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B846" w14:textId="77777777" w:rsidR="00467FE4" w:rsidRPr="003D5294" w:rsidRDefault="00467FE4" w:rsidP="008B7097">
      <w:pPr>
        <w:spacing w:line="480" w:lineRule="auto"/>
        <w:rPr>
          <w:rFonts w:ascii="Arial" w:hAnsi="Arial" w:cs="Arial"/>
          <w:b/>
          <w:bCs/>
        </w:rPr>
      </w:pPr>
      <w:r w:rsidRPr="003D5294">
        <w:rPr>
          <w:rFonts w:ascii="Arial" w:hAnsi="Arial" w:cs="Arial"/>
          <w:b/>
          <w:bCs/>
        </w:rPr>
        <w:t>Background</w:t>
      </w:r>
    </w:p>
    <w:p w14:paraId="77A943F2" w14:textId="617D0969" w:rsidR="00467FE4" w:rsidRPr="0063537E" w:rsidRDefault="00467FE4" w:rsidP="008B7097">
      <w:pPr>
        <w:spacing w:line="480" w:lineRule="auto"/>
        <w:rPr>
          <w:rFonts w:ascii="Arial" w:hAnsi="Arial" w:cs="Arial"/>
        </w:rPr>
      </w:pPr>
      <w:r w:rsidRPr="0063537E">
        <w:rPr>
          <w:rFonts w:ascii="Arial" w:hAnsi="Arial" w:cs="Arial"/>
        </w:rPr>
        <w:tab/>
        <w:t xml:space="preserve">“Healthy Habits for Stroke Survivors” would greatly benefit community-dwelling individuals with stroke by aiming to reduce modifiable risk factors and prevent secondary stroke. This program will incorporate two interventions, aerobic </w:t>
      </w:r>
      <w:r w:rsidR="00EE487C" w:rsidRPr="0063537E">
        <w:rPr>
          <w:rFonts w:ascii="Arial" w:hAnsi="Arial" w:cs="Arial"/>
        </w:rPr>
        <w:t>training,</w:t>
      </w:r>
      <w:r w:rsidRPr="0063537E">
        <w:rPr>
          <w:rFonts w:ascii="Arial" w:hAnsi="Arial" w:cs="Arial"/>
        </w:rPr>
        <w:t xml:space="preserve"> and self-management support, with </w:t>
      </w:r>
      <w:r>
        <w:rPr>
          <w:rFonts w:ascii="Arial" w:hAnsi="Arial" w:cs="Arial"/>
        </w:rPr>
        <w:t>an a</w:t>
      </w:r>
      <w:r w:rsidRPr="0063537E">
        <w:rPr>
          <w:rFonts w:ascii="Arial" w:hAnsi="Arial" w:cs="Arial"/>
        </w:rPr>
        <w:t>pproach based on the Health Belief Model. Outcome measures will cover variables that indicate risk level and self-efficacy to demonstrate the impact of the program on participants.</w:t>
      </w:r>
    </w:p>
    <w:p w14:paraId="33A0980C" w14:textId="787C8471" w:rsidR="00467FE4" w:rsidRPr="0063537E" w:rsidRDefault="00467FE4" w:rsidP="008B7097">
      <w:pPr>
        <w:spacing w:line="480" w:lineRule="auto"/>
        <w:rPr>
          <w:rFonts w:ascii="Arial" w:hAnsi="Arial" w:cs="Arial"/>
        </w:rPr>
      </w:pPr>
      <w:r w:rsidRPr="0063537E">
        <w:rPr>
          <w:rFonts w:ascii="Arial" w:hAnsi="Arial" w:cs="Arial"/>
        </w:rPr>
        <w:tab/>
        <w:t>Aerobic training will be a key aspect of this program to promote health outcomes in individuals with stroke. Physical activity training is safe in this population and clinically meaningful, with functional improvements in walking speed, balance, walking capacity, and cardiorespiratory fitness.</w:t>
      </w:r>
      <w:r w:rsidRPr="00821869">
        <w:rPr>
          <w:rFonts w:ascii="Arial" w:hAnsi="Arial" w:cs="Arial"/>
          <w:vertAlign w:val="superscript"/>
        </w:rPr>
        <w:t>1</w:t>
      </w:r>
      <w:r w:rsidRPr="0063537E">
        <w:rPr>
          <w:rFonts w:ascii="Arial" w:hAnsi="Arial" w:cs="Arial"/>
        </w:rPr>
        <w:t xml:space="preserve"> Findings from a meta-analysis have shown that aerobic training interventions made significant impacts on systolic blood pressure (SBP) and fasting glucose after stroke, which are pivotal stroke risk factors.</w:t>
      </w:r>
      <w:r w:rsidRPr="00394D57">
        <w:rPr>
          <w:rFonts w:ascii="Arial" w:hAnsi="Arial" w:cs="Arial"/>
          <w:vertAlign w:val="superscript"/>
        </w:rPr>
        <w:t>2</w:t>
      </w:r>
      <w:r w:rsidRPr="0063537E">
        <w:rPr>
          <w:rFonts w:ascii="Arial" w:hAnsi="Arial" w:cs="Arial"/>
        </w:rPr>
        <w:t xml:space="preserve"> Hypertension is highly associated with stroke, and a reduction of </w:t>
      </w:r>
      <w:r w:rsidR="00A81B3F">
        <w:rPr>
          <w:rFonts w:ascii="Arial" w:hAnsi="Arial" w:cs="Arial"/>
        </w:rPr>
        <w:t>5.1</w:t>
      </w:r>
      <w:r w:rsidRPr="0063537E">
        <w:rPr>
          <w:rFonts w:ascii="Arial" w:hAnsi="Arial" w:cs="Arial"/>
        </w:rPr>
        <w:t xml:space="preserve"> mmHg in SBP is correlated with a decrease of </w:t>
      </w:r>
      <w:r w:rsidR="0019215C">
        <w:rPr>
          <w:rFonts w:ascii="Arial" w:hAnsi="Arial" w:cs="Arial"/>
        </w:rPr>
        <w:t>22</w:t>
      </w:r>
      <w:r w:rsidRPr="0063537E">
        <w:rPr>
          <w:rFonts w:ascii="Arial" w:hAnsi="Arial" w:cs="Arial"/>
        </w:rPr>
        <w:t xml:space="preserve">% in </w:t>
      </w:r>
      <w:r w:rsidR="0019215C">
        <w:rPr>
          <w:rFonts w:ascii="Arial" w:hAnsi="Arial" w:cs="Arial"/>
        </w:rPr>
        <w:t>recurrent</w:t>
      </w:r>
      <w:r w:rsidRPr="0063537E">
        <w:rPr>
          <w:rFonts w:ascii="Arial" w:hAnsi="Arial" w:cs="Arial"/>
        </w:rPr>
        <w:t xml:space="preserve"> stroke risk.</w:t>
      </w:r>
      <w:r w:rsidR="0019215C">
        <w:rPr>
          <w:rFonts w:ascii="Arial" w:hAnsi="Arial" w:cs="Arial"/>
          <w:vertAlign w:val="superscript"/>
        </w:rPr>
        <w:t>2</w:t>
      </w:r>
      <w:r w:rsidR="00B516CD">
        <w:rPr>
          <w:rFonts w:ascii="Arial" w:hAnsi="Arial" w:cs="Arial"/>
        </w:rPr>
        <w:t xml:space="preserve"> </w:t>
      </w:r>
      <w:r w:rsidRPr="0063537E">
        <w:rPr>
          <w:rFonts w:ascii="Arial" w:hAnsi="Arial" w:cs="Arial"/>
        </w:rPr>
        <w:t xml:space="preserve">Diabetes also contributes to risk of stroke, and a decrease of 1 mmol/L </w:t>
      </w:r>
      <w:r>
        <w:rPr>
          <w:rFonts w:ascii="Arial" w:hAnsi="Arial" w:cs="Arial"/>
        </w:rPr>
        <w:t xml:space="preserve">of </w:t>
      </w:r>
      <w:r w:rsidRPr="0063537E">
        <w:rPr>
          <w:rFonts w:ascii="Arial" w:hAnsi="Arial" w:cs="Arial"/>
        </w:rPr>
        <w:t>fasting glucose leads to a 20% reduced total stroke risk.</w:t>
      </w:r>
      <w:r w:rsidRPr="002342DD">
        <w:rPr>
          <w:rFonts w:ascii="Arial" w:hAnsi="Arial" w:cs="Arial"/>
          <w:vertAlign w:val="superscript"/>
        </w:rPr>
        <w:t>3</w:t>
      </w:r>
      <w:r w:rsidRPr="0063537E">
        <w:rPr>
          <w:rFonts w:ascii="Arial" w:hAnsi="Arial" w:cs="Arial"/>
        </w:rPr>
        <w:t xml:space="preserve"> By lowering these vascular and metabolic risk factors, aerobic training can make a substantial difference in preventing the recurrence of stroke. In the meta-analysis by Brouwer et al., the intensity of aerobic training ranged from 50-85% of heart rate reserve</w:t>
      </w:r>
      <w:r>
        <w:rPr>
          <w:rFonts w:ascii="Arial" w:hAnsi="Arial" w:cs="Arial"/>
        </w:rPr>
        <w:t xml:space="preserve"> (HRR)</w:t>
      </w:r>
      <w:r w:rsidRPr="0063537E">
        <w:rPr>
          <w:rFonts w:ascii="Arial" w:hAnsi="Arial" w:cs="Arial"/>
        </w:rPr>
        <w:t xml:space="preserve">, while frequency, time, and type of training were similar among interventions. </w:t>
      </w:r>
      <w:r>
        <w:rPr>
          <w:rFonts w:ascii="Arial" w:hAnsi="Arial" w:cs="Arial"/>
        </w:rPr>
        <w:t>My program’s intervention will consist of walking or cycling for 30-40 minutes at an intensity of 50-85% HRR in alignment with other study protocols.</w:t>
      </w:r>
      <w:r>
        <w:rPr>
          <w:rFonts w:ascii="Arial" w:hAnsi="Arial" w:cs="Arial"/>
          <w:vertAlign w:val="superscript"/>
        </w:rPr>
        <w:t>2</w:t>
      </w:r>
      <w:r>
        <w:rPr>
          <w:rFonts w:ascii="Arial" w:hAnsi="Arial" w:cs="Arial"/>
        </w:rPr>
        <w:t xml:space="preserve"> </w:t>
      </w:r>
      <w:r w:rsidRPr="0063537E">
        <w:rPr>
          <w:rFonts w:ascii="Arial" w:hAnsi="Arial" w:cs="Arial"/>
        </w:rPr>
        <w:t xml:space="preserve">Another meta-analysis found that exercise-based interventions made significant positive effects on additional factors </w:t>
      </w:r>
      <w:r w:rsidRPr="0063537E">
        <w:rPr>
          <w:rFonts w:ascii="Arial" w:hAnsi="Arial" w:cs="Arial"/>
        </w:rPr>
        <w:lastRenderedPageBreak/>
        <w:t>of fasting insulin and HDL cholesterol in individuals after stroke.</w:t>
      </w:r>
      <w:r w:rsidRPr="000C388C">
        <w:rPr>
          <w:rFonts w:ascii="Arial" w:hAnsi="Arial" w:cs="Arial"/>
          <w:vertAlign w:val="superscript"/>
        </w:rPr>
        <w:t>3</w:t>
      </w:r>
      <w:r w:rsidRPr="0063537E">
        <w:rPr>
          <w:rFonts w:ascii="Arial" w:hAnsi="Arial" w:cs="Arial"/>
        </w:rPr>
        <w:t xml:space="preserve"> When combined with resistance training, aerobic exercise has been shown to additionally reduce diastolic blood pressure (DBP), and combined training appears to have a comparable effect on SBP and fasting glucose as aerobic exercise alone.</w:t>
      </w:r>
      <w:r w:rsidRPr="00900163">
        <w:rPr>
          <w:rFonts w:ascii="Arial" w:hAnsi="Arial" w:cs="Arial"/>
          <w:vertAlign w:val="superscript"/>
        </w:rPr>
        <w:t>4</w:t>
      </w:r>
      <w:r w:rsidRPr="0063537E">
        <w:rPr>
          <w:rFonts w:ascii="Arial" w:hAnsi="Arial" w:cs="Arial"/>
        </w:rPr>
        <w:t xml:space="preserve"> While aerobic training seems to have the most benefits when mixed with strength training, this program will only focus on aerobic exercise to best overcome barriers. Strength training requires a specialized facility and specifically trained instructors, whereas aerobic exercise is more accessible and can be home-based after the program to promote long-term habits.</w:t>
      </w:r>
      <w:r w:rsidRPr="00900163">
        <w:rPr>
          <w:rFonts w:ascii="Arial" w:hAnsi="Arial" w:cs="Arial"/>
          <w:vertAlign w:val="superscript"/>
        </w:rPr>
        <w:t>2</w:t>
      </w:r>
      <w:r>
        <w:rPr>
          <w:rFonts w:ascii="Arial" w:hAnsi="Arial" w:cs="Arial"/>
        </w:rPr>
        <w:t xml:space="preserve"> The most common barriers to physical activity among stroke survivors have been reported as lack of motivation, lack of knowledge, and environmental factors, such as program cost, lack of awareness of a local fitness center, and lack of transportation.</w:t>
      </w:r>
      <w:r w:rsidRPr="00233262">
        <w:rPr>
          <w:rFonts w:ascii="Arial" w:hAnsi="Arial" w:cs="Arial"/>
          <w:vertAlign w:val="superscript"/>
        </w:rPr>
        <w:t>5,6</w:t>
      </w:r>
      <w:r>
        <w:rPr>
          <w:rFonts w:ascii="Arial" w:hAnsi="Arial" w:cs="Arial"/>
        </w:rPr>
        <w:t xml:space="preserve"> On the other hand, social support and the need to be able to perform daily tasks are the most common motivators.</w:t>
      </w:r>
      <w:r w:rsidRPr="00233262">
        <w:rPr>
          <w:rFonts w:ascii="Arial" w:hAnsi="Arial" w:cs="Arial"/>
          <w:vertAlign w:val="superscript"/>
        </w:rPr>
        <w:t>5</w:t>
      </w:r>
      <w:r w:rsidRPr="0063537E">
        <w:rPr>
          <w:rFonts w:ascii="Arial" w:hAnsi="Arial" w:cs="Arial"/>
        </w:rPr>
        <w:t xml:space="preserve"> </w:t>
      </w:r>
      <w:r>
        <w:rPr>
          <w:rFonts w:ascii="Arial" w:hAnsi="Arial" w:cs="Arial"/>
        </w:rPr>
        <w:t>The program will aim to address these barriers and motivators to ensure participants are able to access the program and gain the most long-term benefits. In accordance with the Health Belief Model, it should be portrayed that the benefits of aerobic exercise outweigh the perceived barriers to best promote lasting change. It will also be important to increase awareness of the participants’ susceptibility to recurrent stroke, its consequences, and provide evidence to support how aerobic exercise can benefit their stroke risk.</w:t>
      </w:r>
      <w:r w:rsidRPr="00B4731D">
        <w:rPr>
          <w:rFonts w:ascii="Arial" w:hAnsi="Arial" w:cs="Arial"/>
          <w:vertAlign w:val="superscript"/>
        </w:rPr>
        <w:t>7</w:t>
      </w:r>
    </w:p>
    <w:p w14:paraId="32F5C506" w14:textId="77777777" w:rsidR="00467FE4" w:rsidRPr="0063537E" w:rsidRDefault="00467FE4" w:rsidP="008B7097">
      <w:pPr>
        <w:spacing w:line="480" w:lineRule="auto"/>
        <w:rPr>
          <w:rFonts w:ascii="Arial" w:hAnsi="Arial" w:cs="Arial"/>
          <w:b/>
          <w:bCs/>
        </w:rPr>
      </w:pPr>
      <w:r w:rsidRPr="0063537E">
        <w:rPr>
          <w:rFonts w:ascii="Arial" w:hAnsi="Arial" w:cs="Arial"/>
        </w:rPr>
        <w:tab/>
        <w:t xml:space="preserve">For the second intervention, this program will provide participants with education and support on adopting self-management strategies. With many stroke risk factors being modifiable, guiding stroke survivors to self-manage their health is a valuable component of secondary stroke prevention. Lifestyle interventions include behavior </w:t>
      </w:r>
      <w:r w:rsidRPr="0063537E">
        <w:rPr>
          <w:rFonts w:ascii="Arial" w:hAnsi="Arial" w:cs="Arial"/>
        </w:rPr>
        <w:lastRenderedPageBreak/>
        <w:t>changes that target physical inactivity, obesity, cigarette smoking, heavy alcohol use, hypertension, lipid profile, and medication adherence.</w:t>
      </w:r>
      <w:r w:rsidRPr="00FB4815">
        <w:rPr>
          <w:rFonts w:ascii="Arial" w:hAnsi="Arial" w:cs="Arial"/>
          <w:vertAlign w:val="superscript"/>
        </w:rPr>
        <w:t>8</w:t>
      </w:r>
      <w:r w:rsidRPr="0063537E">
        <w:rPr>
          <w:rFonts w:ascii="Arial" w:hAnsi="Arial" w:cs="Arial"/>
        </w:rPr>
        <w:t xml:space="preserve"> Also, aerobic exercise interventions have been shown to have the greatest effect when supplemented with an educational component, making this a complementary part of the program.</w:t>
      </w:r>
      <w:r w:rsidRPr="002107D4">
        <w:rPr>
          <w:rFonts w:ascii="Arial" w:hAnsi="Arial" w:cs="Arial"/>
          <w:vertAlign w:val="superscript"/>
        </w:rPr>
        <w:t>4</w:t>
      </w:r>
      <w:r w:rsidRPr="0063537E">
        <w:rPr>
          <w:rFonts w:ascii="Arial" w:hAnsi="Arial" w:cs="Arial"/>
        </w:rPr>
        <w:t xml:space="preserve"> A </w:t>
      </w:r>
      <w:r>
        <w:rPr>
          <w:rFonts w:ascii="Arial" w:hAnsi="Arial" w:cs="Arial"/>
        </w:rPr>
        <w:t>RCT</w:t>
      </w:r>
      <w:r w:rsidRPr="0063537E">
        <w:rPr>
          <w:rFonts w:ascii="Arial" w:hAnsi="Arial" w:cs="Arial"/>
        </w:rPr>
        <w:t xml:space="preserve"> utilized an education program that encouraged physical activity for heart attack and stroke prevention in adults with hypertension.</w:t>
      </w:r>
      <w:r w:rsidRPr="002107D4">
        <w:rPr>
          <w:rFonts w:ascii="Arial" w:hAnsi="Arial" w:cs="Arial"/>
          <w:vertAlign w:val="superscript"/>
        </w:rPr>
        <w:t>9</w:t>
      </w:r>
      <w:r w:rsidRPr="0063537E">
        <w:rPr>
          <w:rFonts w:ascii="Arial" w:hAnsi="Arial" w:cs="Arial"/>
        </w:rPr>
        <w:t xml:space="preserve"> </w:t>
      </w:r>
      <w:r>
        <w:rPr>
          <w:rFonts w:ascii="Arial" w:hAnsi="Arial" w:cs="Arial"/>
        </w:rPr>
        <w:t xml:space="preserve">Theory principles </w:t>
      </w:r>
      <w:r w:rsidRPr="0063537E">
        <w:rPr>
          <w:rFonts w:ascii="Arial" w:hAnsi="Arial" w:cs="Arial"/>
        </w:rPr>
        <w:t>guided the intervention at each stage, comprising of eight weekly sessions</w:t>
      </w:r>
      <w:r>
        <w:rPr>
          <w:rFonts w:ascii="Arial" w:hAnsi="Arial" w:cs="Arial"/>
        </w:rPr>
        <w:t xml:space="preserve"> of lectures, counseling calls, and group meetings</w:t>
      </w:r>
      <w:r w:rsidRPr="0063537E">
        <w:rPr>
          <w:rFonts w:ascii="Arial" w:hAnsi="Arial" w:cs="Arial"/>
        </w:rPr>
        <w:t xml:space="preserve">. The earlier sessions worked on knowledge enhancing, skill training, and personalized coaching, while later sessions </w:t>
      </w:r>
      <w:r>
        <w:rPr>
          <w:rFonts w:ascii="Arial" w:hAnsi="Arial" w:cs="Arial"/>
        </w:rPr>
        <w:t>strived</w:t>
      </w:r>
      <w:r w:rsidRPr="0063537E">
        <w:rPr>
          <w:rFonts w:ascii="Arial" w:hAnsi="Arial" w:cs="Arial"/>
        </w:rPr>
        <w:t xml:space="preserve"> to cultivate social support and self-confidence. The intervention demonstrated significant results of reduced heart attack and stroke incidence, reduced blood pressure, and increased physical activity. Inspired by the Transtheoretical Model, Model of Personalized Medicine, and Social Capital Theory, this intervention addressed barriers of knowledge, psychosocial support, and self-confidence. The program was facilitated </w:t>
      </w:r>
      <w:r>
        <w:rPr>
          <w:rFonts w:ascii="Arial" w:hAnsi="Arial" w:cs="Arial"/>
        </w:rPr>
        <w:t>by</w:t>
      </w:r>
      <w:r w:rsidRPr="0063537E">
        <w:rPr>
          <w:rFonts w:ascii="Arial" w:hAnsi="Arial" w:cs="Arial"/>
        </w:rPr>
        <w:t xml:space="preserve"> available time, individual interest, and willingness to participate.</w:t>
      </w:r>
      <w:r w:rsidRPr="00426029">
        <w:rPr>
          <w:rFonts w:ascii="Arial" w:hAnsi="Arial" w:cs="Arial"/>
          <w:vertAlign w:val="superscript"/>
        </w:rPr>
        <w:t>9</w:t>
      </w:r>
      <w:r>
        <w:rPr>
          <w:rFonts w:ascii="Arial" w:hAnsi="Arial" w:cs="Arial"/>
        </w:rPr>
        <w:t xml:space="preserve"> </w:t>
      </w:r>
      <w:r w:rsidRPr="0063537E">
        <w:rPr>
          <w:rFonts w:ascii="Arial" w:hAnsi="Arial" w:cs="Arial"/>
        </w:rPr>
        <w:t xml:space="preserve">By adding </w:t>
      </w:r>
      <w:r>
        <w:rPr>
          <w:rFonts w:ascii="Arial" w:hAnsi="Arial" w:cs="Arial"/>
        </w:rPr>
        <w:t xml:space="preserve">an </w:t>
      </w:r>
      <w:r w:rsidRPr="0063537E">
        <w:rPr>
          <w:rFonts w:ascii="Arial" w:hAnsi="Arial" w:cs="Arial"/>
        </w:rPr>
        <w:t>educational component to “Healthy Habits for Stroke Survivors”, participants will be better informed and equipped to take control o</w:t>
      </w:r>
      <w:r>
        <w:rPr>
          <w:rFonts w:ascii="Arial" w:hAnsi="Arial" w:cs="Arial"/>
        </w:rPr>
        <w:t>f</w:t>
      </w:r>
      <w:r w:rsidRPr="0063537E">
        <w:rPr>
          <w:rFonts w:ascii="Arial" w:hAnsi="Arial" w:cs="Arial"/>
        </w:rPr>
        <w:t xml:space="preserve"> their self-management. Another study promoted healthy lifestyle and blood pressure control in patients with hypertension by incorporating a virtual element to their program.</w:t>
      </w:r>
      <w:r w:rsidRPr="00426029">
        <w:rPr>
          <w:rFonts w:ascii="Arial" w:hAnsi="Arial" w:cs="Arial"/>
          <w:vertAlign w:val="superscript"/>
        </w:rPr>
        <w:t>10</w:t>
      </w:r>
      <w:r w:rsidRPr="0063537E">
        <w:rPr>
          <w:rFonts w:ascii="Arial" w:hAnsi="Arial" w:cs="Arial"/>
        </w:rPr>
        <w:t xml:space="preserve"> The intervention was based on Bandura’s theory of self-efficacy. The program involved six months of in-person education, personalized self-care videos, self-monitoring blood pressure on an online platform, receiving feedback, interacting with others on a message board, and other informational videos. As a result, significant positive differences in pulse pressure, serum triglycerides, and low-density lipoprotein </w:t>
      </w:r>
      <w:r w:rsidRPr="0063537E">
        <w:rPr>
          <w:rFonts w:ascii="Arial" w:hAnsi="Arial" w:cs="Arial"/>
        </w:rPr>
        <w:lastRenderedPageBreak/>
        <w:t>cholesterol were observed. Additionally, participants had higher self-efficacy and self-care scores.</w:t>
      </w:r>
      <w:r w:rsidRPr="00426029">
        <w:rPr>
          <w:rFonts w:ascii="Arial" w:hAnsi="Arial" w:cs="Arial"/>
          <w:vertAlign w:val="superscript"/>
        </w:rPr>
        <w:t>10</w:t>
      </w:r>
      <w:r w:rsidRPr="0063537E">
        <w:rPr>
          <w:rFonts w:ascii="Arial" w:hAnsi="Arial" w:cs="Arial"/>
        </w:rPr>
        <w:t xml:space="preserve"> </w:t>
      </w:r>
      <w:r>
        <w:rPr>
          <w:rFonts w:ascii="Arial" w:hAnsi="Arial" w:cs="Arial"/>
        </w:rPr>
        <w:t>A c</w:t>
      </w:r>
      <w:r w:rsidRPr="0063537E">
        <w:rPr>
          <w:rFonts w:ascii="Arial" w:hAnsi="Arial" w:cs="Arial"/>
        </w:rPr>
        <w:t xml:space="preserve">entral takeaway from this study </w:t>
      </w:r>
      <w:r>
        <w:rPr>
          <w:rFonts w:ascii="Arial" w:hAnsi="Arial" w:cs="Arial"/>
        </w:rPr>
        <w:t>is how</w:t>
      </w:r>
      <w:r w:rsidRPr="0063537E">
        <w:rPr>
          <w:rFonts w:ascii="Arial" w:hAnsi="Arial" w:cs="Arial"/>
        </w:rPr>
        <w:t xml:space="preserve"> the unique web-based program led to behavior change and improved self-efficacy through providing knowledge, motivation, and frequent feedback. My community program will u</w:t>
      </w:r>
      <w:r>
        <w:rPr>
          <w:rFonts w:ascii="Arial" w:hAnsi="Arial" w:cs="Arial"/>
        </w:rPr>
        <w:t>tilize</w:t>
      </w:r>
      <w:r w:rsidRPr="0063537E">
        <w:rPr>
          <w:rFonts w:ascii="Arial" w:hAnsi="Arial" w:cs="Arial"/>
        </w:rPr>
        <w:t xml:space="preserve"> these ideas. Another study that focused on stroke self-management support led to improvements in self-efficacy, outcome expectation, and satisfaction with self-management behaviors.</w:t>
      </w:r>
      <w:r w:rsidRPr="0034120D">
        <w:rPr>
          <w:rFonts w:ascii="Arial" w:hAnsi="Arial" w:cs="Arial"/>
          <w:vertAlign w:val="superscript"/>
        </w:rPr>
        <w:t>11</w:t>
      </w:r>
      <w:r w:rsidRPr="0063537E">
        <w:rPr>
          <w:rFonts w:ascii="Arial" w:hAnsi="Arial" w:cs="Arial"/>
        </w:rPr>
        <w:t xml:space="preserve"> The intervention was also based on the theory of self-efficacy and consisted of goal setting, modeling, and verbal persuasion. </w:t>
      </w:r>
      <w:r>
        <w:rPr>
          <w:rFonts w:ascii="Arial" w:hAnsi="Arial" w:cs="Arial"/>
        </w:rPr>
        <w:t>Furthermore, higher self-efficacy, a key component of the Health Belief Model, is correlated with a greater reduction in blood pressure, demonstrating the mutual benefits of the interventions in “Healthy Habits for Stroke Survivors” leading to greater stroke risk reduction.</w:t>
      </w:r>
      <w:r w:rsidRPr="00C779D1">
        <w:rPr>
          <w:rFonts w:ascii="Arial" w:hAnsi="Arial" w:cs="Arial"/>
          <w:vertAlign w:val="superscript"/>
        </w:rPr>
        <w:t>12</w:t>
      </w:r>
      <w:r>
        <w:rPr>
          <w:rFonts w:ascii="Arial" w:hAnsi="Arial" w:cs="Arial"/>
        </w:rPr>
        <w:t xml:space="preserve"> </w:t>
      </w:r>
      <w:r w:rsidRPr="0063537E">
        <w:rPr>
          <w:rFonts w:ascii="Arial" w:hAnsi="Arial" w:cs="Arial"/>
        </w:rPr>
        <w:t>The education</w:t>
      </w:r>
      <w:r>
        <w:rPr>
          <w:rFonts w:ascii="Arial" w:hAnsi="Arial" w:cs="Arial"/>
        </w:rPr>
        <w:t xml:space="preserve">al </w:t>
      </w:r>
      <w:r w:rsidRPr="0063537E">
        <w:rPr>
          <w:rFonts w:ascii="Arial" w:hAnsi="Arial" w:cs="Arial"/>
        </w:rPr>
        <w:t xml:space="preserve">intervention will use </w:t>
      </w:r>
      <w:r>
        <w:rPr>
          <w:rFonts w:ascii="Arial" w:hAnsi="Arial" w:cs="Arial"/>
        </w:rPr>
        <w:t>various tools</w:t>
      </w:r>
      <w:r w:rsidRPr="0063537E">
        <w:rPr>
          <w:rFonts w:ascii="Arial" w:hAnsi="Arial" w:cs="Arial"/>
        </w:rPr>
        <w:t xml:space="preserve"> </w:t>
      </w:r>
      <w:r>
        <w:rPr>
          <w:rFonts w:ascii="Arial" w:hAnsi="Arial" w:cs="Arial"/>
        </w:rPr>
        <w:t xml:space="preserve">from these studies </w:t>
      </w:r>
      <w:r w:rsidRPr="0063537E">
        <w:rPr>
          <w:rFonts w:ascii="Arial" w:hAnsi="Arial" w:cs="Arial"/>
        </w:rPr>
        <w:t xml:space="preserve">to </w:t>
      </w:r>
      <w:r>
        <w:rPr>
          <w:rFonts w:ascii="Arial" w:hAnsi="Arial" w:cs="Arial"/>
        </w:rPr>
        <w:t xml:space="preserve">empower participants with knowledge, provide support, </w:t>
      </w:r>
      <w:r w:rsidRPr="0063537E">
        <w:rPr>
          <w:rFonts w:ascii="Arial" w:hAnsi="Arial" w:cs="Arial"/>
        </w:rPr>
        <w:t xml:space="preserve">acknowledge success, reinforce expectations, and </w:t>
      </w:r>
      <w:r>
        <w:rPr>
          <w:rFonts w:ascii="Arial" w:hAnsi="Arial" w:cs="Arial"/>
        </w:rPr>
        <w:t>foster connections. There will be informational lectures, individualized coach sessions to work on goal setting and discuss strategies for barriers, group sessions, and an online portal where individuals can track their progress and connect with others. Overall, the goal will be to facilitate</w:t>
      </w:r>
      <w:r w:rsidRPr="0063537E">
        <w:rPr>
          <w:rFonts w:ascii="Arial" w:hAnsi="Arial" w:cs="Arial"/>
        </w:rPr>
        <w:t xml:space="preserve"> </w:t>
      </w:r>
      <w:r>
        <w:rPr>
          <w:rFonts w:ascii="Arial" w:hAnsi="Arial" w:cs="Arial"/>
        </w:rPr>
        <w:t xml:space="preserve">participants to practice </w:t>
      </w:r>
      <w:r w:rsidRPr="0063537E">
        <w:rPr>
          <w:rFonts w:ascii="Arial" w:hAnsi="Arial" w:cs="Arial"/>
        </w:rPr>
        <w:t>self-management</w:t>
      </w:r>
      <w:r>
        <w:rPr>
          <w:rFonts w:ascii="Arial" w:hAnsi="Arial" w:cs="Arial"/>
        </w:rPr>
        <w:t xml:space="preserve"> behaviors, such as medication adherence, physical activity, diet, stress management, and smoking cessation.</w:t>
      </w:r>
    </w:p>
    <w:p w14:paraId="5F4C12AE" w14:textId="20D84781" w:rsidR="00190BBB" w:rsidRPr="00A9466B" w:rsidRDefault="00467FE4" w:rsidP="008B7097">
      <w:pPr>
        <w:spacing w:line="480" w:lineRule="auto"/>
        <w:rPr>
          <w:rFonts w:ascii="Arial" w:hAnsi="Arial" w:cs="Arial"/>
        </w:rPr>
      </w:pPr>
      <w:r w:rsidRPr="0063537E">
        <w:rPr>
          <w:rFonts w:ascii="Arial" w:hAnsi="Arial" w:cs="Arial"/>
        </w:rPr>
        <w:tab/>
        <w:t>One key measure this program will use to monitor progress</w:t>
      </w:r>
      <w:r>
        <w:rPr>
          <w:rFonts w:ascii="Arial" w:hAnsi="Arial" w:cs="Arial"/>
        </w:rPr>
        <w:t xml:space="preserve"> and risk factor reduction</w:t>
      </w:r>
      <w:r w:rsidRPr="0063537E">
        <w:rPr>
          <w:rFonts w:ascii="Arial" w:hAnsi="Arial" w:cs="Arial"/>
        </w:rPr>
        <w:t xml:space="preserve"> is </w:t>
      </w:r>
      <w:r>
        <w:rPr>
          <w:rFonts w:ascii="Arial" w:hAnsi="Arial" w:cs="Arial"/>
        </w:rPr>
        <w:t>SBP</w:t>
      </w:r>
      <w:r w:rsidRPr="0063537E">
        <w:rPr>
          <w:rFonts w:ascii="Arial" w:hAnsi="Arial" w:cs="Arial"/>
        </w:rPr>
        <w:t xml:space="preserve">. </w:t>
      </w:r>
      <w:r>
        <w:rPr>
          <w:rFonts w:ascii="Arial" w:hAnsi="Arial" w:cs="Arial"/>
        </w:rPr>
        <w:t>Evidence supports that aerobic exercise leads to s</w:t>
      </w:r>
      <w:r w:rsidRPr="0063537E">
        <w:rPr>
          <w:rFonts w:ascii="Arial" w:hAnsi="Arial" w:cs="Arial"/>
        </w:rPr>
        <w:t xml:space="preserve">ignificant reductions in SBP in adults with stroke, so utilizing this parameter will indicate the efficacy of this program. </w:t>
      </w:r>
      <w:r>
        <w:rPr>
          <w:rFonts w:ascii="Arial" w:hAnsi="Arial" w:cs="Arial"/>
        </w:rPr>
        <w:t>A</w:t>
      </w:r>
      <w:r w:rsidRPr="0063537E">
        <w:rPr>
          <w:rFonts w:ascii="Arial" w:hAnsi="Arial" w:cs="Arial"/>
        </w:rPr>
        <w:t xml:space="preserve"> reduced SBP of participants will reflect reduced risk of stroke recurrence.</w:t>
      </w:r>
      <w:r w:rsidRPr="00453C52">
        <w:rPr>
          <w:rFonts w:ascii="Arial" w:hAnsi="Arial" w:cs="Arial"/>
          <w:vertAlign w:val="superscript"/>
        </w:rPr>
        <w:t>2</w:t>
      </w:r>
      <w:r>
        <w:rPr>
          <w:rFonts w:ascii="Arial" w:hAnsi="Arial" w:cs="Arial"/>
        </w:rPr>
        <w:t xml:space="preserve"> </w:t>
      </w:r>
      <w:r w:rsidRPr="0063537E">
        <w:rPr>
          <w:rFonts w:ascii="Arial" w:hAnsi="Arial" w:cs="Arial"/>
        </w:rPr>
        <w:t xml:space="preserve">Blood pressure will be measured </w:t>
      </w:r>
      <w:r>
        <w:rPr>
          <w:rFonts w:ascii="Arial" w:hAnsi="Arial" w:cs="Arial"/>
        </w:rPr>
        <w:t xml:space="preserve">by healthcare professionals </w:t>
      </w:r>
      <w:r w:rsidRPr="0063537E">
        <w:rPr>
          <w:rFonts w:ascii="Arial" w:hAnsi="Arial" w:cs="Arial"/>
        </w:rPr>
        <w:t xml:space="preserve">with a </w:t>
      </w:r>
      <w:r w:rsidRPr="0063537E">
        <w:rPr>
          <w:rFonts w:ascii="Arial" w:hAnsi="Arial" w:cs="Arial"/>
        </w:rPr>
        <w:lastRenderedPageBreak/>
        <w:t xml:space="preserve">mercury sphygmomanometer at rest after participants have relaxed for five minutes, with </w:t>
      </w:r>
      <w:r w:rsidR="00EB2F0D">
        <w:rPr>
          <w:rFonts w:ascii="Arial" w:hAnsi="Arial" w:cs="Arial"/>
        </w:rPr>
        <w:t>certain restrictions 30 minutes prior to the reading</w:t>
      </w:r>
      <w:r w:rsidRPr="0063537E">
        <w:rPr>
          <w:rFonts w:ascii="Arial" w:hAnsi="Arial" w:cs="Arial"/>
        </w:rPr>
        <w:t xml:space="preserve">. To keep </w:t>
      </w:r>
      <w:r>
        <w:rPr>
          <w:rFonts w:ascii="Arial" w:hAnsi="Arial" w:cs="Arial"/>
        </w:rPr>
        <w:t>readings</w:t>
      </w:r>
      <w:r w:rsidRPr="0063537E">
        <w:rPr>
          <w:rFonts w:ascii="Arial" w:hAnsi="Arial" w:cs="Arial"/>
        </w:rPr>
        <w:t xml:space="preserve"> standardized, the American Heart Association</w:t>
      </w:r>
      <w:r w:rsidR="00047EA8">
        <w:rPr>
          <w:rFonts w:ascii="Arial" w:hAnsi="Arial" w:cs="Arial"/>
        </w:rPr>
        <w:t xml:space="preserve"> (AHA)</w:t>
      </w:r>
      <w:r w:rsidRPr="0063537E">
        <w:rPr>
          <w:rFonts w:ascii="Arial" w:hAnsi="Arial" w:cs="Arial"/>
        </w:rPr>
        <w:t xml:space="preserve"> guidelines will be followed and two readings will be taken one minute apart and averaged.</w:t>
      </w:r>
      <w:r w:rsidRPr="00A61B9D">
        <w:rPr>
          <w:rFonts w:ascii="Arial" w:hAnsi="Arial" w:cs="Arial"/>
          <w:vertAlign w:val="superscript"/>
        </w:rPr>
        <w:t>13</w:t>
      </w:r>
      <w:r w:rsidR="00217766">
        <w:rPr>
          <w:rFonts w:ascii="Arial" w:hAnsi="Arial" w:cs="Arial"/>
          <w:vertAlign w:val="superscript"/>
        </w:rPr>
        <w:t xml:space="preserve"> </w:t>
      </w:r>
      <w:r w:rsidR="006F489E">
        <w:rPr>
          <w:rFonts w:ascii="Arial" w:hAnsi="Arial" w:cs="Arial"/>
        </w:rPr>
        <w:t xml:space="preserve">Additionally, </w:t>
      </w:r>
      <w:r w:rsidR="00165B76">
        <w:rPr>
          <w:rFonts w:ascii="Arial" w:hAnsi="Arial" w:cs="Arial"/>
        </w:rPr>
        <w:t xml:space="preserve">change </w:t>
      </w:r>
      <w:r w:rsidR="00E442C8">
        <w:rPr>
          <w:rFonts w:ascii="Arial" w:hAnsi="Arial" w:cs="Arial"/>
        </w:rPr>
        <w:t>in</w:t>
      </w:r>
      <w:r w:rsidR="00165B76">
        <w:rPr>
          <w:rFonts w:ascii="Arial" w:hAnsi="Arial" w:cs="Arial"/>
        </w:rPr>
        <w:t xml:space="preserve"> aerobic endurance and capacity </w:t>
      </w:r>
      <w:r w:rsidR="009D3C61">
        <w:rPr>
          <w:rFonts w:ascii="Arial" w:hAnsi="Arial" w:cs="Arial"/>
        </w:rPr>
        <w:t xml:space="preserve">as a result of the aerobic training </w:t>
      </w:r>
      <w:r w:rsidR="00165B76">
        <w:rPr>
          <w:rFonts w:ascii="Arial" w:hAnsi="Arial" w:cs="Arial"/>
        </w:rPr>
        <w:t>will be measured using the 6 Minute Walk Test (6MWT)</w:t>
      </w:r>
      <w:r w:rsidR="00E442C8">
        <w:rPr>
          <w:rFonts w:ascii="Arial" w:hAnsi="Arial" w:cs="Arial"/>
        </w:rPr>
        <w:t>.</w:t>
      </w:r>
      <w:r w:rsidR="00470652">
        <w:rPr>
          <w:rFonts w:ascii="Arial" w:hAnsi="Arial" w:cs="Arial"/>
        </w:rPr>
        <w:t xml:space="preserve"> </w:t>
      </w:r>
      <w:r w:rsidR="00C23BCA">
        <w:rPr>
          <w:rFonts w:ascii="Arial" w:hAnsi="Arial" w:cs="Arial"/>
        </w:rPr>
        <w:t>A study of healthy middle-aged men found that</w:t>
      </w:r>
      <w:r w:rsidR="006A5DA2">
        <w:rPr>
          <w:rFonts w:ascii="Arial" w:hAnsi="Arial" w:cs="Arial"/>
        </w:rPr>
        <w:t xml:space="preserve"> those who</w:t>
      </w:r>
      <w:r w:rsidR="003A1FE4">
        <w:rPr>
          <w:rFonts w:ascii="Arial" w:hAnsi="Arial" w:cs="Arial"/>
        </w:rPr>
        <w:t xml:space="preserve"> ha</w:t>
      </w:r>
      <w:r w:rsidR="00D75A2B">
        <w:rPr>
          <w:rFonts w:ascii="Arial" w:hAnsi="Arial" w:cs="Arial"/>
        </w:rPr>
        <w:t>d</w:t>
      </w:r>
      <w:r w:rsidR="003A1FE4">
        <w:rPr>
          <w:rFonts w:ascii="Arial" w:hAnsi="Arial" w:cs="Arial"/>
        </w:rPr>
        <w:t xml:space="preserve"> high cardiovascular fitness at baseline and those who</w:t>
      </w:r>
      <w:r w:rsidR="00DC0A0A">
        <w:rPr>
          <w:rFonts w:ascii="Arial" w:hAnsi="Arial" w:cs="Arial"/>
        </w:rPr>
        <w:t xml:space="preserve"> increased their fitness </w:t>
      </w:r>
      <w:r w:rsidR="007373CF">
        <w:rPr>
          <w:rFonts w:ascii="Arial" w:hAnsi="Arial" w:cs="Arial"/>
        </w:rPr>
        <w:t xml:space="preserve">over </w:t>
      </w:r>
      <w:r w:rsidR="00EA0F83">
        <w:rPr>
          <w:rFonts w:ascii="Arial" w:hAnsi="Arial" w:cs="Arial"/>
        </w:rPr>
        <w:t>time</w:t>
      </w:r>
      <w:r w:rsidR="007373CF">
        <w:rPr>
          <w:rFonts w:ascii="Arial" w:hAnsi="Arial" w:cs="Arial"/>
        </w:rPr>
        <w:t xml:space="preserve"> </w:t>
      </w:r>
      <w:r w:rsidR="00A37024">
        <w:rPr>
          <w:rFonts w:ascii="Arial" w:hAnsi="Arial" w:cs="Arial"/>
        </w:rPr>
        <w:t xml:space="preserve">had a significantly lower risk of </w:t>
      </w:r>
      <w:r w:rsidR="00F27945">
        <w:rPr>
          <w:rFonts w:ascii="Arial" w:hAnsi="Arial" w:cs="Arial"/>
        </w:rPr>
        <w:t>stroke and mortality</w:t>
      </w:r>
      <w:r w:rsidR="00EA0F83">
        <w:rPr>
          <w:rFonts w:ascii="Arial" w:hAnsi="Arial" w:cs="Arial"/>
        </w:rPr>
        <w:t>.</w:t>
      </w:r>
      <w:r w:rsidR="00722A9D" w:rsidRPr="00A9466B">
        <w:rPr>
          <w:rFonts w:ascii="Arial" w:hAnsi="Arial" w:cs="Arial"/>
          <w:vertAlign w:val="superscript"/>
        </w:rPr>
        <w:t>14</w:t>
      </w:r>
      <w:r w:rsidR="00722A9D">
        <w:rPr>
          <w:rFonts w:ascii="Arial" w:hAnsi="Arial" w:cs="Arial"/>
          <w:vertAlign w:val="superscript"/>
        </w:rPr>
        <w:t xml:space="preserve"> </w:t>
      </w:r>
      <w:r w:rsidR="00EA0F83">
        <w:rPr>
          <w:rFonts w:ascii="Arial" w:hAnsi="Arial" w:cs="Arial"/>
        </w:rPr>
        <w:t xml:space="preserve">This supports </w:t>
      </w:r>
      <w:r w:rsidR="00A9466B">
        <w:rPr>
          <w:rFonts w:ascii="Arial" w:hAnsi="Arial" w:cs="Arial"/>
        </w:rPr>
        <w:t>the</w:t>
      </w:r>
      <w:r w:rsidR="00722A9D">
        <w:rPr>
          <w:rFonts w:ascii="Arial" w:hAnsi="Arial" w:cs="Arial"/>
        </w:rPr>
        <w:t xml:space="preserve"> use of fitness as an indicator of stroke risk</w:t>
      </w:r>
      <w:r w:rsidR="00A9466B">
        <w:rPr>
          <w:rFonts w:ascii="Arial" w:hAnsi="Arial" w:cs="Arial"/>
        </w:rPr>
        <w:t>.</w:t>
      </w:r>
      <w:r w:rsidR="00A9466B">
        <w:rPr>
          <w:rFonts w:ascii="Arial" w:hAnsi="Arial" w:cs="Arial"/>
          <w:vertAlign w:val="superscript"/>
        </w:rPr>
        <w:t xml:space="preserve"> </w:t>
      </w:r>
      <w:r w:rsidR="00E43AB3">
        <w:rPr>
          <w:rFonts w:ascii="Arial" w:hAnsi="Arial" w:cs="Arial"/>
        </w:rPr>
        <w:t xml:space="preserve">The 6MWT is a well-established tool </w:t>
      </w:r>
      <w:r w:rsidR="006254FB">
        <w:rPr>
          <w:rFonts w:ascii="Arial" w:hAnsi="Arial" w:cs="Arial"/>
        </w:rPr>
        <w:t xml:space="preserve">that is </w:t>
      </w:r>
      <w:r w:rsidR="00C129DE">
        <w:rPr>
          <w:rFonts w:ascii="Arial" w:hAnsi="Arial" w:cs="Arial"/>
        </w:rPr>
        <w:t>acceptable and feasible</w:t>
      </w:r>
      <w:r w:rsidR="006254FB">
        <w:rPr>
          <w:rFonts w:ascii="Arial" w:hAnsi="Arial" w:cs="Arial"/>
        </w:rPr>
        <w:t xml:space="preserve"> for </w:t>
      </w:r>
      <w:r w:rsidR="00B96E26">
        <w:rPr>
          <w:rFonts w:ascii="Arial" w:hAnsi="Arial" w:cs="Arial"/>
        </w:rPr>
        <w:t>stroke</w:t>
      </w:r>
      <w:r w:rsidR="00C129DE">
        <w:rPr>
          <w:rFonts w:ascii="Arial" w:hAnsi="Arial" w:cs="Arial"/>
        </w:rPr>
        <w:t xml:space="preserve"> with</w:t>
      </w:r>
      <w:r w:rsidR="00B96E26">
        <w:rPr>
          <w:rFonts w:ascii="Arial" w:hAnsi="Arial" w:cs="Arial"/>
        </w:rPr>
        <w:t xml:space="preserve"> </w:t>
      </w:r>
      <w:r w:rsidR="00B01B83">
        <w:rPr>
          <w:rFonts w:ascii="Arial" w:hAnsi="Arial" w:cs="Arial"/>
        </w:rPr>
        <w:t>normative values, excellent test-retest reliability,</w:t>
      </w:r>
      <w:r w:rsidR="007A3CA1">
        <w:rPr>
          <w:rFonts w:ascii="Arial" w:hAnsi="Arial" w:cs="Arial"/>
        </w:rPr>
        <w:t xml:space="preserve"> and </w:t>
      </w:r>
      <w:r w:rsidR="005B03B7">
        <w:rPr>
          <w:rFonts w:ascii="Arial" w:hAnsi="Arial" w:cs="Arial"/>
        </w:rPr>
        <w:t xml:space="preserve">ability to </w:t>
      </w:r>
      <w:r w:rsidR="00FD5796">
        <w:rPr>
          <w:rFonts w:ascii="Arial" w:hAnsi="Arial" w:cs="Arial"/>
        </w:rPr>
        <w:t>sensitively detect change.</w:t>
      </w:r>
      <w:r w:rsidR="00D06086" w:rsidRPr="00A067FF">
        <w:rPr>
          <w:rFonts w:ascii="Arial" w:hAnsi="Arial" w:cs="Arial"/>
          <w:vertAlign w:val="superscript"/>
        </w:rPr>
        <w:t>15</w:t>
      </w:r>
      <w:r w:rsidR="00A6673F">
        <w:rPr>
          <w:rFonts w:ascii="Arial" w:hAnsi="Arial" w:cs="Arial"/>
        </w:rPr>
        <w:t xml:space="preserve"> </w:t>
      </w:r>
      <w:r w:rsidR="007600BE">
        <w:rPr>
          <w:rFonts w:ascii="Arial" w:hAnsi="Arial" w:cs="Arial"/>
        </w:rPr>
        <w:t xml:space="preserve">The minimal clinically important difference </w:t>
      </w:r>
      <w:r w:rsidR="00F14A6F">
        <w:rPr>
          <w:rFonts w:ascii="Arial" w:hAnsi="Arial" w:cs="Arial"/>
        </w:rPr>
        <w:t>is reported as 34.4 meters</w:t>
      </w:r>
      <w:r w:rsidR="00FB4000">
        <w:rPr>
          <w:rFonts w:ascii="Arial" w:hAnsi="Arial" w:cs="Arial"/>
        </w:rPr>
        <w:t xml:space="preserve">, so </w:t>
      </w:r>
      <w:r w:rsidR="00FD003A">
        <w:rPr>
          <w:rFonts w:ascii="Arial" w:hAnsi="Arial" w:cs="Arial"/>
        </w:rPr>
        <w:t>a significant improvement</w:t>
      </w:r>
      <w:r w:rsidR="004801B5">
        <w:rPr>
          <w:rFonts w:ascii="Arial" w:hAnsi="Arial" w:cs="Arial"/>
        </w:rPr>
        <w:t xml:space="preserve"> in exercise capacity</w:t>
      </w:r>
      <w:r w:rsidR="005B03B7">
        <w:rPr>
          <w:rFonts w:ascii="Arial" w:hAnsi="Arial" w:cs="Arial"/>
        </w:rPr>
        <w:t xml:space="preserve"> would be</w:t>
      </w:r>
      <w:r w:rsidR="001F38AA">
        <w:rPr>
          <w:rFonts w:ascii="Arial" w:hAnsi="Arial" w:cs="Arial"/>
        </w:rPr>
        <w:t xml:space="preserve"> made</w:t>
      </w:r>
      <w:r w:rsidR="00FD003A">
        <w:rPr>
          <w:rFonts w:ascii="Arial" w:hAnsi="Arial" w:cs="Arial"/>
        </w:rPr>
        <w:t xml:space="preserve"> from the intervention</w:t>
      </w:r>
      <w:r w:rsidR="00A067FF">
        <w:rPr>
          <w:rFonts w:ascii="Arial" w:hAnsi="Arial" w:cs="Arial"/>
        </w:rPr>
        <w:t xml:space="preserve"> if individuals achieve this amount of change</w:t>
      </w:r>
      <w:r w:rsidR="00FD003A">
        <w:rPr>
          <w:rFonts w:ascii="Arial" w:hAnsi="Arial" w:cs="Arial"/>
        </w:rPr>
        <w:t>.</w:t>
      </w:r>
      <w:r w:rsidR="004801B5" w:rsidRPr="00E12CCF">
        <w:rPr>
          <w:rFonts w:ascii="Arial" w:hAnsi="Arial" w:cs="Arial"/>
          <w:vertAlign w:val="superscript"/>
        </w:rPr>
        <w:t>16</w:t>
      </w:r>
    </w:p>
    <w:p w14:paraId="199447A8" w14:textId="33AE7B49" w:rsidR="00467FE4" w:rsidRDefault="00152338" w:rsidP="008B7097">
      <w:pPr>
        <w:spacing w:line="480" w:lineRule="auto"/>
        <w:ind w:firstLine="720"/>
        <w:rPr>
          <w:rFonts w:ascii="Arial" w:hAnsi="Arial" w:cs="Arial"/>
        </w:rPr>
      </w:pPr>
      <w:r>
        <w:rPr>
          <w:rFonts w:ascii="Arial" w:hAnsi="Arial" w:cs="Arial"/>
        </w:rPr>
        <w:t xml:space="preserve">Self-efficacy is a powerful </w:t>
      </w:r>
      <w:r w:rsidR="001F38AA">
        <w:rPr>
          <w:rFonts w:ascii="Arial" w:hAnsi="Arial" w:cs="Arial"/>
        </w:rPr>
        <w:t>concept</w:t>
      </w:r>
      <w:r>
        <w:rPr>
          <w:rFonts w:ascii="Arial" w:hAnsi="Arial" w:cs="Arial"/>
        </w:rPr>
        <w:t xml:space="preserve"> that </w:t>
      </w:r>
      <w:r w:rsidR="004668B5">
        <w:rPr>
          <w:rFonts w:ascii="Arial" w:hAnsi="Arial" w:cs="Arial"/>
        </w:rPr>
        <w:t xml:space="preserve">can help individuals </w:t>
      </w:r>
      <w:r w:rsidR="00C4330C">
        <w:rPr>
          <w:rFonts w:ascii="Arial" w:hAnsi="Arial" w:cs="Arial"/>
        </w:rPr>
        <w:t xml:space="preserve">reach lasting </w:t>
      </w:r>
      <w:r w:rsidR="003D6EB8">
        <w:rPr>
          <w:rFonts w:ascii="Arial" w:hAnsi="Arial" w:cs="Arial"/>
        </w:rPr>
        <w:t xml:space="preserve">and </w:t>
      </w:r>
      <w:r w:rsidR="000E0EDD">
        <w:rPr>
          <w:rFonts w:ascii="Arial" w:hAnsi="Arial" w:cs="Arial"/>
        </w:rPr>
        <w:t xml:space="preserve">sustainable </w:t>
      </w:r>
      <w:r w:rsidR="00C76F2F">
        <w:rPr>
          <w:rFonts w:ascii="Arial" w:hAnsi="Arial" w:cs="Arial"/>
        </w:rPr>
        <w:t>transformations in their health. T</w:t>
      </w:r>
      <w:r w:rsidR="00467FE4" w:rsidRPr="0063537E">
        <w:rPr>
          <w:rFonts w:ascii="Arial" w:hAnsi="Arial" w:cs="Arial"/>
        </w:rPr>
        <w:t xml:space="preserve">he Stroke Self-Efficacy Questionnaire will </w:t>
      </w:r>
      <w:r w:rsidR="00D4358B">
        <w:rPr>
          <w:rFonts w:ascii="Arial" w:hAnsi="Arial" w:cs="Arial"/>
        </w:rPr>
        <w:t xml:space="preserve">be used to </w:t>
      </w:r>
      <w:r w:rsidR="00467FE4" w:rsidRPr="0063537E">
        <w:rPr>
          <w:rFonts w:ascii="Arial" w:hAnsi="Arial" w:cs="Arial"/>
        </w:rPr>
        <w:t>monitor the confidence of participants in relation to their functional performance and self-management.</w:t>
      </w:r>
      <w:r w:rsidR="00467FE4">
        <w:rPr>
          <w:rFonts w:ascii="Arial" w:hAnsi="Arial" w:cs="Arial"/>
        </w:rPr>
        <w:t xml:space="preserve"> This </w:t>
      </w:r>
      <w:r w:rsidR="00B22E10">
        <w:rPr>
          <w:rFonts w:ascii="Arial" w:hAnsi="Arial" w:cs="Arial"/>
        </w:rPr>
        <w:t xml:space="preserve">13-item </w:t>
      </w:r>
      <w:r w:rsidR="00467FE4">
        <w:rPr>
          <w:rFonts w:ascii="Arial" w:hAnsi="Arial" w:cs="Arial"/>
        </w:rPr>
        <w:t xml:space="preserve">questionnaire has good </w:t>
      </w:r>
      <w:r w:rsidR="00C97F58">
        <w:rPr>
          <w:rFonts w:ascii="Arial" w:hAnsi="Arial" w:cs="Arial"/>
        </w:rPr>
        <w:t>cri</w:t>
      </w:r>
      <w:r w:rsidR="00A477B6">
        <w:rPr>
          <w:rFonts w:ascii="Arial" w:hAnsi="Arial" w:cs="Arial"/>
        </w:rPr>
        <w:t>terion</w:t>
      </w:r>
      <w:r w:rsidR="00467FE4">
        <w:rPr>
          <w:rFonts w:ascii="Arial" w:hAnsi="Arial" w:cs="Arial"/>
        </w:rPr>
        <w:t xml:space="preserve"> validity and feasibility.</w:t>
      </w:r>
      <w:r w:rsidR="00467FE4" w:rsidRPr="00427AAE">
        <w:rPr>
          <w:rFonts w:ascii="Arial" w:hAnsi="Arial" w:cs="Arial"/>
          <w:vertAlign w:val="superscript"/>
        </w:rPr>
        <w:t>1</w:t>
      </w:r>
      <w:r w:rsidR="00E12CCF">
        <w:rPr>
          <w:rFonts w:ascii="Arial" w:hAnsi="Arial" w:cs="Arial"/>
          <w:vertAlign w:val="superscript"/>
        </w:rPr>
        <w:t>7</w:t>
      </w:r>
      <w:r w:rsidR="00467FE4">
        <w:rPr>
          <w:rFonts w:ascii="Arial" w:hAnsi="Arial" w:cs="Arial"/>
        </w:rPr>
        <w:t xml:space="preserve"> It will be helpful to </w:t>
      </w:r>
      <w:r w:rsidR="009F014C">
        <w:rPr>
          <w:rFonts w:ascii="Arial" w:hAnsi="Arial" w:cs="Arial"/>
        </w:rPr>
        <w:t xml:space="preserve">track and </w:t>
      </w:r>
      <w:r w:rsidR="00180EA6">
        <w:rPr>
          <w:rFonts w:ascii="Arial" w:hAnsi="Arial" w:cs="Arial"/>
        </w:rPr>
        <w:t xml:space="preserve">use this data to </w:t>
      </w:r>
      <w:r w:rsidR="00467FE4">
        <w:rPr>
          <w:rFonts w:ascii="Arial" w:hAnsi="Arial" w:cs="Arial"/>
        </w:rPr>
        <w:t>understand the level of self-efficacy participants have in self-management behaviors after the program.</w:t>
      </w:r>
    </w:p>
    <w:p w14:paraId="688DAEA7" w14:textId="64A01ED4" w:rsidR="00467FE4" w:rsidRDefault="00467FE4" w:rsidP="008B7097">
      <w:pPr>
        <w:spacing w:line="480" w:lineRule="auto"/>
        <w:rPr>
          <w:rFonts w:ascii="Arial" w:hAnsi="Arial" w:cs="Arial"/>
        </w:rPr>
      </w:pPr>
      <w:r>
        <w:rPr>
          <w:rFonts w:ascii="Arial" w:hAnsi="Arial" w:cs="Arial"/>
        </w:rPr>
        <w:tab/>
        <w:t>All in all, “Healthy Habits for Stroke Survivors” has been created with evidence-based interventions and theory applications to lead individuals with stroke to reduce their risk of secondary stroke and improve self-efficacy</w:t>
      </w:r>
      <w:r w:rsidR="003B444E">
        <w:rPr>
          <w:rFonts w:ascii="Arial" w:hAnsi="Arial" w:cs="Arial"/>
        </w:rPr>
        <w:t xml:space="preserve"> for self-management</w:t>
      </w:r>
      <w:r>
        <w:rPr>
          <w:rFonts w:ascii="Arial" w:hAnsi="Arial" w:cs="Arial"/>
        </w:rPr>
        <w:t>.</w:t>
      </w:r>
    </w:p>
    <w:p w14:paraId="07649255" w14:textId="34014493" w:rsidR="00475A59" w:rsidRDefault="00475A59" w:rsidP="008B7097">
      <w:pPr>
        <w:spacing w:line="480" w:lineRule="auto"/>
        <w:rPr>
          <w:rFonts w:ascii="Arial" w:hAnsi="Arial" w:cs="Arial"/>
          <w:b/>
          <w:bCs/>
        </w:rPr>
      </w:pPr>
    </w:p>
    <w:p w14:paraId="2FB07E9D" w14:textId="77777777" w:rsidR="004C31FD" w:rsidRDefault="004C31FD" w:rsidP="008B7097">
      <w:pPr>
        <w:spacing w:line="480" w:lineRule="auto"/>
        <w:rPr>
          <w:rFonts w:ascii="Arial" w:hAnsi="Arial" w:cs="Arial"/>
          <w:b/>
          <w:bCs/>
        </w:rPr>
      </w:pPr>
    </w:p>
    <w:p w14:paraId="5DE11E51" w14:textId="1E7FE47E" w:rsidR="00C9195A" w:rsidRPr="00467FE4" w:rsidRDefault="00467FE4" w:rsidP="008B7097">
      <w:pPr>
        <w:spacing w:line="480" w:lineRule="auto"/>
        <w:rPr>
          <w:rFonts w:ascii="Arial" w:hAnsi="Arial" w:cs="Arial"/>
          <w:b/>
          <w:bCs/>
        </w:rPr>
      </w:pPr>
      <w:r w:rsidRPr="00467FE4">
        <w:rPr>
          <w:rFonts w:ascii="Arial" w:hAnsi="Arial" w:cs="Arial"/>
          <w:b/>
          <w:bCs/>
        </w:rPr>
        <w:t>Program Goals</w:t>
      </w:r>
    </w:p>
    <w:p w14:paraId="59CCE4CC" w14:textId="3ED98678" w:rsidR="00467FE4" w:rsidRDefault="004C31FD" w:rsidP="008B7097">
      <w:pPr>
        <w:spacing w:line="480" w:lineRule="auto"/>
        <w:rPr>
          <w:rFonts w:ascii="Arial" w:hAnsi="Arial" w:cs="Arial"/>
        </w:rPr>
      </w:pPr>
      <w:r>
        <w:rPr>
          <w:rFonts w:ascii="Arial" w:hAnsi="Arial" w:cs="Arial"/>
        </w:rPr>
        <w:tab/>
        <w:t xml:space="preserve">The overall goal of </w:t>
      </w:r>
      <w:r w:rsidR="007D1B81">
        <w:rPr>
          <w:rFonts w:ascii="Arial" w:hAnsi="Arial" w:cs="Arial"/>
        </w:rPr>
        <w:t xml:space="preserve">this program </w:t>
      </w:r>
      <w:r>
        <w:rPr>
          <w:rFonts w:ascii="Arial" w:hAnsi="Arial" w:cs="Arial"/>
        </w:rPr>
        <w:t xml:space="preserve">is to </w:t>
      </w:r>
      <w:r w:rsidR="007B779C">
        <w:rPr>
          <w:rFonts w:ascii="Arial" w:hAnsi="Arial" w:cs="Arial"/>
        </w:rPr>
        <w:t xml:space="preserve">improve the health and wellness of stroke survivors in the community </w:t>
      </w:r>
      <w:r w:rsidR="00C74BD6">
        <w:rPr>
          <w:rFonts w:ascii="Arial" w:hAnsi="Arial" w:cs="Arial"/>
        </w:rPr>
        <w:t xml:space="preserve">while reducing their risk factors of secondary stroke by </w:t>
      </w:r>
      <w:r w:rsidR="00BE0E3D">
        <w:rPr>
          <w:rFonts w:ascii="Arial" w:hAnsi="Arial" w:cs="Arial"/>
        </w:rPr>
        <w:t>increasing aerobic activity and encouraging</w:t>
      </w:r>
      <w:r w:rsidR="00F1761D">
        <w:rPr>
          <w:rFonts w:ascii="Arial" w:hAnsi="Arial" w:cs="Arial"/>
        </w:rPr>
        <w:t xml:space="preserve"> the adoption of</w:t>
      </w:r>
      <w:r w:rsidR="00A971CF">
        <w:rPr>
          <w:rFonts w:ascii="Arial" w:hAnsi="Arial" w:cs="Arial"/>
        </w:rPr>
        <w:t xml:space="preserve"> self-management behaviors</w:t>
      </w:r>
      <w:r w:rsidR="00BE0E3D">
        <w:rPr>
          <w:rFonts w:ascii="Arial" w:hAnsi="Arial" w:cs="Arial"/>
        </w:rPr>
        <w:t xml:space="preserve">. </w:t>
      </w:r>
      <w:r w:rsidR="00F1761D">
        <w:rPr>
          <w:rFonts w:ascii="Arial" w:hAnsi="Arial" w:cs="Arial"/>
        </w:rPr>
        <w:t xml:space="preserve">The following goals are what </w:t>
      </w:r>
      <w:r w:rsidR="0035605D">
        <w:rPr>
          <w:rFonts w:ascii="Arial" w:hAnsi="Arial" w:cs="Arial"/>
        </w:rPr>
        <w:t xml:space="preserve">“Healthy Habits for Stroke Survivors” </w:t>
      </w:r>
      <w:r w:rsidR="00F1761D">
        <w:rPr>
          <w:rFonts w:ascii="Arial" w:hAnsi="Arial" w:cs="Arial"/>
        </w:rPr>
        <w:t xml:space="preserve">hopes to achieve by the end of the </w:t>
      </w:r>
      <w:r w:rsidR="00283CC5">
        <w:rPr>
          <w:rFonts w:ascii="Arial" w:hAnsi="Arial" w:cs="Arial"/>
        </w:rPr>
        <w:t>12-</w:t>
      </w:r>
      <w:r w:rsidR="00F1761D">
        <w:rPr>
          <w:rFonts w:ascii="Arial" w:hAnsi="Arial" w:cs="Arial"/>
        </w:rPr>
        <w:t>week program.</w:t>
      </w:r>
    </w:p>
    <w:p w14:paraId="0D681F36" w14:textId="26A4EFBE" w:rsidR="007B779C" w:rsidRDefault="002E021A" w:rsidP="008B7097">
      <w:pPr>
        <w:pStyle w:val="ListParagraph"/>
        <w:numPr>
          <w:ilvl w:val="0"/>
          <w:numId w:val="2"/>
        </w:numPr>
        <w:spacing w:line="480" w:lineRule="auto"/>
        <w:rPr>
          <w:rFonts w:ascii="Arial" w:hAnsi="Arial" w:cs="Arial"/>
        </w:rPr>
      </w:pPr>
      <w:r>
        <w:rPr>
          <w:rFonts w:ascii="Arial" w:hAnsi="Arial" w:cs="Arial"/>
        </w:rPr>
        <w:t xml:space="preserve">Participants will decrease </w:t>
      </w:r>
      <w:r w:rsidR="00064809">
        <w:rPr>
          <w:rFonts w:ascii="Arial" w:hAnsi="Arial" w:cs="Arial"/>
        </w:rPr>
        <w:t xml:space="preserve">SBP by </w:t>
      </w:r>
      <w:r w:rsidR="00B8696B">
        <w:rPr>
          <w:rFonts w:ascii="Arial" w:hAnsi="Arial" w:cs="Arial"/>
        </w:rPr>
        <w:t xml:space="preserve">at least </w:t>
      </w:r>
      <w:r w:rsidR="00444B71">
        <w:rPr>
          <w:rFonts w:ascii="Arial" w:hAnsi="Arial" w:cs="Arial"/>
        </w:rPr>
        <w:t>5.1</w:t>
      </w:r>
      <w:r>
        <w:rPr>
          <w:rFonts w:ascii="Arial" w:hAnsi="Arial" w:cs="Arial"/>
        </w:rPr>
        <w:t xml:space="preserve"> mmHg </w:t>
      </w:r>
      <w:r w:rsidR="004947A9">
        <w:rPr>
          <w:rFonts w:ascii="Arial" w:hAnsi="Arial" w:cs="Arial"/>
        </w:rPr>
        <w:t xml:space="preserve">by </w:t>
      </w:r>
      <w:r w:rsidR="00FA7BAA">
        <w:rPr>
          <w:rFonts w:ascii="Arial" w:hAnsi="Arial" w:cs="Arial"/>
        </w:rPr>
        <w:t xml:space="preserve">the </w:t>
      </w:r>
      <w:r w:rsidR="00315E9C">
        <w:rPr>
          <w:rFonts w:ascii="Arial" w:hAnsi="Arial" w:cs="Arial"/>
        </w:rPr>
        <w:t xml:space="preserve">end of the </w:t>
      </w:r>
      <w:r w:rsidR="00283CC5">
        <w:rPr>
          <w:rFonts w:ascii="Arial" w:hAnsi="Arial" w:cs="Arial"/>
        </w:rPr>
        <w:t>12-</w:t>
      </w:r>
      <w:r w:rsidR="00315E9C">
        <w:rPr>
          <w:rFonts w:ascii="Arial" w:hAnsi="Arial" w:cs="Arial"/>
        </w:rPr>
        <w:t xml:space="preserve">week community program to demonstrate a reduced risk of </w:t>
      </w:r>
      <w:r w:rsidR="005C28BC">
        <w:rPr>
          <w:rFonts w:ascii="Arial" w:hAnsi="Arial" w:cs="Arial"/>
        </w:rPr>
        <w:t xml:space="preserve">recurrent </w:t>
      </w:r>
      <w:r w:rsidR="00315E9C">
        <w:rPr>
          <w:rFonts w:ascii="Arial" w:hAnsi="Arial" w:cs="Arial"/>
        </w:rPr>
        <w:t>stroke</w:t>
      </w:r>
      <w:r w:rsidR="006278F4">
        <w:rPr>
          <w:rFonts w:ascii="Arial" w:hAnsi="Arial" w:cs="Arial"/>
        </w:rPr>
        <w:t>.</w:t>
      </w:r>
      <w:r w:rsidR="00444B71">
        <w:rPr>
          <w:rFonts w:ascii="Arial" w:hAnsi="Arial" w:cs="Arial"/>
          <w:vertAlign w:val="superscript"/>
        </w:rPr>
        <w:t>2</w:t>
      </w:r>
    </w:p>
    <w:p w14:paraId="168BF6B6" w14:textId="6B6FE7BD" w:rsidR="006278F4" w:rsidRDefault="006278F4" w:rsidP="008B7097">
      <w:pPr>
        <w:pStyle w:val="ListParagraph"/>
        <w:numPr>
          <w:ilvl w:val="0"/>
          <w:numId w:val="2"/>
        </w:numPr>
        <w:spacing w:line="480" w:lineRule="auto"/>
        <w:rPr>
          <w:rFonts w:ascii="Arial" w:hAnsi="Arial" w:cs="Arial"/>
        </w:rPr>
      </w:pPr>
      <w:r>
        <w:rPr>
          <w:rFonts w:ascii="Arial" w:hAnsi="Arial" w:cs="Arial"/>
        </w:rPr>
        <w:t xml:space="preserve">Participants will </w:t>
      </w:r>
      <w:r w:rsidR="004947A9">
        <w:rPr>
          <w:rFonts w:ascii="Arial" w:hAnsi="Arial" w:cs="Arial"/>
        </w:rPr>
        <w:t xml:space="preserve">improve </w:t>
      </w:r>
      <w:r w:rsidR="00844DE4">
        <w:rPr>
          <w:rFonts w:ascii="Arial" w:hAnsi="Arial" w:cs="Arial"/>
        </w:rPr>
        <w:t>their distance walked on the 6MWT by</w:t>
      </w:r>
      <w:r w:rsidR="00B8696B">
        <w:rPr>
          <w:rFonts w:ascii="Arial" w:hAnsi="Arial" w:cs="Arial"/>
        </w:rPr>
        <w:t xml:space="preserve"> at least</w:t>
      </w:r>
      <w:r w:rsidR="00844DE4">
        <w:rPr>
          <w:rFonts w:ascii="Arial" w:hAnsi="Arial" w:cs="Arial"/>
        </w:rPr>
        <w:t xml:space="preserve"> 34.4 meters by the end of the </w:t>
      </w:r>
      <w:r w:rsidR="00283CC5">
        <w:rPr>
          <w:rFonts w:ascii="Arial" w:hAnsi="Arial" w:cs="Arial"/>
        </w:rPr>
        <w:t>12-</w:t>
      </w:r>
      <w:r w:rsidR="00844DE4">
        <w:rPr>
          <w:rFonts w:ascii="Arial" w:hAnsi="Arial" w:cs="Arial"/>
        </w:rPr>
        <w:t>week community program to demonstrate improved aerobic endurance and capacity.</w:t>
      </w:r>
      <w:r w:rsidR="00B8696B" w:rsidRPr="00B8696B">
        <w:rPr>
          <w:rFonts w:ascii="Arial" w:hAnsi="Arial" w:cs="Arial"/>
          <w:vertAlign w:val="superscript"/>
        </w:rPr>
        <w:t>16</w:t>
      </w:r>
    </w:p>
    <w:p w14:paraId="5F36F323" w14:textId="6A7A30F3" w:rsidR="00844DE4" w:rsidRDefault="00FF12F2" w:rsidP="008B7097">
      <w:pPr>
        <w:pStyle w:val="ListParagraph"/>
        <w:numPr>
          <w:ilvl w:val="0"/>
          <w:numId w:val="2"/>
        </w:numPr>
        <w:spacing w:line="480" w:lineRule="auto"/>
        <w:rPr>
          <w:rFonts w:ascii="Arial" w:hAnsi="Arial" w:cs="Arial"/>
        </w:rPr>
      </w:pPr>
      <w:r>
        <w:rPr>
          <w:rFonts w:ascii="Arial" w:hAnsi="Arial" w:cs="Arial"/>
        </w:rPr>
        <w:t xml:space="preserve">Participants will </w:t>
      </w:r>
      <w:r w:rsidR="003462BE">
        <w:rPr>
          <w:rFonts w:ascii="Arial" w:hAnsi="Arial" w:cs="Arial"/>
        </w:rPr>
        <w:t xml:space="preserve">increase </w:t>
      </w:r>
      <w:r w:rsidR="00F71A7B">
        <w:rPr>
          <w:rFonts w:ascii="Arial" w:hAnsi="Arial" w:cs="Arial"/>
        </w:rPr>
        <w:t xml:space="preserve">by </w:t>
      </w:r>
      <w:r w:rsidR="003462BE">
        <w:rPr>
          <w:rFonts w:ascii="Arial" w:hAnsi="Arial" w:cs="Arial"/>
        </w:rPr>
        <w:t xml:space="preserve">at least 2 points on at least </w:t>
      </w:r>
      <w:r w:rsidR="00F53092">
        <w:rPr>
          <w:rFonts w:ascii="Arial" w:hAnsi="Arial" w:cs="Arial"/>
        </w:rPr>
        <w:t>6</w:t>
      </w:r>
      <w:r w:rsidR="003462BE">
        <w:rPr>
          <w:rFonts w:ascii="Arial" w:hAnsi="Arial" w:cs="Arial"/>
        </w:rPr>
        <w:t xml:space="preserve"> of the 13 items </w:t>
      </w:r>
      <w:r w:rsidR="00571FD3">
        <w:rPr>
          <w:rFonts w:ascii="Arial" w:hAnsi="Arial" w:cs="Arial"/>
        </w:rPr>
        <w:t>on the Stroke Self-Efficacy Questionnaire by the end of the</w:t>
      </w:r>
      <w:r w:rsidR="00283CC5">
        <w:rPr>
          <w:rFonts w:ascii="Arial" w:hAnsi="Arial" w:cs="Arial"/>
        </w:rPr>
        <w:t xml:space="preserve"> 12-</w:t>
      </w:r>
      <w:r w:rsidR="00571FD3">
        <w:rPr>
          <w:rFonts w:ascii="Arial" w:hAnsi="Arial" w:cs="Arial"/>
        </w:rPr>
        <w:t xml:space="preserve">week community program </w:t>
      </w:r>
      <w:r w:rsidR="0036723C">
        <w:rPr>
          <w:rFonts w:ascii="Arial" w:hAnsi="Arial" w:cs="Arial"/>
        </w:rPr>
        <w:t>to demonstrate</w:t>
      </w:r>
      <w:r w:rsidR="00A16244">
        <w:rPr>
          <w:rFonts w:ascii="Arial" w:hAnsi="Arial" w:cs="Arial"/>
        </w:rPr>
        <w:t xml:space="preserve"> improved confidence in self-management and functional performance after stroke.</w:t>
      </w:r>
      <w:r w:rsidR="00D34062" w:rsidRPr="00D34062">
        <w:rPr>
          <w:rFonts w:ascii="Arial" w:hAnsi="Arial" w:cs="Arial"/>
          <w:vertAlign w:val="superscript"/>
        </w:rPr>
        <w:t>17</w:t>
      </w:r>
      <w:r w:rsidR="00AB60E8">
        <w:rPr>
          <w:rFonts w:ascii="Arial" w:hAnsi="Arial" w:cs="Arial"/>
          <w:vertAlign w:val="superscript"/>
        </w:rPr>
        <w:t xml:space="preserve"> </w:t>
      </w:r>
    </w:p>
    <w:p w14:paraId="3A3E3ACD" w14:textId="78FDF6F2" w:rsidR="00A16244" w:rsidRPr="007B779C" w:rsidRDefault="00D34062" w:rsidP="008B7097">
      <w:pPr>
        <w:pStyle w:val="ListParagraph"/>
        <w:numPr>
          <w:ilvl w:val="0"/>
          <w:numId w:val="2"/>
        </w:numPr>
        <w:spacing w:line="480" w:lineRule="auto"/>
        <w:rPr>
          <w:rFonts w:ascii="Arial" w:hAnsi="Arial" w:cs="Arial"/>
        </w:rPr>
      </w:pPr>
      <w:r>
        <w:rPr>
          <w:rFonts w:ascii="Arial" w:hAnsi="Arial" w:cs="Arial"/>
        </w:rPr>
        <w:t xml:space="preserve">Participants will report </w:t>
      </w:r>
      <w:r w:rsidR="008C7FFC">
        <w:rPr>
          <w:rFonts w:ascii="Arial" w:hAnsi="Arial" w:cs="Arial"/>
        </w:rPr>
        <w:t>compliance with chosen self-management behaviors for 5 out of 7 days</w:t>
      </w:r>
      <w:r w:rsidR="008C3E1C">
        <w:rPr>
          <w:rFonts w:ascii="Arial" w:hAnsi="Arial" w:cs="Arial"/>
        </w:rPr>
        <w:t xml:space="preserve"> of the week by the end of the </w:t>
      </w:r>
      <w:r w:rsidR="00283CC5">
        <w:rPr>
          <w:rFonts w:ascii="Arial" w:hAnsi="Arial" w:cs="Arial"/>
        </w:rPr>
        <w:t>12-</w:t>
      </w:r>
      <w:r w:rsidR="008C3E1C">
        <w:rPr>
          <w:rFonts w:ascii="Arial" w:hAnsi="Arial" w:cs="Arial"/>
        </w:rPr>
        <w:t xml:space="preserve">week community program to demonstrate improved </w:t>
      </w:r>
      <w:r w:rsidR="00741B3F">
        <w:rPr>
          <w:rFonts w:ascii="Arial" w:hAnsi="Arial" w:cs="Arial"/>
        </w:rPr>
        <w:t xml:space="preserve">self-management strategies </w:t>
      </w:r>
      <w:r w:rsidR="00690C7C">
        <w:rPr>
          <w:rFonts w:ascii="Arial" w:hAnsi="Arial" w:cs="Arial"/>
        </w:rPr>
        <w:t>for secondary stroke prevention and health promotion.</w:t>
      </w:r>
    </w:p>
    <w:p w14:paraId="512618DC" w14:textId="05A2A9A9" w:rsidR="001C4E72" w:rsidRDefault="00467FE4" w:rsidP="008B7097">
      <w:pPr>
        <w:spacing w:line="480" w:lineRule="auto"/>
        <w:rPr>
          <w:rFonts w:ascii="Open Sans" w:hAnsi="Open Sans" w:cs="Open Sans"/>
          <w:color w:val="212121"/>
          <w:sz w:val="21"/>
          <w:szCs w:val="21"/>
        </w:rPr>
      </w:pPr>
      <w:r w:rsidRPr="00467FE4">
        <w:rPr>
          <w:rFonts w:ascii="Arial" w:hAnsi="Arial" w:cs="Arial"/>
          <w:b/>
          <w:bCs/>
        </w:rPr>
        <w:t>Methods</w:t>
      </w:r>
      <w:r w:rsidR="004C31FD" w:rsidRPr="004C31FD">
        <w:rPr>
          <w:rFonts w:ascii="Open Sans" w:hAnsi="Open Sans" w:cs="Open Sans"/>
          <w:color w:val="212121"/>
          <w:sz w:val="21"/>
          <w:szCs w:val="21"/>
        </w:rPr>
        <w:t xml:space="preserve"> </w:t>
      </w:r>
    </w:p>
    <w:p w14:paraId="127A33C0" w14:textId="09E46819" w:rsidR="00A7573F" w:rsidRPr="001C4E72" w:rsidRDefault="00FF3F87" w:rsidP="008B7097">
      <w:pPr>
        <w:pStyle w:val="ListParagraph"/>
        <w:numPr>
          <w:ilvl w:val="0"/>
          <w:numId w:val="12"/>
        </w:numPr>
        <w:spacing w:line="480" w:lineRule="auto"/>
        <w:rPr>
          <w:rFonts w:ascii="Arial" w:hAnsi="Arial" w:cs="Arial"/>
          <w:b/>
          <w:bCs/>
        </w:rPr>
      </w:pPr>
      <w:r w:rsidRPr="001C4E72">
        <w:rPr>
          <w:rFonts w:ascii="Arial" w:hAnsi="Arial" w:cs="Arial"/>
          <w:b/>
          <w:bCs/>
        </w:rPr>
        <w:t>Personnel</w:t>
      </w:r>
    </w:p>
    <w:p w14:paraId="1F3D8BD6" w14:textId="094BD95D" w:rsidR="001934F2" w:rsidRPr="001934F2" w:rsidRDefault="001934F2" w:rsidP="008B7097">
      <w:pPr>
        <w:pStyle w:val="ListParagraph"/>
        <w:numPr>
          <w:ilvl w:val="1"/>
          <w:numId w:val="12"/>
        </w:numPr>
        <w:spacing w:line="480" w:lineRule="auto"/>
        <w:rPr>
          <w:rFonts w:ascii="Arial" w:hAnsi="Arial" w:cs="Arial"/>
        </w:rPr>
      </w:pPr>
      <w:r>
        <w:rPr>
          <w:rFonts w:ascii="Arial" w:hAnsi="Arial" w:cs="Arial"/>
        </w:rPr>
        <w:lastRenderedPageBreak/>
        <w:t xml:space="preserve">There will be local health professionals to volunteer </w:t>
      </w:r>
      <w:r w:rsidR="006E14E9">
        <w:rPr>
          <w:rFonts w:ascii="Arial" w:hAnsi="Arial" w:cs="Arial"/>
        </w:rPr>
        <w:t>for assistance with th</w:t>
      </w:r>
      <w:r w:rsidR="00A10C96">
        <w:rPr>
          <w:rFonts w:ascii="Arial" w:hAnsi="Arial" w:cs="Arial"/>
        </w:rPr>
        <w:t xml:space="preserve">e initial and final </w:t>
      </w:r>
      <w:r w:rsidR="000D3275">
        <w:rPr>
          <w:rFonts w:ascii="Arial" w:hAnsi="Arial" w:cs="Arial"/>
        </w:rPr>
        <w:t>days of the program where pre- and post-intervention assessments will be taken.</w:t>
      </w:r>
      <w:r w:rsidR="00D84EF9">
        <w:rPr>
          <w:rFonts w:ascii="Arial" w:hAnsi="Arial" w:cs="Arial"/>
        </w:rPr>
        <w:t xml:space="preserve"> These assessments include the outcome measures of blood pressure, 6MWT, and the </w:t>
      </w:r>
      <w:r w:rsidR="00784EA9">
        <w:rPr>
          <w:rFonts w:ascii="Arial" w:hAnsi="Arial" w:cs="Arial"/>
        </w:rPr>
        <w:t xml:space="preserve">Stroke Self-Efficacy Questionnaire. </w:t>
      </w:r>
    </w:p>
    <w:p w14:paraId="4A8CF850" w14:textId="483D2119" w:rsidR="00812602" w:rsidRDefault="006A5438" w:rsidP="008B7097">
      <w:pPr>
        <w:pStyle w:val="ListParagraph"/>
        <w:numPr>
          <w:ilvl w:val="1"/>
          <w:numId w:val="12"/>
        </w:numPr>
        <w:spacing w:line="480" w:lineRule="auto"/>
        <w:rPr>
          <w:rFonts w:ascii="Arial" w:hAnsi="Arial" w:cs="Arial"/>
        </w:rPr>
      </w:pPr>
      <w:r>
        <w:rPr>
          <w:rFonts w:ascii="Arial" w:hAnsi="Arial" w:cs="Arial"/>
        </w:rPr>
        <w:t xml:space="preserve">The program will </w:t>
      </w:r>
      <w:r w:rsidR="00B67FD5">
        <w:rPr>
          <w:rFonts w:ascii="Arial" w:hAnsi="Arial" w:cs="Arial"/>
        </w:rPr>
        <w:t xml:space="preserve">require </w:t>
      </w:r>
      <w:r w:rsidR="008E60F1">
        <w:rPr>
          <w:rFonts w:ascii="Arial" w:hAnsi="Arial" w:cs="Arial"/>
        </w:rPr>
        <w:t xml:space="preserve">two physical therapists to </w:t>
      </w:r>
      <w:r w:rsidR="003D668F">
        <w:rPr>
          <w:rFonts w:ascii="Arial" w:hAnsi="Arial" w:cs="Arial"/>
        </w:rPr>
        <w:t xml:space="preserve">run </w:t>
      </w:r>
      <w:r w:rsidR="004A3178">
        <w:rPr>
          <w:rFonts w:ascii="Arial" w:hAnsi="Arial" w:cs="Arial"/>
        </w:rPr>
        <w:t>and supervise</w:t>
      </w:r>
      <w:r w:rsidR="00E344D2">
        <w:rPr>
          <w:rFonts w:ascii="Arial" w:hAnsi="Arial" w:cs="Arial"/>
        </w:rPr>
        <w:t xml:space="preserve"> the </w:t>
      </w:r>
      <w:r w:rsidR="004A3178">
        <w:rPr>
          <w:rFonts w:ascii="Arial" w:hAnsi="Arial" w:cs="Arial"/>
        </w:rPr>
        <w:t>aerobic training sessions</w:t>
      </w:r>
      <w:r w:rsidR="00E344D2">
        <w:rPr>
          <w:rFonts w:ascii="Arial" w:hAnsi="Arial" w:cs="Arial"/>
        </w:rPr>
        <w:t xml:space="preserve"> for 3 times per week over 12 weeks.</w:t>
      </w:r>
      <w:r w:rsidR="00D84EF9">
        <w:rPr>
          <w:rFonts w:ascii="Arial" w:hAnsi="Arial" w:cs="Arial"/>
        </w:rPr>
        <w:t xml:space="preserve"> </w:t>
      </w:r>
      <w:r w:rsidR="00784EA9">
        <w:rPr>
          <w:rFonts w:ascii="Arial" w:hAnsi="Arial" w:cs="Arial"/>
        </w:rPr>
        <w:t>These physical therapists will</w:t>
      </w:r>
      <w:r w:rsidR="002012A9">
        <w:rPr>
          <w:rFonts w:ascii="Arial" w:hAnsi="Arial" w:cs="Arial"/>
        </w:rPr>
        <w:t xml:space="preserve"> also</w:t>
      </w:r>
      <w:r w:rsidR="00784EA9">
        <w:rPr>
          <w:rFonts w:ascii="Arial" w:hAnsi="Arial" w:cs="Arial"/>
        </w:rPr>
        <w:t xml:space="preserve"> </w:t>
      </w:r>
      <w:r w:rsidR="00FA75CA">
        <w:rPr>
          <w:rFonts w:ascii="Arial" w:hAnsi="Arial" w:cs="Arial"/>
        </w:rPr>
        <w:t xml:space="preserve">measure blood pressure and heart rate at the beginning of the first session </w:t>
      </w:r>
      <w:r w:rsidR="00EA13EE">
        <w:rPr>
          <w:rFonts w:ascii="Arial" w:hAnsi="Arial" w:cs="Arial"/>
        </w:rPr>
        <w:t>every four weeks</w:t>
      </w:r>
      <w:r w:rsidR="00FA75CA">
        <w:rPr>
          <w:rFonts w:ascii="Arial" w:hAnsi="Arial" w:cs="Arial"/>
        </w:rPr>
        <w:t xml:space="preserve"> to monitor progress.</w:t>
      </w:r>
      <w:r w:rsidR="00EA6AD3">
        <w:rPr>
          <w:rFonts w:ascii="Arial" w:hAnsi="Arial" w:cs="Arial"/>
        </w:rPr>
        <w:t xml:space="preserve"> </w:t>
      </w:r>
      <w:r w:rsidR="00A73FFA">
        <w:rPr>
          <w:rFonts w:ascii="Arial" w:hAnsi="Arial" w:cs="Arial"/>
        </w:rPr>
        <w:t xml:space="preserve">Participants will also record subjective health and medication updates via a </w:t>
      </w:r>
      <w:r w:rsidR="006D2440">
        <w:rPr>
          <w:rFonts w:ascii="Arial" w:hAnsi="Arial" w:cs="Arial"/>
        </w:rPr>
        <w:t xml:space="preserve">weekly </w:t>
      </w:r>
      <w:r w:rsidR="00A625A3">
        <w:rPr>
          <w:rFonts w:ascii="Arial" w:hAnsi="Arial" w:cs="Arial"/>
        </w:rPr>
        <w:t xml:space="preserve">online </w:t>
      </w:r>
      <w:r w:rsidR="00D005D2">
        <w:rPr>
          <w:rFonts w:ascii="Arial" w:hAnsi="Arial" w:cs="Arial"/>
        </w:rPr>
        <w:t>survey</w:t>
      </w:r>
      <w:r w:rsidR="00B86903">
        <w:rPr>
          <w:rFonts w:ascii="Arial" w:hAnsi="Arial" w:cs="Arial"/>
        </w:rPr>
        <w:t xml:space="preserve"> to ensure awareness of any pertinent </w:t>
      </w:r>
      <w:r w:rsidR="00815C12">
        <w:rPr>
          <w:rFonts w:ascii="Arial" w:hAnsi="Arial" w:cs="Arial"/>
        </w:rPr>
        <w:t>information.</w:t>
      </w:r>
    </w:p>
    <w:p w14:paraId="64D2DFE9" w14:textId="618E744A" w:rsidR="00A01690" w:rsidRDefault="00EE5E68" w:rsidP="008B7097">
      <w:pPr>
        <w:pStyle w:val="ListParagraph"/>
        <w:numPr>
          <w:ilvl w:val="1"/>
          <w:numId w:val="12"/>
        </w:numPr>
        <w:spacing w:line="480" w:lineRule="auto"/>
        <w:rPr>
          <w:rFonts w:ascii="Arial" w:hAnsi="Arial" w:cs="Arial"/>
        </w:rPr>
      </w:pPr>
      <w:r>
        <w:rPr>
          <w:rFonts w:ascii="Arial" w:hAnsi="Arial" w:cs="Arial"/>
        </w:rPr>
        <w:t xml:space="preserve">One of the </w:t>
      </w:r>
      <w:r w:rsidR="00812602">
        <w:rPr>
          <w:rFonts w:ascii="Arial" w:hAnsi="Arial" w:cs="Arial"/>
        </w:rPr>
        <w:t xml:space="preserve">two </w:t>
      </w:r>
      <w:r>
        <w:rPr>
          <w:rFonts w:ascii="Arial" w:hAnsi="Arial" w:cs="Arial"/>
        </w:rPr>
        <w:t xml:space="preserve">physical therapists will also attend </w:t>
      </w:r>
      <w:r w:rsidR="00812602">
        <w:rPr>
          <w:rFonts w:ascii="Arial" w:hAnsi="Arial" w:cs="Arial"/>
        </w:rPr>
        <w:t>and run an educational session once per week</w:t>
      </w:r>
      <w:r w:rsidR="00C22773">
        <w:rPr>
          <w:rFonts w:ascii="Arial" w:hAnsi="Arial" w:cs="Arial"/>
        </w:rPr>
        <w:t xml:space="preserve">, </w:t>
      </w:r>
      <w:r w:rsidR="00815C12">
        <w:rPr>
          <w:rFonts w:ascii="Arial" w:hAnsi="Arial" w:cs="Arial"/>
        </w:rPr>
        <w:t xml:space="preserve">with each therapist </w:t>
      </w:r>
      <w:r w:rsidR="00C22773">
        <w:rPr>
          <w:rFonts w:ascii="Arial" w:hAnsi="Arial" w:cs="Arial"/>
        </w:rPr>
        <w:t xml:space="preserve">alternating </w:t>
      </w:r>
      <w:r w:rsidR="00815C12">
        <w:rPr>
          <w:rFonts w:ascii="Arial" w:hAnsi="Arial" w:cs="Arial"/>
        </w:rPr>
        <w:t>every</w:t>
      </w:r>
      <w:r w:rsidR="004D3672">
        <w:rPr>
          <w:rFonts w:ascii="Arial" w:hAnsi="Arial" w:cs="Arial"/>
        </w:rPr>
        <w:t xml:space="preserve"> week. Guest speakers will be present according to the </w:t>
      </w:r>
      <w:r w:rsidR="00025D04">
        <w:rPr>
          <w:rFonts w:ascii="Arial" w:hAnsi="Arial" w:cs="Arial"/>
        </w:rPr>
        <w:t>lecture</w:t>
      </w:r>
      <w:r w:rsidR="004D3672">
        <w:rPr>
          <w:rFonts w:ascii="Arial" w:hAnsi="Arial" w:cs="Arial"/>
        </w:rPr>
        <w:t xml:space="preserve">, </w:t>
      </w:r>
      <w:r w:rsidR="00025D04">
        <w:rPr>
          <w:rFonts w:ascii="Arial" w:hAnsi="Arial" w:cs="Arial"/>
        </w:rPr>
        <w:t xml:space="preserve">including </w:t>
      </w:r>
      <w:r w:rsidR="004D3672">
        <w:rPr>
          <w:rFonts w:ascii="Arial" w:hAnsi="Arial" w:cs="Arial"/>
        </w:rPr>
        <w:t xml:space="preserve">a physician, registered dietician, psychologist, and </w:t>
      </w:r>
      <w:r w:rsidR="008458E7">
        <w:rPr>
          <w:rFonts w:ascii="Arial" w:hAnsi="Arial" w:cs="Arial"/>
        </w:rPr>
        <w:t>occupational therapist.</w:t>
      </w:r>
      <w:r w:rsidR="0008356C">
        <w:rPr>
          <w:rFonts w:ascii="Arial" w:hAnsi="Arial" w:cs="Arial"/>
        </w:rPr>
        <w:t xml:space="preserve"> A psychologist will </w:t>
      </w:r>
      <w:r w:rsidR="004F43E6">
        <w:rPr>
          <w:rFonts w:ascii="Arial" w:hAnsi="Arial" w:cs="Arial"/>
        </w:rPr>
        <w:t xml:space="preserve">also </w:t>
      </w:r>
      <w:r w:rsidR="0008356C">
        <w:rPr>
          <w:rFonts w:ascii="Arial" w:hAnsi="Arial" w:cs="Arial"/>
        </w:rPr>
        <w:t>be needed to conduct counseling phone calls</w:t>
      </w:r>
      <w:r w:rsidR="00604E64">
        <w:rPr>
          <w:rFonts w:ascii="Arial" w:hAnsi="Arial" w:cs="Arial"/>
        </w:rPr>
        <w:t xml:space="preserve"> during weeks </w:t>
      </w:r>
      <w:r w:rsidR="004C10E9">
        <w:rPr>
          <w:rFonts w:ascii="Arial" w:hAnsi="Arial" w:cs="Arial"/>
        </w:rPr>
        <w:t>5 and 6</w:t>
      </w:r>
      <w:r w:rsidR="004F43E6">
        <w:rPr>
          <w:rFonts w:ascii="Arial" w:hAnsi="Arial" w:cs="Arial"/>
        </w:rPr>
        <w:t>.</w:t>
      </w:r>
    </w:p>
    <w:p w14:paraId="2B7AFE84" w14:textId="5A9CD87F" w:rsidR="00310A3C" w:rsidRDefault="00BD74E2" w:rsidP="008B7097">
      <w:pPr>
        <w:pStyle w:val="ListParagraph"/>
        <w:numPr>
          <w:ilvl w:val="1"/>
          <w:numId w:val="12"/>
        </w:numPr>
        <w:spacing w:line="480" w:lineRule="auto"/>
        <w:rPr>
          <w:rFonts w:ascii="Arial" w:hAnsi="Arial" w:cs="Arial"/>
        </w:rPr>
      </w:pPr>
      <w:r>
        <w:rPr>
          <w:rFonts w:ascii="Arial" w:hAnsi="Arial" w:cs="Arial"/>
        </w:rPr>
        <w:t xml:space="preserve">Volunteers will be recruited through </w:t>
      </w:r>
      <w:r w:rsidR="003D4198">
        <w:rPr>
          <w:rFonts w:ascii="Arial" w:hAnsi="Arial" w:cs="Arial"/>
        </w:rPr>
        <w:t>social media</w:t>
      </w:r>
      <w:r w:rsidR="003C1ACD">
        <w:rPr>
          <w:rFonts w:ascii="Arial" w:hAnsi="Arial" w:cs="Arial"/>
        </w:rPr>
        <w:t>, phone calls,</w:t>
      </w:r>
      <w:r w:rsidR="003D4198">
        <w:rPr>
          <w:rFonts w:ascii="Arial" w:hAnsi="Arial" w:cs="Arial"/>
        </w:rPr>
        <w:t xml:space="preserve"> and flyers posted at local health</w:t>
      </w:r>
      <w:r w:rsidR="00BB39F2">
        <w:rPr>
          <w:rFonts w:ascii="Arial" w:hAnsi="Arial" w:cs="Arial"/>
        </w:rPr>
        <w:t xml:space="preserve"> provider</w:t>
      </w:r>
      <w:r w:rsidR="003D4198">
        <w:rPr>
          <w:rFonts w:ascii="Arial" w:hAnsi="Arial" w:cs="Arial"/>
        </w:rPr>
        <w:t xml:space="preserve"> clinics.</w:t>
      </w:r>
    </w:p>
    <w:p w14:paraId="3EDB9B81" w14:textId="7F7FFEFD" w:rsidR="009E6748" w:rsidRPr="001C4E72" w:rsidRDefault="009E6748" w:rsidP="008B7097">
      <w:pPr>
        <w:pStyle w:val="ListParagraph"/>
        <w:numPr>
          <w:ilvl w:val="0"/>
          <w:numId w:val="12"/>
        </w:numPr>
        <w:spacing w:line="480" w:lineRule="auto"/>
        <w:rPr>
          <w:rFonts w:ascii="Arial" w:hAnsi="Arial" w:cs="Arial"/>
          <w:b/>
          <w:bCs/>
        </w:rPr>
      </w:pPr>
      <w:r w:rsidRPr="001C4E72">
        <w:rPr>
          <w:rFonts w:ascii="Arial" w:hAnsi="Arial" w:cs="Arial"/>
          <w:b/>
          <w:bCs/>
        </w:rPr>
        <w:t>Location</w:t>
      </w:r>
    </w:p>
    <w:p w14:paraId="22F8E0A3" w14:textId="4C965E95" w:rsidR="00292388" w:rsidRDefault="00745D31" w:rsidP="008B7097">
      <w:pPr>
        <w:pStyle w:val="ListParagraph"/>
        <w:numPr>
          <w:ilvl w:val="1"/>
          <w:numId w:val="12"/>
        </w:numPr>
        <w:spacing w:line="480" w:lineRule="auto"/>
        <w:rPr>
          <w:rFonts w:ascii="Arial" w:hAnsi="Arial" w:cs="Arial"/>
        </w:rPr>
      </w:pPr>
      <w:r>
        <w:rPr>
          <w:rFonts w:ascii="Arial" w:hAnsi="Arial" w:cs="Arial"/>
        </w:rPr>
        <w:t xml:space="preserve">This program will be carried out at the </w:t>
      </w:r>
      <w:r w:rsidR="00852B31">
        <w:rPr>
          <w:rFonts w:ascii="Arial" w:hAnsi="Arial" w:cs="Arial"/>
        </w:rPr>
        <w:t xml:space="preserve">Lakewood YMCA in Durham, NC. This facility offers a range of </w:t>
      </w:r>
      <w:r w:rsidR="003D35FA">
        <w:rPr>
          <w:rFonts w:ascii="Arial" w:hAnsi="Arial" w:cs="Arial"/>
        </w:rPr>
        <w:t>cardio</w:t>
      </w:r>
      <w:r w:rsidR="00852B31">
        <w:rPr>
          <w:rFonts w:ascii="Arial" w:hAnsi="Arial" w:cs="Arial"/>
        </w:rPr>
        <w:t xml:space="preserve"> equipment including treadmills and </w:t>
      </w:r>
      <w:r w:rsidR="00AE4074">
        <w:rPr>
          <w:rFonts w:ascii="Arial" w:hAnsi="Arial" w:cs="Arial"/>
        </w:rPr>
        <w:t>stationary bikes that will be used for aerobic training.</w:t>
      </w:r>
      <w:r w:rsidR="003720DD" w:rsidRPr="003720DD">
        <w:rPr>
          <w:rFonts w:ascii="Arial" w:hAnsi="Arial" w:cs="Arial"/>
          <w:vertAlign w:val="superscript"/>
        </w:rPr>
        <w:t>18</w:t>
      </w:r>
      <w:r w:rsidR="00AE4074">
        <w:rPr>
          <w:rFonts w:ascii="Arial" w:hAnsi="Arial" w:cs="Arial"/>
        </w:rPr>
        <w:t xml:space="preserve"> Additionally, the group exercise room will be used for the </w:t>
      </w:r>
      <w:r w:rsidR="00BD187B">
        <w:rPr>
          <w:rFonts w:ascii="Arial" w:hAnsi="Arial" w:cs="Arial"/>
        </w:rPr>
        <w:t>educational sessions.</w:t>
      </w:r>
      <w:r w:rsidR="00292388">
        <w:rPr>
          <w:rFonts w:ascii="Arial" w:hAnsi="Arial" w:cs="Arial"/>
        </w:rPr>
        <w:t xml:space="preserve"> Registration </w:t>
      </w:r>
      <w:r w:rsidR="00057C63">
        <w:rPr>
          <w:rFonts w:ascii="Arial" w:hAnsi="Arial" w:cs="Arial"/>
        </w:rPr>
        <w:t>D</w:t>
      </w:r>
      <w:r w:rsidR="00292388">
        <w:rPr>
          <w:rFonts w:ascii="Arial" w:hAnsi="Arial" w:cs="Arial"/>
        </w:rPr>
        <w:t>ay with pre-</w:t>
      </w:r>
      <w:r w:rsidR="00292388">
        <w:rPr>
          <w:rFonts w:ascii="Arial" w:hAnsi="Arial" w:cs="Arial"/>
        </w:rPr>
        <w:lastRenderedPageBreak/>
        <w:t xml:space="preserve">intervention </w:t>
      </w:r>
      <w:r w:rsidR="00057C63">
        <w:rPr>
          <w:rFonts w:ascii="Arial" w:hAnsi="Arial" w:cs="Arial"/>
        </w:rPr>
        <w:t>assessments and the Closing Day with post-intervention assessments will also be held at the YMCA.</w:t>
      </w:r>
    </w:p>
    <w:p w14:paraId="754F0686" w14:textId="0A76550E" w:rsidR="00BD187B" w:rsidRDefault="003D35FA" w:rsidP="008B7097">
      <w:pPr>
        <w:pStyle w:val="ListParagraph"/>
        <w:numPr>
          <w:ilvl w:val="1"/>
          <w:numId w:val="12"/>
        </w:numPr>
        <w:spacing w:line="480" w:lineRule="auto"/>
        <w:rPr>
          <w:rFonts w:ascii="Arial" w:hAnsi="Arial" w:cs="Arial"/>
        </w:rPr>
      </w:pPr>
      <w:r>
        <w:rPr>
          <w:rFonts w:ascii="Arial" w:hAnsi="Arial" w:cs="Arial"/>
        </w:rPr>
        <w:t>YMCA m</w:t>
      </w:r>
      <w:r w:rsidR="00BD187B">
        <w:rPr>
          <w:rFonts w:ascii="Arial" w:hAnsi="Arial" w:cs="Arial"/>
        </w:rPr>
        <w:t xml:space="preserve">embership costs </w:t>
      </w:r>
      <w:r w:rsidR="00BC5163">
        <w:rPr>
          <w:rFonts w:ascii="Arial" w:hAnsi="Arial" w:cs="Arial"/>
        </w:rPr>
        <w:t xml:space="preserve">include a </w:t>
      </w:r>
      <w:r w:rsidR="003D5176">
        <w:rPr>
          <w:rFonts w:ascii="Arial" w:hAnsi="Arial" w:cs="Arial"/>
        </w:rPr>
        <w:t>$55 one-time joining fee and $49-</w:t>
      </w:r>
      <w:r w:rsidR="001757F3">
        <w:rPr>
          <w:rFonts w:ascii="Arial" w:hAnsi="Arial" w:cs="Arial"/>
        </w:rPr>
        <w:t>56 monthly fee</w:t>
      </w:r>
      <w:r w:rsidR="00FE471F">
        <w:rPr>
          <w:rFonts w:ascii="Arial" w:hAnsi="Arial" w:cs="Arial"/>
        </w:rPr>
        <w:t xml:space="preserve"> for each adult, coming out to a total cost of $202</w:t>
      </w:r>
      <w:r w:rsidR="00D8557A">
        <w:rPr>
          <w:rFonts w:ascii="Arial" w:hAnsi="Arial" w:cs="Arial"/>
        </w:rPr>
        <w:t>-223 depending on age.</w:t>
      </w:r>
      <w:r w:rsidR="006847AD">
        <w:rPr>
          <w:rFonts w:ascii="Arial" w:hAnsi="Arial" w:cs="Arial"/>
        </w:rPr>
        <w:t xml:space="preserve"> Financial assistance is also available</w:t>
      </w:r>
      <w:r w:rsidR="002A6BD9">
        <w:rPr>
          <w:rFonts w:ascii="Arial" w:hAnsi="Arial" w:cs="Arial"/>
        </w:rPr>
        <w:t xml:space="preserve"> </w:t>
      </w:r>
      <w:r w:rsidR="00467089">
        <w:rPr>
          <w:rFonts w:ascii="Arial" w:hAnsi="Arial" w:cs="Arial"/>
        </w:rPr>
        <w:t>if needed.</w:t>
      </w:r>
      <w:r w:rsidR="003720DD" w:rsidRPr="003720DD">
        <w:rPr>
          <w:rFonts w:ascii="Arial" w:hAnsi="Arial" w:cs="Arial"/>
          <w:vertAlign w:val="superscript"/>
        </w:rPr>
        <w:t>19</w:t>
      </w:r>
    </w:p>
    <w:p w14:paraId="1425BC46" w14:textId="17941332" w:rsidR="0062447C" w:rsidRPr="001C4E72" w:rsidRDefault="0062447C" w:rsidP="008B7097">
      <w:pPr>
        <w:pStyle w:val="ListParagraph"/>
        <w:numPr>
          <w:ilvl w:val="0"/>
          <w:numId w:val="12"/>
        </w:numPr>
        <w:spacing w:line="480" w:lineRule="auto"/>
        <w:rPr>
          <w:rFonts w:ascii="Arial" w:hAnsi="Arial" w:cs="Arial"/>
          <w:b/>
          <w:bCs/>
        </w:rPr>
      </w:pPr>
      <w:r w:rsidRPr="001C4E72">
        <w:rPr>
          <w:rFonts w:ascii="Arial" w:hAnsi="Arial" w:cs="Arial"/>
          <w:b/>
          <w:bCs/>
        </w:rPr>
        <w:t>Enrollment and Program Schedule</w:t>
      </w:r>
    </w:p>
    <w:p w14:paraId="26B11139" w14:textId="23D62E19" w:rsidR="0062447C" w:rsidRDefault="00BB294A" w:rsidP="008B7097">
      <w:pPr>
        <w:pStyle w:val="ListParagraph"/>
        <w:numPr>
          <w:ilvl w:val="1"/>
          <w:numId w:val="12"/>
        </w:numPr>
        <w:spacing w:line="480" w:lineRule="auto"/>
        <w:rPr>
          <w:rFonts w:ascii="Arial" w:hAnsi="Arial" w:cs="Arial"/>
        </w:rPr>
      </w:pPr>
      <w:r>
        <w:rPr>
          <w:rFonts w:ascii="Arial" w:hAnsi="Arial" w:cs="Arial"/>
        </w:rPr>
        <w:t xml:space="preserve">This program will be advertised through </w:t>
      </w:r>
      <w:r w:rsidR="005C23DD">
        <w:rPr>
          <w:rFonts w:ascii="Arial" w:hAnsi="Arial" w:cs="Arial"/>
        </w:rPr>
        <w:t>flyers at local health clinics</w:t>
      </w:r>
      <w:r w:rsidR="00B75435">
        <w:rPr>
          <w:rFonts w:ascii="Arial" w:hAnsi="Arial" w:cs="Arial"/>
        </w:rPr>
        <w:t xml:space="preserve">. Relationships will also be developed with local hospitals and inpatient rehabilitation facilities </w:t>
      </w:r>
      <w:r w:rsidR="0061747F">
        <w:rPr>
          <w:rFonts w:ascii="Arial" w:hAnsi="Arial" w:cs="Arial"/>
        </w:rPr>
        <w:t xml:space="preserve">for </w:t>
      </w:r>
      <w:r w:rsidR="00DC2E14">
        <w:rPr>
          <w:rFonts w:ascii="Arial" w:hAnsi="Arial" w:cs="Arial"/>
        </w:rPr>
        <w:t xml:space="preserve">the referral of </w:t>
      </w:r>
      <w:r w:rsidR="0061747F">
        <w:rPr>
          <w:rFonts w:ascii="Arial" w:hAnsi="Arial" w:cs="Arial"/>
        </w:rPr>
        <w:t>eligible patients to the program.</w:t>
      </w:r>
    </w:p>
    <w:p w14:paraId="242FE82A" w14:textId="535777E0" w:rsidR="000954AF" w:rsidRDefault="00AB242F" w:rsidP="008B7097">
      <w:pPr>
        <w:pStyle w:val="ListParagraph"/>
        <w:numPr>
          <w:ilvl w:val="1"/>
          <w:numId w:val="12"/>
        </w:numPr>
        <w:spacing w:line="480" w:lineRule="auto"/>
        <w:rPr>
          <w:rFonts w:ascii="Arial" w:hAnsi="Arial" w:cs="Arial"/>
        </w:rPr>
      </w:pPr>
      <w:r>
        <w:rPr>
          <w:rFonts w:ascii="Arial" w:hAnsi="Arial" w:cs="Arial"/>
        </w:rPr>
        <w:t xml:space="preserve">Participation will require </w:t>
      </w:r>
      <w:r w:rsidR="00E23DA9">
        <w:rPr>
          <w:rFonts w:ascii="Arial" w:hAnsi="Arial" w:cs="Arial"/>
        </w:rPr>
        <w:t xml:space="preserve">medical clearance to ensure </w:t>
      </w:r>
      <w:r w:rsidR="00C414B5">
        <w:rPr>
          <w:rFonts w:ascii="Arial" w:hAnsi="Arial" w:cs="Arial"/>
        </w:rPr>
        <w:t xml:space="preserve">patient </w:t>
      </w:r>
      <w:r w:rsidR="00E23DA9">
        <w:rPr>
          <w:rFonts w:ascii="Arial" w:hAnsi="Arial" w:cs="Arial"/>
        </w:rPr>
        <w:t xml:space="preserve">eligibility. </w:t>
      </w:r>
      <w:r w:rsidR="00F4402A">
        <w:rPr>
          <w:rFonts w:ascii="Arial" w:hAnsi="Arial" w:cs="Arial"/>
        </w:rPr>
        <w:t xml:space="preserve">Inclusion criteria for this program are a clinical diagnosis of a stroke or </w:t>
      </w:r>
      <w:r w:rsidR="00113963">
        <w:rPr>
          <w:rFonts w:ascii="Arial" w:hAnsi="Arial" w:cs="Arial"/>
        </w:rPr>
        <w:t>transient ischemic attack, clinical diagnosis of hypertension</w:t>
      </w:r>
      <w:r w:rsidR="00236193">
        <w:rPr>
          <w:rFonts w:ascii="Arial" w:hAnsi="Arial" w:cs="Arial"/>
        </w:rPr>
        <w:t xml:space="preserve"> (</w:t>
      </w:r>
      <w:r w:rsidR="009B1269">
        <w:rPr>
          <w:rFonts w:ascii="Arial" w:hAnsi="Arial" w:cs="Arial"/>
        </w:rPr>
        <w:t>BP equal to or greater than 130/80 mmHg)</w:t>
      </w:r>
      <w:r w:rsidR="003720DD" w:rsidRPr="003720DD">
        <w:rPr>
          <w:rFonts w:ascii="Arial" w:hAnsi="Arial" w:cs="Arial"/>
          <w:vertAlign w:val="superscript"/>
        </w:rPr>
        <w:t>20</w:t>
      </w:r>
      <w:r w:rsidR="00542A4C">
        <w:rPr>
          <w:rFonts w:ascii="Arial" w:hAnsi="Arial" w:cs="Arial"/>
        </w:rPr>
        <w:t xml:space="preserve">, </w:t>
      </w:r>
      <w:r w:rsidR="00D7246B">
        <w:rPr>
          <w:rFonts w:ascii="Arial" w:hAnsi="Arial" w:cs="Arial"/>
        </w:rPr>
        <w:t xml:space="preserve">adequate level of cognition, </w:t>
      </w:r>
      <w:r w:rsidR="00B42359">
        <w:rPr>
          <w:rFonts w:ascii="Arial" w:hAnsi="Arial" w:cs="Arial"/>
        </w:rPr>
        <w:t xml:space="preserve">over 18 years old, </w:t>
      </w:r>
      <w:r w:rsidR="00D7246B">
        <w:rPr>
          <w:rFonts w:ascii="Arial" w:hAnsi="Arial" w:cs="Arial"/>
        </w:rPr>
        <w:t xml:space="preserve">and ability to </w:t>
      </w:r>
      <w:r w:rsidR="00307BC0">
        <w:rPr>
          <w:rFonts w:ascii="Arial" w:hAnsi="Arial" w:cs="Arial"/>
        </w:rPr>
        <w:t xml:space="preserve">attend weekly sessions. Exclusion criteria are </w:t>
      </w:r>
      <w:r w:rsidR="004B5732">
        <w:rPr>
          <w:rFonts w:ascii="Arial" w:hAnsi="Arial" w:cs="Arial"/>
        </w:rPr>
        <w:t xml:space="preserve">unstable medical conditions that limit </w:t>
      </w:r>
      <w:r w:rsidR="00DC2E14">
        <w:rPr>
          <w:rFonts w:ascii="Arial" w:hAnsi="Arial" w:cs="Arial"/>
        </w:rPr>
        <w:t xml:space="preserve">the </w:t>
      </w:r>
      <w:r w:rsidR="00B42359">
        <w:rPr>
          <w:rFonts w:ascii="Arial" w:hAnsi="Arial" w:cs="Arial"/>
        </w:rPr>
        <w:t xml:space="preserve">ability to </w:t>
      </w:r>
      <w:r w:rsidR="001E5093">
        <w:rPr>
          <w:rFonts w:ascii="Arial" w:hAnsi="Arial" w:cs="Arial"/>
        </w:rPr>
        <w:t>partake in exercise.</w:t>
      </w:r>
      <w:r w:rsidR="0069191B">
        <w:rPr>
          <w:rFonts w:ascii="Arial" w:hAnsi="Arial" w:cs="Arial"/>
        </w:rPr>
        <w:t xml:space="preserve"> Participants may be ambulatory or non-ambulatory, </w:t>
      </w:r>
      <w:r w:rsidR="0063053C">
        <w:rPr>
          <w:rFonts w:ascii="Arial" w:hAnsi="Arial" w:cs="Arial"/>
        </w:rPr>
        <w:t xml:space="preserve">as those unable to walk </w:t>
      </w:r>
      <w:r w:rsidR="00DC2E14">
        <w:rPr>
          <w:rFonts w:ascii="Arial" w:hAnsi="Arial" w:cs="Arial"/>
        </w:rPr>
        <w:t>may</w:t>
      </w:r>
      <w:r w:rsidR="0063053C">
        <w:rPr>
          <w:rFonts w:ascii="Arial" w:hAnsi="Arial" w:cs="Arial"/>
        </w:rPr>
        <w:t xml:space="preserve"> use the stationary bike for aerobic training.</w:t>
      </w:r>
      <w:r w:rsidR="002D4D01" w:rsidRPr="002D4D01">
        <w:rPr>
          <w:rFonts w:ascii="Arial" w:hAnsi="Arial" w:cs="Arial"/>
          <w:vertAlign w:val="superscript"/>
        </w:rPr>
        <w:t>2</w:t>
      </w:r>
    </w:p>
    <w:p w14:paraId="3FB68066" w14:textId="7608033A" w:rsidR="002A2802" w:rsidRDefault="001E5093" w:rsidP="008B7097">
      <w:pPr>
        <w:pStyle w:val="ListParagraph"/>
        <w:numPr>
          <w:ilvl w:val="1"/>
          <w:numId w:val="12"/>
        </w:numPr>
        <w:spacing w:line="480" w:lineRule="auto"/>
        <w:rPr>
          <w:rFonts w:ascii="Arial" w:hAnsi="Arial" w:cs="Arial"/>
        </w:rPr>
      </w:pPr>
      <w:r>
        <w:rPr>
          <w:rFonts w:ascii="Arial" w:hAnsi="Arial" w:cs="Arial"/>
        </w:rPr>
        <w:t xml:space="preserve">Participants will be able to </w:t>
      </w:r>
      <w:r w:rsidR="00F17AAA">
        <w:rPr>
          <w:rFonts w:ascii="Arial" w:hAnsi="Arial" w:cs="Arial"/>
        </w:rPr>
        <w:t>enroll through an online application</w:t>
      </w:r>
      <w:r w:rsidR="00484E6E">
        <w:rPr>
          <w:rFonts w:ascii="Arial" w:hAnsi="Arial" w:cs="Arial"/>
        </w:rPr>
        <w:t xml:space="preserve"> once they have been screened by their physician </w:t>
      </w:r>
      <w:r w:rsidR="00F860AD">
        <w:rPr>
          <w:rFonts w:ascii="Arial" w:hAnsi="Arial" w:cs="Arial"/>
        </w:rPr>
        <w:t xml:space="preserve">for clearance. </w:t>
      </w:r>
      <w:r w:rsidR="00037188">
        <w:rPr>
          <w:rFonts w:ascii="Arial" w:hAnsi="Arial" w:cs="Arial"/>
        </w:rPr>
        <w:t>The application will include a</w:t>
      </w:r>
      <w:r w:rsidR="006402DA">
        <w:rPr>
          <w:rFonts w:ascii="Arial" w:hAnsi="Arial" w:cs="Arial"/>
        </w:rPr>
        <w:t>n initial</w:t>
      </w:r>
      <w:r w:rsidR="00037188">
        <w:rPr>
          <w:rFonts w:ascii="Arial" w:hAnsi="Arial" w:cs="Arial"/>
        </w:rPr>
        <w:t xml:space="preserve"> survey to determine the most prominent risk factor behaviors</w:t>
      </w:r>
      <w:r w:rsidR="006402DA">
        <w:rPr>
          <w:rFonts w:ascii="Arial" w:hAnsi="Arial" w:cs="Arial"/>
        </w:rPr>
        <w:t xml:space="preserve"> and </w:t>
      </w:r>
      <w:r w:rsidR="00650138">
        <w:rPr>
          <w:rFonts w:ascii="Arial" w:hAnsi="Arial" w:cs="Arial"/>
        </w:rPr>
        <w:t>barriers to self-management of the group.</w:t>
      </w:r>
      <w:r w:rsidR="006402DA">
        <w:rPr>
          <w:rFonts w:ascii="Arial" w:hAnsi="Arial" w:cs="Arial"/>
        </w:rPr>
        <w:t xml:space="preserve"> </w:t>
      </w:r>
      <w:r w:rsidR="00A517E3">
        <w:rPr>
          <w:rFonts w:ascii="Arial" w:hAnsi="Arial" w:cs="Arial"/>
        </w:rPr>
        <w:t xml:space="preserve">Enrollment will be </w:t>
      </w:r>
      <w:r w:rsidR="0048552E">
        <w:rPr>
          <w:rFonts w:ascii="Arial" w:hAnsi="Arial" w:cs="Arial"/>
        </w:rPr>
        <w:t>capped at 24 participants to allow for a</w:t>
      </w:r>
      <w:r w:rsidR="004735EA">
        <w:rPr>
          <w:rFonts w:ascii="Arial" w:hAnsi="Arial" w:cs="Arial"/>
        </w:rPr>
        <w:t xml:space="preserve"> safe and feasible practitioner to participant ratio</w:t>
      </w:r>
      <w:r w:rsidR="0024507B">
        <w:rPr>
          <w:rFonts w:ascii="Arial" w:hAnsi="Arial" w:cs="Arial"/>
        </w:rPr>
        <w:t>.</w:t>
      </w:r>
    </w:p>
    <w:p w14:paraId="0D910710" w14:textId="1FF249C9" w:rsidR="007619EF" w:rsidRDefault="00AD0361" w:rsidP="008B7097">
      <w:pPr>
        <w:pStyle w:val="ListParagraph"/>
        <w:numPr>
          <w:ilvl w:val="1"/>
          <w:numId w:val="12"/>
        </w:numPr>
        <w:spacing w:line="480" w:lineRule="auto"/>
        <w:rPr>
          <w:rFonts w:ascii="Arial" w:hAnsi="Arial" w:cs="Arial"/>
        </w:rPr>
      </w:pPr>
      <w:r>
        <w:rPr>
          <w:rFonts w:ascii="Arial" w:hAnsi="Arial" w:cs="Arial"/>
        </w:rPr>
        <w:lastRenderedPageBreak/>
        <w:t xml:space="preserve">Participants will be allotted to a </w:t>
      </w:r>
      <w:r w:rsidR="001610A6">
        <w:rPr>
          <w:rFonts w:ascii="Arial" w:hAnsi="Arial" w:cs="Arial"/>
        </w:rPr>
        <w:t>1-hour</w:t>
      </w:r>
      <w:r>
        <w:rPr>
          <w:rFonts w:ascii="Arial" w:hAnsi="Arial" w:cs="Arial"/>
        </w:rPr>
        <w:t xml:space="preserve"> time slot </w:t>
      </w:r>
      <w:r w:rsidR="008B3553">
        <w:rPr>
          <w:rFonts w:ascii="Arial" w:hAnsi="Arial" w:cs="Arial"/>
        </w:rPr>
        <w:t>on</w:t>
      </w:r>
      <w:r w:rsidR="003402D5">
        <w:rPr>
          <w:rFonts w:ascii="Arial" w:hAnsi="Arial" w:cs="Arial"/>
        </w:rPr>
        <w:t xml:space="preserve"> Registration Day and Closing Day to collect outcome measures.</w:t>
      </w:r>
    </w:p>
    <w:p w14:paraId="3B55B4C8" w14:textId="232BF8A9" w:rsidR="006E6367" w:rsidRDefault="009D7C28" w:rsidP="008B7097">
      <w:pPr>
        <w:pStyle w:val="ListParagraph"/>
        <w:numPr>
          <w:ilvl w:val="1"/>
          <w:numId w:val="12"/>
        </w:numPr>
        <w:spacing w:line="480" w:lineRule="auto"/>
        <w:rPr>
          <w:rFonts w:ascii="Arial" w:hAnsi="Arial" w:cs="Arial"/>
        </w:rPr>
      </w:pPr>
      <w:r>
        <w:rPr>
          <w:rFonts w:ascii="Arial" w:hAnsi="Arial" w:cs="Arial"/>
        </w:rPr>
        <w:t xml:space="preserve">Aerobic training will be carried out 3 times per week on Mondays, Wednesdays, and Fridays at 4pm. Training sessions will </w:t>
      </w:r>
      <w:r w:rsidR="00BF532B">
        <w:rPr>
          <w:rFonts w:ascii="Arial" w:hAnsi="Arial" w:cs="Arial"/>
        </w:rPr>
        <w:t xml:space="preserve">each </w:t>
      </w:r>
      <w:r>
        <w:rPr>
          <w:rFonts w:ascii="Arial" w:hAnsi="Arial" w:cs="Arial"/>
        </w:rPr>
        <w:t xml:space="preserve">last for </w:t>
      </w:r>
      <w:r w:rsidR="00BF532B">
        <w:rPr>
          <w:rFonts w:ascii="Arial" w:hAnsi="Arial" w:cs="Arial"/>
        </w:rPr>
        <w:t xml:space="preserve">1 hour. </w:t>
      </w:r>
      <w:r w:rsidR="00CC2091">
        <w:rPr>
          <w:rFonts w:ascii="Arial" w:hAnsi="Arial" w:cs="Arial"/>
        </w:rPr>
        <w:t xml:space="preserve">On </w:t>
      </w:r>
      <w:r w:rsidR="000A1300">
        <w:rPr>
          <w:rFonts w:ascii="Arial" w:hAnsi="Arial" w:cs="Arial"/>
        </w:rPr>
        <w:t>the first Monday of each month</w:t>
      </w:r>
      <w:r w:rsidR="00CC2091">
        <w:rPr>
          <w:rFonts w:ascii="Arial" w:hAnsi="Arial" w:cs="Arial"/>
        </w:rPr>
        <w:t xml:space="preserve">, </w:t>
      </w:r>
      <w:r w:rsidR="00A625A3">
        <w:rPr>
          <w:rFonts w:ascii="Arial" w:hAnsi="Arial" w:cs="Arial"/>
        </w:rPr>
        <w:t xml:space="preserve">an additional </w:t>
      </w:r>
      <w:r w:rsidR="000A1300">
        <w:rPr>
          <w:rFonts w:ascii="Arial" w:hAnsi="Arial" w:cs="Arial"/>
        </w:rPr>
        <w:t>15</w:t>
      </w:r>
      <w:r w:rsidR="00DC5DFC">
        <w:rPr>
          <w:rFonts w:ascii="Arial" w:hAnsi="Arial" w:cs="Arial"/>
        </w:rPr>
        <w:t>-20</w:t>
      </w:r>
      <w:r w:rsidR="000A1300">
        <w:rPr>
          <w:rFonts w:ascii="Arial" w:hAnsi="Arial" w:cs="Arial"/>
        </w:rPr>
        <w:t xml:space="preserve"> minutes will be spent </w:t>
      </w:r>
      <w:r w:rsidR="001610A6">
        <w:rPr>
          <w:rFonts w:ascii="Arial" w:hAnsi="Arial" w:cs="Arial"/>
        </w:rPr>
        <w:t xml:space="preserve">at the beginning of the session to </w:t>
      </w:r>
      <w:r w:rsidR="00AF1F8B">
        <w:rPr>
          <w:rFonts w:ascii="Arial" w:hAnsi="Arial" w:cs="Arial"/>
        </w:rPr>
        <w:t>measur</w:t>
      </w:r>
      <w:r w:rsidR="001610A6">
        <w:rPr>
          <w:rFonts w:ascii="Arial" w:hAnsi="Arial" w:cs="Arial"/>
        </w:rPr>
        <w:t>e</w:t>
      </w:r>
      <w:r w:rsidR="00AF1F8B">
        <w:rPr>
          <w:rFonts w:ascii="Arial" w:hAnsi="Arial" w:cs="Arial"/>
        </w:rPr>
        <w:t xml:space="preserve"> blood pressure and </w:t>
      </w:r>
      <w:r w:rsidR="00971F67">
        <w:rPr>
          <w:rFonts w:ascii="Arial" w:hAnsi="Arial" w:cs="Arial"/>
        </w:rPr>
        <w:t xml:space="preserve">resting </w:t>
      </w:r>
      <w:r w:rsidR="00AF1F8B">
        <w:rPr>
          <w:rFonts w:ascii="Arial" w:hAnsi="Arial" w:cs="Arial"/>
        </w:rPr>
        <w:t>heart rate by the two physical therapists</w:t>
      </w:r>
      <w:r w:rsidR="001610A6">
        <w:rPr>
          <w:rFonts w:ascii="Arial" w:hAnsi="Arial" w:cs="Arial"/>
        </w:rPr>
        <w:t>.</w:t>
      </w:r>
    </w:p>
    <w:p w14:paraId="3F2493D7" w14:textId="423FD32E" w:rsidR="00AE5DE1" w:rsidRDefault="00AE5DE1" w:rsidP="008B7097">
      <w:pPr>
        <w:pStyle w:val="ListParagraph"/>
        <w:numPr>
          <w:ilvl w:val="1"/>
          <w:numId w:val="12"/>
        </w:numPr>
        <w:spacing w:line="480" w:lineRule="auto"/>
        <w:rPr>
          <w:rFonts w:ascii="Arial" w:hAnsi="Arial" w:cs="Arial"/>
        </w:rPr>
      </w:pPr>
      <w:r>
        <w:rPr>
          <w:rFonts w:ascii="Arial" w:hAnsi="Arial" w:cs="Arial"/>
        </w:rPr>
        <w:t>Educational sessions will be held on Wednesdays at 5pm after the aerobic training</w:t>
      </w:r>
      <w:r w:rsidR="00000EBE">
        <w:rPr>
          <w:rFonts w:ascii="Arial" w:hAnsi="Arial" w:cs="Arial"/>
        </w:rPr>
        <w:t xml:space="preserve"> for </w:t>
      </w:r>
      <w:r w:rsidR="007B1ACA">
        <w:rPr>
          <w:rFonts w:ascii="Arial" w:hAnsi="Arial" w:cs="Arial"/>
        </w:rPr>
        <w:t xml:space="preserve">45 minutes. </w:t>
      </w:r>
      <w:r w:rsidR="00AE7FB9">
        <w:rPr>
          <w:rFonts w:ascii="Arial" w:hAnsi="Arial" w:cs="Arial"/>
        </w:rPr>
        <w:t xml:space="preserve">Educational content will incorporate responses from the initial survey to tailor </w:t>
      </w:r>
      <w:r w:rsidR="0076140D">
        <w:rPr>
          <w:rFonts w:ascii="Arial" w:hAnsi="Arial" w:cs="Arial"/>
        </w:rPr>
        <w:t xml:space="preserve">information to the needs of the group. </w:t>
      </w:r>
      <w:r w:rsidR="00167017">
        <w:rPr>
          <w:rFonts w:ascii="Arial" w:hAnsi="Arial" w:cs="Arial"/>
        </w:rPr>
        <w:t xml:space="preserve">There will be </w:t>
      </w:r>
      <w:r w:rsidR="00000EBE">
        <w:rPr>
          <w:rFonts w:ascii="Arial" w:hAnsi="Arial" w:cs="Arial"/>
        </w:rPr>
        <w:t xml:space="preserve">four </w:t>
      </w:r>
      <w:r w:rsidR="00167017">
        <w:rPr>
          <w:rFonts w:ascii="Arial" w:hAnsi="Arial" w:cs="Arial"/>
        </w:rPr>
        <w:t xml:space="preserve">lectures covering the </w:t>
      </w:r>
      <w:r w:rsidR="00CD6954">
        <w:rPr>
          <w:rFonts w:ascii="Arial" w:hAnsi="Arial" w:cs="Arial"/>
        </w:rPr>
        <w:t>following</w:t>
      </w:r>
      <w:r w:rsidR="00167017">
        <w:rPr>
          <w:rFonts w:ascii="Arial" w:hAnsi="Arial" w:cs="Arial"/>
        </w:rPr>
        <w:t xml:space="preserve"> topics:</w:t>
      </w:r>
    </w:p>
    <w:p w14:paraId="075FE885" w14:textId="2237482A" w:rsidR="0076140D" w:rsidRDefault="0076140D" w:rsidP="008B7097">
      <w:pPr>
        <w:pStyle w:val="ListParagraph"/>
        <w:numPr>
          <w:ilvl w:val="2"/>
          <w:numId w:val="12"/>
        </w:numPr>
        <w:spacing w:line="480" w:lineRule="auto"/>
        <w:rPr>
          <w:rFonts w:ascii="Arial" w:hAnsi="Arial" w:cs="Arial"/>
        </w:rPr>
      </w:pPr>
      <w:r>
        <w:rPr>
          <w:rFonts w:ascii="Arial" w:hAnsi="Arial" w:cs="Arial"/>
        </w:rPr>
        <w:t xml:space="preserve">Introduction to High Blood Pressure and Other </w:t>
      </w:r>
      <w:r w:rsidR="00000EBE">
        <w:rPr>
          <w:rFonts w:ascii="Arial" w:hAnsi="Arial" w:cs="Arial"/>
        </w:rPr>
        <w:t xml:space="preserve">Stroke </w:t>
      </w:r>
      <w:r>
        <w:rPr>
          <w:rFonts w:ascii="Arial" w:hAnsi="Arial" w:cs="Arial"/>
        </w:rPr>
        <w:t>Risk Factors</w:t>
      </w:r>
    </w:p>
    <w:p w14:paraId="30D9B8CA" w14:textId="0086A8CE" w:rsidR="0076140D" w:rsidRDefault="00874F86" w:rsidP="008B7097">
      <w:pPr>
        <w:pStyle w:val="ListParagraph"/>
        <w:numPr>
          <w:ilvl w:val="2"/>
          <w:numId w:val="12"/>
        </w:numPr>
        <w:spacing w:line="480" w:lineRule="auto"/>
        <w:rPr>
          <w:rFonts w:ascii="Arial" w:hAnsi="Arial" w:cs="Arial"/>
        </w:rPr>
      </w:pPr>
      <w:r>
        <w:rPr>
          <w:rFonts w:ascii="Arial" w:hAnsi="Arial" w:cs="Arial"/>
        </w:rPr>
        <w:t>The Importance of Physical Activity for Blood Pressure Control</w:t>
      </w:r>
    </w:p>
    <w:p w14:paraId="49069810" w14:textId="0F4E8A27" w:rsidR="00874F86" w:rsidRDefault="001F5C75" w:rsidP="008B7097">
      <w:pPr>
        <w:pStyle w:val="ListParagraph"/>
        <w:numPr>
          <w:ilvl w:val="2"/>
          <w:numId w:val="12"/>
        </w:numPr>
        <w:spacing w:line="480" w:lineRule="auto"/>
        <w:rPr>
          <w:rFonts w:ascii="Arial" w:hAnsi="Arial" w:cs="Arial"/>
        </w:rPr>
      </w:pPr>
      <w:r>
        <w:rPr>
          <w:rFonts w:ascii="Arial" w:hAnsi="Arial" w:cs="Arial"/>
        </w:rPr>
        <w:t xml:space="preserve">Diet, </w:t>
      </w:r>
      <w:r w:rsidR="0038664B">
        <w:rPr>
          <w:rFonts w:ascii="Arial" w:hAnsi="Arial" w:cs="Arial"/>
        </w:rPr>
        <w:t>Medication, and Other Self-Management Strategies</w:t>
      </w:r>
    </w:p>
    <w:p w14:paraId="5D77D8EE" w14:textId="325B29E4" w:rsidR="0038664B" w:rsidRDefault="00BA7DF2" w:rsidP="008B7097">
      <w:pPr>
        <w:pStyle w:val="ListParagraph"/>
        <w:numPr>
          <w:ilvl w:val="2"/>
          <w:numId w:val="12"/>
        </w:numPr>
        <w:spacing w:line="480" w:lineRule="auto"/>
        <w:rPr>
          <w:rFonts w:ascii="Arial" w:hAnsi="Arial" w:cs="Arial"/>
        </w:rPr>
      </w:pPr>
      <w:r>
        <w:rPr>
          <w:rFonts w:ascii="Arial" w:hAnsi="Arial" w:cs="Arial"/>
        </w:rPr>
        <w:t>Stress Management</w:t>
      </w:r>
      <w:r w:rsidR="00DC16E2">
        <w:rPr>
          <w:rFonts w:ascii="Arial" w:hAnsi="Arial" w:cs="Arial"/>
        </w:rPr>
        <w:t xml:space="preserve"> </w:t>
      </w:r>
      <w:r w:rsidR="002C0827">
        <w:rPr>
          <w:rFonts w:ascii="Arial" w:hAnsi="Arial" w:cs="Arial"/>
        </w:rPr>
        <w:t>and Community Engagement</w:t>
      </w:r>
    </w:p>
    <w:p w14:paraId="677085C0" w14:textId="4082A078" w:rsidR="002C0827" w:rsidRDefault="002C0827" w:rsidP="008B7097">
      <w:pPr>
        <w:pStyle w:val="ListParagraph"/>
        <w:numPr>
          <w:ilvl w:val="1"/>
          <w:numId w:val="12"/>
        </w:numPr>
        <w:spacing w:line="480" w:lineRule="auto"/>
        <w:rPr>
          <w:rFonts w:ascii="Arial" w:hAnsi="Arial" w:cs="Arial"/>
        </w:rPr>
      </w:pPr>
      <w:r>
        <w:rPr>
          <w:rFonts w:ascii="Arial" w:hAnsi="Arial" w:cs="Arial"/>
        </w:rPr>
        <w:t xml:space="preserve">After these four lectures, </w:t>
      </w:r>
      <w:r w:rsidR="00184579">
        <w:rPr>
          <w:rFonts w:ascii="Arial" w:hAnsi="Arial" w:cs="Arial"/>
        </w:rPr>
        <w:t xml:space="preserve">the fifth </w:t>
      </w:r>
      <w:r w:rsidR="00A85AE9">
        <w:rPr>
          <w:rFonts w:ascii="Arial" w:hAnsi="Arial" w:cs="Arial"/>
        </w:rPr>
        <w:t xml:space="preserve">and sixth </w:t>
      </w:r>
      <w:r w:rsidR="00184579">
        <w:rPr>
          <w:rFonts w:ascii="Arial" w:hAnsi="Arial" w:cs="Arial"/>
        </w:rPr>
        <w:t>week</w:t>
      </w:r>
      <w:r w:rsidR="00A85AE9">
        <w:rPr>
          <w:rFonts w:ascii="Arial" w:hAnsi="Arial" w:cs="Arial"/>
        </w:rPr>
        <w:t>s</w:t>
      </w:r>
      <w:r w:rsidR="00184579">
        <w:rPr>
          <w:rFonts w:ascii="Arial" w:hAnsi="Arial" w:cs="Arial"/>
        </w:rPr>
        <w:t xml:space="preserve"> will </w:t>
      </w:r>
      <w:r w:rsidR="00A85AE9">
        <w:rPr>
          <w:rFonts w:ascii="Arial" w:hAnsi="Arial" w:cs="Arial"/>
        </w:rPr>
        <w:t xml:space="preserve">consist of </w:t>
      </w:r>
      <w:r w:rsidR="00F31156">
        <w:rPr>
          <w:rFonts w:ascii="Arial" w:hAnsi="Arial" w:cs="Arial"/>
        </w:rPr>
        <w:t>a</w:t>
      </w:r>
      <w:r w:rsidR="009F4C37">
        <w:rPr>
          <w:rFonts w:ascii="Arial" w:hAnsi="Arial" w:cs="Arial"/>
        </w:rPr>
        <w:t xml:space="preserve"> </w:t>
      </w:r>
      <w:r w:rsidR="00FC4903">
        <w:rPr>
          <w:rFonts w:ascii="Arial" w:hAnsi="Arial" w:cs="Arial"/>
        </w:rPr>
        <w:t>counseling session</w:t>
      </w:r>
      <w:r w:rsidR="00EF423F">
        <w:rPr>
          <w:rFonts w:ascii="Arial" w:hAnsi="Arial" w:cs="Arial"/>
        </w:rPr>
        <w:t xml:space="preserve"> with a </w:t>
      </w:r>
      <w:r w:rsidR="00C01D8C">
        <w:rPr>
          <w:rFonts w:ascii="Arial" w:hAnsi="Arial" w:cs="Arial"/>
        </w:rPr>
        <w:t>psychologist</w:t>
      </w:r>
      <w:r w:rsidR="00FC4903">
        <w:rPr>
          <w:rFonts w:ascii="Arial" w:hAnsi="Arial" w:cs="Arial"/>
        </w:rPr>
        <w:t xml:space="preserve"> over the phone</w:t>
      </w:r>
      <w:r w:rsidR="00D23527">
        <w:rPr>
          <w:rFonts w:ascii="Arial" w:hAnsi="Arial" w:cs="Arial"/>
        </w:rPr>
        <w:t xml:space="preserve"> for 30 minutes</w:t>
      </w:r>
      <w:r w:rsidR="00FC4903">
        <w:rPr>
          <w:rFonts w:ascii="Arial" w:hAnsi="Arial" w:cs="Arial"/>
        </w:rPr>
        <w:t xml:space="preserve">. </w:t>
      </w:r>
      <w:r w:rsidR="00D23527">
        <w:rPr>
          <w:rFonts w:ascii="Arial" w:hAnsi="Arial" w:cs="Arial"/>
        </w:rPr>
        <w:t>For the last 6 weeks, there will be group discussions</w:t>
      </w:r>
      <w:r w:rsidR="00BF157A">
        <w:rPr>
          <w:rFonts w:ascii="Arial" w:hAnsi="Arial" w:cs="Arial"/>
        </w:rPr>
        <w:t xml:space="preserve"> </w:t>
      </w:r>
      <w:r w:rsidR="00FA1061">
        <w:rPr>
          <w:rFonts w:ascii="Arial" w:hAnsi="Arial" w:cs="Arial"/>
        </w:rPr>
        <w:t>for</w:t>
      </w:r>
      <w:r w:rsidR="00BF157A">
        <w:rPr>
          <w:rFonts w:ascii="Arial" w:hAnsi="Arial" w:cs="Arial"/>
        </w:rPr>
        <w:t xml:space="preserve"> skill-sharing and problem-solving on Wednesdays at 5pm for 45 minutes.</w:t>
      </w:r>
    </w:p>
    <w:p w14:paraId="57940A58" w14:textId="206FBE12" w:rsidR="000975DC" w:rsidRDefault="004302F8" w:rsidP="008B7097">
      <w:pPr>
        <w:pStyle w:val="ListParagraph"/>
        <w:numPr>
          <w:ilvl w:val="1"/>
          <w:numId w:val="12"/>
        </w:numPr>
        <w:spacing w:line="480" w:lineRule="auto"/>
        <w:rPr>
          <w:rFonts w:ascii="Arial" w:hAnsi="Arial" w:cs="Arial"/>
        </w:rPr>
      </w:pPr>
      <w:r>
        <w:rPr>
          <w:rFonts w:ascii="Arial" w:hAnsi="Arial" w:cs="Arial"/>
        </w:rPr>
        <w:t>Participants will be given access to a</w:t>
      </w:r>
      <w:r w:rsidR="00D14851">
        <w:rPr>
          <w:rFonts w:ascii="Arial" w:hAnsi="Arial" w:cs="Arial"/>
        </w:rPr>
        <w:t>n online website</w:t>
      </w:r>
      <w:r w:rsidR="003A6045">
        <w:rPr>
          <w:rFonts w:ascii="Arial" w:hAnsi="Arial" w:cs="Arial"/>
        </w:rPr>
        <w:t>. This will contain the</w:t>
      </w:r>
      <w:r w:rsidR="008D3813">
        <w:rPr>
          <w:rFonts w:ascii="Arial" w:hAnsi="Arial" w:cs="Arial"/>
        </w:rPr>
        <w:t xml:space="preserve"> program</w:t>
      </w:r>
      <w:r w:rsidR="003A6045">
        <w:rPr>
          <w:rFonts w:ascii="Arial" w:hAnsi="Arial" w:cs="Arial"/>
        </w:rPr>
        <w:t xml:space="preserve"> schedule, videos to expand on </w:t>
      </w:r>
      <w:r w:rsidR="00561687">
        <w:rPr>
          <w:rFonts w:ascii="Arial" w:hAnsi="Arial" w:cs="Arial"/>
        </w:rPr>
        <w:t xml:space="preserve">covered topics, </w:t>
      </w:r>
      <w:r w:rsidR="004E21FD">
        <w:rPr>
          <w:rFonts w:ascii="Arial" w:hAnsi="Arial" w:cs="Arial"/>
        </w:rPr>
        <w:t xml:space="preserve">and </w:t>
      </w:r>
      <w:r w:rsidR="00561687">
        <w:rPr>
          <w:rFonts w:ascii="Arial" w:hAnsi="Arial" w:cs="Arial"/>
        </w:rPr>
        <w:t xml:space="preserve">discussion forums to </w:t>
      </w:r>
      <w:r w:rsidR="00B31972">
        <w:rPr>
          <w:rFonts w:ascii="Arial" w:hAnsi="Arial" w:cs="Arial"/>
        </w:rPr>
        <w:t xml:space="preserve">address questions </w:t>
      </w:r>
      <w:r w:rsidR="004E21FD">
        <w:rPr>
          <w:rFonts w:ascii="Arial" w:hAnsi="Arial" w:cs="Arial"/>
        </w:rPr>
        <w:t xml:space="preserve">and concerns. The physical therapists </w:t>
      </w:r>
      <w:r w:rsidR="0005721F">
        <w:rPr>
          <w:rFonts w:ascii="Arial" w:hAnsi="Arial" w:cs="Arial"/>
        </w:rPr>
        <w:t xml:space="preserve">will check </w:t>
      </w:r>
      <w:r w:rsidR="000D6515">
        <w:rPr>
          <w:rFonts w:ascii="Arial" w:hAnsi="Arial" w:cs="Arial"/>
        </w:rPr>
        <w:t xml:space="preserve">the forums </w:t>
      </w:r>
      <w:r w:rsidR="0005721F">
        <w:rPr>
          <w:rFonts w:ascii="Arial" w:hAnsi="Arial" w:cs="Arial"/>
        </w:rPr>
        <w:t xml:space="preserve">and respond once </w:t>
      </w:r>
      <w:r w:rsidR="0065577F">
        <w:rPr>
          <w:rFonts w:ascii="Arial" w:hAnsi="Arial" w:cs="Arial"/>
        </w:rPr>
        <w:t>a</w:t>
      </w:r>
      <w:r w:rsidR="0005721F">
        <w:rPr>
          <w:rFonts w:ascii="Arial" w:hAnsi="Arial" w:cs="Arial"/>
        </w:rPr>
        <w:t xml:space="preserve"> week. </w:t>
      </w:r>
    </w:p>
    <w:p w14:paraId="3F1A2ECB" w14:textId="1DE69F15" w:rsidR="00C057B8" w:rsidRPr="0015585F" w:rsidRDefault="001C4E72" w:rsidP="008B7097">
      <w:pPr>
        <w:pStyle w:val="ListParagraph"/>
        <w:numPr>
          <w:ilvl w:val="0"/>
          <w:numId w:val="12"/>
        </w:numPr>
        <w:spacing w:line="480" w:lineRule="auto"/>
        <w:rPr>
          <w:rFonts w:ascii="Arial" w:hAnsi="Arial" w:cs="Arial"/>
        </w:rPr>
      </w:pPr>
      <w:r w:rsidRPr="00C057B8">
        <w:rPr>
          <w:rFonts w:ascii="Arial" w:hAnsi="Arial" w:cs="Arial"/>
          <w:b/>
          <w:bCs/>
        </w:rPr>
        <w:lastRenderedPageBreak/>
        <w:t>Intervention Specifics</w:t>
      </w:r>
    </w:p>
    <w:p w14:paraId="50E12058" w14:textId="44659AF6" w:rsidR="007F0AD1" w:rsidRDefault="009C14D2" w:rsidP="001A5113">
      <w:pPr>
        <w:spacing w:line="480" w:lineRule="auto"/>
        <w:ind w:firstLine="360"/>
        <w:rPr>
          <w:rFonts w:ascii="Arial" w:hAnsi="Arial" w:cs="Arial"/>
        </w:rPr>
      </w:pPr>
      <w:r>
        <w:rPr>
          <w:rFonts w:ascii="Arial" w:hAnsi="Arial" w:cs="Arial"/>
        </w:rPr>
        <w:t xml:space="preserve">Aerobic training will be done </w:t>
      </w:r>
      <w:r w:rsidR="00FD0982">
        <w:rPr>
          <w:rFonts w:ascii="Arial" w:hAnsi="Arial" w:cs="Arial"/>
        </w:rPr>
        <w:t xml:space="preserve">on the treadmill or stationary bike based on patient factors and preference. </w:t>
      </w:r>
      <w:r w:rsidR="00F15A66">
        <w:rPr>
          <w:rFonts w:ascii="Arial" w:hAnsi="Arial" w:cs="Arial"/>
        </w:rPr>
        <w:t xml:space="preserve">Following cardiac rehabilitation guidelines, </w:t>
      </w:r>
      <w:r w:rsidR="00964455">
        <w:rPr>
          <w:rFonts w:ascii="Arial" w:hAnsi="Arial" w:cs="Arial"/>
        </w:rPr>
        <w:t>10 minutes</w:t>
      </w:r>
      <w:r w:rsidR="003C51E9">
        <w:rPr>
          <w:rFonts w:ascii="Arial" w:hAnsi="Arial" w:cs="Arial"/>
        </w:rPr>
        <w:t xml:space="preserve"> each</w:t>
      </w:r>
      <w:r w:rsidR="00964455">
        <w:rPr>
          <w:rFonts w:ascii="Arial" w:hAnsi="Arial" w:cs="Arial"/>
        </w:rPr>
        <w:t xml:space="preserve"> will be spent warming up and cooling down with </w:t>
      </w:r>
      <w:r w:rsidR="00913BBB">
        <w:rPr>
          <w:rFonts w:ascii="Arial" w:hAnsi="Arial" w:cs="Arial"/>
        </w:rPr>
        <w:t>paced walking and stretches.</w:t>
      </w:r>
      <w:r w:rsidR="00825F36" w:rsidRPr="00825F36">
        <w:rPr>
          <w:rFonts w:ascii="Arial" w:hAnsi="Arial" w:cs="Arial"/>
          <w:vertAlign w:val="superscript"/>
        </w:rPr>
        <w:t>21</w:t>
      </w:r>
      <w:r w:rsidR="00913BBB">
        <w:rPr>
          <w:rFonts w:ascii="Arial" w:hAnsi="Arial" w:cs="Arial"/>
        </w:rPr>
        <w:t xml:space="preserve"> </w:t>
      </w:r>
      <w:r w:rsidR="0001287E">
        <w:rPr>
          <w:rFonts w:ascii="Arial" w:hAnsi="Arial" w:cs="Arial"/>
        </w:rPr>
        <w:t>The working exercise block w</w:t>
      </w:r>
      <w:r w:rsidR="00023568">
        <w:rPr>
          <w:rFonts w:ascii="Arial" w:hAnsi="Arial" w:cs="Arial"/>
        </w:rPr>
        <w:t xml:space="preserve">ill last for </w:t>
      </w:r>
      <w:r w:rsidR="005E685D">
        <w:rPr>
          <w:rFonts w:ascii="Arial" w:hAnsi="Arial" w:cs="Arial"/>
        </w:rPr>
        <w:t>at least 30 minutes, with a goal of 40 minutes. The intensity of exercise will be 50-70%</w:t>
      </w:r>
      <w:r w:rsidR="001974A0">
        <w:rPr>
          <w:rFonts w:ascii="Arial" w:hAnsi="Arial" w:cs="Arial"/>
        </w:rPr>
        <w:t xml:space="preserve"> HRR</w:t>
      </w:r>
      <w:r w:rsidR="000B2BAD">
        <w:rPr>
          <w:rFonts w:ascii="Arial" w:hAnsi="Arial" w:cs="Arial"/>
        </w:rPr>
        <w:t>,</w:t>
      </w:r>
      <w:r w:rsidR="001A5113">
        <w:rPr>
          <w:rFonts w:ascii="Arial" w:hAnsi="Arial" w:cs="Arial"/>
        </w:rPr>
        <w:t xml:space="preserve"> depending on each participant</w:t>
      </w:r>
      <w:r w:rsidR="00E7609B">
        <w:rPr>
          <w:rFonts w:ascii="Arial" w:hAnsi="Arial" w:cs="Arial"/>
        </w:rPr>
        <w:t>’s fitness</w:t>
      </w:r>
      <w:r w:rsidR="004F1AD0">
        <w:rPr>
          <w:rFonts w:ascii="Arial" w:hAnsi="Arial" w:cs="Arial"/>
        </w:rPr>
        <w:t xml:space="preserve"> </w:t>
      </w:r>
      <w:r w:rsidR="00E7609B">
        <w:rPr>
          <w:rFonts w:ascii="Arial" w:hAnsi="Arial" w:cs="Arial"/>
        </w:rPr>
        <w:t xml:space="preserve">level </w:t>
      </w:r>
      <w:r w:rsidR="004F1AD0">
        <w:rPr>
          <w:rFonts w:ascii="Arial" w:hAnsi="Arial" w:cs="Arial"/>
        </w:rPr>
        <w:t>and working to reach 70% HRR by the end of the program</w:t>
      </w:r>
      <w:r w:rsidR="001A5113">
        <w:rPr>
          <w:rFonts w:ascii="Arial" w:hAnsi="Arial" w:cs="Arial"/>
        </w:rPr>
        <w:t xml:space="preserve">. </w:t>
      </w:r>
      <w:r w:rsidR="00055A96">
        <w:rPr>
          <w:rFonts w:ascii="Arial" w:hAnsi="Arial" w:cs="Arial"/>
        </w:rPr>
        <w:t xml:space="preserve">The target HR </w:t>
      </w:r>
      <w:r w:rsidR="000B2BAD">
        <w:rPr>
          <w:rFonts w:ascii="Arial" w:hAnsi="Arial" w:cs="Arial"/>
        </w:rPr>
        <w:t xml:space="preserve">will </w:t>
      </w:r>
      <w:r w:rsidR="00B8144A">
        <w:rPr>
          <w:rFonts w:ascii="Arial" w:hAnsi="Arial" w:cs="Arial"/>
        </w:rPr>
        <w:t xml:space="preserve">be calculated using </w:t>
      </w:r>
      <w:r w:rsidR="0039486C">
        <w:rPr>
          <w:rFonts w:ascii="Arial" w:hAnsi="Arial" w:cs="Arial"/>
        </w:rPr>
        <w:t xml:space="preserve">maximum HR (MHR) and </w:t>
      </w:r>
      <w:r w:rsidR="00B8144A">
        <w:rPr>
          <w:rFonts w:ascii="Arial" w:hAnsi="Arial" w:cs="Arial"/>
        </w:rPr>
        <w:t>the Karvonen formula.</w:t>
      </w:r>
      <w:r w:rsidR="00825F36" w:rsidRPr="00825F36">
        <w:rPr>
          <w:rFonts w:ascii="Arial" w:hAnsi="Arial" w:cs="Arial"/>
          <w:vertAlign w:val="superscript"/>
        </w:rPr>
        <w:t>21</w:t>
      </w:r>
      <w:r w:rsidR="001A5113">
        <w:rPr>
          <w:rFonts w:ascii="Arial" w:hAnsi="Arial" w:cs="Arial"/>
        </w:rPr>
        <w:t xml:space="preserve"> (</w:t>
      </w:r>
      <w:r w:rsidR="00515642">
        <w:rPr>
          <w:rFonts w:ascii="Arial" w:hAnsi="Arial" w:cs="Arial"/>
        </w:rPr>
        <w:t>HRR = MHR – HR at rest</w:t>
      </w:r>
      <w:r w:rsidR="001A5113">
        <w:rPr>
          <w:rFonts w:ascii="Arial" w:hAnsi="Arial" w:cs="Arial"/>
        </w:rPr>
        <w:t>) (</w:t>
      </w:r>
      <w:r w:rsidR="00BB1CD0">
        <w:rPr>
          <w:rFonts w:ascii="Arial" w:hAnsi="Arial" w:cs="Arial"/>
        </w:rPr>
        <w:t>Target HR = (</w:t>
      </w:r>
      <w:r w:rsidR="0039486C">
        <w:rPr>
          <w:rFonts w:ascii="Arial" w:hAnsi="Arial" w:cs="Arial"/>
        </w:rPr>
        <w:t xml:space="preserve">% intensity * </w:t>
      </w:r>
      <w:r w:rsidR="00515642">
        <w:rPr>
          <w:rFonts w:ascii="Arial" w:hAnsi="Arial" w:cs="Arial"/>
        </w:rPr>
        <w:t>HRR</w:t>
      </w:r>
      <w:r w:rsidR="00971F67">
        <w:rPr>
          <w:rFonts w:ascii="Arial" w:hAnsi="Arial" w:cs="Arial"/>
        </w:rPr>
        <w:t>) + HR at rest</w:t>
      </w:r>
      <w:r w:rsidR="001A5113">
        <w:rPr>
          <w:rFonts w:ascii="Arial" w:hAnsi="Arial" w:cs="Arial"/>
        </w:rPr>
        <w:t xml:space="preserve">) </w:t>
      </w:r>
      <w:r w:rsidR="00F37780">
        <w:rPr>
          <w:rFonts w:ascii="Arial" w:hAnsi="Arial" w:cs="Arial"/>
        </w:rPr>
        <w:t xml:space="preserve">The Borg Scale will also be used to verbally monitor the rate of perceived exertion with </w:t>
      </w:r>
      <w:r w:rsidR="00391E92">
        <w:rPr>
          <w:rFonts w:ascii="Arial" w:hAnsi="Arial" w:cs="Arial"/>
        </w:rPr>
        <w:t>a goal of “hard” to “somewhat hard”.</w:t>
      </w:r>
      <w:r w:rsidR="00825F36" w:rsidRPr="00825F36">
        <w:rPr>
          <w:rFonts w:ascii="Arial" w:hAnsi="Arial" w:cs="Arial"/>
          <w:vertAlign w:val="superscript"/>
        </w:rPr>
        <w:t>21</w:t>
      </w:r>
      <w:r w:rsidR="00391E92">
        <w:rPr>
          <w:rFonts w:ascii="Arial" w:hAnsi="Arial" w:cs="Arial"/>
        </w:rPr>
        <w:t xml:space="preserve"> The physical therapists will ensure participant safety </w:t>
      </w:r>
      <w:r w:rsidR="00FC640B">
        <w:rPr>
          <w:rFonts w:ascii="Arial" w:hAnsi="Arial" w:cs="Arial"/>
        </w:rPr>
        <w:t xml:space="preserve">for the duration of the exercise protocol. </w:t>
      </w:r>
      <w:r w:rsidR="007E191F">
        <w:rPr>
          <w:rFonts w:ascii="Arial" w:hAnsi="Arial" w:cs="Arial"/>
        </w:rPr>
        <w:t>Exercise prescription will be personalized with more frequent breaks for individuals as needed</w:t>
      </w:r>
      <w:r w:rsidR="00825F36">
        <w:rPr>
          <w:rFonts w:ascii="Arial" w:hAnsi="Arial" w:cs="Arial"/>
        </w:rPr>
        <w:t xml:space="preserve"> based on exercise tolerance.</w:t>
      </w:r>
      <w:r w:rsidR="00D8750C">
        <w:rPr>
          <w:rFonts w:ascii="Arial" w:hAnsi="Arial" w:cs="Arial"/>
        </w:rPr>
        <w:t xml:space="preserve"> Exercise frequency will be 3 times per week for 12 weeks.</w:t>
      </w:r>
      <w:r w:rsidR="0004149D">
        <w:rPr>
          <w:rFonts w:ascii="Arial" w:hAnsi="Arial" w:cs="Arial"/>
        </w:rPr>
        <w:t xml:space="preserve"> </w:t>
      </w:r>
      <w:r w:rsidR="005B4732">
        <w:rPr>
          <w:rFonts w:ascii="Arial" w:hAnsi="Arial" w:cs="Arial"/>
        </w:rPr>
        <w:t>If participants are unable to make a session, they are encouraged to exercise independently.</w:t>
      </w:r>
    </w:p>
    <w:p w14:paraId="7C6C00D3" w14:textId="0D927E5F" w:rsidR="00D74C4A" w:rsidRDefault="0036115B" w:rsidP="008B7097">
      <w:pPr>
        <w:spacing w:line="480" w:lineRule="auto"/>
        <w:ind w:firstLine="360"/>
        <w:rPr>
          <w:rFonts w:ascii="Arial" w:hAnsi="Arial" w:cs="Arial"/>
        </w:rPr>
      </w:pPr>
      <w:r>
        <w:rPr>
          <w:rFonts w:ascii="Arial" w:hAnsi="Arial" w:cs="Arial"/>
        </w:rPr>
        <w:t xml:space="preserve">The educational component of this program will consist of four lectures, two individual counseling sessions, and six </w:t>
      </w:r>
      <w:r w:rsidR="001D0BF1">
        <w:rPr>
          <w:rFonts w:ascii="Arial" w:hAnsi="Arial" w:cs="Arial"/>
        </w:rPr>
        <w:t xml:space="preserve">group discussions. </w:t>
      </w:r>
      <w:r w:rsidR="00D8750C">
        <w:rPr>
          <w:rFonts w:ascii="Arial" w:hAnsi="Arial" w:cs="Arial"/>
        </w:rPr>
        <w:t>The four lectures will cover</w:t>
      </w:r>
      <w:r w:rsidR="00922301">
        <w:rPr>
          <w:rFonts w:ascii="Arial" w:hAnsi="Arial" w:cs="Arial"/>
        </w:rPr>
        <w:t xml:space="preserve"> various topics. </w:t>
      </w:r>
      <w:r w:rsidR="009A2421">
        <w:rPr>
          <w:rFonts w:ascii="Arial" w:hAnsi="Arial" w:cs="Arial"/>
        </w:rPr>
        <w:t>The first lecture will aim to educate participants on</w:t>
      </w:r>
      <w:r w:rsidR="0043128F">
        <w:rPr>
          <w:rFonts w:ascii="Arial" w:hAnsi="Arial" w:cs="Arial"/>
        </w:rPr>
        <w:t xml:space="preserve"> the prevalence of recurrent stroke,</w:t>
      </w:r>
      <w:r w:rsidR="009A2421">
        <w:rPr>
          <w:rFonts w:ascii="Arial" w:hAnsi="Arial" w:cs="Arial"/>
        </w:rPr>
        <w:t xml:space="preserve"> </w:t>
      </w:r>
      <w:r w:rsidR="00DE46E0">
        <w:rPr>
          <w:rFonts w:ascii="Arial" w:hAnsi="Arial" w:cs="Arial"/>
        </w:rPr>
        <w:t>risk factors that contribute to</w:t>
      </w:r>
      <w:r w:rsidR="0043128F">
        <w:rPr>
          <w:rFonts w:ascii="Arial" w:hAnsi="Arial" w:cs="Arial"/>
        </w:rPr>
        <w:t xml:space="preserve"> them, and how many </w:t>
      </w:r>
      <w:r w:rsidR="00EB6B8A">
        <w:rPr>
          <w:rFonts w:ascii="Arial" w:hAnsi="Arial" w:cs="Arial"/>
        </w:rPr>
        <w:t>risk factors are modifiable. The goal</w:t>
      </w:r>
      <w:r w:rsidR="00FD2BB2">
        <w:rPr>
          <w:rFonts w:ascii="Arial" w:hAnsi="Arial" w:cs="Arial"/>
        </w:rPr>
        <w:t xml:space="preserve"> of this session</w:t>
      </w:r>
      <w:r w:rsidR="00EB6B8A">
        <w:rPr>
          <w:rFonts w:ascii="Arial" w:hAnsi="Arial" w:cs="Arial"/>
        </w:rPr>
        <w:t xml:space="preserve"> is to </w:t>
      </w:r>
      <w:r w:rsidR="00936D11">
        <w:rPr>
          <w:rFonts w:ascii="Arial" w:hAnsi="Arial" w:cs="Arial"/>
        </w:rPr>
        <w:t xml:space="preserve">incite motivation </w:t>
      </w:r>
      <w:r w:rsidR="007118F7">
        <w:rPr>
          <w:rFonts w:ascii="Arial" w:hAnsi="Arial" w:cs="Arial"/>
        </w:rPr>
        <w:t>towards behavior change</w:t>
      </w:r>
      <w:r w:rsidR="00FD2BB2">
        <w:rPr>
          <w:rFonts w:ascii="Arial" w:hAnsi="Arial" w:cs="Arial"/>
        </w:rPr>
        <w:t xml:space="preserve"> through raising awareness of the participants’ susceptibility to recurrent stroke and its consequences</w:t>
      </w:r>
      <w:r w:rsidR="00D03DF3">
        <w:rPr>
          <w:rFonts w:ascii="Arial" w:hAnsi="Arial" w:cs="Arial"/>
        </w:rPr>
        <w:t xml:space="preserve">. </w:t>
      </w:r>
      <w:r w:rsidR="005E1369">
        <w:rPr>
          <w:rFonts w:ascii="Arial" w:hAnsi="Arial" w:cs="Arial"/>
        </w:rPr>
        <w:t xml:space="preserve">Objectives of the lesson will focus on the major </w:t>
      </w:r>
      <w:r w:rsidR="00FD2BB2">
        <w:rPr>
          <w:rFonts w:ascii="Arial" w:hAnsi="Arial" w:cs="Arial"/>
        </w:rPr>
        <w:t xml:space="preserve">responses from the initial survey. </w:t>
      </w:r>
      <w:r w:rsidR="00D03DF3">
        <w:rPr>
          <w:rFonts w:ascii="Arial" w:hAnsi="Arial" w:cs="Arial"/>
        </w:rPr>
        <w:t>Th</w:t>
      </w:r>
      <w:r w:rsidR="00FD2BB2">
        <w:rPr>
          <w:rFonts w:ascii="Arial" w:hAnsi="Arial" w:cs="Arial"/>
        </w:rPr>
        <w:t xml:space="preserve">e </w:t>
      </w:r>
      <w:r w:rsidR="00D03DF3">
        <w:rPr>
          <w:rFonts w:ascii="Arial" w:hAnsi="Arial" w:cs="Arial"/>
        </w:rPr>
        <w:t xml:space="preserve">second lecture will </w:t>
      </w:r>
      <w:r w:rsidR="00D25CB0">
        <w:rPr>
          <w:rFonts w:ascii="Arial" w:hAnsi="Arial" w:cs="Arial"/>
        </w:rPr>
        <w:t xml:space="preserve">introduce the role of physical activity in blood </w:t>
      </w:r>
      <w:r w:rsidR="00D25CB0">
        <w:rPr>
          <w:rFonts w:ascii="Arial" w:hAnsi="Arial" w:cs="Arial"/>
        </w:rPr>
        <w:lastRenderedPageBreak/>
        <w:t xml:space="preserve">pressure management. This will tie in the Health Belief Model and </w:t>
      </w:r>
      <w:r w:rsidR="00EE283E">
        <w:rPr>
          <w:rFonts w:ascii="Arial" w:hAnsi="Arial" w:cs="Arial"/>
        </w:rPr>
        <w:t>portray the benefits of aerobic exercise</w:t>
      </w:r>
      <w:r w:rsidR="00AA6731">
        <w:rPr>
          <w:rFonts w:ascii="Arial" w:hAnsi="Arial" w:cs="Arial"/>
        </w:rPr>
        <w:t xml:space="preserve"> </w:t>
      </w:r>
      <w:r w:rsidR="00D74C4A">
        <w:rPr>
          <w:rFonts w:ascii="Arial" w:hAnsi="Arial" w:cs="Arial"/>
        </w:rPr>
        <w:t>towards reducing stroke risk</w:t>
      </w:r>
      <w:r w:rsidR="00DC5B43">
        <w:rPr>
          <w:rFonts w:ascii="Arial" w:hAnsi="Arial" w:cs="Arial"/>
        </w:rPr>
        <w:t xml:space="preserve"> and shifting </w:t>
      </w:r>
      <w:r w:rsidR="005021DA">
        <w:rPr>
          <w:rFonts w:ascii="Arial" w:hAnsi="Arial" w:cs="Arial"/>
        </w:rPr>
        <w:t xml:space="preserve">mindset </w:t>
      </w:r>
      <w:r w:rsidR="00DC5B43">
        <w:rPr>
          <w:rFonts w:ascii="Arial" w:hAnsi="Arial" w:cs="Arial"/>
        </w:rPr>
        <w:t>away from perceived barriers.</w:t>
      </w:r>
      <w:r w:rsidR="002928A6">
        <w:rPr>
          <w:rFonts w:ascii="Arial" w:hAnsi="Arial" w:cs="Arial"/>
        </w:rPr>
        <w:t xml:space="preserve"> </w:t>
      </w:r>
      <w:r w:rsidR="00870ADD">
        <w:rPr>
          <w:rFonts w:ascii="Arial" w:hAnsi="Arial" w:cs="Arial"/>
        </w:rPr>
        <w:t xml:space="preserve">Participants will be given </w:t>
      </w:r>
      <w:r w:rsidR="00800171">
        <w:rPr>
          <w:rFonts w:ascii="Arial" w:hAnsi="Arial" w:cs="Arial"/>
        </w:rPr>
        <w:t xml:space="preserve">information on </w:t>
      </w:r>
      <w:r w:rsidR="00A64340">
        <w:rPr>
          <w:rFonts w:ascii="Arial" w:hAnsi="Arial" w:cs="Arial"/>
        </w:rPr>
        <w:t xml:space="preserve">how to achieve regular and moderate physical activity for long-term sustainability. </w:t>
      </w:r>
      <w:r w:rsidR="002928A6">
        <w:rPr>
          <w:rFonts w:ascii="Arial" w:hAnsi="Arial" w:cs="Arial"/>
        </w:rPr>
        <w:t xml:space="preserve">The third </w:t>
      </w:r>
      <w:r w:rsidR="00C2353A">
        <w:rPr>
          <w:rFonts w:ascii="Arial" w:hAnsi="Arial" w:cs="Arial"/>
        </w:rPr>
        <w:t xml:space="preserve">lecture will address self-management strategies in addition to physical activity, such as diet and medication adherence. </w:t>
      </w:r>
      <w:r w:rsidR="008B1201">
        <w:rPr>
          <w:rFonts w:ascii="Arial" w:hAnsi="Arial" w:cs="Arial"/>
        </w:rPr>
        <w:t>The fourth lecture will focus more on psychosocial factors</w:t>
      </w:r>
      <w:r w:rsidR="001930A1">
        <w:rPr>
          <w:rFonts w:ascii="Arial" w:hAnsi="Arial" w:cs="Arial"/>
        </w:rPr>
        <w:t xml:space="preserve"> needed to be successful in self-management for reducing stroke risk. A guest speaker will come to assist with presenting each lecture and </w:t>
      </w:r>
      <w:r w:rsidR="00D13828">
        <w:rPr>
          <w:rFonts w:ascii="Arial" w:hAnsi="Arial" w:cs="Arial"/>
        </w:rPr>
        <w:t>answer questions</w:t>
      </w:r>
      <w:r w:rsidR="00ED56C7">
        <w:rPr>
          <w:rFonts w:ascii="Arial" w:hAnsi="Arial" w:cs="Arial"/>
        </w:rPr>
        <w:t xml:space="preserve"> relevant to their field</w:t>
      </w:r>
      <w:r w:rsidR="00D13828">
        <w:rPr>
          <w:rFonts w:ascii="Arial" w:hAnsi="Arial" w:cs="Arial"/>
        </w:rPr>
        <w:t>.</w:t>
      </w:r>
      <w:r w:rsidR="008C185F">
        <w:rPr>
          <w:rFonts w:ascii="Arial" w:hAnsi="Arial" w:cs="Arial"/>
        </w:rPr>
        <w:t xml:space="preserve"> The individual counseling via telephone will </w:t>
      </w:r>
      <w:r w:rsidR="00BD08E4">
        <w:rPr>
          <w:rFonts w:ascii="Arial" w:hAnsi="Arial" w:cs="Arial"/>
        </w:rPr>
        <w:t xml:space="preserve">help to </w:t>
      </w:r>
      <w:r w:rsidR="00346EAB">
        <w:rPr>
          <w:rFonts w:ascii="Arial" w:hAnsi="Arial" w:cs="Arial"/>
        </w:rPr>
        <w:t xml:space="preserve">set participants’ goals </w:t>
      </w:r>
      <w:r w:rsidR="00BD08E4">
        <w:rPr>
          <w:rFonts w:ascii="Arial" w:hAnsi="Arial" w:cs="Arial"/>
        </w:rPr>
        <w:t xml:space="preserve">for the remainder of the program </w:t>
      </w:r>
      <w:r w:rsidR="00346EAB">
        <w:rPr>
          <w:rFonts w:ascii="Arial" w:hAnsi="Arial" w:cs="Arial"/>
        </w:rPr>
        <w:t xml:space="preserve">and </w:t>
      </w:r>
      <w:r w:rsidR="00C3428B">
        <w:rPr>
          <w:rFonts w:ascii="Arial" w:hAnsi="Arial" w:cs="Arial"/>
        </w:rPr>
        <w:t>address</w:t>
      </w:r>
      <w:r w:rsidR="005A7E40">
        <w:rPr>
          <w:rFonts w:ascii="Arial" w:hAnsi="Arial" w:cs="Arial"/>
        </w:rPr>
        <w:t xml:space="preserve"> </w:t>
      </w:r>
      <w:r w:rsidR="00C3428B">
        <w:rPr>
          <w:rFonts w:ascii="Arial" w:hAnsi="Arial" w:cs="Arial"/>
        </w:rPr>
        <w:t xml:space="preserve">the participants’ understanding of physical activity and </w:t>
      </w:r>
      <w:r w:rsidR="00A87BE1">
        <w:rPr>
          <w:rFonts w:ascii="Arial" w:hAnsi="Arial" w:cs="Arial"/>
        </w:rPr>
        <w:t xml:space="preserve">barriers they are facing. A psychologist will utilize motivational interviewing and help with problem-solving. </w:t>
      </w:r>
      <w:r w:rsidR="00315279">
        <w:rPr>
          <w:rFonts w:ascii="Arial" w:hAnsi="Arial" w:cs="Arial"/>
        </w:rPr>
        <w:t xml:space="preserve">For the six group discussion sessions, </w:t>
      </w:r>
      <w:r w:rsidR="004453BD">
        <w:rPr>
          <w:rFonts w:ascii="Arial" w:hAnsi="Arial" w:cs="Arial"/>
        </w:rPr>
        <w:t xml:space="preserve">opportunities will be provided for </w:t>
      </w:r>
      <w:r w:rsidR="00132F48">
        <w:rPr>
          <w:rFonts w:ascii="Arial" w:hAnsi="Arial" w:cs="Arial"/>
        </w:rPr>
        <w:t>enhancing knowledge</w:t>
      </w:r>
      <w:r w:rsidR="002A7FAA">
        <w:rPr>
          <w:rFonts w:ascii="Arial" w:hAnsi="Arial" w:cs="Arial"/>
        </w:rPr>
        <w:t xml:space="preserve"> and practicing skills. </w:t>
      </w:r>
      <w:r w:rsidR="00DB3D64">
        <w:rPr>
          <w:rFonts w:ascii="Arial" w:hAnsi="Arial" w:cs="Arial"/>
        </w:rPr>
        <w:t xml:space="preserve">For 24 participants, there will be </w:t>
      </w:r>
      <w:r w:rsidR="0008356C">
        <w:rPr>
          <w:rFonts w:ascii="Arial" w:hAnsi="Arial" w:cs="Arial"/>
        </w:rPr>
        <w:t xml:space="preserve">four groups of six and </w:t>
      </w:r>
      <w:r w:rsidR="004F43E6">
        <w:rPr>
          <w:rFonts w:ascii="Arial" w:hAnsi="Arial" w:cs="Arial"/>
        </w:rPr>
        <w:t>the two physical therapists will supervise and guide the groups.</w:t>
      </w:r>
      <w:r w:rsidR="0076639F">
        <w:rPr>
          <w:rFonts w:ascii="Arial" w:hAnsi="Arial" w:cs="Arial"/>
        </w:rPr>
        <w:t xml:space="preserve"> Discussion will branch from </w:t>
      </w:r>
      <w:r w:rsidR="004478EA">
        <w:rPr>
          <w:rFonts w:ascii="Arial" w:hAnsi="Arial" w:cs="Arial"/>
        </w:rPr>
        <w:t xml:space="preserve">topics covered in the lectures </w:t>
      </w:r>
      <w:r w:rsidR="00281896">
        <w:rPr>
          <w:rFonts w:ascii="Arial" w:hAnsi="Arial" w:cs="Arial"/>
        </w:rPr>
        <w:t xml:space="preserve">and participants will </w:t>
      </w:r>
      <w:r w:rsidR="00250DB3">
        <w:rPr>
          <w:rFonts w:ascii="Arial" w:hAnsi="Arial" w:cs="Arial"/>
        </w:rPr>
        <w:t xml:space="preserve">share their experiences to learn from each other and </w:t>
      </w:r>
      <w:r w:rsidR="00E32669">
        <w:rPr>
          <w:rFonts w:ascii="Arial" w:hAnsi="Arial" w:cs="Arial"/>
        </w:rPr>
        <w:t>develop</w:t>
      </w:r>
      <w:r w:rsidR="00250DB3">
        <w:rPr>
          <w:rFonts w:ascii="Arial" w:hAnsi="Arial" w:cs="Arial"/>
        </w:rPr>
        <w:t xml:space="preserve"> a support system. </w:t>
      </w:r>
      <w:r w:rsidR="000E415B">
        <w:rPr>
          <w:rFonts w:ascii="Arial" w:hAnsi="Arial" w:cs="Arial"/>
        </w:rPr>
        <w:t>The Health Belief Model will be used to facilitate behavior change</w:t>
      </w:r>
      <w:r w:rsidR="009C4BC9">
        <w:rPr>
          <w:rFonts w:ascii="Arial" w:hAnsi="Arial" w:cs="Arial"/>
        </w:rPr>
        <w:t xml:space="preserve"> and promote self-efficacy.</w:t>
      </w:r>
      <w:r w:rsidR="00E2419E">
        <w:rPr>
          <w:rFonts w:ascii="Arial" w:hAnsi="Arial" w:cs="Arial"/>
        </w:rPr>
        <w:t xml:space="preserve"> </w:t>
      </w:r>
      <w:r w:rsidR="0024593B">
        <w:rPr>
          <w:rFonts w:ascii="Arial" w:hAnsi="Arial" w:cs="Arial"/>
        </w:rPr>
        <w:t>An online</w:t>
      </w:r>
      <w:r w:rsidR="00E2419E">
        <w:rPr>
          <w:rFonts w:ascii="Arial" w:hAnsi="Arial" w:cs="Arial"/>
        </w:rPr>
        <w:t xml:space="preserve"> website will also be </w:t>
      </w:r>
      <w:r w:rsidR="00096616">
        <w:rPr>
          <w:rFonts w:ascii="Arial" w:hAnsi="Arial" w:cs="Arial"/>
        </w:rPr>
        <w:t xml:space="preserve">available </w:t>
      </w:r>
      <w:r w:rsidR="00E2419E">
        <w:rPr>
          <w:rFonts w:ascii="Arial" w:hAnsi="Arial" w:cs="Arial"/>
        </w:rPr>
        <w:t>for participants to connect and receive support from each other. There will be personalized profiles in which participants are encouraged to record their goals, activity logs, reflections, and track their blood pressure progress.</w:t>
      </w:r>
      <w:r w:rsidR="00A42BA9">
        <w:rPr>
          <w:rFonts w:ascii="Arial" w:hAnsi="Arial" w:cs="Arial"/>
        </w:rPr>
        <w:t xml:space="preserve"> </w:t>
      </w:r>
      <w:r w:rsidR="00424F6D">
        <w:rPr>
          <w:rFonts w:ascii="Arial" w:hAnsi="Arial" w:cs="Arial"/>
        </w:rPr>
        <w:t>The</w:t>
      </w:r>
      <w:r w:rsidR="00A42BA9">
        <w:rPr>
          <w:rFonts w:ascii="Arial" w:hAnsi="Arial" w:cs="Arial"/>
        </w:rPr>
        <w:t xml:space="preserve"> web-based </w:t>
      </w:r>
      <w:r w:rsidR="006A29F1">
        <w:rPr>
          <w:rFonts w:ascii="Arial" w:hAnsi="Arial" w:cs="Arial"/>
        </w:rPr>
        <w:t>portal</w:t>
      </w:r>
      <w:r w:rsidR="00A42BA9">
        <w:rPr>
          <w:rFonts w:ascii="Arial" w:hAnsi="Arial" w:cs="Arial"/>
        </w:rPr>
        <w:t xml:space="preserve"> will </w:t>
      </w:r>
      <w:r w:rsidR="00424F6D">
        <w:rPr>
          <w:rFonts w:ascii="Arial" w:hAnsi="Arial" w:cs="Arial"/>
        </w:rPr>
        <w:t xml:space="preserve">add to </w:t>
      </w:r>
      <w:r w:rsidR="00397058">
        <w:rPr>
          <w:rFonts w:ascii="Arial" w:hAnsi="Arial" w:cs="Arial"/>
        </w:rPr>
        <w:t xml:space="preserve">the participants’ experience </w:t>
      </w:r>
      <w:r w:rsidR="006A29F1">
        <w:rPr>
          <w:rFonts w:ascii="Arial" w:hAnsi="Arial" w:cs="Arial"/>
        </w:rPr>
        <w:t>through motivation, self-monitoring, and frequent feedback.</w:t>
      </w:r>
    </w:p>
    <w:p w14:paraId="720A9142" w14:textId="77777777" w:rsidR="00E53069" w:rsidRDefault="00E53069" w:rsidP="008B7097">
      <w:pPr>
        <w:spacing w:line="480" w:lineRule="auto"/>
        <w:rPr>
          <w:rFonts w:ascii="Arial" w:hAnsi="Arial" w:cs="Arial"/>
          <w:b/>
          <w:bCs/>
        </w:rPr>
      </w:pPr>
    </w:p>
    <w:p w14:paraId="0118B7A4" w14:textId="0214C65D" w:rsidR="00467FE4" w:rsidRPr="00467FE4" w:rsidRDefault="00467FE4" w:rsidP="008B7097">
      <w:pPr>
        <w:spacing w:line="480" w:lineRule="auto"/>
        <w:rPr>
          <w:rFonts w:ascii="Arial" w:hAnsi="Arial" w:cs="Arial"/>
          <w:b/>
          <w:bCs/>
        </w:rPr>
      </w:pPr>
      <w:r w:rsidRPr="00467FE4">
        <w:rPr>
          <w:rFonts w:ascii="Arial" w:hAnsi="Arial" w:cs="Arial"/>
          <w:b/>
          <w:bCs/>
        </w:rPr>
        <w:lastRenderedPageBreak/>
        <w:t>Program Evaluation</w:t>
      </w:r>
    </w:p>
    <w:p w14:paraId="2C083C3E" w14:textId="47F484F2" w:rsidR="00906B4D" w:rsidRDefault="001662DC" w:rsidP="008B7097">
      <w:pPr>
        <w:spacing w:line="480" w:lineRule="auto"/>
        <w:ind w:firstLine="720"/>
        <w:rPr>
          <w:rFonts w:ascii="Arial" w:hAnsi="Arial" w:cs="Arial"/>
        </w:rPr>
      </w:pPr>
      <w:r w:rsidRPr="001662DC">
        <w:rPr>
          <w:rFonts w:ascii="Arial" w:hAnsi="Arial" w:cs="Arial"/>
        </w:rPr>
        <w:t>The program will include assessments before and after the duration of the 12</w:t>
      </w:r>
      <w:r>
        <w:rPr>
          <w:rFonts w:ascii="Arial" w:hAnsi="Arial" w:cs="Arial"/>
        </w:rPr>
        <w:t xml:space="preserve"> </w:t>
      </w:r>
      <w:r w:rsidRPr="001662DC">
        <w:rPr>
          <w:rFonts w:ascii="Arial" w:hAnsi="Arial" w:cs="Arial"/>
        </w:rPr>
        <w:t>week</w:t>
      </w:r>
      <w:r>
        <w:rPr>
          <w:rFonts w:ascii="Arial" w:hAnsi="Arial" w:cs="Arial"/>
        </w:rPr>
        <w:t>s</w:t>
      </w:r>
      <w:r w:rsidRPr="001662DC">
        <w:rPr>
          <w:rFonts w:ascii="Arial" w:hAnsi="Arial" w:cs="Arial"/>
        </w:rPr>
        <w:t>.</w:t>
      </w:r>
      <w:r>
        <w:rPr>
          <w:rFonts w:ascii="Arial" w:hAnsi="Arial" w:cs="Arial"/>
        </w:rPr>
        <w:t xml:space="preserve"> </w:t>
      </w:r>
      <w:r w:rsidR="00C87CF7">
        <w:rPr>
          <w:rFonts w:ascii="Arial" w:hAnsi="Arial" w:cs="Arial"/>
        </w:rPr>
        <w:t>Th</w:t>
      </w:r>
      <w:r w:rsidR="004202B8">
        <w:rPr>
          <w:rFonts w:ascii="Arial" w:hAnsi="Arial" w:cs="Arial"/>
        </w:rPr>
        <w:t>ese assessments</w:t>
      </w:r>
      <w:r w:rsidR="00C87CF7">
        <w:rPr>
          <w:rFonts w:ascii="Arial" w:hAnsi="Arial" w:cs="Arial"/>
        </w:rPr>
        <w:t xml:space="preserve"> will consist of BP reading, the 6MWT, and </w:t>
      </w:r>
      <w:r w:rsidR="001B6216">
        <w:rPr>
          <w:rFonts w:ascii="Arial" w:hAnsi="Arial" w:cs="Arial"/>
        </w:rPr>
        <w:t>the Stroke Self-Efficacy Questionnaire.</w:t>
      </w:r>
      <w:r w:rsidR="006C2344">
        <w:rPr>
          <w:rFonts w:ascii="Arial" w:hAnsi="Arial" w:cs="Arial"/>
        </w:rPr>
        <w:t xml:space="preserve"> </w:t>
      </w:r>
      <w:r w:rsidR="005878A8">
        <w:rPr>
          <w:rFonts w:ascii="Arial" w:hAnsi="Arial" w:cs="Arial"/>
        </w:rPr>
        <w:t xml:space="preserve">BP will be measured using a </w:t>
      </w:r>
      <w:r w:rsidR="005878A8" w:rsidRPr="0063537E">
        <w:rPr>
          <w:rFonts w:ascii="Arial" w:hAnsi="Arial" w:cs="Arial"/>
        </w:rPr>
        <w:t>mercury sphygmomanometer</w:t>
      </w:r>
      <w:r w:rsidR="005878A8">
        <w:rPr>
          <w:rFonts w:ascii="Arial" w:hAnsi="Arial" w:cs="Arial"/>
        </w:rPr>
        <w:t xml:space="preserve"> by the </w:t>
      </w:r>
      <w:r w:rsidR="00047EA8">
        <w:rPr>
          <w:rFonts w:ascii="Arial" w:hAnsi="Arial" w:cs="Arial"/>
        </w:rPr>
        <w:t xml:space="preserve">local health professional volunteers following the AHA standard guidelines. </w:t>
      </w:r>
      <w:r w:rsidR="008C39FD">
        <w:rPr>
          <w:rFonts w:ascii="Arial" w:hAnsi="Arial" w:cs="Arial"/>
        </w:rPr>
        <w:t>BP and HR will also be measured weekly to inform exercise intensity prescription and monitor progress throughout the program.</w:t>
      </w:r>
      <w:r w:rsidR="008C39FD">
        <w:rPr>
          <w:rFonts w:ascii="Arial" w:hAnsi="Arial" w:cs="Arial"/>
        </w:rPr>
        <w:t xml:space="preserve"> </w:t>
      </w:r>
      <w:r w:rsidR="000915BC">
        <w:rPr>
          <w:rFonts w:ascii="Arial" w:hAnsi="Arial" w:cs="Arial"/>
        </w:rPr>
        <w:t>Th</w:t>
      </w:r>
      <w:r w:rsidR="008C39FD">
        <w:rPr>
          <w:rFonts w:ascii="Arial" w:hAnsi="Arial" w:cs="Arial"/>
        </w:rPr>
        <w:t xml:space="preserve">e </w:t>
      </w:r>
      <w:r w:rsidR="000915BC">
        <w:rPr>
          <w:rFonts w:ascii="Arial" w:hAnsi="Arial" w:cs="Arial"/>
        </w:rPr>
        <w:t>6MWT will require a stopwatch, measuring wheel to measure distance, chair</w:t>
      </w:r>
      <w:r w:rsidR="004B2A26">
        <w:rPr>
          <w:rFonts w:ascii="Arial" w:hAnsi="Arial" w:cs="Arial"/>
        </w:rPr>
        <w:t xml:space="preserve">, </w:t>
      </w:r>
      <w:r w:rsidR="00FE2746">
        <w:rPr>
          <w:rFonts w:ascii="Arial" w:hAnsi="Arial" w:cs="Arial"/>
        </w:rPr>
        <w:t>30</w:t>
      </w:r>
      <w:r w:rsidR="004B2A26">
        <w:rPr>
          <w:rFonts w:ascii="Arial" w:hAnsi="Arial" w:cs="Arial"/>
        </w:rPr>
        <w:t>-m long hallway, and markings to indicate where to turn around.</w:t>
      </w:r>
      <w:r w:rsidR="000F3830" w:rsidRPr="000F3830">
        <w:rPr>
          <w:rFonts w:ascii="Arial" w:hAnsi="Arial" w:cs="Arial"/>
          <w:vertAlign w:val="superscript"/>
        </w:rPr>
        <w:t>15</w:t>
      </w:r>
      <w:r w:rsidR="004B2A26">
        <w:rPr>
          <w:rFonts w:ascii="Arial" w:hAnsi="Arial" w:cs="Arial"/>
        </w:rPr>
        <w:t xml:space="preserve"> This will be administered by one of the local health professional volunteers.</w:t>
      </w:r>
      <w:r w:rsidR="00C05DFE">
        <w:rPr>
          <w:rFonts w:ascii="Arial" w:hAnsi="Arial" w:cs="Arial"/>
        </w:rPr>
        <w:t xml:space="preserve"> </w:t>
      </w:r>
      <w:r w:rsidR="002A7BEE">
        <w:rPr>
          <w:rFonts w:ascii="Arial" w:hAnsi="Arial" w:cs="Arial"/>
        </w:rPr>
        <w:t>Paper forms of the Stroke Self-Efficacy Questionnaire will be provided</w:t>
      </w:r>
      <w:r w:rsidR="00776DF4">
        <w:rPr>
          <w:rFonts w:ascii="Arial" w:hAnsi="Arial" w:cs="Arial"/>
        </w:rPr>
        <w:t xml:space="preserve"> to be filled out</w:t>
      </w:r>
      <w:r w:rsidR="002A7BEE">
        <w:rPr>
          <w:rFonts w:ascii="Arial" w:hAnsi="Arial" w:cs="Arial"/>
        </w:rPr>
        <w:t xml:space="preserve">. </w:t>
      </w:r>
      <w:r w:rsidR="00070E74">
        <w:rPr>
          <w:rFonts w:ascii="Arial" w:hAnsi="Arial" w:cs="Arial"/>
        </w:rPr>
        <w:t xml:space="preserve">Participants will also </w:t>
      </w:r>
      <w:r w:rsidR="001B24D1">
        <w:rPr>
          <w:rFonts w:ascii="Arial" w:hAnsi="Arial" w:cs="Arial"/>
        </w:rPr>
        <w:t xml:space="preserve">fill out a survey before and after the program to indicate compliance of chosen self-management techniques. </w:t>
      </w:r>
      <w:r w:rsidR="009F048C">
        <w:rPr>
          <w:rFonts w:ascii="Arial" w:hAnsi="Arial" w:cs="Arial"/>
        </w:rPr>
        <w:t xml:space="preserve">Participants will </w:t>
      </w:r>
      <w:r w:rsidR="00D042CD">
        <w:rPr>
          <w:rFonts w:ascii="Arial" w:hAnsi="Arial" w:cs="Arial"/>
        </w:rPr>
        <w:t xml:space="preserve">receive their completed assessment feedback </w:t>
      </w:r>
      <w:r w:rsidR="003221C0">
        <w:rPr>
          <w:rFonts w:ascii="Arial" w:hAnsi="Arial" w:cs="Arial"/>
        </w:rPr>
        <w:t xml:space="preserve">on paper, through email, and </w:t>
      </w:r>
      <w:r w:rsidR="007069C0">
        <w:rPr>
          <w:rFonts w:ascii="Arial" w:hAnsi="Arial" w:cs="Arial"/>
        </w:rPr>
        <w:t xml:space="preserve">their online portal to </w:t>
      </w:r>
      <w:r w:rsidR="00837092">
        <w:rPr>
          <w:rFonts w:ascii="Arial" w:hAnsi="Arial" w:cs="Arial"/>
        </w:rPr>
        <w:t xml:space="preserve">let </w:t>
      </w:r>
      <w:r w:rsidR="00B027E6">
        <w:rPr>
          <w:rFonts w:ascii="Arial" w:hAnsi="Arial" w:cs="Arial"/>
        </w:rPr>
        <w:t>them know where they stand.</w:t>
      </w:r>
    </w:p>
    <w:p w14:paraId="6B1B0C6E" w14:textId="661428E1" w:rsidR="000A761B" w:rsidRDefault="00626EDB" w:rsidP="008B7097">
      <w:pPr>
        <w:spacing w:line="480" w:lineRule="auto"/>
        <w:ind w:firstLine="720"/>
        <w:rPr>
          <w:rFonts w:ascii="Arial" w:hAnsi="Arial" w:cs="Arial"/>
        </w:rPr>
      </w:pPr>
      <w:r>
        <w:rPr>
          <w:rFonts w:ascii="Arial" w:hAnsi="Arial" w:cs="Arial"/>
        </w:rPr>
        <w:t>By the end of the 12-week program, i</w:t>
      </w:r>
      <w:r w:rsidR="002E146B">
        <w:rPr>
          <w:rFonts w:ascii="Arial" w:hAnsi="Arial" w:cs="Arial"/>
        </w:rPr>
        <w:t xml:space="preserve">t is intended for participants to </w:t>
      </w:r>
      <w:r>
        <w:rPr>
          <w:rFonts w:ascii="Arial" w:hAnsi="Arial" w:cs="Arial"/>
        </w:rPr>
        <w:t>decrease their SBP by at least 5.1 mmHg</w:t>
      </w:r>
      <w:r w:rsidR="00B52784">
        <w:rPr>
          <w:rFonts w:ascii="Arial" w:hAnsi="Arial" w:cs="Arial"/>
        </w:rPr>
        <w:t xml:space="preserve"> and</w:t>
      </w:r>
      <w:r>
        <w:rPr>
          <w:rFonts w:ascii="Arial" w:hAnsi="Arial" w:cs="Arial"/>
        </w:rPr>
        <w:t xml:space="preserve"> improve </w:t>
      </w:r>
      <w:r w:rsidR="008E47E8">
        <w:rPr>
          <w:rFonts w:ascii="Arial" w:hAnsi="Arial" w:cs="Arial"/>
        </w:rPr>
        <w:t>their distance walked by at least 34.4 meters on the 6MWT</w:t>
      </w:r>
      <w:r w:rsidR="00F53092">
        <w:rPr>
          <w:rFonts w:ascii="Arial" w:hAnsi="Arial" w:cs="Arial"/>
        </w:rPr>
        <w:t xml:space="preserve"> </w:t>
      </w:r>
      <w:r w:rsidR="005826E4">
        <w:rPr>
          <w:rFonts w:ascii="Arial" w:hAnsi="Arial" w:cs="Arial"/>
        </w:rPr>
        <w:t xml:space="preserve">in </w:t>
      </w:r>
      <w:r w:rsidR="00B52784">
        <w:rPr>
          <w:rFonts w:ascii="Arial" w:hAnsi="Arial" w:cs="Arial"/>
        </w:rPr>
        <w:t>agreement</w:t>
      </w:r>
      <w:r w:rsidR="005826E4">
        <w:rPr>
          <w:rFonts w:ascii="Arial" w:hAnsi="Arial" w:cs="Arial"/>
        </w:rPr>
        <w:t xml:space="preserve"> with evidence-based </w:t>
      </w:r>
      <w:r w:rsidR="004C28BC">
        <w:rPr>
          <w:rFonts w:ascii="Arial" w:hAnsi="Arial" w:cs="Arial"/>
        </w:rPr>
        <w:t>indicators of significant change.</w:t>
      </w:r>
      <w:r w:rsidR="003B0BEB" w:rsidRPr="003B0BEB">
        <w:rPr>
          <w:rFonts w:ascii="Arial" w:hAnsi="Arial" w:cs="Arial"/>
          <w:vertAlign w:val="superscript"/>
        </w:rPr>
        <w:t>2,16</w:t>
      </w:r>
      <w:r w:rsidR="004C28BC">
        <w:rPr>
          <w:rFonts w:ascii="Arial" w:hAnsi="Arial" w:cs="Arial"/>
        </w:rPr>
        <w:t xml:space="preserve"> </w:t>
      </w:r>
      <w:r w:rsidR="00B52784">
        <w:rPr>
          <w:rFonts w:ascii="Arial" w:hAnsi="Arial" w:cs="Arial"/>
        </w:rPr>
        <w:t xml:space="preserve">Participants will also </w:t>
      </w:r>
      <w:r w:rsidR="00F53092">
        <w:rPr>
          <w:rFonts w:ascii="Arial" w:hAnsi="Arial" w:cs="Arial"/>
        </w:rPr>
        <w:t>improve their score by at least 12 points on the Stroke Self-Efficacy Questionnaire</w:t>
      </w:r>
      <w:r w:rsidR="00B52784">
        <w:rPr>
          <w:rFonts w:ascii="Arial" w:hAnsi="Arial" w:cs="Arial"/>
        </w:rPr>
        <w:t xml:space="preserve"> and report compliance with </w:t>
      </w:r>
      <w:r w:rsidR="007D23D7">
        <w:rPr>
          <w:rFonts w:ascii="Arial" w:hAnsi="Arial" w:cs="Arial"/>
        </w:rPr>
        <w:t>chosen self-management behaviors for 5 out 7 days per week.</w:t>
      </w:r>
      <w:r w:rsidR="003B0BEB" w:rsidRPr="003B0BEB">
        <w:rPr>
          <w:rFonts w:ascii="Arial" w:hAnsi="Arial" w:cs="Arial"/>
          <w:vertAlign w:val="superscript"/>
        </w:rPr>
        <w:t>17</w:t>
      </w:r>
      <w:r w:rsidR="007D23D7">
        <w:rPr>
          <w:rFonts w:ascii="Arial" w:hAnsi="Arial" w:cs="Arial"/>
        </w:rPr>
        <w:t xml:space="preserve"> </w:t>
      </w:r>
      <w:r w:rsidR="006A77A5">
        <w:rPr>
          <w:rFonts w:ascii="Arial" w:hAnsi="Arial" w:cs="Arial"/>
        </w:rPr>
        <w:t xml:space="preserve">Weekly BP readings </w:t>
      </w:r>
      <w:r w:rsidR="00506191">
        <w:rPr>
          <w:rFonts w:ascii="Arial" w:hAnsi="Arial" w:cs="Arial"/>
        </w:rPr>
        <w:t xml:space="preserve">should trend to indicate progress. </w:t>
      </w:r>
      <w:r w:rsidR="00C87440">
        <w:rPr>
          <w:rFonts w:ascii="Arial" w:hAnsi="Arial" w:cs="Arial"/>
        </w:rPr>
        <w:t xml:space="preserve">After 12 weeks, </w:t>
      </w:r>
      <w:r w:rsidR="00202877">
        <w:rPr>
          <w:rFonts w:ascii="Arial" w:hAnsi="Arial" w:cs="Arial"/>
        </w:rPr>
        <w:t xml:space="preserve">the program hopes that </w:t>
      </w:r>
      <w:r w:rsidR="00C87440">
        <w:rPr>
          <w:rFonts w:ascii="Arial" w:hAnsi="Arial" w:cs="Arial"/>
        </w:rPr>
        <w:t xml:space="preserve">post-assessments will </w:t>
      </w:r>
      <w:r w:rsidR="00E157E4">
        <w:rPr>
          <w:rFonts w:ascii="Arial" w:hAnsi="Arial" w:cs="Arial"/>
        </w:rPr>
        <w:t xml:space="preserve">demonstrate meaningful </w:t>
      </w:r>
      <w:r w:rsidR="00B73027">
        <w:rPr>
          <w:rFonts w:ascii="Arial" w:hAnsi="Arial" w:cs="Arial"/>
        </w:rPr>
        <w:t xml:space="preserve">and significant </w:t>
      </w:r>
      <w:r w:rsidR="00E157E4">
        <w:rPr>
          <w:rFonts w:ascii="Arial" w:hAnsi="Arial" w:cs="Arial"/>
        </w:rPr>
        <w:t xml:space="preserve">improvements </w:t>
      </w:r>
      <w:r w:rsidR="00202877">
        <w:rPr>
          <w:rFonts w:ascii="Arial" w:hAnsi="Arial" w:cs="Arial"/>
        </w:rPr>
        <w:t xml:space="preserve">for participants </w:t>
      </w:r>
      <w:r w:rsidR="00E157E4">
        <w:rPr>
          <w:rFonts w:ascii="Arial" w:hAnsi="Arial" w:cs="Arial"/>
        </w:rPr>
        <w:t xml:space="preserve">in risk factor reduction, </w:t>
      </w:r>
      <w:r w:rsidR="00B73027">
        <w:rPr>
          <w:rFonts w:ascii="Arial" w:hAnsi="Arial" w:cs="Arial"/>
        </w:rPr>
        <w:t>aerobic capacity, self-efficacy, and self-management behaviors</w:t>
      </w:r>
      <w:r w:rsidR="004B01AF">
        <w:rPr>
          <w:rFonts w:ascii="Arial" w:hAnsi="Arial" w:cs="Arial"/>
        </w:rPr>
        <w:t xml:space="preserve"> that will carry them through a </w:t>
      </w:r>
      <w:r w:rsidR="004B01AF">
        <w:rPr>
          <w:rFonts w:ascii="Arial" w:hAnsi="Arial" w:cs="Arial"/>
        </w:rPr>
        <w:lastRenderedPageBreak/>
        <w:t xml:space="preserve">healthier lifestyle. </w:t>
      </w:r>
      <w:r w:rsidR="00F46366">
        <w:rPr>
          <w:rFonts w:ascii="Arial" w:hAnsi="Arial" w:cs="Arial"/>
        </w:rPr>
        <w:t>The program will welcome feedback</w:t>
      </w:r>
      <w:r w:rsidR="00C1069D">
        <w:rPr>
          <w:rFonts w:ascii="Arial" w:hAnsi="Arial" w:cs="Arial"/>
        </w:rPr>
        <w:t xml:space="preserve"> for future </w:t>
      </w:r>
      <w:r w:rsidR="00B25318">
        <w:rPr>
          <w:rFonts w:ascii="Arial" w:hAnsi="Arial" w:cs="Arial"/>
        </w:rPr>
        <w:t>rounds if goals are not met.</w:t>
      </w:r>
      <w:r w:rsidR="00B838A8">
        <w:rPr>
          <w:rFonts w:ascii="Arial" w:hAnsi="Arial" w:cs="Arial"/>
        </w:rPr>
        <w:t xml:space="preserve"> The physical therapists will also monitor </w:t>
      </w:r>
      <w:r w:rsidR="00571252">
        <w:rPr>
          <w:rFonts w:ascii="Arial" w:hAnsi="Arial" w:cs="Arial"/>
        </w:rPr>
        <w:t>progress of participants’ individualized goals</w:t>
      </w:r>
      <w:r w:rsidR="00A129A3">
        <w:rPr>
          <w:rFonts w:ascii="Arial" w:hAnsi="Arial" w:cs="Arial"/>
        </w:rPr>
        <w:t xml:space="preserve"> through the online portal on a weekly basis. Participants will be able to </w:t>
      </w:r>
      <w:r w:rsidR="00150E52">
        <w:rPr>
          <w:rFonts w:ascii="Arial" w:hAnsi="Arial" w:cs="Arial"/>
        </w:rPr>
        <w:t>self-</w:t>
      </w:r>
      <w:r w:rsidR="00A129A3">
        <w:rPr>
          <w:rFonts w:ascii="Arial" w:hAnsi="Arial" w:cs="Arial"/>
        </w:rPr>
        <w:t xml:space="preserve">rate their goal progress on a scale of 0-10 </w:t>
      </w:r>
      <w:r w:rsidR="00150E52">
        <w:rPr>
          <w:rFonts w:ascii="Arial" w:hAnsi="Arial" w:cs="Arial"/>
        </w:rPr>
        <w:t>and comment with reflections.</w:t>
      </w:r>
    </w:p>
    <w:p w14:paraId="5A20629F" w14:textId="66F087A3" w:rsidR="00C051BA" w:rsidRPr="00B1421B" w:rsidRDefault="00B310DE" w:rsidP="008B7097">
      <w:pPr>
        <w:spacing w:line="480" w:lineRule="auto"/>
        <w:ind w:firstLine="720"/>
        <w:rPr>
          <w:rFonts w:ascii="Arial" w:hAnsi="Arial" w:cs="Arial"/>
        </w:rPr>
      </w:pPr>
      <w:r>
        <w:rPr>
          <w:rFonts w:ascii="Arial" w:hAnsi="Arial" w:cs="Arial"/>
        </w:rPr>
        <w:t xml:space="preserve">As this will be the first launch of our community program, it will be important to </w:t>
      </w:r>
      <w:r w:rsidR="005D7135">
        <w:rPr>
          <w:rFonts w:ascii="Arial" w:hAnsi="Arial" w:cs="Arial"/>
        </w:rPr>
        <w:t xml:space="preserve">receive feedback and constructive criticism from personnel and participants to </w:t>
      </w:r>
      <w:r w:rsidR="00866559">
        <w:rPr>
          <w:rFonts w:ascii="Arial" w:hAnsi="Arial" w:cs="Arial"/>
        </w:rPr>
        <w:t xml:space="preserve">improve effectiveness and </w:t>
      </w:r>
      <w:r w:rsidR="00854614">
        <w:rPr>
          <w:rFonts w:ascii="Arial" w:hAnsi="Arial" w:cs="Arial"/>
        </w:rPr>
        <w:t>optimize this program for the future.</w:t>
      </w:r>
      <w:r w:rsidR="00866559" w:rsidRPr="00866559">
        <w:rPr>
          <w:rFonts w:ascii="Arial" w:hAnsi="Arial" w:cs="Arial"/>
          <w:vertAlign w:val="superscript"/>
        </w:rPr>
        <w:t>22</w:t>
      </w:r>
      <w:r w:rsidR="003A4AF6">
        <w:rPr>
          <w:rFonts w:ascii="Arial" w:hAnsi="Arial" w:cs="Arial"/>
        </w:rPr>
        <w:t xml:space="preserve"> Program evaluations will be conducted </w:t>
      </w:r>
      <w:r w:rsidR="003E689F">
        <w:rPr>
          <w:rFonts w:ascii="Arial" w:hAnsi="Arial" w:cs="Arial"/>
        </w:rPr>
        <w:t>at 6 weeks</w:t>
      </w:r>
      <w:r w:rsidR="003A4AF6">
        <w:rPr>
          <w:rFonts w:ascii="Arial" w:hAnsi="Arial" w:cs="Arial"/>
        </w:rPr>
        <w:t xml:space="preserve"> and at the end of the 12 weeks</w:t>
      </w:r>
      <w:r w:rsidR="00B73F7D">
        <w:rPr>
          <w:rFonts w:ascii="Arial" w:hAnsi="Arial" w:cs="Arial"/>
        </w:rPr>
        <w:t xml:space="preserve"> through </w:t>
      </w:r>
      <w:r w:rsidR="00750EE1">
        <w:rPr>
          <w:rFonts w:ascii="Arial" w:hAnsi="Arial" w:cs="Arial"/>
        </w:rPr>
        <w:t>anonymous online surveys. Evaluations will cover several topics, including implementation, effectiveness, efficiency, cost-effectiveness, and attribution.</w:t>
      </w:r>
      <w:r w:rsidR="00750EE1" w:rsidRPr="00296E93">
        <w:rPr>
          <w:rFonts w:ascii="Arial" w:hAnsi="Arial" w:cs="Arial"/>
          <w:vertAlign w:val="superscript"/>
        </w:rPr>
        <w:t>22</w:t>
      </w:r>
      <w:r w:rsidR="00750EE1">
        <w:rPr>
          <w:rFonts w:ascii="Arial" w:hAnsi="Arial" w:cs="Arial"/>
        </w:rPr>
        <w:t xml:space="preserve"> </w:t>
      </w:r>
      <w:r w:rsidR="005121D7">
        <w:rPr>
          <w:rFonts w:ascii="Arial" w:hAnsi="Arial" w:cs="Arial"/>
        </w:rPr>
        <w:t xml:space="preserve">It would be good to </w:t>
      </w:r>
      <w:r w:rsidR="00A135E5">
        <w:rPr>
          <w:rFonts w:ascii="Arial" w:hAnsi="Arial" w:cs="Arial"/>
        </w:rPr>
        <w:t>understand if</w:t>
      </w:r>
      <w:r w:rsidR="003E689F">
        <w:rPr>
          <w:rFonts w:ascii="Arial" w:hAnsi="Arial" w:cs="Arial"/>
        </w:rPr>
        <w:t xml:space="preserve"> the program is feasible and </w:t>
      </w:r>
      <w:r w:rsidR="00AE19C9">
        <w:rPr>
          <w:rFonts w:ascii="Arial" w:hAnsi="Arial" w:cs="Arial"/>
        </w:rPr>
        <w:t xml:space="preserve">if the </w:t>
      </w:r>
      <w:r w:rsidR="00A135E5">
        <w:rPr>
          <w:rFonts w:ascii="Arial" w:hAnsi="Arial" w:cs="Arial"/>
        </w:rPr>
        <w:t xml:space="preserve">current </w:t>
      </w:r>
      <w:r w:rsidR="00AE19C9">
        <w:rPr>
          <w:rFonts w:ascii="Arial" w:hAnsi="Arial" w:cs="Arial"/>
        </w:rPr>
        <w:t xml:space="preserve">schedule is acceptable for participants and personnel. </w:t>
      </w:r>
      <w:r w:rsidR="00321DE9">
        <w:rPr>
          <w:rFonts w:ascii="Arial" w:hAnsi="Arial" w:cs="Arial"/>
        </w:rPr>
        <w:t xml:space="preserve">As well, </w:t>
      </w:r>
      <w:r w:rsidR="00C5026E">
        <w:rPr>
          <w:rFonts w:ascii="Arial" w:hAnsi="Arial" w:cs="Arial"/>
        </w:rPr>
        <w:t xml:space="preserve">we would seek to evaluate if </w:t>
      </w:r>
      <w:r w:rsidR="00A975F3">
        <w:rPr>
          <w:rFonts w:ascii="Arial" w:hAnsi="Arial" w:cs="Arial"/>
        </w:rPr>
        <w:t xml:space="preserve">the program </w:t>
      </w:r>
      <w:r w:rsidR="00C5026E">
        <w:rPr>
          <w:rFonts w:ascii="Arial" w:hAnsi="Arial" w:cs="Arial"/>
        </w:rPr>
        <w:t xml:space="preserve">is </w:t>
      </w:r>
      <w:r w:rsidR="00A975F3">
        <w:rPr>
          <w:rFonts w:ascii="Arial" w:hAnsi="Arial" w:cs="Arial"/>
        </w:rPr>
        <w:t>accessible</w:t>
      </w:r>
      <w:r w:rsidR="00A135E5">
        <w:rPr>
          <w:rFonts w:ascii="Arial" w:hAnsi="Arial" w:cs="Arial"/>
        </w:rPr>
        <w:t xml:space="preserve">, if </w:t>
      </w:r>
      <w:r w:rsidR="00A975F3">
        <w:rPr>
          <w:rFonts w:ascii="Arial" w:hAnsi="Arial" w:cs="Arial"/>
        </w:rPr>
        <w:t xml:space="preserve">participants </w:t>
      </w:r>
      <w:r w:rsidR="00A135E5">
        <w:rPr>
          <w:rFonts w:ascii="Arial" w:hAnsi="Arial" w:cs="Arial"/>
        </w:rPr>
        <w:t>agree with</w:t>
      </w:r>
      <w:r w:rsidR="00C5026E">
        <w:rPr>
          <w:rFonts w:ascii="Arial" w:hAnsi="Arial" w:cs="Arial"/>
        </w:rPr>
        <w:t xml:space="preserve"> the ratio of personnel</w:t>
      </w:r>
      <w:r w:rsidR="00A135E5">
        <w:rPr>
          <w:rFonts w:ascii="Arial" w:hAnsi="Arial" w:cs="Arial"/>
        </w:rPr>
        <w:t xml:space="preserve">, and if </w:t>
      </w:r>
      <w:r w:rsidR="0030205E">
        <w:rPr>
          <w:rFonts w:ascii="Arial" w:hAnsi="Arial" w:cs="Arial"/>
        </w:rPr>
        <w:t xml:space="preserve">they feel their time is being used </w:t>
      </w:r>
      <w:r w:rsidR="00431478">
        <w:rPr>
          <w:rFonts w:ascii="Arial" w:hAnsi="Arial" w:cs="Arial"/>
        </w:rPr>
        <w:t>satisfactorily</w:t>
      </w:r>
      <w:r w:rsidR="00C5026E">
        <w:rPr>
          <w:rFonts w:ascii="Arial" w:hAnsi="Arial" w:cs="Arial"/>
        </w:rPr>
        <w:t>. Are topics being addressed adequately</w:t>
      </w:r>
      <w:r w:rsidR="00D8783A">
        <w:rPr>
          <w:rFonts w:ascii="Arial" w:hAnsi="Arial" w:cs="Arial"/>
        </w:rPr>
        <w:t xml:space="preserve"> and is the education being presented in a </w:t>
      </w:r>
      <w:r w:rsidR="008C1CC8">
        <w:rPr>
          <w:rFonts w:ascii="Arial" w:hAnsi="Arial" w:cs="Arial"/>
        </w:rPr>
        <w:t xml:space="preserve">relatable and comprehensible manner? </w:t>
      </w:r>
      <w:r w:rsidR="001A2EE2">
        <w:rPr>
          <w:rFonts w:ascii="Arial" w:hAnsi="Arial" w:cs="Arial"/>
        </w:rPr>
        <w:t xml:space="preserve">Is the location of the YMCA convenient and do participants </w:t>
      </w:r>
      <w:r w:rsidR="00A82CB7">
        <w:rPr>
          <w:rFonts w:ascii="Arial" w:hAnsi="Arial" w:cs="Arial"/>
        </w:rPr>
        <w:t xml:space="preserve">feel the cost of the program is effective? </w:t>
      </w:r>
      <w:r w:rsidR="00D45AFC">
        <w:rPr>
          <w:rFonts w:ascii="Arial" w:hAnsi="Arial" w:cs="Arial"/>
        </w:rPr>
        <w:t xml:space="preserve">It would also be beneficial to know if resources are being used </w:t>
      </w:r>
      <w:r w:rsidR="00EC7C02">
        <w:rPr>
          <w:rFonts w:ascii="Arial" w:hAnsi="Arial" w:cs="Arial"/>
        </w:rPr>
        <w:t xml:space="preserve">appropriately. The program will </w:t>
      </w:r>
      <w:r w:rsidR="003B515A">
        <w:rPr>
          <w:rFonts w:ascii="Arial" w:hAnsi="Arial" w:cs="Arial"/>
        </w:rPr>
        <w:t>incorporate midterm feedback and adjust the remainder of the program accordingly</w:t>
      </w:r>
      <w:r w:rsidR="007D4265">
        <w:rPr>
          <w:rFonts w:ascii="Arial" w:hAnsi="Arial" w:cs="Arial"/>
        </w:rPr>
        <w:t xml:space="preserve">, which will allow </w:t>
      </w:r>
      <w:r w:rsidR="00983F2C">
        <w:rPr>
          <w:rFonts w:ascii="Arial" w:hAnsi="Arial" w:cs="Arial"/>
        </w:rPr>
        <w:t>for stakeholders to receive the most benefit</w:t>
      </w:r>
      <w:r w:rsidR="00296E93">
        <w:rPr>
          <w:rFonts w:ascii="Arial" w:hAnsi="Arial" w:cs="Arial"/>
        </w:rPr>
        <w:t>.</w:t>
      </w:r>
      <w:r w:rsidR="00296E93" w:rsidRPr="00241A20">
        <w:rPr>
          <w:rFonts w:ascii="Arial" w:hAnsi="Arial" w:cs="Arial"/>
          <w:vertAlign w:val="superscript"/>
        </w:rPr>
        <w:t>22</w:t>
      </w:r>
      <w:r w:rsidR="00296E93">
        <w:rPr>
          <w:rFonts w:ascii="Arial" w:hAnsi="Arial" w:cs="Arial"/>
        </w:rPr>
        <w:t xml:space="preserve"> </w:t>
      </w:r>
      <w:r w:rsidR="005328B4">
        <w:rPr>
          <w:rFonts w:ascii="Arial" w:hAnsi="Arial" w:cs="Arial"/>
        </w:rPr>
        <w:t xml:space="preserve">At the conclusion of the program, the survey will also address if participants </w:t>
      </w:r>
      <w:r w:rsidR="00C54666">
        <w:rPr>
          <w:rFonts w:ascii="Arial" w:hAnsi="Arial" w:cs="Arial"/>
        </w:rPr>
        <w:t xml:space="preserve">felt the program was worthwhile, whether they would recommend it, and </w:t>
      </w:r>
      <w:r w:rsidR="0016669B">
        <w:rPr>
          <w:rFonts w:ascii="Arial" w:hAnsi="Arial" w:cs="Arial"/>
        </w:rPr>
        <w:t>suggestions to improve the program in the future.</w:t>
      </w:r>
      <w:r w:rsidR="00880835" w:rsidRPr="00880835">
        <w:rPr>
          <w:rFonts w:ascii="Arial" w:hAnsi="Arial" w:cs="Arial"/>
          <w:vertAlign w:val="superscript"/>
        </w:rPr>
        <w:t>22</w:t>
      </w:r>
      <w:r w:rsidR="00730D77">
        <w:rPr>
          <w:rFonts w:ascii="Arial" w:hAnsi="Arial" w:cs="Arial"/>
        </w:rPr>
        <w:t xml:space="preserve"> </w:t>
      </w:r>
      <w:r w:rsidR="00DA6C91">
        <w:rPr>
          <w:rFonts w:ascii="Arial" w:hAnsi="Arial" w:cs="Arial"/>
        </w:rPr>
        <w:t xml:space="preserve">All of the volunteer personnel will meet </w:t>
      </w:r>
      <w:r w:rsidR="0056309F">
        <w:rPr>
          <w:rFonts w:ascii="Arial" w:hAnsi="Arial" w:cs="Arial"/>
        </w:rPr>
        <w:t xml:space="preserve">after the program ends </w:t>
      </w:r>
      <w:r w:rsidR="00DA6C91">
        <w:rPr>
          <w:rFonts w:ascii="Arial" w:hAnsi="Arial" w:cs="Arial"/>
        </w:rPr>
        <w:t>to review survey responses</w:t>
      </w:r>
      <w:r w:rsidR="0056309F">
        <w:rPr>
          <w:rFonts w:ascii="Arial" w:hAnsi="Arial" w:cs="Arial"/>
        </w:rPr>
        <w:t xml:space="preserve">, discuss their own </w:t>
      </w:r>
      <w:r w:rsidR="00657B85">
        <w:rPr>
          <w:rFonts w:ascii="Arial" w:hAnsi="Arial" w:cs="Arial"/>
        </w:rPr>
        <w:t xml:space="preserve">perspectives, and implement changes to be made for the </w:t>
      </w:r>
      <w:r w:rsidR="00657B85">
        <w:rPr>
          <w:rFonts w:ascii="Arial" w:hAnsi="Arial" w:cs="Arial"/>
        </w:rPr>
        <w:lastRenderedPageBreak/>
        <w:t>next round of the program.</w:t>
      </w:r>
      <w:r w:rsidR="005B3B52">
        <w:rPr>
          <w:rFonts w:ascii="Arial" w:hAnsi="Arial" w:cs="Arial"/>
        </w:rPr>
        <w:t xml:space="preserve"> It is crucial to </w:t>
      </w:r>
      <w:r w:rsidR="00447A85">
        <w:rPr>
          <w:rFonts w:ascii="Arial" w:hAnsi="Arial" w:cs="Arial"/>
        </w:rPr>
        <w:t xml:space="preserve">hold program evaluations to ensure </w:t>
      </w:r>
      <w:r w:rsidR="00503AD0">
        <w:rPr>
          <w:rFonts w:ascii="Arial" w:hAnsi="Arial" w:cs="Arial"/>
        </w:rPr>
        <w:t>stakeholders are satisfied, benefits</w:t>
      </w:r>
      <w:r w:rsidR="00D243B5">
        <w:rPr>
          <w:rFonts w:ascii="Arial" w:hAnsi="Arial" w:cs="Arial"/>
        </w:rPr>
        <w:t xml:space="preserve"> are provided</w:t>
      </w:r>
      <w:r w:rsidR="00566244">
        <w:rPr>
          <w:rFonts w:ascii="Arial" w:hAnsi="Arial" w:cs="Arial"/>
        </w:rPr>
        <w:t>, and logistics are optimally managed.</w:t>
      </w:r>
      <w:r w:rsidR="00BF1C6D" w:rsidRPr="00BF1C6D">
        <w:rPr>
          <w:rFonts w:ascii="Arial" w:hAnsi="Arial" w:cs="Arial"/>
          <w:vertAlign w:val="superscript"/>
        </w:rPr>
        <w:t>22</w:t>
      </w:r>
      <w:r w:rsidR="005B3B52">
        <w:rPr>
          <w:rFonts w:ascii="Arial" w:hAnsi="Arial" w:cs="Arial"/>
        </w:rPr>
        <w:t xml:space="preserve"> </w:t>
      </w:r>
    </w:p>
    <w:p w14:paraId="21E62472" w14:textId="77777777" w:rsidR="00467FE4" w:rsidRPr="00467FE4" w:rsidRDefault="00467FE4" w:rsidP="008B7097">
      <w:pPr>
        <w:spacing w:line="480" w:lineRule="auto"/>
        <w:rPr>
          <w:rFonts w:ascii="Arial" w:hAnsi="Arial" w:cs="Arial"/>
          <w:b/>
          <w:bCs/>
        </w:rPr>
      </w:pPr>
      <w:r w:rsidRPr="00467FE4">
        <w:rPr>
          <w:rFonts w:ascii="Arial" w:hAnsi="Arial" w:cs="Arial"/>
          <w:b/>
          <w:bCs/>
        </w:rPr>
        <w:t>Conclusion</w:t>
      </w:r>
    </w:p>
    <w:p w14:paraId="60DEC122" w14:textId="0DAC4293" w:rsidR="00DB62F0" w:rsidRDefault="00411362" w:rsidP="008B7097">
      <w:pPr>
        <w:spacing w:line="480" w:lineRule="auto"/>
        <w:rPr>
          <w:rFonts w:ascii="Arial" w:hAnsi="Arial" w:cs="Arial"/>
        </w:rPr>
      </w:pPr>
      <w:r>
        <w:rPr>
          <w:rFonts w:ascii="Arial" w:hAnsi="Arial" w:cs="Arial"/>
        </w:rPr>
        <w:tab/>
      </w:r>
      <w:r w:rsidR="008626BA">
        <w:rPr>
          <w:rFonts w:ascii="Arial" w:hAnsi="Arial" w:cs="Arial"/>
        </w:rPr>
        <w:t xml:space="preserve">“Healthy Habits for Stroke Survivors” aims to </w:t>
      </w:r>
      <w:r w:rsidR="00D3270C">
        <w:rPr>
          <w:rFonts w:ascii="Arial" w:hAnsi="Arial" w:cs="Arial"/>
        </w:rPr>
        <w:t>reach individuals who have had a stroke in the Triangle Area of NC</w:t>
      </w:r>
      <w:r w:rsidR="00190C53">
        <w:rPr>
          <w:rFonts w:ascii="Arial" w:hAnsi="Arial" w:cs="Arial"/>
        </w:rPr>
        <w:t xml:space="preserve"> to </w:t>
      </w:r>
      <w:r w:rsidR="00A70277">
        <w:rPr>
          <w:rFonts w:ascii="Arial" w:hAnsi="Arial" w:cs="Arial"/>
        </w:rPr>
        <w:t>prevent vulnerability to recurrent stroke</w:t>
      </w:r>
      <w:r w:rsidR="00322450">
        <w:rPr>
          <w:rFonts w:ascii="Arial" w:hAnsi="Arial" w:cs="Arial"/>
        </w:rPr>
        <w:t xml:space="preserve"> and maximize quality of life. </w:t>
      </w:r>
      <w:r w:rsidR="00601F85">
        <w:rPr>
          <w:rFonts w:ascii="Arial" w:hAnsi="Arial" w:cs="Arial"/>
        </w:rPr>
        <w:t xml:space="preserve">Stroke </w:t>
      </w:r>
      <w:r w:rsidR="004C3EF5">
        <w:rPr>
          <w:rFonts w:ascii="Arial" w:hAnsi="Arial" w:cs="Arial"/>
        </w:rPr>
        <w:t xml:space="preserve">has detrimental </w:t>
      </w:r>
      <w:r w:rsidR="00B9210C">
        <w:rPr>
          <w:rFonts w:ascii="Arial" w:hAnsi="Arial" w:cs="Arial"/>
        </w:rPr>
        <w:t xml:space="preserve">effects </w:t>
      </w:r>
      <w:r w:rsidR="00EC7D8F">
        <w:rPr>
          <w:rFonts w:ascii="Arial" w:hAnsi="Arial" w:cs="Arial"/>
        </w:rPr>
        <w:t>and is the leading cause of chronic disability across the world.</w:t>
      </w:r>
      <w:r w:rsidR="00DB1CED" w:rsidRPr="00DB1CED">
        <w:rPr>
          <w:rFonts w:ascii="Arial" w:hAnsi="Arial" w:cs="Arial"/>
          <w:vertAlign w:val="superscript"/>
        </w:rPr>
        <w:t>23</w:t>
      </w:r>
      <w:r w:rsidR="00EC7D8F">
        <w:rPr>
          <w:rFonts w:ascii="Arial" w:hAnsi="Arial" w:cs="Arial"/>
        </w:rPr>
        <w:t xml:space="preserve"> </w:t>
      </w:r>
      <w:r w:rsidR="00BA52CD">
        <w:rPr>
          <w:rFonts w:ascii="Arial" w:hAnsi="Arial" w:cs="Arial"/>
        </w:rPr>
        <w:t xml:space="preserve">This often leads to a sedentary lifestyle and </w:t>
      </w:r>
      <w:r w:rsidR="00C832B7">
        <w:rPr>
          <w:rFonts w:ascii="Arial" w:hAnsi="Arial" w:cs="Arial"/>
        </w:rPr>
        <w:t xml:space="preserve">poor risk factor control for </w:t>
      </w:r>
      <w:r w:rsidR="00027B50">
        <w:rPr>
          <w:rFonts w:ascii="Arial" w:hAnsi="Arial" w:cs="Arial"/>
        </w:rPr>
        <w:t>recurrent</w:t>
      </w:r>
      <w:r w:rsidR="00C832B7">
        <w:rPr>
          <w:rFonts w:ascii="Arial" w:hAnsi="Arial" w:cs="Arial"/>
        </w:rPr>
        <w:t xml:space="preserve"> stroke, </w:t>
      </w:r>
      <w:r w:rsidR="00A641A5">
        <w:rPr>
          <w:rFonts w:ascii="Arial" w:hAnsi="Arial" w:cs="Arial"/>
        </w:rPr>
        <w:t xml:space="preserve">making stroke survivors susceptible to another stroke </w:t>
      </w:r>
      <w:r w:rsidR="00027B50">
        <w:rPr>
          <w:rFonts w:ascii="Arial" w:hAnsi="Arial" w:cs="Arial"/>
        </w:rPr>
        <w:t>and</w:t>
      </w:r>
      <w:r w:rsidR="00A641A5">
        <w:rPr>
          <w:rFonts w:ascii="Arial" w:hAnsi="Arial" w:cs="Arial"/>
        </w:rPr>
        <w:t xml:space="preserve"> other </w:t>
      </w:r>
      <w:r w:rsidR="00D0289D">
        <w:rPr>
          <w:rFonts w:ascii="Arial" w:hAnsi="Arial" w:cs="Arial"/>
        </w:rPr>
        <w:t>disabling</w:t>
      </w:r>
      <w:r w:rsidR="003F395F">
        <w:rPr>
          <w:rFonts w:ascii="Arial" w:hAnsi="Arial" w:cs="Arial"/>
        </w:rPr>
        <w:t xml:space="preserve"> health conditions.</w:t>
      </w:r>
      <w:r w:rsidR="00DB1CED" w:rsidRPr="00DB1CED">
        <w:rPr>
          <w:rFonts w:ascii="Arial" w:hAnsi="Arial" w:cs="Arial"/>
          <w:vertAlign w:val="superscript"/>
        </w:rPr>
        <w:t>24</w:t>
      </w:r>
      <w:r w:rsidR="003F395F">
        <w:rPr>
          <w:rFonts w:ascii="Arial" w:hAnsi="Arial" w:cs="Arial"/>
        </w:rPr>
        <w:t xml:space="preserve"> </w:t>
      </w:r>
      <w:r w:rsidR="00660C7B">
        <w:rPr>
          <w:rFonts w:ascii="Arial" w:hAnsi="Arial" w:cs="Arial"/>
        </w:rPr>
        <w:t xml:space="preserve">However, many risk factors are modifiable through lifestyle interventions, such as physical activity, nutrition, </w:t>
      </w:r>
      <w:r w:rsidR="005E2EFD">
        <w:rPr>
          <w:rFonts w:ascii="Arial" w:hAnsi="Arial" w:cs="Arial"/>
        </w:rPr>
        <w:t xml:space="preserve">smoking cessation, and </w:t>
      </w:r>
      <w:r w:rsidR="00632449">
        <w:rPr>
          <w:rFonts w:ascii="Arial" w:hAnsi="Arial" w:cs="Arial"/>
        </w:rPr>
        <w:t>limiting alcohol.</w:t>
      </w:r>
      <w:r w:rsidR="00B935D2" w:rsidRPr="00B935D2">
        <w:rPr>
          <w:rFonts w:ascii="Arial" w:hAnsi="Arial" w:cs="Arial"/>
          <w:vertAlign w:val="superscript"/>
        </w:rPr>
        <w:t>8</w:t>
      </w:r>
      <w:r w:rsidR="00632449">
        <w:rPr>
          <w:rFonts w:ascii="Arial" w:hAnsi="Arial" w:cs="Arial"/>
        </w:rPr>
        <w:t xml:space="preserve"> </w:t>
      </w:r>
      <w:r w:rsidR="003949AB">
        <w:rPr>
          <w:rFonts w:ascii="Arial" w:hAnsi="Arial" w:cs="Arial"/>
        </w:rPr>
        <w:t xml:space="preserve">The interventions in “Healthy Habits for Stroke Survivors” will target these areas through direct aerobic training and comprehensive education. </w:t>
      </w:r>
      <w:r w:rsidR="00E75BC8">
        <w:rPr>
          <w:rFonts w:ascii="Arial" w:hAnsi="Arial" w:cs="Arial"/>
        </w:rPr>
        <w:t xml:space="preserve">This program will facilitate healthy lifestyle change using the Health Belief Model. </w:t>
      </w:r>
      <w:r w:rsidR="0081774F">
        <w:rPr>
          <w:rFonts w:ascii="Arial" w:hAnsi="Arial" w:cs="Arial"/>
        </w:rPr>
        <w:t xml:space="preserve">It is our goal that individuals will </w:t>
      </w:r>
      <w:r w:rsidR="00583451">
        <w:rPr>
          <w:rFonts w:ascii="Arial" w:hAnsi="Arial" w:cs="Arial"/>
        </w:rPr>
        <w:t xml:space="preserve">overcome perceived barriers to exercise and they will be able to continue aerobic training </w:t>
      </w:r>
      <w:r w:rsidR="00DB62F0">
        <w:rPr>
          <w:rFonts w:ascii="Arial" w:hAnsi="Arial" w:cs="Arial"/>
        </w:rPr>
        <w:t xml:space="preserve">in the long-term. </w:t>
      </w:r>
      <w:r w:rsidR="002750A4">
        <w:rPr>
          <w:rFonts w:ascii="Arial" w:hAnsi="Arial" w:cs="Arial"/>
        </w:rPr>
        <w:t xml:space="preserve">The program will </w:t>
      </w:r>
      <w:r w:rsidR="004E3993">
        <w:rPr>
          <w:rFonts w:ascii="Arial" w:hAnsi="Arial" w:cs="Arial"/>
        </w:rPr>
        <w:t xml:space="preserve">convey the importance of </w:t>
      </w:r>
      <w:r w:rsidR="009553F3">
        <w:rPr>
          <w:rFonts w:ascii="Arial" w:hAnsi="Arial" w:cs="Arial"/>
        </w:rPr>
        <w:t xml:space="preserve">self-management strategies for better health and give individuals the tools </w:t>
      </w:r>
      <w:r w:rsidR="00FC2AD5">
        <w:rPr>
          <w:rFonts w:ascii="Arial" w:hAnsi="Arial" w:cs="Arial"/>
        </w:rPr>
        <w:t xml:space="preserve">and confidence they need to be successful on their own. </w:t>
      </w:r>
      <w:r w:rsidR="00F40E2F">
        <w:rPr>
          <w:rFonts w:ascii="Arial" w:hAnsi="Arial" w:cs="Arial"/>
        </w:rPr>
        <w:t xml:space="preserve">For lasting change, our program will </w:t>
      </w:r>
      <w:r w:rsidR="003F16AD">
        <w:rPr>
          <w:rFonts w:ascii="Arial" w:hAnsi="Arial" w:cs="Arial"/>
        </w:rPr>
        <w:t xml:space="preserve">maximize self-efficacy and social connections, which will empower individuals to </w:t>
      </w:r>
      <w:r w:rsidR="00B349DE">
        <w:rPr>
          <w:rFonts w:ascii="Arial" w:hAnsi="Arial" w:cs="Arial"/>
        </w:rPr>
        <w:t>take control of their health</w:t>
      </w:r>
      <w:r w:rsidR="00B1099B">
        <w:rPr>
          <w:rFonts w:ascii="Arial" w:hAnsi="Arial" w:cs="Arial"/>
        </w:rPr>
        <w:t xml:space="preserve"> with confidence and support.</w:t>
      </w:r>
      <w:r w:rsidR="004361B5">
        <w:rPr>
          <w:rFonts w:ascii="Arial" w:hAnsi="Arial" w:cs="Arial"/>
        </w:rPr>
        <w:t xml:space="preserve"> </w:t>
      </w:r>
      <w:r w:rsidR="000511A3">
        <w:rPr>
          <w:rFonts w:ascii="Arial" w:hAnsi="Arial" w:cs="Arial"/>
        </w:rPr>
        <w:t xml:space="preserve">Secondary stroke prevention is essential </w:t>
      </w:r>
      <w:r w:rsidR="000B3496">
        <w:rPr>
          <w:rFonts w:ascii="Arial" w:hAnsi="Arial" w:cs="Arial"/>
        </w:rPr>
        <w:t xml:space="preserve">in this population </w:t>
      </w:r>
      <w:r w:rsidR="000511A3">
        <w:rPr>
          <w:rFonts w:ascii="Arial" w:hAnsi="Arial" w:cs="Arial"/>
        </w:rPr>
        <w:t xml:space="preserve">and will </w:t>
      </w:r>
      <w:r w:rsidR="00EC1167">
        <w:rPr>
          <w:rFonts w:ascii="Arial" w:hAnsi="Arial" w:cs="Arial"/>
        </w:rPr>
        <w:t>serve to avoid further medical complications</w:t>
      </w:r>
      <w:r w:rsidR="00CF7B48">
        <w:rPr>
          <w:rFonts w:ascii="Arial" w:hAnsi="Arial" w:cs="Arial"/>
        </w:rPr>
        <w:t xml:space="preserve"> and disability</w:t>
      </w:r>
      <w:r w:rsidR="00C174B2">
        <w:rPr>
          <w:rFonts w:ascii="Arial" w:hAnsi="Arial" w:cs="Arial"/>
        </w:rPr>
        <w:t xml:space="preserve">. Our community program will </w:t>
      </w:r>
      <w:r w:rsidR="001A45F9">
        <w:rPr>
          <w:rFonts w:ascii="Arial" w:hAnsi="Arial" w:cs="Arial"/>
        </w:rPr>
        <w:t xml:space="preserve">work to improve </w:t>
      </w:r>
      <w:r w:rsidR="000502C5">
        <w:rPr>
          <w:rFonts w:ascii="Arial" w:hAnsi="Arial" w:cs="Arial"/>
        </w:rPr>
        <w:t>risk factor control, aerobic capacity, self-efficacy, and self-management behaviors</w:t>
      </w:r>
      <w:r w:rsidR="0095706C">
        <w:rPr>
          <w:rFonts w:ascii="Arial" w:hAnsi="Arial" w:cs="Arial"/>
        </w:rPr>
        <w:t xml:space="preserve"> </w:t>
      </w:r>
      <w:r w:rsidR="006B60D1">
        <w:rPr>
          <w:rFonts w:ascii="Arial" w:hAnsi="Arial" w:cs="Arial"/>
        </w:rPr>
        <w:t>in</w:t>
      </w:r>
      <w:r w:rsidR="0095706C">
        <w:rPr>
          <w:rFonts w:ascii="Arial" w:hAnsi="Arial" w:cs="Arial"/>
        </w:rPr>
        <w:t xml:space="preserve"> individuals with stroke</w:t>
      </w:r>
      <w:r w:rsidR="006B60D1">
        <w:rPr>
          <w:rFonts w:ascii="Arial" w:hAnsi="Arial" w:cs="Arial"/>
        </w:rPr>
        <w:t xml:space="preserve"> for meaningful health </w:t>
      </w:r>
      <w:r w:rsidR="00A94923">
        <w:rPr>
          <w:rFonts w:ascii="Arial" w:hAnsi="Arial" w:cs="Arial"/>
        </w:rPr>
        <w:t xml:space="preserve">and wellness </w:t>
      </w:r>
      <w:r w:rsidR="006B60D1">
        <w:rPr>
          <w:rFonts w:ascii="Arial" w:hAnsi="Arial" w:cs="Arial"/>
        </w:rPr>
        <w:t>promotion.</w:t>
      </w:r>
    </w:p>
    <w:p w14:paraId="1E722678" w14:textId="4BADAD50" w:rsidR="00467FE4" w:rsidRPr="00271CB5" w:rsidRDefault="00467FE4" w:rsidP="00467FE4">
      <w:pPr>
        <w:spacing w:line="480" w:lineRule="auto"/>
        <w:rPr>
          <w:rFonts w:ascii="Arial" w:hAnsi="Arial" w:cs="Arial"/>
        </w:rPr>
      </w:pPr>
      <w:r w:rsidRPr="00271CB5">
        <w:rPr>
          <w:rFonts w:ascii="Arial" w:hAnsi="Arial" w:cs="Arial"/>
        </w:rPr>
        <w:lastRenderedPageBreak/>
        <w:t>References:</w:t>
      </w:r>
    </w:p>
    <w:p w14:paraId="1C3A8F5B"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Saunders DH, Sanderson M, Hayes S, et al. Physical fitness training for stroke patients. </w:t>
      </w:r>
      <w:r w:rsidRPr="00271CB5">
        <w:rPr>
          <w:rFonts w:ascii="Arial" w:hAnsi="Arial" w:cs="Arial"/>
          <w:i/>
          <w:iCs/>
        </w:rPr>
        <w:t>Cochrane Database Syst Rev</w:t>
      </w:r>
      <w:r w:rsidRPr="00271CB5">
        <w:rPr>
          <w:rFonts w:ascii="Arial" w:hAnsi="Arial" w:cs="Arial"/>
        </w:rPr>
        <w:t xml:space="preserve">. 2020;3:CD003316. </w:t>
      </w:r>
      <w:proofErr w:type="gramStart"/>
      <w:r w:rsidRPr="00271CB5">
        <w:rPr>
          <w:rFonts w:ascii="Arial" w:hAnsi="Arial" w:cs="Arial"/>
        </w:rPr>
        <w:t>doi:10.1002/14651858.CD003316.pub7</w:t>
      </w:r>
      <w:proofErr w:type="gramEnd"/>
    </w:p>
    <w:p w14:paraId="0D9A4DA9"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Brouwer R, </w:t>
      </w:r>
      <w:proofErr w:type="spellStart"/>
      <w:r w:rsidRPr="00271CB5">
        <w:rPr>
          <w:rFonts w:ascii="Arial" w:hAnsi="Arial" w:cs="Arial"/>
        </w:rPr>
        <w:t>Wondergem</w:t>
      </w:r>
      <w:proofErr w:type="spellEnd"/>
      <w:r w:rsidRPr="00271CB5">
        <w:rPr>
          <w:rFonts w:ascii="Arial" w:hAnsi="Arial" w:cs="Arial"/>
        </w:rPr>
        <w:t xml:space="preserve"> R, Otten C, Pisters MF. Effect of aerobic training on vascular and metabolic risk factors for recurrent stroke: a meta-analysis. </w:t>
      </w:r>
      <w:proofErr w:type="spellStart"/>
      <w:r w:rsidRPr="00271CB5">
        <w:rPr>
          <w:rFonts w:ascii="Arial" w:hAnsi="Arial" w:cs="Arial"/>
          <w:i/>
          <w:iCs/>
        </w:rPr>
        <w:t>Disabil</w:t>
      </w:r>
      <w:proofErr w:type="spellEnd"/>
      <w:r w:rsidRPr="00271CB5">
        <w:rPr>
          <w:rFonts w:ascii="Arial" w:hAnsi="Arial" w:cs="Arial"/>
          <w:i/>
          <w:iCs/>
        </w:rPr>
        <w:t xml:space="preserve"> </w:t>
      </w:r>
      <w:proofErr w:type="spellStart"/>
      <w:r w:rsidRPr="00271CB5">
        <w:rPr>
          <w:rFonts w:ascii="Arial" w:hAnsi="Arial" w:cs="Arial"/>
          <w:i/>
          <w:iCs/>
        </w:rPr>
        <w:t>Rehabil</w:t>
      </w:r>
      <w:proofErr w:type="spellEnd"/>
      <w:r w:rsidRPr="00271CB5">
        <w:rPr>
          <w:rFonts w:ascii="Arial" w:hAnsi="Arial" w:cs="Arial"/>
        </w:rPr>
        <w:t>. 2021;43(15):2084-2091. doi:10.1080/09638288.2019.1692251</w:t>
      </w:r>
    </w:p>
    <w:p w14:paraId="73A1F753" w14:textId="77777777" w:rsidR="00467FE4" w:rsidRPr="00271CB5" w:rsidRDefault="00467FE4" w:rsidP="00467FE4">
      <w:pPr>
        <w:pStyle w:val="ListParagraph"/>
        <w:numPr>
          <w:ilvl w:val="0"/>
          <w:numId w:val="1"/>
        </w:numPr>
        <w:rPr>
          <w:rFonts w:ascii="Arial" w:hAnsi="Arial" w:cs="Arial"/>
        </w:rPr>
      </w:pPr>
      <w:proofErr w:type="spellStart"/>
      <w:r w:rsidRPr="00271CB5">
        <w:rPr>
          <w:rFonts w:ascii="Arial" w:hAnsi="Arial" w:cs="Arial"/>
        </w:rPr>
        <w:t>D’Isabella</w:t>
      </w:r>
      <w:proofErr w:type="spellEnd"/>
      <w:r w:rsidRPr="00271CB5">
        <w:rPr>
          <w:rFonts w:ascii="Arial" w:hAnsi="Arial" w:cs="Arial"/>
        </w:rPr>
        <w:t xml:space="preserve"> NT, </w:t>
      </w:r>
      <w:proofErr w:type="spellStart"/>
      <w:r w:rsidRPr="00271CB5">
        <w:rPr>
          <w:rFonts w:ascii="Arial" w:hAnsi="Arial" w:cs="Arial"/>
        </w:rPr>
        <w:t>Shkredova</w:t>
      </w:r>
      <w:proofErr w:type="spellEnd"/>
      <w:r w:rsidRPr="00271CB5">
        <w:rPr>
          <w:rFonts w:ascii="Arial" w:hAnsi="Arial" w:cs="Arial"/>
        </w:rPr>
        <w:t xml:space="preserve"> DA, Richardson JA, Tang A. Effects of exercise on cardiovascular risk factors following stroke or transient ischemic attack: a systematic review and meta-analysis. </w:t>
      </w:r>
      <w:r w:rsidRPr="00271CB5">
        <w:rPr>
          <w:rFonts w:ascii="Arial" w:hAnsi="Arial" w:cs="Arial"/>
          <w:i/>
          <w:iCs/>
        </w:rPr>
        <w:t xml:space="preserve">Clin </w:t>
      </w:r>
      <w:proofErr w:type="spellStart"/>
      <w:r w:rsidRPr="00271CB5">
        <w:rPr>
          <w:rFonts w:ascii="Arial" w:hAnsi="Arial" w:cs="Arial"/>
          <w:i/>
          <w:iCs/>
        </w:rPr>
        <w:t>Rehabil</w:t>
      </w:r>
      <w:proofErr w:type="spellEnd"/>
      <w:r w:rsidRPr="00271CB5">
        <w:rPr>
          <w:rFonts w:ascii="Arial" w:hAnsi="Arial" w:cs="Arial"/>
        </w:rPr>
        <w:t>. 2017;31(12):1561-1572. doi:10.1177/0269215517709051</w:t>
      </w:r>
    </w:p>
    <w:p w14:paraId="279A2E6E"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Wang C, Redgrave J, </w:t>
      </w:r>
      <w:proofErr w:type="spellStart"/>
      <w:r w:rsidRPr="00271CB5">
        <w:rPr>
          <w:rFonts w:ascii="Arial" w:hAnsi="Arial" w:cs="Arial"/>
        </w:rPr>
        <w:t>Shafizadeh</w:t>
      </w:r>
      <w:proofErr w:type="spellEnd"/>
      <w:r w:rsidRPr="00271CB5">
        <w:rPr>
          <w:rFonts w:ascii="Arial" w:hAnsi="Arial" w:cs="Arial"/>
        </w:rPr>
        <w:t xml:space="preserve"> M, Majid A, </w:t>
      </w:r>
      <w:proofErr w:type="spellStart"/>
      <w:r w:rsidRPr="00271CB5">
        <w:rPr>
          <w:rFonts w:ascii="Arial" w:hAnsi="Arial" w:cs="Arial"/>
        </w:rPr>
        <w:t>Kilner</w:t>
      </w:r>
      <w:proofErr w:type="spellEnd"/>
      <w:r w:rsidRPr="00271CB5">
        <w:rPr>
          <w:rFonts w:ascii="Arial" w:hAnsi="Arial" w:cs="Arial"/>
        </w:rPr>
        <w:t xml:space="preserve"> K, Ali AN. Aerobic exercise interventions reduce blood pressure in patients after stroke or transient </w:t>
      </w:r>
      <w:proofErr w:type="spellStart"/>
      <w:r w:rsidRPr="00271CB5">
        <w:rPr>
          <w:rFonts w:ascii="Arial" w:hAnsi="Arial" w:cs="Arial"/>
        </w:rPr>
        <w:t>ischaemic</w:t>
      </w:r>
      <w:proofErr w:type="spellEnd"/>
      <w:r w:rsidRPr="00271CB5">
        <w:rPr>
          <w:rFonts w:ascii="Arial" w:hAnsi="Arial" w:cs="Arial"/>
        </w:rPr>
        <w:t xml:space="preserve"> attack: a systematic review and meta-analysis. </w:t>
      </w:r>
      <w:r w:rsidRPr="00271CB5">
        <w:rPr>
          <w:rFonts w:ascii="Arial" w:hAnsi="Arial" w:cs="Arial"/>
          <w:i/>
          <w:iCs/>
        </w:rPr>
        <w:t>Br J Sports Med</w:t>
      </w:r>
      <w:r w:rsidRPr="00271CB5">
        <w:rPr>
          <w:rFonts w:ascii="Arial" w:hAnsi="Arial" w:cs="Arial"/>
        </w:rPr>
        <w:t>. 2019;53(24):1515-1525. doi:10.1136/bjsports-2017-098903</w:t>
      </w:r>
    </w:p>
    <w:p w14:paraId="60F3EE6D"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Nicholson S, </w:t>
      </w:r>
      <w:proofErr w:type="spellStart"/>
      <w:r w:rsidRPr="00271CB5">
        <w:rPr>
          <w:rFonts w:ascii="Arial" w:hAnsi="Arial" w:cs="Arial"/>
        </w:rPr>
        <w:t>Sniehotta</w:t>
      </w:r>
      <w:proofErr w:type="spellEnd"/>
      <w:r w:rsidRPr="00271CB5">
        <w:rPr>
          <w:rFonts w:ascii="Arial" w:hAnsi="Arial" w:cs="Arial"/>
        </w:rPr>
        <w:t xml:space="preserve"> FF, van </w:t>
      </w:r>
      <w:proofErr w:type="spellStart"/>
      <w:r w:rsidRPr="00271CB5">
        <w:rPr>
          <w:rFonts w:ascii="Arial" w:hAnsi="Arial" w:cs="Arial"/>
        </w:rPr>
        <w:t>Wijck</w:t>
      </w:r>
      <w:proofErr w:type="spellEnd"/>
      <w:r w:rsidRPr="00271CB5">
        <w:rPr>
          <w:rFonts w:ascii="Arial" w:hAnsi="Arial" w:cs="Arial"/>
        </w:rPr>
        <w:t xml:space="preserve"> F, et al. A systematic review of perceived barriers and motivators to physical activity after stroke. </w:t>
      </w:r>
      <w:r w:rsidRPr="00271CB5">
        <w:rPr>
          <w:rFonts w:ascii="Arial" w:hAnsi="Arial" w:cs="Arial"/>
          <w:i/>
          <w:iCs/>
        </w:rPr>
        <w:t>Int J Stroke</w:t>
      </w:r>
      <w:r w:rsidRPr="00271CB5">
        <w:rPr>
          <w:rFonts w:ascii="Arial" w:hAnsi="Arial" w:cs="Arial"/>
        </w:rPr>
        <w:t>. 2013;8(5):357-364. doi:10.1111/j.1747-4949.</w:t>
      </w:r>
      <w:proofErr w:type="gramStart"/>
      <w:r w:rsidRPr="00271CB5">
        <w:rPr>
          <w:rFonts w:ascii="Arial" w:hAnsi="Arial" w:cs="Arial"/>
        </w:rPr>
        <w:t>2012.00880.x</w:t>
      </w:r>
      <w:proofErr w:type="gramEnd"/>
    </w:p>
    <w:p w14:paraId="090EBBD8" w14:textId="77777777" w:rsidR="00467FE4" w:rsidRPr="00271CB5" w:rsidRDefault="00467FE4" w:rsidP="00467FE4">
      <w:pPr>
        <w:pStyle w:val="ListParagraph"/>
        <w:numPr>
          <w:ilvl w:val="0"/>
          <w:numId w:val="1"/>
        </w:numPr>
        <w:rPr>
          <w:rFonts w:ascii="Arial" w:hAnsi="Arial" w:cs="Arial"/>
        </w:rPr>
      </w:pPr>
      <w:proofErr w:type="spellStart"/>
      <w:r w:rsidRPr="00271CB5">
        <w:rPr>
          <w:rFonts w:ascii="Arial" w:hAnsi="Arial" w:cs="Arial"/>
        </w:rPr>
        <w:t>Rimmer</w:t>
      </w:r>
      <w:proofErr w:type="spellEnd"/>
      <w:r w:rsidRPr="00271CB5">
        <w:rPr>
          <w:rFonts w:ascii="Arial" w:hAnsi="Arial" w:cs="Arial"/>
        </w:rPr>
        <w:t xml:space="preserve"> JH, Wang E, Smith D. Barriers associated with exercise and community access for individuals with stroke. </w:t>
      </w:r>
      <w:r w:rsidRPr="00271CB5">
        <w:rPr>
          <w:rFonts w:ascii="Arial" w:hAnsi="Arial" w:cs="Arial"/>
          <w:i/>
          <w:iCs/>
        </w:rPr>
        <w:t xml:space="preserve">J </w:t>
      </w:r>
      <w:proofErr w:type="spellStart"/>
      <w:r w:rsidRPr="00271CB5">
        <w:rPr>
          <w:rFonts w:ascii="Arial" w:hAnsi="Arial" w:cs="Arial"/>
          <w:i/>
          <w:iCs/>
        </w:rPr>
        <w:t>Rehabil</w:t>
      </w:r>
      <w:proofErr w:type="spellEnd"/>
      <w:r w:rsidRPr="00271CB5">
        <w:rPr>
          <w:rFonts w:ascii="Arial" w:hAnsi="Arial" w:cs="Arial"/>
          <w:i/>
          <w:iCs/>
        </w:rPr>
        <w:t xml:space="preserve"> Res Dev</w:t>
      </w:r>
      <w:r w:rsidRPr="00271CB5">
        <w:rPr>
          <w:rFonts w:ascii="Arial" w:hAnsi="Arial" w:cs="Arial"/>
        </w:rPr>
        <w:t>. 2008;45(2):315-322.</w:t>
      </w:r>
    </w:p>
    <w:p w14:paraId="154904B2"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Sugg Skinner C, </w:t>
      </w:r>
      <w:proofErr w:type="spellStart"/>
      <w:r w:rsidRPr="00271CB5">
        <w:rPr>
          <w:rFonts w:ascii="Arial" w:hAnsi="Arial" w:cs="Arial"/>
        </w:rPr>
        <w:t>Tiro</w:t>
      </w:r>
      <w:proofErr w:type="spellEnd"/>
      <w:r w:rsidRPr="00271CB5">
        <w:rPr>
          <w:rFonts w:ascii="Arial" w:hAnsi="Arial" w:cs="Arial"/>
        </w:rPr>
        <w:t xml:space="preserve"> J, Champion VL. THE HEALTH BELIEF MODEL. In: </w:t>
      </w:r>
      <w:r w:rsidRPr="00271CB5">
        <w:rPr>
          <w:rFonts w:ascii="Arial" w:hAnsi="Arial" w:cs="Arial"/>
          <w:i/>
          <w:iCs/>
        </w:rPr>
        <w:t>HEALTH BEHAVIOR THEORY, RESEARCH, AND PRACTICE</w:t>
      </w:r>
      <w:proofErr w:type="gramStart"/>
      <w:r w:rsidRPr="00271CB5">
        <w:rPr>
          <w:rFonts w:ascii="Arial" w:hAnsi="Arial" w:cs="Arial"/>
        </w:rPr>
        <w:t>. ;</w:t>
      </w:r>
      <w:proofErr w:type="gramEnd"/>
      <w:r w:rsidRPr="00271CB5">
        <w:rPr>
          <w:rFonts w:ascii="Arial" w:hAnsi="Arial" w:cs="Arial"/>
        </w:rPr>
        <w:t xml:space="preserve"> 2015.</w:t>
      </w:r>
    </w:p>
    <w:p w14:paraId="2D45CF1F" w14:textId="77777777" w:rsidR="00467FE4" w:rsidRPr="00271CB5" w:rsidRDefault="00467FE4" w:rsidP="00467FE4">
      <w:pPr>
        <w:pStyle w:val="ListParagraph"/>
        <w:numPr>
          <w:ilvl w:val="0"/>
          <w:numId w:val="1"/>
        </w:numPr>
        <w:rPr>
          <w:rFonts w:ascii="Arial" w:hAnsi="Arial" w:cs="Arial"/>
        </w:rPr>
      </w:pPr>
      <w:proofErr w:type="spellStart"/>
      <w:r w:rsidRPr="00271CB5">
        <w:rPr>
          <w:rFonts w:ascii="Arial" w:hAnsi="Arial" w:cs="Arial"/>
        </w:rPr>
        <w:t>Deijle</w:t>
      </w:r>
      <w:proofErr w:type="spellEnd"/>
      <w:r w:rsidRPr="00271CB5">
        <w:rPr>
          <w:rFonts w:ascii="Arial" w:hAnsi="Arial" w:cs="Arial"/>
        </w:rPr>
        <w:t xml:space="preserve"> IA, Van Schaik SM, Van </w:t>
      </w:r>
      <w:proofErr w:type="spellStart"/>
      <w:r w:rsidRPr="00271CB5">
        <w:rPr>
          <w:rFonts w:ascii="Arial" w:hAnsi="Arial" w:cs="Arial"/>
        </w:rPr>
        <w:t>Wegen</w:t>
      </w:r>
      <w:proofErr w:type="spellEnd"/>
      <w:r w:rsidRPr="00271CB5">
        <w:rPr>
          <w:rFonts w:ascii="Arial" w:hAnsi="Arial" w:cs="Arial"/>
        </w:rPr>
        <w:t xml:space="preserve"> EEH, Weinstein HC, </w:t>
      </w:r>
      <w:proofErr w:type="spellStart"/>
      <w:r w:rsidRPr="00271CB5">
        <w:rPr>
          <w:rFonts w:ascii="Arial" w:hAnsi="Arial" w:cs="Arial"/>
        </w:rPr>
        <w:t>Kwakkel</w:t>
      </w:r>
      <w:proofErr w:type="spellEnd"/>
      <w:r w:rsidRPr="00271CB5">
        <w:rPr>
          <w:rFonts w:ascii="Arial" w:hAnsi="Arial" w:cs="Arial"/>
        </w:rPr>
        <w:t xml:space="preserve"> G, Van den Berg-Vos RM. Lifestyle Interventions to Prevent Cardiovascular Events After Stroke and Transient Ischemic Attack: Systematic Review and Meta-Analysis. </w:t>
      </w:r>
      <w:r w:rsidRPr="00271CB5">
        <w:rPr>
          <w:rFonts w:ascii="Arial" w:hAnsi="Arial" w:cs="Arial"/>
          <w:i/>
          <w:iCs/>
        </w:rPr>
        <w:t>Stroke</w:t>
      </w:r>
      <w:r w:rsidRPr="00271CB5">
        <w:rPr>
          <w:rFonts w:ascii="Arial" w:hAnsi="Arial" w:cs="Arial"/>
        </w:rPr>
        <w:t>. 2017;48(1):174-179. doi:10.1161/STROKEAHA.116.013794</w:t>
      </w:r>
    </w:p>
    <w:p w14:paraId="6A27A36A" w14:textId="77777777" w:rsidR="00467FE4" w:rsidRPr="00271CB5" w:rsidRDefault="00467FE4" w:rsidP="00467FE4">
      <w:pPr>
        <w:pStyle w:val="ListParagraph"/>
        <w:numPr>
          <w:ilvl w:val="0"/>
          <w:numId w:val="1"/>
        </w:numPr>
        <w:rPr>
          <w:rFonts w:ascii="Arial" w:hAnsi="Arial" w:cs="Arial"/>
        </w:rPr>
      </w:pPr>
      <w:r w:rsidRPr="00271CB5">
        <w:rPr>
          <w:rFonts w:ascii="Arial" w:hAnsi="Arial" w:cs="Arial"/>
        </w:rPr>
        <w:t xml:space="preserve">Gong J, Chen X, Li S. Efficacy of a community-based physical activity program KM2H2 for stroke and heart attack prevention among senior hypertensive patients: A cluster randomized controlled phase-II trial. </w:t>
      </w:r>
      <w:proofErr w:type="spellStart"/>
      <w:r w:rsidRPr="00271CB5">
        <w:rPr>
          <w:rFonts w:ascii="Arial" w:hAnsi="Arial" w:cs="Arial"/>
          <w:i/>
          <w:iCs/>
        </w:rPr>
        <w:t>PLoS</w:t>
      </w:r>
      <w:proofErr w:type="spellEnd"/>
      <w:r w:rsidRPr="00271CB5">
        <w:rPr>
          <w:rFonts w:ascii="Arial" w:hAnsi="Arial" w:cs="Arial"/>
          <w:i/>
          <w:iCs/>
        </w:rPr>
        <w:t xml:space="preserve"> ONE</w:t>
      </w:r>
      <w:r w:rsidRPr="00271CB5">
        <w:rPr>
          <w:rFonts w:ascii="Arial" w:hAnsi="Arial" w:cs="Arial"/>
        </w:rPr>
        <w:t>. 2015;10(10</w:t>
      </w:r>
      <w:proofErr w:type="gramStart"/>
      <w:r w:rsidRPr="00271CB5">
        <w:rPr>
          <w:rFonts w:ascii="Arial" w:hAnsi="Arial" w:cs="Arial"/>
        </w:rPr>
        <w:t>):e</w:t>
      </w:r>
      <w:proofErr w:type="gramEnd"/>
      <w:r w:rsidRPr="00271CB5">
        <w:rPr>
          <w:rFonts w:ascii="Arial" w:hAnsi="Arial" w:cs="Arial"/>
        </w:rPr>
        <w:t xml:space="preserve">0139442. </w:t>
      </w:r>
      <w:proofErr w:type="gramStart"/>
      <w:r w:rsidRPr="00271CB5">
        <w:rPr>
          <w:rFonts w:ascii="Arial" w:hAnsi="Arial" w:cs="Arial"/>
        </w:rPr>
        <w:t>doi:10.1371/journal.pone</w:t>
      </w:r>
      <w:proofErr w:type="gramEnd"/>
      <w:r w:rsidRPr="00271CB5">
        <w:rPr>
          <w:rFonts w:ascii="Arial" w:hAnsi="Arial" w:cs="Arial"/>
        </w:rPr>
        <w:t>.0139442</w:t>
      </w:r>
    </w:p>
    <w:p w14:paraId="0DB4FA78" w14:textId="77777777" w:rsidR="00467FE4" w:rsidRPr="000C49A5" w:rsidRDefault="00467FE4" w:rsidP="00467FE4">
      <w:pPr>
        <w:pStyle w:val="ListParagraph"/>
        <w:numPr>
          <w:ilvl w:val="0"/>
          <w:numId w:val="1"/>
        </w:numPr>
        <w:rPr>
          <w:rFonts w:ascii="Arial" w:hAnsi="Arial" w:cs="Arial"/>
        </w:rPr>
      </w:pPr>
      <w:r w:rsidRPr="00271CB5">
        <w:rPr>
          <w:rFonts w:ascii="Arial" w:hAnsi="Arial" w:cs="Arial"/>
        </w:rPr>
        <w:t xml:space="preserve">Chen T-Y, Kao C-W, Cheng S-M, Chang Y-C. A web-based self-care program to promote healthy lifestyles and control blood pressure in patients with primary hypertension: A randomized controlled trial. </w:t>
      </w:r>
      <w:r w:rsidRPr="00271CB5">
        <w:rPr>
          <w:rFonts w:ascii="Arial" w:hAnsi="Arial" w:cs="Arial"/>
          <w:i/>
          <w:iCs/>
        </w:rPr>
        <w:t xml:space="preserve">J </w:t>
      </w:r>
      <w:proofErr w:type="spellStart"/>
      <w:r w:rsidRPr="00271CB5">
        <w:rPr>
          <w:rFonts w:ascii="Arial" w:hAnsi="Arial" w:cs="Arial"/>
          <w:i/>
          <w:iCs/>
        </w:rPr>
        <w:t>Nurs</w:t>
      </w:r>
      <w:proofErr w:type="spellEnd"/>
      <w:r w:rsidRPr="00271CB5">
        <w:rPr>
          <w:rFonts w:ascii="Arial" w:hAnsi="Arial" w:cs="Arial"/>
          <w:i/>
          <w:iCs/>
        </w:rPr>
        <w:t xml:space="preserve"> </w:t>
      </w:r>
      <w:proofErr w:type="spellStart"/>
      <w:r w:rsidRPr="00271CB5">
        <w:rPr>
          <w:rFonts w:ascii="Arial" w:hAnsi="Arial" w:cs="Arial"/>
          <w:i/>
          <w:iCs/>
        </w:rPr>
        <w:t>Scholarsh</w:t>
      </w:r>
      <w:proofErr w:type="spellEnd"/>
      <w:r w:rsidRPr="00271CB5">
        <w:rPr>
          <w:rFonts w:ascii="Arial" w:hAnsi="Arial" w:cs="Arial"/>
        </w:rPr>
        <w:t>. 2022;54(6):678-</w:t>
      </w:r>
      <w:r w:rsidRPr="000C49A5">
        <w:rPr>
          <w:rFonts w:ascii="Arial" w:hAnsi="Arial" w:cs="Arial"/>
        </w:rPr>
        <w:t>691. doi:10.1111/jnu.12792</w:t>
      </w:r>
    </w:p>
    <w:p w14:paraId="72F982B7" w14:textId="77777777" w:rsidR="00467FE4" w:rsidRPr="000C49A5" w:rsidRDefault="00467FE4" w:rsidP="00467FE4">
      <w:pPr>
        <w:pStyle w:val="ListParagraph"/>
        <w:numPr>
          <w:ilvl w:val="0"/>
          <w:numId w:val="1"/>
        </w:numPr>
        <w:rPr>
          <w:rFonts w:ascii="Arial" w:hAnsi="Arial" w:cs="Arial"/>
        </w:rPr>
      </w:pPr>
      <w:r w:rsidRPr="000C49A5">
        <w:rPr>
          <w:rFonts w:ascii="Arial" w:hAnsi="Arial" w:cs="Arial"/>
        </w:rPr>
        <w:t xml:space="preserve">Lo SHS, Chang AM, Chau JPC. Stroke Self-Management Support Improves Survivors’ Self-Efficacy and Outcome Expectation of Self-Management Behaviors. </w:t>
      </w:r>
      <w:r w:rsidRPr="000C49A5">
        <w:rPr>
          <w:rFonts w:ascii="Arial" w:hAnsi="Arial" w:cs="Arial"/>
          <w:i/>
          <w:iCs/>
        </w:rPr>
        <w:t>Stroke</w:t>
      </w:r>
      <w:r w:rsidRPr="000C49A5">
        <w:rPr>
          <w:rFonts w:ascii="Arial" w:hAnsi="Arial" w:cs="Arial"/>
        </w:rPr>
        <w:t>. 2018;49(3):758-760. doi:10.1161/STROKEAHA.117.019437</w:t>
      </w:r>
    </w:p>
    <w:p w14:paraId="69189E5D" w14:textId="77777777" w:rsidR="00467FE4" w:rsidRPr="000C49A5" w:rsidRDefault="00467FE4" w:rsidP="00467FE4">
      <w:pPr>
        <w:pStyle w:val="ListParagraph"/>
        <w:numPr>
          <w:ilvl w:val="0"/>
          <w:numId w:val="1"/>
        </w:numPr>
        <w:rPr>
          <w:rFonts w:ascii="Arial" w:hAnsi="Arial" w:cs="Arial"/>
        </w:rPr>
      </w:pPr>
      <w:proofErr w:type="spellStart"/>
      <w:r w:rsidRPr="000C49A5">
        <w:rPr>
          <w:rFonts w:ascii="Arial" w:hAnsi="Arial" w:cs="Arial"/>
        </w:rPr>
        <w:t>Goldmann</w:t>
      </w:r>
      <w:proofErr w:type="spellEnd"/>
      <w:r w:rsidRPr="000C49A5">
        <w:rPr>
          <w:rFonts w:ascii="Arial" w:hAnsi="Arial" w:cs="Arial"/>
        </w:rPr>
        <w:t xml:space="preserve"> E, Jacoby R, </w:t>
      </w:r>
      <w:proofErr w:type="spellStart"/>
      <w:r w:rsidRPr="000C49A5">
        <w:rPr>
          <w:rFonts w:ascii="Arial" w:hAnsi="Arial" w:cs="Arial"/>
        </w:rPr>
        <w:t>Finfer</w:t>
      </w:r>
      <w:proofErr w:type="spellEnd"/>
      <w:r w:rsidRPr="000C49A5">
        <w:rPr>
          <w:rFonts w:ascii="Arial" w:hAnsi="Arial" w:cs="Arial"/>
        </w:rPr>
        <w:t xml:space="preserve"> E, et al. Positive health beliefs and blood pressure reduction in the DESERVE study. </w:t>
      </w:r>
      <w:r w:rsidRPr="000C49A5">
        <w:rPr>
          <w:rFonts w:ascii="Arial" w:hAnsi="Arial" w:cs="Arial"/>
          <w:i/>
          <w:iCs/>
        </w:rPr>
        <w:t>J Am Heart Assoc</w:t>
      </w:r>
      <w:r w:rsidRPr="000C49A5">
        <w:rPr>
          <w:rFonts w:ascii="Arial" w:hAnsi="Arial" w:cs="Arial"/>
        </w:rPr>
        <w:t>. 2020;9(9</w:t>
      </w:r>
      <w:proofErr w:type="gramStart"/>
      <w:r w:rsidRPr="000C49A5">
        <w:rPr>
          <w:rFonts w:ascii="Arial" w:hAnsi="Arial" w:cs="Arial"/>
        </w:rPr>
        <w:t>):e</w:t>
      </w:r>
      <w:proofErr w:type="gramEnd"/>
      <w:r w:rsidRPr="000C49A5">
        <w:rPr>
          <w:rFonts w:ascii="Arial" w:hAnsi="Arial" w:cs="Arial"/>
        </w:rPr>
        <w:t>014782. doi:10.1161/JAHA.119.014782</w:t>
      </w:r>
    </w:p>
    <w:p w14:paraId="4E076EA9" w14:textId="2D747F44" w:rsidR="00467FE4" w:rsidRPr="000C49A5" w:rsidRDefault="00467FE4" w:rsidP="00923CB2">
      <w:pPr>
        <w:pStyle w:val="ListParagraph"/>
        <w:numPr>
          <w:ilvl w:val="0"/>
          <w:numId w:val="1"/>
        </w:numPr>
        <w:rPr>
          <w:rFonts w:ascii="Arial" w:hAnsi="Arial" w:cs="Arial"/>
        </w:rPr>
      </w:pPr>
      <w:r w:rsidRPr="000C49A5">
        <w:rPr>
          <w:rFonts w:ascii="Arial" w:hAnsi="Arial" w:cs="Arial"/>
        </w:rPr>
        <w:t xml:space="preserve">Smith L. New AHA Recommendations for Blood Pressure Measurement. </w:t>
      </w:r>
      <w:r w:rsidRPr="000C49A5">
        <w:rPr>
          <w:rFonts w:ascii="Arial" w:hAnsi="Arial" w:cs="Arial"/>
          <w:i/>
          <w:iCs/>
        </w:rPr>
        <w:t>American Family Physician</w:t>
      </w:r>
      <w:r w:rsidRPr="000C49A5">
        <w:rPr>
          <w:rFonts w:ascii="Arial" w:hAnsi="Arial" w:cs="Arial"/>
        </w:rPr>
        <w:t>. Published online October 1, 2005.</w:t>
      </w:r>
    </w:p>
    <w:p w14:paraId="69431EEE" w14:textId="202BCCED" w:rsidR="00A9466B" w:rsidRPr="000C49A5" w:rsidRDefault="00A9466B" w:rsidP="00A9466B">
      <w:pPr>
        <w:pStyle w:val="ListParagraph"/>
        <w:numPr>
          <w:ilvl w:val="0"/>
          <w:numId w:val="1"/>
        </w:numPr>
        <w:rPr>
          <w:rFonts w:ascii="Arial" w:hAnsi="Arial" w:cs="Arial"/>
        </w:rPr>
      </w:pPr>
      <w:proofErr w:type="spellStart"/>
      <w:r w:rsidRPr="000C49A5">
        <w:rPr>
          <w:rFonts w:ascii="Arial" w:hAnsi="Arial" w:cs="Arial"/>
        </w:rPr>
        <w:t>Prestgaard</w:t>
      </w:r>
      <w:proofErr w:type="spellEnd"/>
      <w:r w:rsidRPr="000C49A5">
        <w:rPr>
          <w:rFonts w:ascii="Arial" w:hAnsi="Arial" w:cs="Arial"/>
        </w:rPr>
        <w:t xml:space="preserve"> E, </w:t>
      </w:r>
      <w:proofErr w:type="spellStart"/>
      <w:r w:rsidRPr="000C49A5">
        <w:rPr>
          <w:rFonts w:ascii="Arial" w:hAnsi="Arial" w:cs="Arial"/>
        </w:rPr>
        <w:t>Mariampillai</w:t>
      </w:r>
      <w:proofErr w:type="spellEnd"/>
      <w:r w:rsidRPr="000C49A5">
        <w:rPr>
          <w:rFonts w:ascii="Arial" w:hAnsi="Arial" w:cs="Arial"/>
        </w:rPr>
        <w:t xml:space="preserve"> J, </w:t>
      </w:r>
      <w:proofErr w:type="spellStart"/>
      <w:r w:rsidRPr="000C49A5">
        <w:rPr>
          <w:rFonts w:ascii="Arial" w:hAnsi="Arial" w:cs="Arial"/>
        </w:rPr>
        <w:t>Engeseth</w:t>
      </w:r>
      <w:proofErr w:type="spellEnd"/>
      <w:r w:rsidRPr="000C49A5">
        <w:rPr>
          <w:rFonts w:ascii="Arial" w:hAnsi="Arial" w:cs="Arial"/>
        </w:rPr>
        <w:t xml:space="preserve"> K, et al. Change in cardiorespiratory fitness and risk of stroke and death. </w:t>
      </w:r>
      <w:r w:rsidRPr="000C49A5">
        <w:rPr>
          <w:rFonts w:ascii="Arial" w:hAnsi="Arial" w:cs="Arial"/>
          <w:i/>
          <w:iCs/>
        </w:rPr>
        <w:t>Stroke</w:t>
      </w:r>
      <w:r w:rsidRPr="000C49A5">
        <w:rPr>
          <w:rFonts w:ascii="Arial" w:hAnsi="Arial" w:cs="Arial"/>
        </w:rPr>
        <w:t xml:space="preserve">. Published online December 10, </w:t>
      </w:r>
      <w:proofErr w:type="gramStart"/>
      <w:r w:rsidRPr="000C49A5">
        <w:rPr>
          <w:rFonts w:ascii="Arial" w:hAnsi="Arial" w:cs="Arial"/>
        </w:rPr>
        <w:t>2018:STROKEAHA</w:t>
      </w:r>
      <w:proofErr w:type="gramEnd"/>
      <w:r w:rsidRPr="000C49A5">
        <w:rPr>
          <w:rFonts w:ascii="Arial" w:hAnsi="Arial" w:cs="Arial"/>
        </w:rPr>
        <w:t>118021798. doi:10.1161/STROKEAHA.118.021798</w:t>
      </w:r>
    </w:p>
    <w:p w14:paraId="4B615286" w14:textId="2C724892" w:rsidR="00F17C52" w:rsidRPr="000C49A5" w:rsidRDefault="00F17C52" w:rsidP="00F17C52">
      <w:pPr>
        <w:pStyle w:val="ListParagraph"/>
        <w:numPr>
          <w:ilvl w:val="0"/>
          <w:numId w:val="1"/>
        </w:numPr>
        <w:rPr>
          <w:rFonts w:ascii="Arial" w:hAnsi="Arial" w:cs="Arial"/>
        </w:rPr>
      </w:pPr>
      <w:r w:rsidRPr="000C49A5">
        <w:rPr>
          <w:rFonts w:ascii="Arial" w:hAnsi="Arial" w:cs="Arial"/>
        </w:rPr>
        <w:lastRenderedPageBreak/>
        <w:t xml:space="preserve">Six-Minute Walk Test (6MWT) – </w:t>
      </w:r>
      <w:proofErr w:type="spellStart"/>
      <w:r w:rsidRPr="000C49A5">
        <w:rPr>
          <w:rFonts w:ascii="Arial" w:hAnsi="Arial" w:cs="Arial"/>
        </w:rPr>
        <w:t>Strokengine</w:t>
      </w:r>
      <w:proofErr w:type="spellEnd"/>
      <w:r w:rsidRPr="000C49A5">
        <w:rPr>
          <w:rFonts w:ascii="Arial" w:hAnsi="Arial" w:cs="Arial"/>
        </w:rPr>
        <w:t xml:space="preserve">. Accessed November 22, 2022. </w:t>
      </w:r>
      <w:hyperlink r:id="rId7" w:history="1">
        <w:r w:rsidR="00E12CCF" w:rsidRPr="000C49A5">
          <w:rPr>
            <w:rStyle w:val="Hyperlink"/>
            <w:rFonts w:ascii="Arial" w:hAnsi="Arial" w:cs="Arial"/>
          </w:rPr>
          <w:t>https://strokengine.ca/en/assessments/six-minute-walk-test-6mwt/</w:t>
        </w:r>
      </w:hyperlink>
    </w:p>
    <w:p w14:paraId="11E85539" w14:textId="2AFB2250" w:rsidR="00E12CCF" w:rsidRPr="00D00E56" w:rsidRDefault="00E12CCF" w:rsidP="00E12CCF">
      <w:pPr>
        <w:pStyle w:val="ListParagraph"/>
        <w:numPr>
          <w:ilvl w:val="0"/>
          <w:numId w:val="1"/>
        </w:numPr>
        <w:rPr>
          <w:rFonts w:ascii="Arial" w:hAnsi="Arial" w:cs="Arial"/>
        </w:rPr>
      </w:pPr>
      <w:r w:rsidRPr="000C49A5">
        <w:rPr>
          <w:rFonts w:ascii="Arial" w:hAnsi="Arial" w:cs="Arial"/>
        </w:rPr>
        <w:t xml:space="preserve">Tang A, </w:t>
      </w:r>
      <w:proofErr w:type="spellStart"/>
      <w:r w:rsidRPr="000C49A5">
        <w:rPr>
          <w:rFonts w:ascii="Arial" w:hAnsi="Arial" w:cs="Arial"/>
        </w:rPr>
        <w:t>Eng</w:t>
      </w:r>
      <w:proofErr w:type="spellEnd"/>
      <w:r w:rsidRPr="000C49A5">
        <w:rPr>
          <w:rFonts w:ascii="Arial" w:hAnsi="Arial" w:cs="Arial"/>
        </w:rPr>
        <w:t xml:space="preserve"> JJ, Rand D. Relationship between perceived and measured </w:t>
      </w:r>
      <w:r w:rsidRPr="00D00E56">
        <w:rPr>
          <w:rFonts w:ascii="Arial" w:hAnsi="Arial" w:cs="Arial"/>
        </w:rPr>
        <w:t xml:space="preserve">changes in walking after stroke. </w:t>
      </w:r>
      <w:r w:rsidRPr="00D00E56">
        <w:rPr>
          <w:rFonts w:ascii="Arial" w:hAnsi="Arial" w:cs="Arial"/>
          <w:i/>
          <w:iCs/>
        </w:rPr>
        <w:t xml:space="preserve">J Neurol Phys </w:t>
      </w:r>
      <w:proofErr w:type="spellStart"/>
      <w:r w:rsidRPr="00D00E56">
        <w:rPr>
          <w:rFonts w:ascii="Arial" w:hAnsi="Arial" w:cs="Arial"/>
          <w:i/>
          <w:iCs/>
        </w:rPr>
        <w:t>Ther</w:t>
      </w:r>
      <w:proofErr w:type="spellEnd"/>
      <w:r w:rsidRPr="00D00E56">
        <w:rPr>
          <w:rFonts w:ascii="Arial" w:hAnsi="Arial" w:cs="Arial"/>
        </w:rPr>
        <w:t xml:space="preserve">. 2012;36(3):115-121. </w:t>
      </w:r>
      <w:proofErr w:type="gramStart"/>
      <w:r w:rsidRPr="00D00E56">
        <w:rPr>
          <w:rFonts w:ascii="Arial" w:hAnsi="Arial" w:cs="Arial"/>
        </w:rPr>
        <w:t>doi:10.1097/NPT.0b013e318262dbd0</w:t>
      </w:r>
      <w:proofErr w:type="gramEnd"/>
    </w:p>
    <w:p w14:paraId="66700E97" w14:textId="77777777" w:rsidR="0091690A" w:rsidRPr="00D00E56" w:rsidRDefault="00467FE4" w:rsidP="0091690A">
      <w:pPr>
        <w:pStyle w:val="ListParagraph"/>
        <w:numPr>
          <w:ilvl w:val="0"/>
          <w:numId w:val="1"/>
        </w:numPr>
        <w:rPr>
          <w:rFonts w:ascii="Arial" w:hAnsi="Arial" w:cs="Arial"/>
        </w:rPr>
      </w:pPr>
      <w:r w:rsidRPr="00D00E56">
        <w:rPr>
          <w:rFonts w:ascii="Arial" w:hAnsi="Arial" w:cs="Arial"/>
        </w:rPr>
        <w:t xml:space="preserve">Jones F, Partridge C, Reid F. The Stroke Self-Efficacy Questionnaire: measuring individual confidence in functional performance after stroke. </w:t>
      </w:r>
      <w:r w:rsidRPr="00D00E56">
        <w:rPr>
          <w:rFonts w:ascii="Arial" w:hAnsi="Arial" w:cs="Arial"/>
          <w:i/>
          <w:iCs/>
        </w:rPr>
        <w:t xml:space="preserve">J Clin </w:t>
      </w:r>
      <w:proofErr w:type="spellStart"/>
      <w:r w:rsidRPr="00D00E56">
        <w:rPr>
          <w:rFonts w:ascii="Arial" w:hAnsi="Arial" w:cs="Arial"/>
          <w:i/>
          <w:iCs/>
        </w:rPr>
        <w:t>Nurs</w:t>
      </w:r>
      <w:proofErr w:type="spellEnd"/>
      <w:r w:rsidRPr="00D00E56">
        <w:rPr>
          <w:rFonts w:ascii="Arial" w:hAnsi="Arial" w:cs="Arial"/>
        </w:rPr>
        <w:t>. 2008;17(7B):244-252. doi:10.1111/j.1365-2702.</w:t>
      </w:r>
      <w:proofErr w:type="gramStart"/>
      <w:r w:rsidRPr="00D00E56">
        <w:rPr>
          <w:rFonts w:ascii="Arial" w:hAnsi="Arial" w:cs="Arial"/>
        </w:rPr>
        <w:t>2008.02333.x</w:t>
      </w:r>
      <w:proofErr w:type="gramEnd"/>
    </w:p>
    <w:p w14:paraId="1C82FC8A" w14:textId="2C0420E8" w:rsidR="0091690A" w:rsidRPr="00D00E56" w:rsidRDefault="0091690A" w:rsidP="0091690A">
      <w:pPr>
        <w:pStyle w:val="ListParagraph"/>
        <w:numPr>
          <w:ilvl w:val="0"/>
          <w:numId w:val="1"/>
        </w:numPr>
        <w:rPr>
          <w:rFonts w:ascii="Arial" w:hAnsi="Arial" w:cs="Arial"/>
        </w:rPr>
      </w:pPr>
      <w:r w:rsidRPr="00D00E56">
        <w:rPr>
          <w:rFonts w:ascii="Arial" w:hAnsi="Arial" w:cs="Arial"/>
        </w:rPr>
        <w:t xml:space="preserve">Lakewood YMCA | Durham, NC | YMCA of the Triangle. Accessed November 25, 2022. </w:t>
      </w:r>
      <w:hyperlink r:id="rId8" w:history="1">
        <w:r w:rsidRPr="00D00E56">
          <w:rPr>
            <w:rStyle w:val="Hyperlink"/>
            <w:rFonts w:ascii="Arial" w:hAnsi="Arial" w:cs="Arial"/>
          </w:rPr>
          <w:t>https://www.ymcatriangle.org/locations/lakewood-ymca</w:t>
        </w:r>
      </w:hyperlink>
    </w:p>
    <w:p w14:paraId="2A0EF913" w14:textId="4BECF734" w:rsidR="0091690A" w:rsidRPr="00D00E56" w:rsidRDefault="0091690A" w:rsidP="0091690A">
      <w:pPr>
        <w:pStyle w:val="ListParagraph"/>
        <w:numPr>
          <w:ilvl w:val="0"/>
          <w:numId w:val="1"/>
        </w:numPr>
        <w:rPr>
          <w:rFonts w:ascii="Arial" w:hAnsi="Arial" w:cs="Arial"/>
        </w:rPr>
      </w:pPr>
      <w:r w:rsidRPr="00D00E56">
        <w:rPr>
          <w:rFonts w:ascii="Arial" w:hAnsi="Arial" w:cs="Arial"/>
        </w:rPr>
        <w:t xml:space="preserve">Financial Assistance for YMCA Memberships, Raleigh NC | YMCA of the Triangle. Accessed September 15, 2022. </w:t>
      </w:r>
      <w:hyperlink r:id="rId9" w:history="1">
        <w:r w:rsidRPr="00D00E56">
          <w:rPr>
            <w:rStyle w:val="Hyperlink"/>
            <w:rFonts w:ascii="Arial" w:hAnsi="Arial" w:cs="Arial"/>
          </w:rPr>
          <w:t>https://www.ymcatriangle.org/membership/financial-assistance-membership</w:t>
        </w:r>
      </w:hyperlink>
    </w:p>
    <w:p w14:paraId="3EE1D23B" w14:textId="24068A9F" w:rsidR="0091690A" w:rsidRPr="00D00E56" w:rsidRDefault="0091690A" w:rsidP="00D00E56">
      <w:pPr>
        <w:pStyle w:val="ListParagraph"/>
        <w:numPr>
          <w:ilvl w:val="0"/>
          <w:numId w:val="1"/>
        </w:numPr>
        <w:rPr>
          <w:rFonts w:ascii="Arial" w:hAnsi="Arial" w:cs="Arial"/>
        </w:rPr>
      </w:pPr>
      <w:proofErr w:type="spellStart"/>
      <w:r w:rsidRPr="00D00E56">
        <w:rPr>
          <w:rFonts w:ascii="Arial" w:hAnsi="Arial" w:cs="Arial"/>
        </w:rPr>
        <w:t>Whelton</w:t>
      </w:r>
      <w:proofErr w:type="spellEnd"/>
      <w:r w:rsidRPr="00D00E56">
        <w:rPr>
          <w:rFonts w:ascii="Arial" w:hAnsi="Arial" w:cs="Arial"/>
        </w:rPr>
        <w:t xml:space="preserve"> PK, Carey RM, </w:t>
      </w:r>
      <w:proofErr w:type="spellStart"/>
      <w:r w:rsidRPr="00D00E56">
        <w:rPr>
          <w:rFonts w:ascii="Arial" w:hAnsi="Arial" w:cs="Arial"/>
        </w:rPr>
        <w:t>Mancia</w:t>
      </w:r>
      <w:proofErr w:type="spellEnd"/>
      <w:r w:rsidRPr="00D00E56">
        <w:rPr>
          <w:rFonts w:ascii="Arial" w:hAnsi="Arial" w:cs="Arial"/>
        </w:rPr>
        <w:t xml:space="preserve"> G, Kreutz R, Bundy JD, Williams B. Harmonization of the </w:t>
      </w:r>
      <w:proofErr w:type="spellStart"/>
      <w:r w:rsidRPr="00D00E56">
        <w:rPr>
          <w:rFonts w:ascii="Arial" w:hAnsi="Arial" w:cs="Arial"/>
        </w:rPr>
        <w:t>american</w:t>
      </w:r>
      <w:proofErr w:type="spellEnd"/>
      <w:r w:rsidRPr="00D00E56">
        <w:rPr>
          <w:rFonts w:ascii="Arial" w:hAnsi="Arial" w:cs="Arial"/>
        </w:rPr>
        <w:t xml:space="preserve"> college of cardiology/</w:t>
      </w:r>
      <w:proofErr w:type="spellStart"/>
      <w:r w:rsidRPr="00D00E56">
        <w:rPr>
          <w:rFonts w:ascii="Arial" w:hAnsi="Arial" w:cs="Arial"/>
        </w:rPr>
        <w:t>american</w:t>
      </w:r>
      <w:proofErr w:type="spellEnd"/>
      <w:r w:rsidRPr="00D00E56">
        <w:rPr>
          <w:rFonts w:ascii="Arial" w:hAnsi="Arial" w:cs="Arial"/>
        </w:rPr>
        <w:t xml:space="preserve"> heart association and </w:t>
      </w:r>
      <w:proofErr w:type="spellStart"/>
      <w:r w:rsidRPr="00D00E56">
        <w:rPr>
          <w:rFonts w:ascii="Arial" w:hAnsi="Arial" w:cs="Arial"/>
        </w:rPr>
        <w:t>european</w:t>
      </w:r>
      <w:proofErr w:type="spellEnd"/>
      <w:r w:rsidRPr="00D00E56">
        <w:rPr>
          <w:rFonts w:ascii="Arial" w:hAnsi="Arial" w:cs="Arial"/>
        </w:rPr>
        <w:t xml:space="preserve"> society of cardiology/</w:t>
      </w:r>
      <w:proofErr w:type="spellStart"/>
      <w:r w:rsidRPr="00D00E56">
        <w:rPr>
          <w:rFonts w:ascii="Arial" w:hAnsi="Arial" w:cs="Arial"/>
        </w:rPr>
        <w:t>european</w:t>
      </w:r>
      <w:proofErr w:type="spellEnd"/>
      <w:r w:rsidRPr="00D00E56">
        <w:rPr>
          <w:rFonts w:ascii="Arial" w:hAnsi="Arial" w:cs="Arial"/>
        </w:rPr>
        <w:t xml:space="preserve"> society of hypertension blood pressure/hypertension guidelines: comparisons, reflections, and recommendations. </w:t>
      </w:r>
      <w:r w:rsidRPr="00D00E56">
        <w:rPr>
          <w:rFonts w:ascii="Arial" w:hAnsi="Arial" w:cs="Arial"/>
          <w:i/>
          <w:iCs/>
        </w:rPr>
        <w:t>Circulation</w:t>
      </w:r>
      <w:r w:rsidRPr="00D00E56">
        <w:rPr>
          <w:rFonts w:ascii="Arial" w:hAnsi="Arial" w:cs="Arial"/>
        </w:rPr>
        <w:t>. 2022;146(11):868-877. doi:10.1161/CIRCULATIONAHA.121.054602</w:t>
      </w:r>
    </w:p>
    <w:p w14:paraId="1A737203" w14:textId="77777777" w:rsidR="00825F36" w:rsidRPr="002B61A6" w:rsidRDefault="00825F36" w:rsidP="00825F36">
      <w:pPr>
        <w:pStyle w:val="ListParagraph"/>
        <w:numPr>
          <w:ilvl w:val="0"/>
          <w:numId w:val="1"/>
        </w:numPr>
        <w:rPr>
          <w:rFonts w:ascii="Arial" w:hAnsi="Arial" w:cs="Arial"/>
        </w:rPr>
      </w:pPr>
      <w:r w:rsidRPr="00825F36">
        <w:rPr>
          <w:rFonts w:ascii="Arial" w:hAnsi="Arial" w:cs="Arial"/>
        </w:rPr>
        <w:t xml:space="preserve">Kirk H, Kersten P, Crawford P, Keens A, Ashburn A, Conway J. The cardiac model of rehabilitation for reducing cardiovascular risk factors post transient </w:t>
      </w:r>
      <w:proofErr w:type="spellStart"/>
      <w:r w:rsidRPr="00825F36">
        <w:rPr>
          <w:rFonts w:ascii="Arial" w:hAnsi="Arial" w:cs="Arial"/>
        </w:rPr>
        <w:t>ischaemic</w:t>
      </w:r>
      <w:proofErr w:type="spellEnd"/>
      <w:r w:rsidRPr="00825F36">
        <w:rPr>
          <w:rFonts w:ascii="Arial" w:hAnsi="Arial" w:cs="Arial"/>
        </w:rPr>
        <w:t xml:space="preserve"> </w:t>
      </w:r>
      <w:r w:rsidRPr="002B61A6">
        <w:rPr>
          <w:rFonts w:ascii="Arial" w:hAnsi="Arial" w:cs="Arial"/>
        </w:rPr>
        <w:t xml:space="preserve">attack and stroke: a randomized controlled trial. </w:t>
      </w:r>
      <w:r w:rsidRPr="002B61A6">
        <w:rPr>
          <w:rFonts w:ascii="Arial" w:hAnsi="Arial" w:cs="Arial"/>
          <w:i/>
          <w:iCs/>
        </w:rPr>
        <w:t xml:space="preserve">Clin </w:t>
      </w:r>
      <w:proofErr w:type="spellStart"/>
      <w:r w:rsidRPr="002B61A6">
        <w:rPr>
          <w:rFonts w:ascii="Arial" w:hAnsi="Arial" w:cs="Arial"/>
          <w:i/>
          <w:iCs/>
        </w:rPr>
        <w:t>Rehabil</w:t>
      </w:r>
      <w:proofErr w:type="spellEnd"/>
      <w:r w:rsidRPr="002B61A6">
        <w:rPr>
          <w:rFonts w:ascii="Arial" w:hAnsi="Arial" w:cs="Arial"/>
        </w:rPr>
        <w:t>. 2014;28(4):339-349. doi:10.1177/0269215513502211</w:t>
      </w:r>
    </w:p>
    <w:p w14:paraId="61729D19" w14:textId="77777777" w:rsidR="002B61A6" w:rsidRPr="002B61A6" w:rsidRDefault="002B61A6" w:rsidP="002B61A6">
      <w:pPr>
        <w:pStyle w:val="ListParagraph"/>
        <w:numPr>
          <w:ilvl w:val="0"/>
          <w:numId w:val="1"/>
        </w:numPr>
        <w:rPr>
          <w:rFonts w:ascii="Arial" w:hAnsi="Arial" w:cs="Arial"/>
        </w:rPr>
      </w:pPr>
      <w:r w:rsidRPr="002B61A6">
        <w:rPr>
          <w:rFonts w:ascii="Arial" w:hAnsi="Arial" w:cs="Arial"/>
        </w:rPr>
        <w:t>Self-Study Guide - Program Evaluation - CDC. Accessed October 24, 2022. https://www.cdc.gov/evaluation/guide/index.htm</w:t>
      </w:r>
    </w:p>
    <w:p w14:paraId="48955095" w14:textId="77777777" w:rsidR="00DB1CED" w:rsidRPr="007D7412" w:rsidRDefault="00DB1CED" w:rsidP="00DB1CED">
      <w:pPr>
        <w:pStyle w:val="ListParagraph"/>
        <w:numPr>
          <w:ilvl w:val="0"/>
          <w:numId w:val="1"/>
        </w:numPr>
        <w:rPr>
          <w:rFonts w:ascii="Arial" w:hAnsi="Arial" w:cs="Arial"/>
        </w:rPr>
      </w:pPr>
      <w:r w:rsidRPr="007D7412">
        <w:rPr>
          <w:rFonts w:ascii="Arial" w:hAnsi="Arial" w:cs="Arial"/>
        </w:rPr>
        <w:t>Mayo NE, Wood-</w:t>
      </w:r>
      <w:proofErr w:type="spellStart"/>
      <w:r w:rsidRPr="007D7412">
        <w:rPr>
          <w:rFonts w:ascii="Arial" w:hAnsi="Arial" w:cs="Arial"/>
        </w:rPr>
        <w:t>Dauphinee</w:t>
      </w:r>
      <w:proofErr w:type="spellEnd"/>
      <w:r w:rsidRPr="007D7412">
        <w:rPr>
          <w:rFonts w:ascii="Arial" w:hAnsi="Arial" w:cs="Arial"/>
        </w:rPr>
        <w:t xml:space="preserve"> S, Ahmed S, et al. Disablement following stroke. </w:t>
      </w:r>
      <w:proofErr w:type="spellStart"/>
      <w:r w:rsidRPr="007D7412">
        <w:rPr>
          <w:rFonts w:ascii="Arial" w:hAnsi="Arial" w:cs="Arial"/>
          <w:i/>
          <w:iCs/>
        </w:rPr>
        <w:t>Disabil</w:t>
      </w:r>
      <w:proofErr w:type="spellEnd"/>
      <w:r w:rsidRPr="007D7412">
        <w:rPr>
          <w:rFonts w:ascii="Arial" w:hAnsi="Arial" w:cs="Arial"/>
          <w:i/>
          <w:iCs/>
        </w:rPr>
        <w:t xml:space="preserve"> </w:t>
      </w:r>
      <w:proofErr w:type="spellStart"/>
      <w:r w:rsidRPr="007D7412">
        <w:rPr>
          <w:rFonts w:ascii="Arial" w:hAnsi="Arial" w:cs="Arial"/>
          <w:i/>
          <w:iCs/>
        </w:rPr>
        <w:t>Rehabil</w:t>
      </w:r>
      <w:proofErr w:type="spellEnd"/>
      <w:r w:rsidRPr="007D7412">
        <w:rPr>
          <w:rFonts w:ascii="Arial" w:hAnsi="Arial" w:cs="Arial"/>
        </w:rPr>
        <w:t>. 1999;21(5-6):258-268. doi:10.1080/096382899297684</w:t>
      </w:r>
    </w:p>
    <w:p w14:paraId="28A3CAD5" w14:textId="77777777" w:rsidR="004824C9" w:rsidRPr="007D7412" w:rsidRDefault="004824C9" w:rsidP="004824C9">
      <w:pPr>
        <w:pStyle w:val="ListParagraph"/>
        <w:numPr>
          <w:ilvl w:val="0"/>
          <w:numId w:val="1"/>
        </w:numPr>
        <w:rPr>
          <w:rFonts w:ascii="Arial" w:hAnsi="Arial" w:cs="Arial"/>
        </w:rPr>
      </w:pPr>
      <w:proofErr w:type="spellStart"/>
      <w:r w:rsidRPr="007D7412">
        <w:rPr>
          <w:rFonts w:ascii="Arial" w:hAnsi="Arial" w:cs="Arial"/>
        </w:rPr>
        <w:t>Kleindorfer</w:t>
      </w:r>
      <w:proofErr w:type="spellEnd"/>
      <w:r w:rsidRPr="007D7412">
        <w:rPr>
          <w:rFonts w:ascii="Arial" w:hAnsi="Arial" w:cs="Arial"/>
        </w:rPr>
        <w:t xml:space="preserve"> DO, </w:t>
      </w:r>
      <w:proofErr w:type="spellStart"/>
      <w:r w:rsidRPr="007D7412">
        <w:rPr>
          <w:rFonts w:ascii="Arial" w:hAnsi="Arial" w:cs="Arial"/>
        </w:rPr>
        <w:t>Towfighi</w:t>
      </w:r>
      <w:proofErr w:type="spellEnd"/>
      <w:r w:rsidRPr="007D7412">
        <w:rPr>
          <w:rFonts w:ascii="Arial" w:hAnsi="Arial" w:cs="Arial"/>
        </w:rPr>
        <w:t xml:space="preserve"> A, Chaturvedi S, et al. 2021 guideline for the prevention of stroke in patients with stroke and transient ischemic attack: A guideline from the American Heart Association/American Stroke Association. </w:t>
      </w:r>
      <w:r w:rsidRPr="007D7412">
        <w:rPr>
          <w:rFonts w:ascii="Arial" w:hAnsi="Arial" w:cs="Arial"/>
          <w:i/>
          <w:iCs/>
        </w:rPr>
        <w:t>Stroke</w:t>
      </w:r>
      <w:r w:rsidRPr="007D7412">
        <w:rPr>
          <w:rFonts w:ascii="Arial" w:hAnsi="Arial" w:cs="Arial"/>
        </w:rPr>
        <w:t>. 2021;52(7</w:t>
      </w:r>
      <w:proofErr w:type="gramStart"/>
      <w:r w:rsidRPr="007D7412">
        <w:rPr>
          <w:rFonts w:ascii="Arial" w:hAnsi="Arial" w:cs="Arial"/>
        </w:rPr>
        <w:t>):e</w:t>
      </w:r>
      <w:proofErr w:type="gramEnd"/>
      <w:r w:rsidRPr="007D7412">
        <w:rPr>
          <w:rFonts w:ascii="Arial" w:hAnsi="Arial" w:cs="Arial"/>
        </w:rPr>
        <w:t>364-e467. doi:10.1161/STR.0000000000000375</w:t>
      </w:r>
    </w:p>
    <w:p w14:paraId="5B90500F" w14:textId="40ADD2D2" w:rsidR="00467FE4" w:rsidRPr="00D00E56" w:rsidRDefault="00467FE4">
      <w:pPr>
        <w:rPr>
          <w:rFonts w:ascii="Arial" w:hAnsi="Arial" w:cs="Arial"/>
        </w:rPr>
      </w:pPr>
    </w:p>
    <w:sectPr w:rsidR="00467FE4" w:rsidRPr="00D00E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E221" w14:textId="77777777" w:rsidR="004C087A" w:rsidRDefault="004C087A">
      <w:r>
        <w:separator/>
      </w:r>
    </w:p>
  </w:endnote>
  <w:endnote w:type="continuationSeparator" w:id="0">
    <w:p w14:paraId="7D5A8138" w14:textId="77777777" w:rsidR="004C087A" w:rsidRDefault="004C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0BD1" w14:textId="77777777" w:rsidR="004C087A" w:rsidRDefault="004C087A">
      <w:r>
        <w:separator/>
      </w:r>
    </w:p>
  </w:footnote>
  <w:footnote w:type="continuationSeparator" w:id="0">
    <w:p w14:paraId="38387F67" w14:textId="77777777" w:rsidR="004C087A" w:rsidRDefault="004C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CE99" w14:textId="77777777" w:rsidR="006E3033" w:rsidRPr="006E3033" w:rsidRDefault="00467FE4" w:rsidP="006E3033">
    <w:pPr>
      <w:spacing w:line="480" w:lineRule="auto"/>
      <w:rPr>
        <w:rFonts w:ascii="Arial" w:hAnsi="Arial" w:cs="Arial"/>
      </w:rPr>
    </w:pPr>
    <w:r>
      <w:rPr>
        <w:rFonts w:ascii="Arial" w:hAnsi="Arial" w:cs="Arial"/>
      </w:rPr>
      <w:t>Courtney Snyder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55046"/>
    <w:multiLevelType w:val="hybridMultilevel"/>
    <w:tmpl w:val="81A87328"/>
    <w:lvl w:ilvl="0" w:tplc="2AB4A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C3275"/>
    <w:multiLevelType w:val="hybridMultilevel"/>
    <w:tmpl w:val="CEB6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37513"/>
    <w:multiLevelType w:val="hybridMultilevel"/>
    <w:tmpl w:val="7214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673DF"/>
    <w:multiLevelType w:val="hybridMultilevel"/>
    <w:tmpl w:val="161E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F3632"/>
    <w:multiLevelType w:val="multilevel"/>
    <w:tmpl w:val="A0E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A1A59"/>
    <w:multiLevelType w:val="hybridMultilevel"/>
    <w:tmpl w:val="0868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760CE"/>
    <w:multiLevelType w:val="hybridMultilevel"/>
    <w:tmpl w:val="39F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E7D5F"/>
    <w:multiLevelType w:val="hybridMultilevel"/>
    <w:tmpl w:val="6BD67436"/>
    <w:lvl w:ilvl="0" w:tplc="CF522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159C2"/>
    <w:multiLevelType w:val="hybridMultilevel"/>
    <w:tmpl w:val="529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63047"/>
    <w:multiLevelType w:val="hybridMultilevel"/>
    <w:tmpl w:val="7EA2814E"/>
    <w:lvl w:ilvl="0" w:tplc="F0602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45626A"/>
    <w:multiLevelType w:val="hybridMultilevel"/>
    <w:tmpl w:val="CE0C552E"/>
    <w:lvl w:ilvl="0" w:tplc="3BE08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544896">
    <w:abstractNumId w:val="10"/>
  </w:num>
  <w:num w:numId="2" w16cid:durableId="300158222">
    <w:abstractNumId w:val="3"/>
  </w:num>
  <w:num w:numId="3" w16cid:durableId="1113861597">
    <w:abstractNumId w:val="9"/>
  </w:num>
  <w:num w:numId="4" w16cid:durableId="1260214778">
    <w:abstractNumId w:val="5"/>
  </w:num>
  <w:num w:numId="5" w16cid:durableId="1694072673">
    <w:abstractNumId w:val="2"/>
  </w:num>
  <w:num w:numId="6" w16cid:durableId="1729843545">
    <w:abstractNumId w:val="1"/>
  </w:num>
  <w:num w:numId="7" w16cid:durableId="2034644765">
    <w:abstractNumId w:val="0"/>
  </w:num>
  <w:num w:numId="8" w16cid:durableId="1756513732">
    <w:abstractNumId w:val="8"/>
  </w:num>
  <w:num w:numId="9" w16cid:durableId="1599097370">
    <w:abstractNumId w:val="6"/>
  </w:num>
  <w:num w:numId="10" w16cid:durableId="1031536956">
    <w:abstractNumId w:val="4"/>
  </w:num>
  <w:num w:numId="11" w16cid:durableId="153185155">
    <w:abstractNumId w:val="11"/>
  </w:num>
  <w:num w:numId="12" w16cid:durableId="139883156">
    <w:abstractNumId w:val="12"/>
  </w:num>
  <w:num w:numId="13" w16cid:durableId="1853757834">
    <w:abstractNumId w:val="7"/>
  </w:num>
  <w:num w:numId="14" w16cid:durableId="10287248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E4"/>
    <w:rsid w:val="00000EBE"/>
    <w:rsid w:val="0000136D"/>
    <w:rsid w:val="0001287E"/>
    <w:rsid w:val="00023568"/>
    <w:rsid w:val="00025D04"/>
    <w:rsid w:val="00027B50"/>
    <w:rsid w:val="00037188"/>
    <w:rsid w:val="0004149D"/>
    <w:rsid w:val="00047EA8"/>
    <w:rsid w:val="00047FBD"/>
    <w:rsid w:val="000502C5"/>
    <w:rsid w:val="000511A3"/>
    <w:rsid w:val="00052441"/>
    <w:rsid w:val="00055A96"/>
    <w:rsid w:val="0005721F"/>
    <w:rsid w:val="00057C63"/>
    <w:rsid w:val="00064809"/>
    <w:rsid w:val="000653F5"/>
    <w:rsid w:val="00070E74"/>
    <w:rsid w:val="00075300"/>
    <w:rsid w:val="0008356C"/>
    <w:rsid w:val="00090D3F"/>
    <w:rsid w:val="000915BC"/>
    <w:rsid w:val="000954AF"/>
    <w:rsid w:val="00096616"/>
    <w:rsid w:val="000975DC"/>
    <w:rsid w:val="00097E3A"/>
    <w:rsid w:val="000A1300"/>
    <w:rsid w:val="000A761B"/>
    <w:rsid w:val="000B2BAD"/>
    <w:rsid w:val="000B3496"/>
    <w:rsid w:val="000C4716"/>
    <w:rsid w:val="000C49A5"/>
    <w:rsid w:val="000C5163"/>
    <w:rsid w:val="000D3275"/>
    <w:rsid w:val="000D6515"/>
    <w:rsid w:val="000E01D1"/>
    <w:rsid w:val="000E0EDD"/>
    <w:rsid w:val="000E415B"/>
    <w:rsid w:val="000F3830"/>
    <w:rsid w:val="00113963"/>
    <w:rsid w:val="00113B50"/>
    <w:rsid w:val="00132F48"/>
    <w:rsid w:val="00150E52"/>
    <w:rsid w:val="00152338"/>
    <w:rsid w:val="00155126"/>
    <w:rsid w:val="0015585F"/>
    <w:rsid w:val="001610A6"/>
    <w:rsid w:val="001613DE"/>
    <w:rsid w:val="00165B76"/>
    <w:rsid w:val="001662DC"/>
    <w:rsid w:val="0016669B"/>
    <w:rsid w:val="00167017"/>
    <w:rsid w:val="001757F3"/>
    <w:rsid w:val="00180EA6"/>
    <w:rsid w:val="00184579"/>
    <w:rsid w:val="00190BBB"/>
    <w:rsid w:val="00190C53"/>
    <w:rsid w:val="0019215C"/>
    <w:rsid w:val="001930A1"/>
    <w:rsid w:val="001934F2"/>
    <w:rsid w:val="001974A0"/>
    <w:rsid w:val="001A1927"/>
    <w:rsid w:val="001A2EE2"/>
    <w:rsid w:val="001A45F9"/>
    <w:rsid w:val="001A5113"/>
    <w:rsid w:val="001B24D1"/>
    <w:rsid w:val="001B6216"/>
    <w:rsid w:val="001C1009"/>
    <w:rsid w:val="001C4E72"/>
    <w:rsid w:val="001D0BF1"/>
    <w:rsid w:val="001E5093"/>
    <w:rsid w:val="001E7E81"/>
    <w:rsid w:val="001F291D"/>
    <w:rsid w:val="001F38AA"/>
    <w:rsid w:val="001F5C75"/>
    <w:rsid w:val="002012A9"/>
    <w:rsid w:val="00202877"/>
    <w:rsid w:val="0020586C"/>
    <w:rsid w:val="00207574"/>
    <w:rsid w:val="00210753"/>
    <w:rsid w:val="00217766"/>
    <w:rsid w:val="00236193"/>
    <w:rsid w:val="00241A20"/>
    <w:rsid w:val="0024507B"/>
    <w:rsid w:val="0024593B"/>
    <w:rsid w:val="002464FE"/>
    <w:rsid w:val="00250DB3"/>
    <w:rsid w:val="002750A4"/>
    <w:rsid w:val="00275AE4"/>
    <w:rsid w:val="00281896"/>
    <w:rsid w:val="00283CC5"/>
    <w:rsid w:val="00284CE5"/>
    <w:rsid w:val="00291ABA"/>
    <w:rsid w:val="00292388"/>
    <w:rsid w:val="002928A6"/>
    <w:rsid w:val="00296E93"/>
    <w:rsid w:val="002A0554"/>
    <w:rsid w:val="002A2802"/>
    <w:rsid w:val="002A6BD9"/>
    <w:rsid w:val="002A7BEE"/>
    <w:rsid w:val="002A7FAA"/>
    <w:rsid w:val="002B2E60"/>
    <w:rsid w:val="002B61A6"/>
    <w:rsid w:val="002C0827"/>
    <w:rsid w:val="002D4D01"/>
    <w:rsid w:val="002E021A"/>
    <w:rsid w:val="002E146B"/>
    <w:rsid w:val="002E1BE2"/>
    <w:rsid w:val="002F1240"/>
    <w:rsid w:val="0030205E"/>
    <w:rsid w:val="00307BC0"/>
    <w:rsid w:val="00310A3C"/>
    <w:rsid w:val="00315279"/>
    <w:rsid w:val="00315E9C"/>
    <w:rsid w:val="003205E0"/>
    <w:rsid w:val="00321BCA"/>
    <w:rsid w:val="00321DE9"/>
    <w:rsid w:val="003221C0"/>
    <w:rsid w:val="00322450"/>
    <w:rsid w:val="003249F6"/>
    <w:rsid w:val="003402D5"/>
    <w:rsid w:val="00343AEF"/>
    <w:rsid w:val="003462BE"/>
    <w:rsid w:val="00346EAB"/>
    <w:rsid w:val="0035605D"/>
    <w:rsid w:val="0036115B"/>
    <w:rsid w:val="00363C91"/>
    <w:rsid w:val="0036723C"/>
    <w:rsid w:val="003720DD"/>
    <w:rsid w:val="0038664B"/>
    <w:rsid w:val="00391E92"/>
    <w:rsid w:val="0039486C"/>
    <w:rsid w:val="003949AB"/>
    <w:rsid w:val="00397058"/>
    <w:rsid w:val="003A1FE4"/>
    <w:rsid w:val="003A4AF6"/>
    <w:rsid w:val="003A6045"/>
    <w:rsid w:val="003B0BEB"/>
    <w:rsid w:val="003B444E"/>
    <w:rsid w:val="003B515A"/>
    <w:rsid w:val="003C1ACD"/>
    <w:rsid w:val="003C51E9"/>
    <w:rsid w:val="003D20C2"/>
    <w:rsid w:val="003D35FA"/>
    <w:rsid w:val="003D4198"/>
    <w:rsid w:val="003D5176"/>
    <w:rsid w:val="003D5294"/>
    <w:rsid w:val="003D668F"/>
    <w:rsid w:val="003D6EB8"/>
    <w:rsid w:val="003E689F"/>
    <w:rsid w:val="003F16AD"/>
    <w:rsid w:val="003F395F"/>
    <w:rsid w:val="003F7A2F"/>
    <w:rsid w:val="00411362"/>
    <w:rsid w:val="00412201"/>
    <w:rsid w:val="00415498"/>
    <w:rsid w:val="0042008A"/>
    <w:rsid w:val="004202B8"/>
    <w:rsid w:val="004228EE"/>
    <w:rsid w:val="00424F6D"/>
    <w:rsid w:val="004302F8"/>
    <w:rsid w:val="0043128F"/>
    <w:rsid w:val="00431478"/>
    <w:rsid w:val="00434359"/>
    <w:rsid w:val="004361B5"/>
    <w:rsid w:val="00444B71"/>
    <w:rsid w:val="004453BD"/>
    <w:rsid w:val="004478EA"/>
    <w:rsid w:val="00447A85"/>
    <w:rsid w:val="00460407"/>
    <w:rsid w:val="004668B5"/>
    <w:rsid w:val="00467089"/>
    <w:rsid w:val="00467FE4"/>
    <w:rsid w:val="00470652"/>
    <w:rsid w:val="004735EA"/>
    <w:rsid w:val="00475A59"/>
    <w:rsid w:val="00477023"/>
    <w:rsid w:val="004801B5"/>
    <w:rsid w:val="004803E9"/>
    <w:rsid w:val="004824C9"/>
    <w:rsid w:val="00484E6E"/>
    <w:rsid w:val="0048552E"/>
    <w:rsid w:val="004947A9"/>
    <w:rsid w:val="004A3178"/>
    <w:rsid w:val="004B01AF"/>
    <w:rsid w:val="004B2A26"/>
    <w:rsid w:val="004B3FAC"/>
    <w:rsid w:val="004B5732"/>
    <w:rsid w:val="004C087A"/>
    <w:rsid w:val="004C10E9"/>
    <w:rsid w:val="004C28BC"/>
    <w:rsid w:val="004C31FD"/>
    <w:rsid w:val="004C3EF5"/>
    <w:rsid w:val="004C664F"/>
    <w:rsid w:val="004D3672"/>
    <w:rsid w:val="004E21FD"/>
    <w:rsid w:val="004E3993"/>
    <w:rsid w:val="004E7D03"/>
    <w:rsid w:val="004F1AD0"/>
    <w:rsid w:val="004F43E6"/>
    <w:rsid w:val="005021DA"/>
    <w:rsid w:val="00503AD0"/>
    <w:rsid w:val="00506191"/>
    <w:rsid w:val="005121D7"/>
    <w:rsid w:val="00515642"/>
    <w:rsid w:val="005328B4"/>
    <w:rsid w:val="00537665"/>
    <w:rsid w:val="00537686"/>
    <w:rsid w:val="00537C82"/>
    <w:rsid w:val="00542A4C"/>
    <w:rsid w:val="0054682B"/>
    <w:rsid w:val="00561687"/>
    <w:rsid w:val="00561DB0"/>
    <w:rsid w:val="0056309F"/>
    <w:rsid w:val="00566244"/>
    <w:rsid w:val="00571252"/>
    <w:rsid w:val="00571FD3"/>
    <w:rsid w:val="005826E4"/>
    <w:rsid w:val="00582F74"/>
    <w:rsid w:val="00583451"/>
    <w:rsid w:val="005878A8"/>
    <w:rsid w:val="005A7E40"/>
    <w:rsid w:val="005B03B7"/>
    <w:rsid w:val="005B3369"/>
    <w:rsid w:val="005B3B52"/>
    <w:rsid w:val="005B4732"/>
    <w:rsid w:val="005C23DD"/>
    <w:rsid w:val="005C28BC"/>
    <w:rsid w:val="005D7135"/>
    <w:rsid w:val="005E1369"/>
    <w:rsid w:val="005E2EFD"/>
    <w:rsid w:val="005E685D"/>
    <w:rsid w:val="00601F85"/>
    <w:rsid w:val="00604E64"/>
    <w:rsid w:val="0061747F"/>
    <w:rsid w:val="00621271"/>
    <w:rsid w:val="0062447C"/>
    <w:rsid w:val="006254FB"/>
    <w:rsid w:val="00626EDB"/>
    <w:rsid w:val="006278F4"/>
    <w:rsid w:val="0063053C"/>
    <w:rsid w:val="00632449"/>
    <w:rsid w:val="006402DA"/>
    <w:rsid w:val="00644D5C"/>
    <w:rsid w:val="00646260"/>
    <w:rsid w:val="00650138"/>
    <w:rsid w:val="00650F36"/>
    <w:rsid w:val="00652ECC"/>
    <w:rsid w:val="0065577F"/>
    <w:rsid w:val="00657B85"/>
    <w:rsid w:val="00660C7B"/>
    <w:rsid w:val="00664872"/>
    <w:rsid w:val="00664A11"/>
    <w:rsid w:val="006720A3"/>
    <w:rsid w:val="00677932"/>
    <w:rsid w:val="006847AD"/>
    <w:rsid w:val="00690C7C"/>
    <w:rsid w:val="00690FCF"/>
    <w:rsid w:val="0069191B"/>
    <w:rsid w:val="006A29F1"/>
    <w:rsid w:val="006A532B"/>
    <w:rsid w:val="006A5438"/>
    <w:rsid w:val="006A5DA2"/>
    <w:rsid w:val="006A77A5"/>
    <w:rsid w:val="006B60D1"/>
    <w:rsid w:val="006C2344"/>
    <w:rsid w:val="006C38E4"/>
    <w:rsid w:val="006C6D73"/>
    <w:rsid w:val="006D2440"/>
    <w:rsid w:val="006E14E9"/>
    <w:rsid w:val="006E6367"/>
    <w:rsid w:val="006F489E"/>
    <w:rsid w:val="006F6409"/>
    <w:rsid w:val="007069C0"/>
    <w:rsid w:val="007118F7"/>
    <w:rsid w:val="00712BC8"/>
    <w:rsid w:val="00722A9D"/>
    <w:rsid w:val="00730D77"/>
    <w:rsid w:val="007373CF"/>
    <w:rsid w:val="00740884"/>
    <w:rsid w:val="00741B3F"/>
    <w:rsid w:val="00745D31"/>
    <w:rsid w:val="00750EE1"/>
    <w:rsid w:val="007600BE"/>
    <w:rsid w:val="0076140D"/>
    <w:rsid w:val="007619EF"/>
    <w:rsid w:val="0076639F"/>
    <w:rsid w:val="007723A5"/>
    <w:rsid w:val="0077619B"/>
    <w:rsid w:val="00776DF4"/>
    <w:rsid w:val="00777FFC"/>
    <w:rsid w:val="00783F8B"/>
    <w:rsid w:val="00784EA9"/>
    <w:rsid w:val="0079232E"/>
    <w:rsid w:val="007A3CA1"/>
    <w:rsid w:val="007A4F17"/>
    <w:rsid w:val="007B1ACA"/>
    <w:rsid w:val="007B779C"/>
    <w:rsid w:val="007D1B81"/>
    <w:rsid w:val="007D23D7"/>
    <w:rsid w:val="007D2B81"/>
    <w:rsid w:val="007D4265"/>
    <w:rsid w:val="007E191F"/>
    <w:rsid w:val="007F0AD1"/>
    <w:rsid w:val="007F14C9"/>
    <w:rsid w:val="007F75C5"/>
    <w:rsid w:val="00800171"/>
    <w:rsid w:val="00807C41"/>
    <w:rsid w:val="00812602"/>
    <w:rsid w:val="00815C12"/>
    <w:rsid w:val="0081774F"/>
    <w:rsid w:val="00825F36"/>
    <w:rsid w:val="00837092"/>
    <w:rsid w:val="008445B6"/>
    <w:rsid w:val="00844DE4"/>
    <w:rsid w:val="008458E7"/>
    <w:rsid w:val="00852B31"/>
    <w:rsid w:val="00854614"/>
    <w:rsid w:val="008626BA"/>
    <w:rsid w:val="00866559"/>
    <w:rsid w:val="00870ADD"/>
    <w:rsid w:val="00874F86"/>
    <w:rsid w:val="00880835"/>
    <w:rsid w:val="00893291"/>
    <w:rsid w:val="008B1201"/>
    <w:rsid w:val="008B1659"/>
    <w:rsid w:val="008B3553"/>
    <w:rsid w:val="008B7097"/>
    <w:rsid w:val="008C185F"/>
    <w:rsid w:val="008C1CC8"/>
    <w:rsid w:val="008C39FD"/>
    <w:rsid w:val="008C3E1C"/>
    <w:rsid w:val="008C7FFC"/>
    <w:rsid w:val="008D3813"/>
    <w:rsid w:val="008D72B0"/>
    <w:rsid w:val="008E04FE"/>
    <w:rsid w:val="008E25E4"/>
    <w:rsid w:val="008E47E8"/>
    <w:rsid w:val="008E60F1"/>
    <w:rsid w:val="0090554D"/>
    <w:rsid w:val="00906B4D"/>
    <w:rsid w:val="00913BBB"/>
    <w:rsid w:val="0091690A"/>
    <w:rsid w:val="00922301"/>
    <w:rsid w:val="00923CB2"/>
    <w:rsid w:val="009327A4"/>
    <w:rsid w:val="0093397A"/>
    <w:rsid w:val="00936D11"/>
    <w:rsid w:val="009553F3"/>
    <w:rsid w:val="0095706C"/>
    <w:rsid w:val="009572FC"/>
    <w:rsid w:val="00964455"/>
    <w:rsid w:val="00971F67"/>
    <w:rsid w:val="0097207A"/>
    <w:rsid w:val="009741EF"/>
    <w:rsid w:val="00983F2C"/>
    <w:rsid w:val="009A2421"/>
    <w:rsid w:val="009A2CA9"/>
    <w:rsid w:val="009B1269"/>
    <w:rsid w:val="009C14D2"/>
    <w:rsid w:val="009C4BC9"/>
    <w:rsid w:val="009C7556"/>
    <w:rsid w:val="009D3C61"/>
    <w:rsid w:val="009D3E47"/>
    <w:rsid w:val="009D7C28"/>
    <w:rsid w:val="009E2AB2"/>
    <w:rsid w:val="009E6748"/>
    <w:rsid w:val="009F014C"/>
    <w:rsid w:val="009F048C"/>
    <w:rsid w:val="009F4C37"/>
    <w:rsid w:val="00A01690"/>
    <w:rsid w:val="00A067FF"/>
    <w:rsid w:val="00A108B1"/>
    <w:rsid w:val="00A10C96"/>
    <w:rsid w:val="00A129A3"/>
    <w:rsid w:val="00A135E5"/>
    <w:rsid w:val="00A16244"/>
    <w:rsid w:val="00A34BB6"/>
    <w:rsid w:val="00A37024"/>
    <w:rsid w:val="00A42BA9"/>
    <w:rsid w:val="00A477B6"/>
    <w:rsid w:val="00A517E3"/>
    <w:rsid w:val="00A619B2"/>
    <w:rsid w:val="00A625A3"/>
    <w:rsid w:val="00A63691"/>
    <w:rsid w:val="00A641A5"/>
    <w:rsid w:val="00A64340"/>
    <w:rsid w:val="00A6673F"/>
    <w:rsid w:val="00A70277"/>
    <w:rsid w:val="00A73FFA"/>
    <w:rsid w:val="00A7573F"/>
    <w:rsid w:val="00A81B3F"/>
    <w:rsid w:val="00A82CB7"/>
    <w:rsid w:val="00A83A53"/>
    <w:rsid w:val="00A85AE9"/>
    <w:rsid w:val="00A87BE1"/>
    <w:rsid w:val="00A9466B"/>
    <w:rsid w:val="00A94923"/>
    <w:rsid w:val="00A971CF"/>
    <w:rsid w:val="00A975F3"/>
    <w:rsid w:val="00AA219C"/>
    <w:rsid w:val="00AA6731"/>
    <w:rsid w:val="00AB06D4"/>
    <w:rsid w:val="00AB242F"/>
    <w:rsid w:val="00AB60E8"/>
    <w:rsid w:val="00AC3330"/>
    <w:rsid w:val="00AD0361"/>
    <w:rsid w:val="00AD18BB"/>
    <w:rsid w:val="00AD1C27"/>
    <w:rsid w:val="00AE19C9"/>
    <w:rsid w:val="00AE4074"/>
    <w:rsid w:val="00AE5DE1"/>
    <w:rsid w:val="00AE6373"/>
    <w:rsid w:val="00AE7FB9"/>
    <w:rsid w:val="00AF1F8B"/>
    <w:rsid w:val="00B01B83"/>
    <w:rsid w:val="00B027E6"/>
    <w:rsid w:val="00B1099B"/>
    <w:rsid w:val="00B1421B"/>
    <w:rsid w:val="00B22E10"/>
    <w:rsid w:val="00B25318"/>
    <w:rsid w:val="00B310DE"/>
    <w:rsid w:val="00B31972"/>
    <w:rsid w:val="00B32415"/>
    <w:rsid w:val="00B349DE"/>
    <w:rsid w:val="00B34C2F"/>
    <w:rsid w:val="00B35685"/>
    <w:rsid w:val="00B42359"/>
    <w:rsid w:val="00B516CD"/>
    <w:rsid w:val="00B52784"/>
    <w:rsid w:val="00B622D1"/>
    <w:rsid w:val="00B6349A"/>
    <w:rsid w:val="00B67FD5"/>
    <w:rsid w:val="00B71BEE"/>
    <w:rsid w:val="00B73027"/>
    <w:rsid w:val="00B73F7D"/>
    <w:rsid w:val="00B75435"/>
    <w:rsid w:val="00B8144A"/>
    <w:rsid w:val="00B838A8"/>
    <w:rsid w:val="00B86903"/>
    <w:rsid w:val="00B8696B"/>
    <w:rsid w:val="00B914DC"/>
    <w:rsid w:val="00B9210C"/>
    <w:rsid w:val="00B935D2"/>
    <w:rsid w:val="00B96E26"/>
    <w:rsid w:val="00B97141"/>
    <w:rsid w:val="00BA0BBC"/>
    <w:rsid w:val="00BA52CD"/>
    <w:rsid w:val="00BA721F"/>
    <w:rsid w:val="00BA7DF2"/>
    <w:rsid w:val="00BB1CD0"/>
    <w:rsid w:val="00BB294A"/>
    <w:rsid w:val="00BB39F2"/>
    <w:rsid w:val="00BB4FB2"/>
    <w:rsid w:val="00BC5163"/>
    <w:rsid w:val="00BD08E4"/>
    <w:rsid w:val="00BD187B"/>
    <w:rsid w:val="00BD74E2"/>
    <w:rsid w:val="00BE0E3D"/>
    <w:rsid w:val="00BE735E"/>
    <w:rsid w:val="00BF157A"/>
    <w:rsid w:val="00BF1C6D"/>
    <w:rsid w:val="00BF34FD"/>
    <w:rsid w:val="00BF532B"/>
    <w:rsid w:val="00C01D8C"/>
    <w:rsid w:val="00C051BA"/>
    <w:rsid w:val="00C057B8"/>
    <w:rsid w:val="00C05DFE"/>
    <w:rsid w:val="00C10235"/>
    <w:rsid w:val="00C1069D"/>
    <w:rsid w:val="00C129DE"/>
    <w:rsid w:val="00C174B2"/>
    <w:rsid w:val="00C21712"/>
    <w:rsid w:val="00C22773"/>
    <w:rsid w:val="00C2353A"/>
    <w:rsid w:val="00C23BCA"/>
    <w:rsid w:val="00C27D64"/>
    <w:rsid w:val="00C3428B"/>
    <w:rsid w:val="00C414B5"/>
    <w:rsid w:val="00C4330C"/>
    <w:rsid w:val="00C5026E"/>
    <w:rsid w:val="00C54666"/>
    <w:rsid w:val="00C727F7"/>
    <w:rsid w:val="00C74BD6"/>
    <w:rsid w:val="00C76F2F"/>
    <w:rsid w:val="00C832B7"/>
    <w:rsid w:val="00C84B99"/>
    <w:rsid w:val="00C87440"/>
    <w:rsid w:val="00C87CF7"/>
    <w:rsid w:val="00C9195A"/>
    <w:rsid w:val="00C97F58"/>
    <w:rsid w:val="00CC2091"/>
    <w:rsid w:val="00CD5382"/>
    <w:rsid w:val="00CD6954"/>
    <w:rsid w:val="00CF7B48"/>
    <w:rsid w:val="00D005D2"/>
    <w:rsid w:val="00D00E56"/>
    <w:rsid w:val="00D02631"/>
    <w:rsid w:val="00D0289D"/>
    <w:rsid w:val="00D03DF3"/>
    <w:rsid w:val="00D042CD"/>
    <w:rsid w:val="00D06086"/>
    <w:rsid w:val="00D13828"/>
    <w:rsid w:val="00D14851"/>
    <w:rsid w:val="00D23527"/>
    <w:rsid w:val="00D243B5"/>
    <w:rsid w:val="00D25CB0"/>
    <w:rsid w:val="00D3270C"/>
    <w:rsid w:val="00D34062"/>
    <w:rsid w:val="00D34158"/>
    <w:rsid w:val="00D4358B"/>
    <w:rsid w:val="00D43E4A"/>
    <w:rsid w:val="00D45AFC"/>
    <w:rsid w:val="00D45BB9"/>
    <w:rsid w:val="00D71B34"/>
    <w:rsid w:val="00D7246B"/>
    <w:rsid w:val="00D74C4A"/>
    <w:rsid w:val="00D75A2B"/>
    <w:rsid w:val="00D84EF9"/>
    <w:rsid w:val="00D8557A"/>
    <w:rsid w:val="00D8750C"/>
    <w:rsid w:val="00D8783A"/>
    <w:rsid w:val="00DA6C91"/>
    <w:rsid w:val="00DB1CED"/>
    <w:rsid w:val="00DB3D64"/>
    <w:rsid w:val="00DB62F0"/>
    <w:rsid w:val="00DC0A0A"/>
    <w:rsid w:val="00DC16E2"/>
    <w:rsid w:val="00DC2E14"/>
    <w:rsid w:val="00DC5B43"/>
    <w:rsid w:val="00DC5DFC"/>
    <w:rsid w:val="00DE46E0"/>
    <w:rsid w:val="00DE5B40"/>
    <w:rsid w:val="00E12CCF"/>
    <w:rsid w:val="00E157E4"/>
    <w:rsid w:val="00E23DA9"/>
    <w:rsid w:val="00E2419E"/>
    <w:rsid w:val="00E32669"/>
    <w:rsid w:val="00E344D2"/>
    <w:rsid w:val="00E34AE2"/>
    <w:rsid w:val="00E43AB3"/>
    <w:rsid w:val="00E442C8"/>
    <w:rsid w:val="00E53069"/>
    <w:rsid w:val="00E5730D"/>
    <w:rsid w:val="00E7116C"/>
    <w:rsid w:val="00E75BC8"/>
    <w:rsid w:val="00E7609B"/>
    <w:rsid w:val="00EA0608"/>
    <w:rsid w:val="00EA08BF"/>
    <w:rsid w:val="00EA0F83"/>
    <w:rsid w:val="00EA13EE"/>
    <w:rsid w:val="00EA6AD3"/>
    <w:rsid w:val="00EB22BC"/>
    <w:rsid w:val="00EB2F0D"/>
    <w:rsid w:val="00EB6B8A"/>
    <w:rsid w:val="00EC1167"/>
    <w:rsid w:val="00EC7C02"/>
    <w:rsid w:val="00EC7D8F"/>
    <w:rsid w:val="00ED56C7"/>
    <w:rsid w:val="00EE283E"/>
    <w:rsid w:val="00EE487C"/>
    <w:rsid w:val="00EE5E68"/>
    <w:rsid w:val="00EE7F2E"/>
    <w:rsid w:val="00EF4054"/>
    <w:rsid w:val="00EF423F"/>
    <w:rsid w:val="00F108A7"/>
    <w:rsid w:val="00F14A6F"/>
    <w:rsid w:val="00F15A66"/>
    <w:rsid w:val="00F1761D"/>
    <w:rsid w:val="00F17AAA"/>
    <w:rsid w:val="00F17C52"/>
    <w:rsid w:val="00F27945"/>
    <w:rsid w:val="00F30864"/>
    <w:rsid w:val="00F31156"/>
    <w:rsid w:val="00F32DDA"/>
    <w:rsid w:val="00F33F61"/>
    <w:rsid w:val="00F37780"/>
    <w:rsid w:val="00F40E2F"/>
    <w:rsid w:val="00F42276"/>
    <w:rsid w:val="00F4402A"/>
    <w:rsid w:val="00F46366"/>
    <w:rsid w:val="00F53092"/>
    <w:rsid w:val="00F71A7B"/>
    <w:rsid w:val="00F82A0F"/>
    <w:rsid w:val="00F860AD"/>
    <w:rsid w:val="00F97844"/>
    <w:rsid w:val="00FA1061"/>
    <w:rsid w:val="00FA6F82"/>
    <w:rsid w:val="00FA75CA"/>
    <w:rsid w:val="00FA7BAA"/>
    <w:rsid w:val="00FB4000"/>
    <w:rsid w:val="00FB4182"/>
    <w:rsid w:val="00FC2AD5"/>
    <w:rsid w:val="00FC4903"/>
    <w:rsid w:val="00FC640B"/>
    <w:rsid w:val="00FD003A"/>
    <w:rsid w:val="00FD01F1"/>
    <w:rsid w:val="00FD0982"/>
    <w:rsid w:val="00FD19BE"/>
    <w:rsid w:val="00FD2BB2"/>
    <w:rsid w:val="00FD5796"/>
    <w:rsid w:val="00FE16C0"/>
    <w:rsid w:val="00FE2746"/>
    <w:rsid w:val="00FE471F"/>
    <w:rsid w:val="00FF12F2"/>
    <w:rsid w:val="00FF3667"/>
    <w:rsid w:val="00FF3F87"/>
    <w:rsid w:val="00FF6484"/>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534BE"/>
  <w15:chartTrackingRefBased/>
  <w15:docId w15:val="{209A0970-449C-534E-875B-42B0DABF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E4"/>
    <w:pPr>
      <w:ind w:left="720"/>
      <w:contextualSpacing/>
    </w:pPr>
  </w:style>
  <w:style w:type="paragraph" w:styleId="NormalWeb">
    <w:name w:val="Normal (Web)"/>
    <w:basedOn w:val="Normal"/>
    <w:uiPriority w:val="99"/>
    <w:semiHidden/>
    <w:unhideWhenUsed/>
    <w:rsid w:val="00475A59"/>
    <w:pPr>
      <w:spacing w:before="100" w:beforeAutospacing="1" w:after="100" w:afterAutospacing="1"/>
    </w:pPr>
  </w:style>
  <w:style w:type="character" w:styleId="Hyperlink">
    <w:name w:val="Hyperlink"/>
    <w:basedOn w:val="DefaultParagraphFont"/>
    <w:uiPriority w:val="99"/>
    <w:unhideWhenUsed/>
    <w:rsid w:val="00E12CCF"/>
    <w:rPr>
      <w:color w:val="0563C1" w:themeColor="hyperlink"/>
      <w:u w:val="single"/>
    </w:rPr>
  </w:style>
  <w:style w:type="character" w:styleId="UnresolvedMention">
    <w:name w:val="Unresolved Mention"/>
    <w:basedOn w:val="DefaultParagraphFont"/>
    <w:uiPriority w:val="99"/>
    <w:semiHidden/>
    <w:unhideWhenUsed/>
    <w:rsid w:val="00E12CCF"/>
    <w:rPr>
      <w:color w:val="605E5C"/>
      <w:shd w:val="clear" w:color="auto" w:fill="E1DFDD"/>
    </w:rPr>
  </w:style>
  <w:style w:type="table" w:styleId="TableGrid">
    <w:name w:val="Table Grid"/>
    <w:basedOn w:val="TableNormal"/>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4139">
      <w:bodyDiv w:val="1"/>
      <w:marLeft w:val="0"/>
      <w:marRight w:val="0"/>
      <w:marTop w:val="0"/>
      <w:marBottom w:val="0"/>
      <w:divBdr>
        <w:top w:val="none" w:sz="0" w:space="0" w:color="auto"/>
        <w:left w:val="none" w:sz="0" w:space="0" w:color="auto"/>
        <w:bottom w:val="none" w:sz="0" w:space="0" w:color="auto"/>
        <w:right w:val="none" w:sz="0" w:space="0" w:color="auto"/>
      </w:divBdr>
    </w:div>
    <w:div w:id="214388072">
      <w:bodyDiv w:val="1"/>
      <w:marLeft w:val="0"/>
      <w:marRight w:val="0"/>
      <w:marTop w:val="0"/>
      <w:marBottom w:val="0"/>
      <w:divBdr>
        <w:top w:val="none" w:sz="0" w:space="0" w:color="auto"/>
        <w:left w:val="none" w:sz="0" w:space="0" w:color="auto"/>
        <w:bottom w:val="none" w:sz="0" w:space="0" w:color="auto"/>
        <w:right w:val="none" w:sz="0" w:space="0" w:color="auto"/>
      </w:divBdr>
      <w:divsChild>
        <w:div w:id="1751731149">
          <w:marLeft w:val="0"/>
          <w:marRight w:val="0"/>
          <w:marTop w:val="0"/>
          <w:marBottom w:val="0"/>
          <w:divBdr>
            <w:top w:val="none" w:sz="0" w:space="0" w:color="auto"/>
            <w:left w:val="none" w:sz="0" w:space="0" w:color="auto"/>
            <w:bottom w:val="none" w:sz="0" w:space="0" w:color="auto"/>
            <w:right w:val="none" w:sz="0" w:space="0" w:color="auto"/>
          </w:divBdr>
        </w:div>
      </w:divsChild>
    </w:div>
    <w:div w:id="429861739">
      <w:bodyDiv w:val="1"/>
      <w:marLeft w:val="0"/>
      <w:marRight w:val="0"/>
      <w:marTop w:val="0"/>
      <w:marBottom w:val="0"/>
      <w:divBdr>
        <w:top w:val="none" w:sz="0" w:space="0" w:color="auto"/>
        <w:left w:val="none" w:sz="0" w:space="0" w:color="auto"/>
        <w:bottom w:val="none" w:sz="0" w:space="0" w:color="auto"/>
        <w:right w:val="none" w:sz="0" w:space="0" w:color="auto"/>
      </w:divBdr>
      <w:divsChild>
        <w:div w:id="369108848">
          <w:marLeft w:val="0"/>
          <w:marRight w:val="0"/>
          <w:marTop w:val="0"/>
          <w:marBottom w:val="0"/>
          <w:divBdr>
            <w:top w:val="none" w:sz="0" w:space="0" w:color="auto"/>
            <w:left w:val="none" w:sz="0" w:space="0" w:color="auto"/>
            <w:bottom w:val="none" w:sz="0" w:space="0" w:color="auto"/>
            <w:right w:val="none" w:sz="0" w:space="0" w:color="auto"/>
          </w:divBdr>
        </w:div>
      </w:divsChild>
    </w:div>
    <w:div w:id="846595951">
      <w:bodyDiv w:val="1"/>
      <w:marLeft w:val="0"/>
      <w:marRight w:val="0"/>
      <w:marTop w:val="0"/>
      <w:marBottom w:val="0"/>
      <w:divBdr>
        <w:top w:val="none" w:sz="0" w:space="0" w:color="auto"/>
        <w:left w:val="none" w:sz="0" w:space="0" w:color="auto"/>
        <w:bottom w:val="none" w:sz="0" w:space="0" w:color="auto"/>
        <w:right w:val="none" w:sz="0" w:space="0" w:color="auto"/>
      </w:divBdr>
      <w:divsChild>
        <w:div w:id="686980703">
          <w:marLeft w:val="0"/>
          <w:marRight w:val="0"/>
          <w:marTop w:val="0"/>
          <w:marBottom w:val="0"/>
          <w:divBdr>
            <w:top w:val="none" w:sz="0" w:space="0" w:color="auto"/>
            <w:left w:val="none" w:sz="0" w:space="0" w:color="auto"/>
            <w:bottom w:val="none" w:sz="0" w:space="0" w:color="auto"/>
            <w:right w:val="none" w:sz="0" w:space="0" w:color="auto"/>
          </w:divBdr>
        </w:div>
      </w:divsChild>
    </w:div>
    <w:div w:id="880631812">
      <w:bodyDiv w:val="1"/>
      <w:marLeft w:val="0"/>
      <w:marRight w:val="0"/>
      <w:marTop w:val="0"/>
      <w:marBottom w:val="0"/>
      <w:divBdr>
        <w:top w:val="none" w:sz="0" w:space="0" w:color="auto"/>
        <w:left w:val="none" w:sz="0" w:space="0" w:color="auto"/>
        <w:bottom w:val="none" w:sz="0" w:space="0" w:color="auto"/>
        <w:right w:val="none" w:sz="0" w:space="0" w:color="auto"/>
      </w:divBdr>
      <w:divsChild>
        <w:div w:id="1838888291">
          <w:marLeft w:val="0"/>
          <w:marRight w:val="0"/>
          <w:marTop w:val="0"/>
          <w:marBottom w:val="0"/>
          <w:divBdr>
            <w:top w:val="none" w:sz="0" w:space="0" w:color="auto"/>
            <w:left w:val="none" w:sz="0" w:space="0" w:color="auto"/>
            <w:bottom w:val="none" w:sz="0" w:space="0" w:color="auto"/>
            <w:right w:val="none" w:sz="0" w:space="0" w:color="auto"/>
          </w:divBdr>
        </w:div>
      </w:divsChild>
    </w:div>
    <w:div w:id="963539914">
      <w:bodyDiv w:val="1"/>
      <w:marLeft w:val="0"/>
      <w:marRight w:val="0"/>
      <w:marTop w:val="0"/>
      <w:marBottom w:val="0"/>
      <w:divBdr>
        <w:top w:val="none" w:sz="0" w:space="0" w:color="auto"/>
        <w:left w:val="none" w:sz="0" w:space="0" w:color="auto"/>
        <w:bottom w:val="none" w:sz="0" w:space="0" w:color="auto"/>
        <w:right w:val="none" w:sz="0" w:space="0" w:color="auto"/>
      </w:divBdr>
      <w:divsChild>
        <w:div w:id="1884977792">
          <w:marLeft w:val="0"/>
          <w:marRight w:val="0"/>
          <w:marTop w:val="0"/>
          <w:marBottom w:val="0"/>
          <w:divBdr>
            <w:top w:val="none" w:sz="0" w:space="0" w:color="auto"/>
            <w:left w:val="none" w:sz="0" w:space="0" w:color="auto"/>
            <w:bottom w:val="none" w:sz="0" w:space="0" w:color="auto"/>
            <w:right w:val="none" w:sz="0" w:space="0" w:color="auto"/>
          </w:divBdr>
        </w:div>
      </w:divsChild>
    </w:div>
    <w:div w:id="1219243378">
      <w:bodyDiv w:val="1"/>
      <w:marLeft w:val="0"/>
      <w:marRight w:val="0"/>
      <w:marTop w:val="0"/>
      <w:marBottom w:val="0"/>
      <w:divBdr>
        <w:top w:val="none" w:sz="0" w:space="0" w:color="auto"/>
        <w:left w:val="none" w:sz="0" w:space="0" w:color="auto"/>
        <w:bottom w:val="none" w:sz="0" w:space="0" w:color="auto"/>
        <w:right w:val="none" w:sz="0" w:space="0" w:color="auto"/>
      </w:divBdr>
      <w:divsChild>
        <w:div w:id="103159758">
          <w:marLeft w:val="0"/>
          <w:marRight w:val="0"/>
          <w:marTop w:val="0"/>
          <w:marBottom w:val="0"/>
          <w:divBdr>
            <w:top w:val="none" w:sz="0" w:space="0" w:color="auto"/>
            <w:left w:val="none" w:sz="0" w:space="0" w:color="auto"/>
            <w:bottom w:val="none" w:sz="0" w:space="0" w:color="auto"/>
            <w:right w:val="none" w:sz="0" w:space="0" w:color="auto"/>
          </w:divBdr>
        </w:div>
      </w:divsChild>
    </w:div>
    <w:div w:id="1281257687">
      <w:bodyDiv w:val="1"/>
      <w:marLeft w:val="0"/>
      <w:marRight w:val="0"/>
      <w:marTop w:val="0"/>
      <w:marBottom w:val="0"/>
      <w:divBdr>
        <w:top w:val="none" w:sz="0" w:space="0" w:color="auto"/>
        <w:left w:val="none" w:sz="0" w:space="0" w:color="auto"/>
        <w:bottom w:val="none" w:sz="0" w:space="0" w:color="auto"/>
        <w:right w:val="none" w:sz="0" w:space="0" w:color="auto"/>
      </w:divBdr>
      <w:divsChild>
        <w:div w:id="1901790410">
          <w:marLeft w:val="0"/>
          <w:marRight w:val="0"/>
          <w:marTop w:val="0"/>
          <w:marBottom w:val="0"/>
          <w:divBdr>
            <w:top w:val="none" w:sz="0" w:space="0" w:color="auto"/>
            <w:left w:val="none" w:sz="0" w:space="0" w:color="auto"/>
            <w:bottom w:val="none" w:sz="0" w:space="0" w:color="auto"/>
            <w:right w:val="none" w:sz="0" w:space="0" w:color="auto"/>
          </w:divBdr>
        </w:div>
      </w:divsChild>
    </w:div>
    <w:div w:id="1943411968">
      <w:bodyDiv w:val="1"/>
      <w:marLeft w:val="0"/>
      <w:marRight w:val="0"/>
      <w:marTop w:val="0"/>
      <w:marBottom w:val="0"/>
      <w:divBdr>
        <w:top w:val="none" w:sz="0" w:space="0" w:color="auto"/>
        <w:left w:val="none" w:sz="0" w:space="0" w:color="auto"/>
        <w:bottom w:val="none" w:sz="0" w:space="0" w:color="auto"/>
        <w:right w:val="none" w:sz="0" w:space="0" w:color="auto"/>
      </w:divBdr>
    </w:div>
    <w:div w:id="2089571615">
      <w:bodyDiv w:val="1"/>
      <w:marLeft w:val="0"/>
      <w:marRight w:val="0"/>
      <w:marTop w:val="0"/>
      <w:marBottom w:val="0"/>
      <w:divBdr>
        <w:top w:val="none" w:sz="0" w:space="0" w:color="auto"/>
        <w:left w:val="none" w:sz="0" w:space="0" w:color="auto"/>
        <w:bottom w:val="none" w:sz="0" w:space="0" w:color="auto"/>
        <w:right w:val="none" w:sz="0" w:space="0" w:color="auto"/>
      </w:divBdr>
      <w:divsChild>
        <w:div w:id="207782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catriangle.org/locations/lakewood-ymca" TargetMode="External"/><Relationship Id="rId3" Type="http://schemas.openxmlformats.org/officeDocument/2006/relationships/settings" Target="settings.xml"/><Relationship Id="rId7" Type="http://schemas.openxmlformats.org/officeDocument/2006/relationships/hyperlink" Target="https://strokengine.ca/en/assessments/six-minute-walk-test-6mw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mcatriangle.org/membership/financial-assistance-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16</Pages>
  <Words>4466</Words>
  <Characters>25459</Characters>
  <Application>Microsoft Office Word</Application>
  <DocSecurity>0</DocSecurity>
  <Lines>212</Lines>
  <Paragraphs>59</Paragraphs>
  <ScaleCrop>false</ScaleCrop>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Courtney Nicole</dc:creator>
  <cp:keywords/>
  <dc:description/>
  <cp:lastModifiedBy>Snyder, Courtney Nicole</cp:lastModifiedBy>
  <cp:revision>605</cp:revision>
  <dcterms:created xsi:type="dcterms:W3CDTF">2022-11-11T22:23:00Z</dcterms:created>
  <dcterms:modified xsi:type="dcterms:W3CDTF">2022-11-26T16:43:00Z</dcterms:modified>
</cp:coreProperties>
</file>