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FF46D" w14:textId="4DEB7E76" w:rsidR="00AF2F34" w:rsidRPr="00E675CF" w:rsidRDefault="00AF2F34">
      <w:pPr>
        <w:rPr>
          <w:rFonts w:ascii="Arial" w:hAnsi="Arial" w:cs="Arial"/>
          <w:b/>
          <w:bCs/>
          <w:u w:val="single"/>
        </w:rPr>
      </w:pPr>
      <w:r w:rsidRPr="00E675CF">
        <w:rPr>
          <w:rFonts w:ascii="Arial" w:hAnsi="Arial" w:cs="Arial"/>
          <w:b/>
          <w:bCs/>
          <w:u w:val="single"/>
        </w:rPr>
        <w:t xml:space="preserve">Intervention 1: Aerobic and Strength Training </w:t>
      </w:r>
    </w:p>
    <w:p w14:paraId="5E5F4111" w14:textId="77777777" w:rsidR="00E675CF" w:rsidRPr="00E675CF" w:rsidRDefault="00E675CF">
      <w:pPr>
        <w:rPr>
          <w:rFonts w:ascii="Arial" w:hAnsi="Arial" w:cs="Arial"/>
          <w:b/>
          <w:bCs/>
          <w:u w:val="single"/>
        </w:rPr>
      </w:pPr>
    </w:p>
    <w:tbl>
      <w:tblPr>
        <w:tblStyle w:val="TableGrid"/>
        <w:tblW w:w="12775" w:type="dxa"/>
        <w:tblLook w:val="04A0" w:firstRow="1" w:lastRow="0" w:firstColumn="1" w:lastColumn="0" w:noHBand="0" w:noVBand="1"/>
      </w:tblPr>
      <w:tblGrid>
        <w:gridCol w:w="2498"/>
        <w:gridCol w:w="10277"/>
      </w:tblGrid>
      <w:tr w:rsidR="00AF2F34" w:rsidRPr="00E675CF" w14:paraId="2FD67050" w14:textId="77777777" w:rsidTr="00EB4B9E">
        <w:trPr>
          <w:trHeight w:val="1223"/>
        </w:trPr>
        <w:tc>
          <w:tcPr>
            <w:tcW w:w="2498" w:type="dxa"/>
            <w:shd w:val="clear" w:color="auto" w:fill="E05761"/>
          </w:tcPr>
          <w:p w14:paraId="0F7C6041" w14:textId="77777777" w:rsidR="00AF2F34" w:rsidRPr="00E675CF" w:rsidRDefault="00AF2F34" w:rsidP="00752354">
            <w:pPr>
              <w:rPr>
                <w:rFonts w:ascii="Arial" w:hAnsi="Arial" w:cs="Arial"/>
                <w:b/>
                <w:bCs/>
              </w:rPr>
            </w:pPr>
            <w:r w:rsidRPr="00E675CF">
              <w:rPr>
                <w:rFonts w:ascii="Arial" w:hAnsi="Arial" w:cs="Arial"/>
                <w:b/>
                <w:bCs/>
              </w:rPr>
              <w:t xml:space="preserve">Title/Author/Year </w:t>
            </w:r>
          </w:p>
        </w:tc>
        <w:tc>
          <w:tcPr>
            <w:tcW w:w="10277" w:type="dxa"/>
            <w:shd w:val="clear" w:color="auto" w:fill="E05761"/>
          </w:tcPr>
          <w:p w14:paraId="31856432" w14:textId="77777777" w:rsidR="00AF2F34" w:rsidRPr="00E675CF" w:rsidRDefault="00AF2F34" w:rsidP="00752354">
            <w:pPr>
              <w:rPr>
                <w:rFonts w:ascii="Arial" w:hAnsi="Arial" w:cs="Arial"/>
                <w:b/>
                <w:bCs/>
              </w:rPr>
            </w:pPr>
            <w:r w:rsidRPr="00E675CF">
              <w:rPr>
                <w:rFonts w:ascii="Arial" w:hAnsi="Arial" w:cs="Arial"/>
                <w:b/>
                <w:bCs/>
              </w:rPr>
              <w:t>The Effect of Progressive Resistance Training on Aerobic Fitness and Strength in Adults with coronary Heart Disease: A systematic review and Meta-analysis of RCT’s</w:t>
            </w:r>
          </w:p>
          <w:p w14:paraId="6FABAD0D" w14:textId="77777777" w:rsidR="00AF2F34" w:rsidRPr="00E675CF" w:rsidRDefault="00AF2F34" w:rsidP="00752354">
            <w:pPr>
              <w:rPr>
                <w:rFonts w:ascii="Arial" w:hAnsi="Arial" w:cs="Arial"/>
              </w:rPr>
            </w:pPr>
            <w:r w:rsidRPr="00E675CF">
              <w:rPr>
                <w:rFonts w:ascii="Arial" w:hAnsi="Arial" w:cs="Arial"/>
              </w:rPr>
              <w:t xml:space="preserve">Matthew Hollings, </w:t>
            </w:r>
            <w:proofErr w:type="spellStart"/>
            <w:r w:rsidRPr="00E675CF">
              <w:rPr>
                <w:rFonts w:ascii="Arial" w:hAnsi="Arial" w:cs="Arial"/>
              </w:rPr>
              <w:t>Yorgi</w:t>
            </w:r>
            <w:proofErr w:type="spellEnd"/>
            <w:r w:rsidRPr="00E675CF">
              <w:rPr>
                <w:rFonts w:ascii="Arial" w:hAnsi="Arial" w:cs="Arial"/>
              </w:rPr>
              <w:t xml:space="preserve"> </w:t>
            </w:r>
            <w:proofErr w:type="spellStart"/>
            <w:r w:rsidRPr="00E675CF">
              <w:rPr>
                <w:rFonts w:ascii="Arial" w:hAnsi="Arial" w:cs="Arial"/>
              </w:rPr>
              <w:t>Mavros</w:t>
            </w:r>
            <w:proofErr w:type="spellEnd"/>
            <w:r w:rsidRPr="00E675CF">
              <w:rPr>
                <w:rFonts w:ascii="Arial" w:hAnsi="Arial" w:cs="Arial"/>
              </w:rPr>
              <w:t xml:space="preserve">, </w:t>
            </w:r>
            <w:proofErr w:type="spellStart"/>
            <w:r w:rsidRPr="00E675CF">
              <w:rPr>
                <w:rFonts w:ascii="Arial" w:hAnsi="Arial" w:cs="Arial"/>
              </w:rPr>
              <w:t>Jonahatan</w:t>
            </w:r>
            <w:proofErr w:type="spellEnd"/>
            <w:r w:rsidRPr="00E675CF">
              <w:rPr>
                <w:rFonts w:ascii="Arial" w:hAnsi="Arial" w:cs="Arial"/>
              </w:rPr>
              <w:t xml:space="preserve"> </w:t>
            </w:r>
            <w:proofErr w:type="spellStart"/>
            <w:r w:rsidRPr="00E675CF">
              <w:rPr>
                <w:rFonts w:ascii="Arial" w:hAnsi="Arial" w:cs="Arial"/>
              </w:rPr>
              <w:t>Freston</w:t>
            </w:r>
            <w:proofErr w:type="spellEnd"/>
            <w:r w:rsidRPr="00E675CF">
              <w:rPr>
                <w:rFonts w:ascii="Arial" w:hAnsi="Arial" w:cs="Arial"/>
              </w:rPr>
              <w:t xml:space="preserve">, Maria </w:t>
            </w:r>
            <w:proofErr w:type="spellStart"/>
            <w:r w:rsidRPr="00E675CF">
              <w:rPr>
                <w:rFonts w:ascii="Arial" w:hAnsi="Arial" w:cs="Arial"/>
              </w:rPr>
              <w:t>Fiatarone</w:t>
            </w:r>
            <w:proofErr w:type="spellEnd"/>
            <w:r w:rsidRPr="00E675CF">
              <w:rPr>
                <w:rFonts w:ascii="Arial" w:hAnsi="Arial" w:cs="Arial"/>
              </w:rPr>
              <w:t xml:space="preserve"> Singh </w:t>
            </w:r>
          </w:p>
          <w:p w14:paraId="281AACC2" w14:textId="77777777" w:rsidR="00AF2F34" w:rsidRPr="00E675CF" w:rsidRDefault="00AF2F34" w:rsidP="00752354">
            <w:pPr>
              <w:rPr>
                <w:rFonts w:ascii="Arial" w:hAnsi="Arial" w:cs="Arial"/>
              </w:rPr>
            </w:pPr>
          </w:p>
          <w:p w14:paraId="22624AA5" w14:textId="77777777" w:rsidR="00AF2F34" w:rsidRPr="00E675CF" w:rsidRDefault="00AF2F34" w:rsidP="00752354">
            <w:pPr>
              <w:rPr>
                <w:rFonts w:ascii="Arial" w:hAnsi="Arial" w:cs="Arial"/>
              </w:rPr>
            </w:pPr>
            <w:r w:rsidRPr="00E675CF">
              <w:rPr>
                <w:rFonts w:ascii="Arial" w:hAnsi="Arial" w:cs="Arial"/>
              </w:rPr>
              <w:t xml:space="preserve">June 5, 2017  </w:t>
            </w:r>
          </w:p>
        </w:tc>
      </w:tr>
      <w:tr w:rsidR="00AF2F34" w:rsidRPr="00E675CF" w14:paraId="562CCAFD" w14:textId="77777777" w:rsidTr="00EB4B9E">
        <w:trPr>
          <w:trHeight w:val="395"/>
        </w:trPr>
        <w:tc>
          <w:tcPr>
            <w:tcW w:w="2498" w:type="dxa"/>
            <w:shd w:val="clear" w:color="auto" w:fill="FF928F"/>
          </w:tcPr>
          <w:p w14:paraId="509F74C5" w14:textId="77777777" w:rsidR="00AF2F34" w:rsidRPr="00E675CF" w:rsidRDefault="00AF2F34" w:rsidP="00752354">
            <w:pPr>
              <w:rPr>
                <w:rFonts w:ascii="Arial" w:hAnsi="Arial" w:cs="Arial"/>
                <w:b/>
                <w:bCs/>
              </w:rPr>
            </w:pPr>
            <w:r w:rsidRPr="00E675CF">
              <w:rPr>
                <w:rFonts w:ascii="Arial" w:hAnsi="Arial" w:cs="Arial"/>
                <w:b/>
                <w:bCs/>
              </w:rPr>
              <w:t>Number of Subjects</w:t>
            </w:r>
          </w:p>
        </w:tc>
        <w:tc>
          <w:tcPr>
            <w:tcW w:w="10277" w:type="dxa"/>
          </w:tcPr>
          <w:p w14:paraId="70F0850A" w14:textId="2BD15C6C" w:rsidR="00AF2F34" w:rsidRPr="00E675CF" w:rsidRDefault="00AF2F34" w:rsidP="00752354">
            <w:pPr>
              <w:rPr>
                <w:rFonts w:ascii="Arial" w:hAnsi="Arial" w:cs="Arial"/>
              </w:rPr>
            </w:pPr>
            <w:r w:rsidRPr="00E675CF">
              <w:rPr>
                <w:rFonts w:ascii="Arial" w:hAnsi="Arial" w:cs="Arial"/>
              </w:rPr>
              <w:t>34 included studies, 1,940 participants</w:t>
            </w:r>
          </w:p>
        </w:tc>
      </w:tr>
      <w:tr w:rsidR="00AF2F34" w:rsidRPr="00E675CF" w14:paraId="4D25C7A9" w14:textId="77777777" w:rsidTr="00EB4B9E">
        <w:trPr>
          <w:trHeight w:val="1370"/>
        </w:trPr>
        <w:tc>
          <w:tcPr>
            <w:tcW w:w="2498" w:type="dxa"/>
            <w:shd w:val="clear" w:color="auto" w:fill="FF928F"/>
          </w:tcPr>
          <w:p w14:paraId="0F743D94" w14:textId="77777777" w:rsidR="00AF2F34" w:rsidRPr="00E675CF" w:rsidRDefault="00AF2F34" w:rsidP="00752354">
            <w:pPr>
              <w:rPr>
                <w:rFonts w:ascii="Arial" w:hAnsi="Arial" w:cs="Arial"/>
                <w:b/>
                <w:bCs/>
              </w:rPr>
            </w:pPr>
            <w:r w:rsidRPr="00E675CF">
              <w:rPr>
                <w:rFonts w:ascii="Arial" w:hAnsi="Arial" w:cs="Arial"/>
                <w:b/>
                <w:bCs/>
              </w:rPr>
              <w:t xml:space="preserve">Inclusion/Exclusion criteria </w:t>
            </w:r>
          </w:p>
        </w:tc>
        <w:tc>
          <w:tcPr>
            <w:tcW w:w="10277" w:type="dxa"/>
          </w:tcPr>
          <w:p w14:paraId="796B1F4B" w14:textId="34126F0E" w:rsidR="00AF2F34" w:rsidRPr="00E675CF" w:rsidRDefault="00AF2F34" w:rsidP="00752354">
            <w:pPr>
              <w:rPr>
                <w:rFonts w:ascii="Arial" w:hAnsi="Arial" w:cs="Arial"/>
                <w:vertAlign w:val="superscript"/>
              </w:rPr>
            </w:pPr>
            <w:r w:rsidRPr="00E675CF">
              <w:rPr>
                <w:rFonts w:ascii="Arial" w:hAnsi="Arial" w:cs="Arial"/>
                <w:b/>
                <w:bCs/>
                <w:u w:val="single"/>
              </w:rPr>
              <w:t>IC:</w:t>
            </w:r>
            <w:r w:rsidRPr="00E675CF">
              <w:rPr>
                <w:rFonts w:ascii="Arial" w:hAnsi="Arial" w:cs="Arial"/>
              </w:rPr>
              <w:t xml:space="preserve"> Full length article in peer-reviewed journal, RCT, human participants with CHD, recent cardiac event, coronary artery surgical intervention, intervention included PRT</w:t>
            </w:r>
            <w:r w:rsidR="00757644" w:rsidRPr="00E675CF">
              <w:rPr>
                <w:rFonts w:ascii="Arial" w:hAnsi="Arial" w:cs="Arial"/>
                <w:vertAlign w:val="superscript"/>
              </w:rPr>
              <w:t>1</w:t>
            </w:r>
          </w:p>
          <w:p w14:paraId="1D9C79DB" w14:textId="77777777" w:rsidR="00AF2F34" w:rsidRPr="00E675CF" w:rsidRDefault="00AF2F34" w:rsidP="00752354">
            <w:pPr>
              <w:rPr>
                <w:rFonts w:ascii="Arial" w:hAnsi="Arial" w:cs="Arial"/>
              </w:rPr>
            </w:pPr>
          </w:p>
          <w:p w14:paraId="16FB98E8" w14:textId="75473A2A" w:rsidR="00AF2F34" w:rsidRPr="00E675CF" w:rsidRDefault="00AF2F34" w:rsidP="00752354">
            <w:pPr>
              <w:rPr>
                <w:rFonts w:ascii="Arial" w:hAnsi="Arial" w:cs="Arial"/>
              </w:rPr>
            </w:pPr>
            <w:r w:rsidRPr="00E675CF">
              <w:rPr>
                <w:rFonts w:ascii="Arial" w:hAnsi="Arial" w:cs="Arial"/>
                <w:b/>
                <w:bCs/>
                <w:u w:val="single"/>
              </w:rPr>
              <w:t>EC</w:t>
            </w:r>
            <w:r w:rsidRPr="00E675CF">
              <w:rPr>
                <w:rFonts w:ascii="Arial" w:hAnsi="Arial" w:cs="Arial"/>
                <w:b/>
                <w:bCs/>
              </w:rPr>
              <w:t xml:space="preserve">: </w:t>
            </w:r>
            <w:r w:rsidRPr="00E675CF">
              <w:rPr>
                <w:rFonts w:ascii="Arial" w:hAnsi="Arial" w:cs="Arial"/>
              </w:rPr>
              <w:t>documented HF diagnosis regardless of EF, participants undergone valvular or heart transplant, comparison group did not permit isolation of PRT, intervention &lt; 3 weeks</w:t>
            </w:r>
            <w:r w:rsidR="00757644" w:rsidRPr="00E675CF">
              <w:rPr>
                <w:rFonts w:ascii="Arial" w:hAnsi="Arial" w:cs="Arial"/>
                <w:vertAlign w:val="superscript"/>
              </w:rPr>
              <w:t>1</w:t>
            </w:r>
          </w:p>
        </w:tc>
      </w:tr>
      <w:tr w:rsidR="00AF2F34" w:rsidRPr="00E675CF" w14:paraId="4ACCF0CA" w14:textId="77777777" w:rsidTr="00EB4B9E">
        <w:trPr>
          <w:trHeight w:val="674"/>
        </w:trPr>
        <w:tc>
          <w:tcPr>
            <w:tcW w:w="2498" w:type="dxa"/>
            <w:shd w:val="clear" w:color="auto" w:fill="FF928F"/>
          </w:tcPr>
          <w:p w14:paraId="3D696DE5" w14:textId="77777777" w:rsidR="00AF2F34" w:rsidRPr="00E675CF" w:rsidRDefault="00AF2F34" w:rsidP="00752354">
            <w:pPr>
              <w:rPr>
                <w:rFonts w:ascii="Arial" w:hAnsi="Arial" w:cs="Arial"/>
                <w:b/>
                <w:bCs/>
              </w:rPr>
            </w:pPr>
            <w:r w:rsidRPr="00E675CF">
              <w:rPr>
                <w:rFonts w:ascii="Arial" w:hAnsi="Arial" w:cs="Arial"/>
                <w:b/>
                <w:bCs/>
              </w:rPr>
              <w:t>Outcome Measures and Time Frame</w:t>
            </w:r>
          </w:p>
        </w:tc>
        <w:tc>
          <w:tcPr>
            <w:tcW w:w="10277" w:type="dxa"/>
          </w:tcPr>
          <w:p w14:paraId="5A372B12" w14:textId="15BF6EB6" w:rsidR="00AF2F34" w:rsidRPr="00E675CF" w:rsidRDefault="00AF2F34" w:rsidP="00752354">
            <w:pPr>
              <w:rPr>
                <w:rFonts w:ascii="Arial" w:hAnsi="Arial" w:cs="Arial"/>
              </w:rPr>
            </w:pPr>
            <w:r w:rsidRPr="00E675CF">
              <w:rPr>
                <w:rFonts w:ascii="Arial" w:hAnsi="Arial" w:cs="Arial"/>
                <w:u w:val="single"/>
              </w:rPr>
              <w:t>Muscular strength:</w:t>
            </w:r>
            <w:r w:rsidRPr="00E675CF">
              <w:rPr>
                <w:rFonts w:ascii="Arial" w:hAnsi="Arial" w:cs="Arial"/>
              </w:rPr>
              <w:t xml:space="preserve"> IRM, maximal voluntary contraction (MVC), isokinetic (peak torque)</w:t>
            </w:r>
            <w:r w:rsidR="00757644" w:rsidRPr="00E675CF">
              <w:rPr>
                <w:rFonts w:ascii="Arial" w:hAnsi="Arial" w:cs="Arial"/>
                <w:vertAlign w:val="superscript"/>
              </w:rPr>
              <w:t xml:space="preserve"> </w:t>
            </w:r>
            <w:r w:rsidR="00757644" w:rsidRPr="00E675CF">
              <w:rPr>
                <w:rFonts w:ascii="Arial" w:hAnsi="Arial" w:cs="Arial"/>
                <w:vertAlign w:val="superscript"/>
              </w:rPr>
              <w:t>1</w:t>
            </w:r>
            <w:r w:rsidRPr="00E675CF">
              <w:rPr>
                <w:rFonts w:ascii="Arial" w:hAnsi="Arial" w:cs="Arial"/>
              </w:rPr>
              <w:t xml:space="preserve"> </w:t>
            </w:r>
          </w:p>
          <w:p w14:paraId="55FE6CB9" w14:textId="488F615B" w:rsidR="00AF2F34" w:rsidRPr="00E675CF" w:rsidRDefault="00AF2F34" w:rsidP="00752354">
            <w:pPr>
              <w:rPr>
                <w:rFonts w:ascii="Arial" w:hAnsi="Arial" w:cs="Arial"/>
              </w:rPr>
            </w:pPr>
            <w:r w:rsidRPr="00E675CF">
              <w:rPr>
                <w:rFonts w:ascii="Arial" w:hAnsi="Arial" w:cs="Arial"/>
                <w:u w:val="single"/>
              </w:rPr>
              <w:t>Cardiorespiratory fitness:</w:t>
            </w:r>
            <w:r w:rsidRPr="00E675CF">
              <w:rPr>
                <w:rFonts w:ascii="Arial" w:hAnsi="Arial" w:cs="Arial"/>
              </w:rPr>
              <w:t xml:space="preserve"> VO2 max, peak workload on cycle ergometer or treadmill</w:t>
            </w:r>
            <w:r w:rsidR="00757644" w:rsidRPr="00E675CF">
              <w:rPr>
                <w:rFonts w:ascii="Arial" w:hAnsi="Arial" w:cs="Arial"/>
                <w:vertAlign w:val="superscript"/>
              </w:rPr>
              <w:t>1</w:t>
            </w:r>
            <w:r w:rsidRPr="00E675CF">
              <w:rPr>
                <w:rFonts w:ascii="Arial" w:hAnsi="Arial" w:cs="Arial"/>
              </w:rPr>
              <w:t xml:space="preserve"> </w:t>
            </w:r>
          </w:p>
          <w:p w14:paraId="4A0EF93E" w14:textId="77777777" w:rsidR="00AF2F34" w:rsidRPr="00E675CF" w:rsidRDefault="00AF2F34" w:rsidP="00752354">
            <w:pPr>
              <w:rPr>
                <w:rFonts w:ascii="Arial" w:hAnsi="Arial" w:cs="Arial"/>
              </w:rPr>
            </w:pPr>
          </w:p>
          <w:p w14:paraId="19F44377" w14:textId="6F953494" w:rsidR="00AF2F34" w:rsidRPr="00E675CF" w:rsidRDefault="00AF2F34" w:rsidP="00752354">
            <w:pPr>
              <w:rPr>
                <w:rFonts w:ascii="Arial" w:hAnsi="Arial" w:cs="Arial"/>
              </w:rPr>
            </w:pPr>
            <w:r w:rsidRPr="00E675CF">
              <w:rPr>
                <w:rFonts w:ascii="Arial" w:hAnsi="Arial" w:cs="Arial"/>
              </w:rPr>
              <w:t>Included studies were between 3-26 weeks duration</w:t>
            </w:r>
          </w:p>
        </w:tc>
      </w:tr>
      <w:tr w:rsidR="00AF2F34" w:rsidRPr="00E675CF" w14:paraId="0E69923E" w14:textId="77777777" w:rsidTr="00EB4B9E">
        <w:trPr>
          <w:trHeight w:val="1673"/>
        </w:trPr>
        <w:tc>
          <w:tcPr>
            <w:tcW w:w="2498" w:type="dxa"/>
            <w:shd w:val="clear" w:color="auto" w:fill="FF928F"/>
          </w:tcPr>
          <w:p w14:paraId="333E56F1" w14:textId="77777777" w:rsidR="00AF2F34" w:rsidRPr="00E675CF" w:rsidRDefault="00AF2F34" w:rsidP="00752354">
            <w:pPr>
              <w:rPr>
                <w:rFonts w:ascii="Arial" w:hAnsi="Arial" w:cs="Arial"/>
                <w:b/>
                <w:bCs/>
              </w:rPr>
            </w:pPr>
            <w:r w:rsidRPr="00E675CF">
              <w:rPr>
                <w:rFonts w:ascii="Arial" w:hAnsi="Arial" w:cs="Arial"/>
                <w:b/>
                <w:bCs/>
              </w:rPr>
              <w:t xml:space="preserve">Description of Intervention </w:t>
            </w:r>
          </w:p>
        </w:tc>
        <w:tc>
          <w:tcPr>
            <w:tcW w:w="10277" w:type="dxa"/>
          </w:tcPr>
          <w:p w14:paraId="799A220E" w14:textId="77777777" w:rsidR="00AF2F34" w:rsidRPr="00E675CF" w:rsidRDefault="00AF2F34" w:rsidP="00752354">
            <w:pPr>
              <w:rPr>
                <w:rFonts w:ascii="Arial" w:hAnsi="Arial" w:cs="Arial"/>
              </w:rPr>
            </w:pPr>
            <w:r w:rsidRPr="00E675CF">
              <w:rPr>
                <w:rFonts w:ascii="Arial" w:hAnsi="Arial" w:cs="Arial"/>
              </w:rPr>
              <w:t>Studies were either PRT vs. control, PRT vs. aerobic training (AT), or combined training (CT) vs. AT</w:t>
            </w:r>
          </w:p>
          <w:p w14:paraId="2919705E" w14:textId="77777777" w:rsidR="00AF2F34" w:rsidRPr="00E675CF" w:rsidRDefault="00AF2F34" w:rsidP="00752354">
            <w:pPr>
              <w:rPr>
                <w:rFonts w:ascii="Arial" w:hAnsi="Arial" w:cs="Arial"/>
              </w:rPr>
            </w:pPr>
          </w:p>
          <w:p w14:paraId="4FF89499" w14:textId="7F3175CF" w:rsidR="00AF2F34" w:rsidRPr="00E675CF" w:rsidRDefault="00AF2F34" w:rsidP="00752354">
            <w:pPr>
              <w:rPr>
                <w:rFonts w:ascii="Arial" w:hAnsi="Arial" w:cs="Arial"/>
              </w:rPr>
            </w:pPr>
            <w:r w:rsidRPr="00E675CF">
              <w:rPr>
                <w:rFonts w:ascii="Arial" w:hAnsi="Arial" w:cs="Arial"/>
              </w:rPr>
              <w:t>The interventions in each study consisted 2-5 exercise sessions per week where PRT included machine-based, whole-body and multisegmented movements.</w:t>
            </w:r>
            <w:r w:rsidR="00757644" w:rsidRPr="00E675CF">
              <w:rPr>
                <w:rFonts w:ascii="Arial" w:hAnsi="Arial" w:cs="Arial"/>
                <w:vertAlign w:val="superscript"/>
              </w:rPr>
              <w:t xml:space="preserve"> </w:t>
            </w:r>
            <w:r w:rsidR="00757644" w:rsidRPr="00E675CF">
              <w:rPr>
                <w:rFonts w:ascii="Arial" w:hAnsi="Arial" w:cs="Arial"/>
                <w:vertAlign w:val="superscript"/>
              </w:rPr>
              <w:t>1</w:t>
            </w:r>
            <w:r w:rsidRPr="00E675CF">
              <w:rPr>
                <w:rFonts w:ascii="Arial" w:hAnsi="Arial" w:cs="Arial"/>
              </w:rPr>
              <w:t xml:space="preserve"> Intensity and volume of exercises widely varied with light to maximal intensity and 1-12 exercises and 2-30 reps respectively.</w:t>
            </w:r>
            <w:r w:rsidR="00757644" w:rsidRPr="00E675CF">
              <w:rPr>
                <w:rFonts w:ascii="Arial" w:hAnsi="Arial" w:cs="Arial"/>
                <w:vertAlign w:val="superscript"/>
              </w:rPr>
              <w:t xml:space="preserve"> </w:t>
            </w:r>
            <w:r w:rsidR="00757644" w:rsidRPr="00E675CF">
              <w:rPr>
                <w:rFonts w:ascii="Arial" w:hAnsi="Arial" w:cs="Arial"/>
                <w:vertAlign w:val="superscript"/>
              </w:rPr>
              <w:t>1</w:t>
            </w:r>
            <w:r w:rsidRPr="00E675CF">
              <w:rPr>
                <w:rFonts w:ascii="Arial" w:hAnsi="Arial" w:cs="Arial"/>
              </w:rPr>
              <w:t xml:space="preserve">  AT was primarily moderate intensity at 60-95% HRmax at 18-90min durations of cycling, walking and jogging.</w:t>
            </w:r>
            <w:r w:rsidR="00757644" w:rsidRPr="00E675CF">
              <w:rPr>
                <w:rFonts w:ascii="Arial" w:hAnsi="Arial" w:cs="Arial"/>
                <w:vertAlign w:val="superscript"/>
              </w:rPr>
              <w:t xml:space="preserve"> </w:t>
            </w:r>
            <w:r w:rsidR="00757644" w:rsidRPr="00E675CF">
              <w:rPr>
                <w:rFonts w:ascii="Arial" w:hAnsi="Arial" w:cs="Arial"/>
                <w:vertAlign w:val="superscript"/>
              </w:rPr>
              <w:t>1</w:t>
            </w:r>
            <w:r w:rsidRPr="00E675CF">
              <w:rPr>
                <w:rFonts w:ascii="Arial" w:hAnsi="Arial" w:cs="Arial"/>
              </w:rPr>
              <w:t xml:space="preserve"> For those individuals in the control groups, supervisors recommended they maintain their regular ADL’s and activity levels. </w:t>
            </w:r>
            <w:r w:rsidR="00757644" w:rsidRPr="00E675CF">
              <w:rPr>
                <w:rFonts w:ascii="Arial" w:hAnsi="Arial" w:cs="Arial"/>
                <w:vertAlign w:val="superscript"/>
              </w:rPr>
              <w:t>1</w:t>
            </w:r>
          </w:p>
        </w:tc>
      </w:tr>
      <w:tr w:rsidR="00AF2F34" w:rsidRPr="00E675CF" w14:paraId="394DD72A" w14:textId="77777777" w:rsidTr="00EB4B9E">
        <w:trPr>
          <w:trHeight w:val="314"/>
        </w:trPr>
        <w:tc>
          <w:tcPr>
            <w:tcW w:w="2498" w:type="dxa"/>
            <w:shd w:val="clear" w:color="auto" w:fill="FF928F"/>
          </w:tcPr>
          <w:p w14:paraId="031C1424" w14:textId="77777777" w:rsidR="00AF2F34" w:rsidRPr="00E675CF" w:rsidRDefault="00AF2F34" w:rsidP="00752354">
            <w:pPr>
              <w:rPr>
                <w:rFonts w:ascii="Arial" w:hAnsi="Arial" w:cs="Arial"/>
                <w:b/>
                <w:bCs/>
              </w:rPr>
            </w:pPr>
            <w:r w:rsidRPr="00E675CF">
              <w:rPr>
                <w:rFonts w:ascii="Arial" w:hAnsi="Arial" w:cs="Arial"/>
                <w:b/>
                <w:bCs/>
              </w:rPr>
              <w:t xml:space="preserve">Results </w:t>
            </w:r>
          </w:p>
        </w:tc>
        <w:tc>
          <w:tcPr>
            <w:tcW w:w="10277" w:type="dxa"/>
          </w:tcPr>
          <w:p w14:paraId="673D64B8" w14:textId="6342F24E" w:rsidR="00AF2F34" w:rsidRPr="00E675CF" w:rsidRDefault="0037277B" w:rsidP="00752354">
            <w:pPr>
              <w:rPr>
                <w:rFonts w:ascii="Arial" w:hAnsi="Arial" w:cs="Arial"/>
              </w:rPr>
            </w:pPr>
            <w:r w:rsidRPr="00E675CF">
              <w:rPr>
                <w:rFonts w:ascii="Arial" w:hAnsi="Arial" w:cs="Arial"/>
              </w:rPr>
              <w:t xml:space="preserve">When PRT was compared with AT </w:t>
            </w:r>
            <w:r w:rsidR="00642330" w:rsidRPr="00E675CF">
              <w:rPr>
                <w:rFonts w:ascii="Arial" w:hAnsi="Arial" w:cs="Arial"/>
              </w:rPr>
              <w:t>both showed overall improvements in CRF but there was no significant difference between the two groups when It came to VO2max and work capacity.</w:t>
            </w:r>
            <w:r w:rsidR="00757644" w:rsidRPr="00E675CF">
              <w:rPr>
                <w:rFonts w:ascii="Arial" w:hAnsi="Arial" w:cs="Arial"/>
                <w:vertAlign w:val="superscript"/>
              </w:rPr>
              <w:t xml:space="preserve"> </w:t>
            </w:r>
            <w:r w:rsidR="00757644" w:rsidRPr="00E675CF">
              <w:rPr>
                <w:rFonts w:ascii="Arial" w:hAnsi="Arial" w:cs="Arial"/>
                <w:vertAlign w:val="superscript"/>
              </w:rPr>
              <w:t>1</w:t>
            </w:r>
            <w:r w:rsidR="00642330" w:rsidRPr="00E675CF">
              <w:rPr>
                <w:rFonts w:ascii="Arial" w:hAnsi="Arial" w:cs="Arial"/>
              </w:rPr>
              <w:t xml:space="preserve"> However, with CT compared to AT there appeared to be significant improvements in peak work capacity.</w:t>
            </w:r>
            <w:r w:rsidR="00757644" w:rsidRPr="00E675CF">
              <w:rPr>
                <w:rFonts w:ascii="Arial" w:hAnsi="Arial" w:cs="Arial"/>
                <w:vertAlign w:val="superscript"/>
              </w:rPr>
              <w:t xml:space="preserve"> </w:t>
            </w:r>
            <w:r w:rsidR="00757644" w:rsidRPr="00E675CF">
              <w:rPr>
                <w:rFonts w:ascii="Arial" w:hAnsi="Arial" w:cs="Arial"/>
                <w:vertAlign w:val="superscript"/>
              </w:rPr>
              <w:t>1</w:t>
            </w:r>
            <w:r w:rsidR="00642330" w:rsidRPr="00E675CF">
              <w:rPr>
                <w:rFonts w:ascii="Arial" w:hAnsi="Arial" w:cs="Arial"/>
              </w:rPr>
              <w:t xml:space="preserve"> In terms of overall muscular strength, greater gains were seen in the PRT group compared to the AT group, and the CT group compared to AT group but only the studies comparing CT vs. AT were considered to produce meaningful and significant results.</w:t>
            </w:r>
            <w:r w:rsidR="00757644" w:rsidRPr="00E675CF">
              <w:rPr>
                <w:rFonts w:ascii="Arial" w:hAnsi="Arial" w:cs="Arial"/>
                <w:vertAlign w:val="superscript"/>
              </w:rPr>
              <w:t xml:space="preserve"> </w:t>
            </w:r>
            <w:r w:rsidR="00757644" w:rsidRPr="00E675CF">
              <w:rPr>
                <w:rFonts w:ascii="Arial" w:hAnsi="Arial" w:cs="Arial"/>
                <w:vertAlign w:val="superscript"/>
              </w:rPr>
              <w:t>1</w:t>
            </w:r>
            <w:r w:rsidR="00642330" w:rsidRPr="00E675CF">
              <w:rPr>
                <w:rFonts w:ascii="Arial" w:hAnsi="Arial" w:cs="Arial"/>
              </w:rPr>
              <w:t xml:space="preserve"> </w:t>
            </w:r>
          </w:p>
        </w:tc>
      </w:tr>
      <w:tr w:rsidR="00AF2F34" w:rsidRPr="00E675CF" w14:paraId="5356B048" w14:textId="77777777" w:rsidTr="00EB4B9E">
        <w:trPr>
          <w:trHeight w:val="1142"/>
        </w:trPr>
        <w:tc>
          <w:tcPr>
            <w:tcW w:w="2498" w:type="dxa"/>
            <w:shd w:val="clear" w:color="auto" w:fill="FF928F"/>
          </w:tcPr>
          <w:p w14:paraId="7A443B73" w14:textId="77777777" w:rsidR="00AF2F34" w:rsidRPr="00E675CF" w:rsidRDefault="00AF2F34" w:rsidP="00752354">
            <w:pPr>
              <w:rPr>
                <w:rFonts w:ascii="Arial" w:hAnsi="Arial" w:cs="Arial"/>
                <w:b/>
                <w:bCs/>
              </w:rPr>
            </w:pPr>
            <w:r w:rsidRPr="00E675CF">
              <w:rPr>
                <w:rFonts w:ascii="Arial" w:hAnsi="Arial" w:cs="Arial"/>
                <w:b/>
                <w:bCs/>
              </w:rPr>
              <w:lastRenderedPageBreak/>
              <w:t xml:space="preserve">Conclusion </w:t>
            </w:r>
          </w:p>
        </w:tc>
        <w:tc>
          <w:tcPr>
            <w:tcW w:w="10277" w:type="dxa"/>
          </w:tcPr>
          <w:p w14:paraId="26A998C6" w14:textId="0D86B50D" w:rsidR="00AF2F34" w:rsidRPr="00E675CF" w:rsidRDefault="00AF2F34" w:rsidP="00752354">
            <w:pPr>
              <w:rPr>
                <w:rFonts w:ascii="Arial" w:hAnsi="Arial" w:cs="Arial"/>
              </w:rPr>
            </w:pPr>
            <w:r w:rsidRPr="00E675CF">
              <w:rPr>
                <w:rFonts w:ascii="Arial" w:hAnsi="Arial" w:cs="Arial"/>
              </w:rPr>
              <w:t>After analyzing and cross-comparing the results of the 34 included studies, the authors came to a few different conclusions. The first being PRT and AT similarly improved an individual’s cardiorespiratory fitness.</w:t>
            </w:r>
            <w:r w:rsidR="00757644" w:rsidRPr="00E675CF">
              <w:rPr>
                <w:rFonts w:ascii="Arial" w:hAnsi="Arial" w:cs="Arial"/>
                <w:vertAlign w:val="superscript"/>
              </w:rPr>
              <w:t xml:space="preserve"> </w:t>
            </w:r>
            <w:r w:rsidR="00757644" w:rsidRPr="00E675CF">
              <w:rPr>
                <w:rFonts w:ascii="Arial" w:hAnsi="Arial" w:cs="Arial"/>
                <w:vertAlign w:val="superscript"/>
              </w:rPr>
              <w:t>1</w:t>
            </w:r>
            <w:r w:rsidRPr="00E675CF">
              <w:rPr>
                <w:rFonts w:ascii="Arial" w:hAnsi="Arial" w:cs="Arial"/>
              </w:rPr>
              <w:t xml:space="preserve"> Secondly, programs that combined PRT and AT showed even greater significant gains in fitness, strength and overall health benefits.</w:t>
            </w:r>
            <w:r w:rsidR="00757644" w:rsidRPr="00E675CF">
              <w:rPr>
                <w:rFonts w:ascii="Arial" w:hAnsi="Arial" w:cs="Arial"/>
                <w:vertAlign w:val="superscript"/>
              </w:rPr>
              <w:t xml:space="preserve"> </w:t>
            </w:r>
            <w:r w:rsidR="00757644" w:rsidRPr="00E675CF">
              <w:rPr>
                <w:rFonts w:ascii="Arial" w:hAnsi="Arial" w:cs="Arial"/>
                <w:vertAlign w:val="superscript"/>
              </w:rPr>
              <w:t>1</w:t>
            </w:r>
            <w:r w:rsidRPr="00E675CF">
              <w:rPr>
                <w:rFonts w:ascii="Arial" w:hAnsi="Arial" w:cs="Arial"/>
              </w:rPr>
              <w:t xml:space="preserve"> Therefore, while PRT and AT can be successful individually, components of both should be incorporated to maximize functional and health related outcomes.</w:t>
            </w:r>
            <w:r w:rsidR="00757644" w:rsidRPr="00E675CF">
              <w:rPr>
                <w:rFonts w:ascii="Arial" w:hAnsi="Arial" w:cs="Arial"/>
                <w:vertAlign w:val="superscript"/>
              </w:rPr>
              <w:t xml:space="preserve"> </w:t>
            </w:r>
            <w:r w:rsidRPr="00E675CF">
              <w:rPr>
                <w:rFonts w:ascii="Arial" w:hAnsi="Arial" w:cs="Arial"/>
              </w:rPr>
              <w:t xml:space="preserve">   </w:t>
            </w:r>
          </w:p>
        </w:tc>
      </w:tr>
      <w:tr w:rsidR="0037277B" w:rsidRPr="00E675CF" w14:paraId="0ED773F4" w14:textId="77777777" w:rsidTr="00845FE9">
        <w:trPr>
          <w:trHeight w:val="314"/>
        </w:trPr>
        <w:tc>
          <w:tcPr>
            <w:tcW w:w="2498" w:type="dxa"/>
            <w:shd w:val="clear" w:color="auto" w:fill="E05761"/>
          </w:tcPr>
          <w:p w14:paraId="3FB59784" w14:textId="1C45B201" w:rsidR="0037277B" w:rsidRPr="00E675CF" w:rsidRDefault="0037277B" w:rsidP="0037277B">
            <w:pPr>
              <w:rPr>
                <w:rFonts w:ascii="Arial" w:hAnsi="Arial" w:cs="Arial"/>
              </w:rPr>
            </w:pPr>
            <w:r w:rsidRPr="00E675CF">
              <w:rPr>
                <w:rFonts w:ascii="Arial" w:hAnsi="Arial" w:cs="Arial"/>
                <w:b/>
                <w:bCs/>
              </w:rPr>
              <w:t xml:space="preserve">Title/Author/Year </w:t>
            </w:r>
          </w:p>
        </w:tc>
        <w:tc>
          <w:tcPr>
            <w:tcW w:w="10277" w:type="dxa"/>
            <w:shd w:val="clear" w:color="auto" w:fill="E05761"/>
          </w:tcPr>
          <w:p w14:paraId="715EBD7F" w14:textId="0778FD8A" w:rsidR="0037277B" w:rsidRPr="00E675CF" w:rsidRDefault="00712498" w:rsidP="0037277B">
            <w:pPr>
              <w:rPr>
                <w:rFonts w:ascii="Arial" w:hAnsi="Arial" w:cs="Arial"/>
                <w:b/>
                <w:bCs/>
              </w:rPr>
            </w:pPr>
            <w:r w:rsidRPr="00E675CF">
              <w:rPr>
                <w:rFonts w:ascii="Arial" w:hAnsi="Arial" w:cs="Arial"/>
                <w:b/>
                <w:bCs/>
              </w:rPr>
              <w:t xml:space="preserve">Comparative Effectiveness of aerobic, resistance and combined training on cardiovascular disease risk factors: A randomized controlled trial. </w:t>
            </w:r>
          </w:p>
          <w:p w14:paraId="47A35B2B" w14:textId="409F6162" w:rsidR="00712498" w:rsidRPr="00E675CF" w:rsidRDefault="00712498" w:rsidP="0037277B">
            <w:pPr>
              <w:rPr>
                <w:rFonts w:ascii="Arial" w:hAnsi="Arial" w:cs="Arial"/>
              </w:rPr>
            </w:pPr>
            <w:r w:rsidRPr="00E675CF">
              <w:rPr>
                <w:rFonts w:ascii="Arial" w:hAnsi="Arial" w:cs="Arial"/>
              </w:rPr>
              <w:t>Elizabeth Schroeder, Warren Franke, Rick Sharp, Duck-</w:t>
            </w:r>
            <w:proofErr w:type="spellStart"/>
            <w:r w:rsidRPr="00E675CF">
              <w:rPr>
                <w:rFonts w:ascii="Arial" w:hAnsi="Arial" w:cs="Arial"/>
              </w:rPr>
              <w:t>Chul</w:t>
            </w:r>
            <w:proofErr w:type="spellEnd"/>
            <w:r w:rsidRPr="00E675CF">
              <w:rPr>
                <w:rFonts w:ascii="Arial" w:hAnsi="Arial" w:cs="Arial"/>
              </w:rPr>
              <w:t xml:space="preserve"> Lee </w:t>
            </w:r>
          </w:p>
          <w:p w14:paraId="3D67BC8D" w14:textId="77777777" w:rsidR="00712498" w:rsidRPr="00E675CF" w:rsidRDefault="00712498" w:rsidP="0037277B">
            <w:pPr>
              <w:rPr>
                <w:rFonts w:ascii="Arial" w:hAnsi="Arial" w:cs="Arial"/>
              </w:rPr>
            </w:pPr>
          </w:p>
          <w:p w14:paraId="3482893B" w14:textId="7335D10A" w:rsidR="00712498" w:rsidRPr="00E675CF" w:rsidRDefault="00712498" w:rsidP="0037277B">
            <w:pPr>
              <w:rPr>
                <w:rFonts w:ascii="Arial" w:hAnsi="Arial" w:cs="Arial"/>
              </w:rPr>
            </w:pPr>
            <w:r w:rsidRPr="00E675CF">
              <w:rPr>
                <w:rFonts w:ascii="Arial" w:hAnsi="Arial" w:cs="Arial"/>
              </w:rPr>
              <w:t xml:space="preserve">January 7, 2019 </w:t>
            </w:r>
          </w:p>
        </w:tc>
      </w:tr>
      <w:tr w:rsidR="0037277B" w:rsidRPr="00E675CF" w14:paraId="523D84D5" w14:textId="77777777" w:rsidTr="00845FE9">
        <w:trPr>
          <w:trHeight w:val="314"/>
        </w:trPr>
        <w:tc>
          <w:tcPr>
            <w:tcW w:w="2498" w:type="dxa"/>
            <w:shd w:val="clear" w:color="auto" w:fill="FF928F"/>
          </w:tcPr>
          <w:p w14:paraId="7A88111B" w14:textId="38CA9AC5" w:rsidR="0037277B" w:rsidRPr="00E675CF" w:rsidRDefault="0037277B" w:rsidP="0037277B">
            <w:pPr>
              <w:rPr>
                <w:rFonts w:ascii="Arial" w:hAnsi="Arial" w:cs="Arial"/>
              </w:rPr>
            </w:pPr>
            <w:r w:rsidRPr="00E675CF">
              <w:rPr>
                <w:rFonts w:ascii="Arial" w:hAnsi="Arial" w:cs="Arial"/>
                <w:b/>
                <w:bCs/>
              </w:rPr>
              <w:t>Number of Subjects</w:t>
            </w:r>
          </w:p>
        </w:tc>
        <w:tc>
          <w:tcPr>
            <w:tcW w:w="10277" w:type="dxa"/>
          </w:tcPr>
          <w:p w14:paraId="51054539" w14:textId="4CB5A41B" w:rsidR="0037277B" w:rsidRPr="00E675CF" w:rsidRDefault="00712498" w:rsidP="0037277B">
            <w:pPr>
              <w:rPr>
                <w:rFonts w:ascii="Arial" w:hAnsi="Arial" w:cs="Arial"/>
              </w:rPr>
            </w:pPr>
            <w:r w:rsidRPr="00E675CF">
              <w:rPr>
                <w:rFonts w:ascii="Arial" w:hAnsi="Arial" w:cs="Arial"/>
              </w:rPr>
              <w:t xml:space="preserve">69 participants </w:t>
            </w:r>
          </w:p>
        </w:tc>
      </w:tr>
      <w:tr w:rsidR="0037277B" w:rsidRPr="00E675CF" w14:paraId="6707E06B" w14:textId="77777777" w:rsidTr="00845FE9">
        <w:trPr>
          <w:trHeight w:val="314"/>
        </w:trPr>
        <w:tc>
          <w:tcPr>
            <w:tcW w:w="2498" w:type="dxa"/>
            <w:shd w:val="clear" w:color="auto" w:fill="FF928F"/>
          </w:tcPr>
          <w:p w14:paraId="588EA4D8" w14:textId="34394782" w:rsidR="0037277B" w:rsidRPr="00E675CF" w:rsidRDefault="0037277B" w:rsidP="0037277B">
            <w:pPr>
              <w:rPr>
                <w:rFonts w:ascii="Arial" w:hAnsi="Arial" w:cs="Arial"/>
                <w:b/>
                <w:bCs/>
              </w:rPr>
            </w:pPr>
            <w:r w:rsidRPr="00E675CF">
              <w:rPr>
                <w:rFonts w:ascii="Arial" w:hAnsi="Arial" w:cs="Arial"/>
                <w:b/>
                <w:bCs/>
              </w:rPr>
              <w:t xml:space="preserve">Inclusion/Exclusion criteria </w:t>
            </w:r>
          </w:p>
        </w:tc>
        <w:tc>
          <w:tcPr>
            <w:tcW w:w="10277" w:type="dxa"/>
          </w:tcPr>
          <w:p w14:paraId="57DD1A50" w14:textId="4FABB108" w:rsidR="00712498" w:rsidRPr="00E675CF" w:rsidRDefault="00712498" w:rsidP="0037277B">
            <w:pPr>
              <w:rPr>
                <w:rFonts w:ascii="Arial" w:hAnsi="Arial" w:cs="Arial"/>
              </w:rPr>
            </w:pPr>
            <w:r w:rsidRPr="00E675CF">
              <w:rPr>
                <w:rFonts w:ascii="Arial" w:hAnsi="Arial" w:cs="Arial"/>
                <w:b/>
                <w:bCs/>
                <w:u w:val="single"/>
              </w:rPr>
              <w:t>IC:</w:t>
            </w:r>
            <w:r w:rsidRPr="00E675CF">
              <w:rPr>
                <w:rFonts w:ascii="Arial" w:hAnsi="Arial" w:cs="Arial"/>
              </w:rPr>
              <w:t xml:space="preserve"> 45-75 years old, elevated BP or hypertension without taking anti-hypertensive meds, overweight/obesity(BMI 25-40kg/m2), sedentary lifestyle</w:t>
            </w:r>
            <w:r w:rsidR="00757644" w:rsidRPr="00E675CF">
              <w:rPr>
                <w:rFonts w:ascii="Arial" w:hAnsi="Arial" w:cs="Arial"/>
              </w:rPr>
              <w:t>.</w:t>
            </w:r>
            <w:r w:rsidR="00757644" w:rsidRPr="00E675CF">
              <w:rPr>
                <w:rFonts w:ascii="Arial" w:hAnsi="Arial" w:cs="Arial"/>
                <w:vertAlign w:val="superscript"/>
              </w:rPr>
              <w:t xml:space="preserve"> </w:t>
            </w:r>
            <w:r w:rsidR="00757644" w:rsidRPr="00E675CF">
              <w:rPr>
                <w:rFonts w:ascii="Arial" w:hAnsi="Arial" w:cs="Arial"/>
                <w:vertAlign w:val="superscript"/>
              </w:rPr>
              <w:t>2</w:t>
            </w:r>
          </w:p>
          <w:p w14:paraId="3DC25F54" w14:textId="77777777" w:rsidR="00712498" w:rsidRPr="00E675CF" w:rsidRDefault="00712498" w:rsidP="0037277B">
            <w:pPr>
              <w:rPr>
                <w:rFonts w:ascii="Arial" w:hAnsi="Arial" w:cs="Arial"/>
              </w:rPr>
            </w:pPr>
          </w:p>
          <w:p w14:paraId="7356E123" w14:textId="08B35554" w:rsidR="00712498" w:rsidRPr="00E675CF" w:rsidRDefault="00712498" w:rsidP="0037277B">
            <w:pPr>
              <w:rPr>
                <w:rFonts w:ascii="Arial" w:hAnsi="Arial" w:cs="Arial"/>
              </w:rPr>
            </w:pPr>
            <w:r w:rsidRPr="00E675CF">
              <w:rPr>
                <w:rFonts w:ascii="Arial" w:hAnsi="Arial" w:cs="Arial"/>
                <w:b/>
                <w:bCs/>
                <w:u w:val="single"/>
              </w:rPr>
              <w:t>EC:</w:t>
            </w:r>
            <w:r w:rsidRPr="00E675CF">
              <w:rPr>
                <w:rFonts w:ascii="Arial" w:hAnsi="Arial" w:cs="Arial"/>
              </w:rPr>
              <w:t xml:space="preserve"> have unstable coronary heart disease/decompensated heart failure/severe pulmonary hypertension, those who smoked, pregnant women, those who would be gone 2 or more weeks during the intervention</w:t>
            </w:r>
            <w:r w:rsidR="00757644" w:rsidRPr="00E675CF">
              <w:rPr>
                <w:rFonts w:ascii="Arial" w:hAnsi="Arial" w:cs="Arial"/>
                <w:vertAlign w:val="superscript"/>
              </w:rPr>
              <w:t>2</w:t>
            </w:r>
          </w:p>
        </w:tc>
      </w:tr>
      <w:tr w:rsidR="0037277B" w:rsidRPr="00E675CF" w14:paraId="6AA13082" w14:textId="77777777" w:rsidTr="00845FE9">
        <w:trPr>
          <w:trHeight w:val="314"/>
        </w:trPr>
        <w:tc>
          <w:tcPr>
            <w:tcW w:w="2498" w:type="dxa"/>
            <w:shd w:val="clear" w:color="auto" w:fill="FF928F"/>
          </w:tcPr>
          <w:p w14:paraId="6E7FC621" w14:textId="44CEEE34" w:rsidR="0037277B" w:rsidRPr="00E675CF" w:rsidRDefault="0037277B" w:rsidP="0037277B">
            <w:pPr>
              <w:rPr>
                <w:rFonts w:ascii="Arial" w:hAnsi="Arial" w:cs="Arial"/>
                <w:b/>
                <w:bCs/>
              </w:rPr>
            </w:pPr>
            <w:r w:rsidRPr="00E675CF">
              <w:rPr>
                <w:rFonts w:ascii="Arial" w:hAnsi="Arial" w:cs="Arial"/>
                <w:b/>
                <w:bCs/>
              </w:rPr>
              <w:t>Outcome Measures and Time Frame</w:t>
            </w:r>
          </w:p>
        </w:tc>
        <w:tc>
          <w:tcPr>
            <w:tcW w:w="10277" w:type="dxa"/>
          </w:tcPr>
          <w:p w14:paraId="42ED4401" w14:textId="5A2E9F4A" w:rsidR="0037277B" w:rsidRPr="00E675CF" w:rsidRDefault="00712498" w:rsidP="0037277B">
            <w:pPr>
              <w:rPr>
                <w:rFonts w:ascii="Arial" w:hAnsi="Arial" w:cs="Arial"/>
              </w:rPr>
            </w:pPr>
            <w:r w:rsidRPr="00E675CF">
              <w:rPr>
                <w:rFonts w:ascii="Arial" w:hAnsi="Arial" w:cs="Arial"/>
              </w:rPr>
              <w:t xml:space="preserve">Measures: </w:t>
            </w:r>
            <w:r w:rsidR="002832B3" w:rsidRPr="00E675CF">
              <w:rPr>
                <w:rFonts w:ascii="Arial" w:hAnsi="Arial" w:cs="Arial"/>
              </w:rPr>
              <w:t xml:space="preserve">Blood pressure + heart rate (by </w:t>
            </w:r>
            <w:proofErr w:type="spellStart"/>
            <w:r w:rsidR="002832B3" w:rsidRPr="00E675CF">
              <w:rPr>
                <w:rFonts w:ascii="Arial" w:hAnsi="Arial" w:cs="Arial"/>
              </w:rPr>
              <w:t>Sphygmocor</w:t>
            </w:r>
            <w:proofErr w:type="spellEnd"/>
            <w:r w:rsidR="002832B3" w:rsidRPr="00E675CF">
              <w:rPr>
                <w:rFonts w:ascii="Arial" w:hAnsi="Arial" w:cs="Arial"/>
              </w:rPr>
              <w:t xml:space="preserve"> EXCEL), BMI, body composition (via multi-frequency bioelectrical impedance analysis (BIA)) , lipid profile + glucose (via blood draw) cardiorespiratory fitness (via </w:t>
            </w:r>
            <w:proofErr w:type="spellStart"/>
            <w:r w:rsidR="002832B3" w:rsidRPr="00E675CF">
              <w:rPr>
                <w:rFonts w:ascii="Arial" w:hAnsi="Arial" w:cs="Arial"/>
              </w:rPr>
              <w:t>submax</w:t>
            </w:r>
            <w:proofErr w:type="spellEnd"/>
            <w:r w:rsidR="002832B3" w:rsidRPr="00E675CF">
              <w:rPr>
                <w:rFonts w:ascii="Arial" w:hAnsi="Arial" w:cs="Arial"/>
              </w:rPr>
              <w:t xml:space="preserve"> treadmill exercise following </w:t>
            </w:r>
            <w:proofErr w:type="spellStart"/>
            <w:r w:rsidR="002832B3" w:rsidRPr="00E675CF">
              <w:rPr>
                <w:rFonts w:ascii="Arial" w:hAnsi="Arial" w:cs="Arial"/>
              </w:rPr>
              <w:t>Balke</w:t>
            </w:r>
            <w:proofErr w:type="spellEnd"/>
            <w:r w:rsidR="002832B3" w:rsidRPr="00E675CF">
              <w:rPr>
                <w:rFonts w:ascii="Arial" w:hAnsi="Arial" w:cs="Arial"/>
              </w:rPr>
              <w:t xml:space="preserve"> and Ware protocol), max contractile strength (via seated chest and leg press 1RM)</w:t>
            </w:r>
            <w:r w:rsidR="00757644" w:rsidRPr="00E675CF">
              <w:rPr>
                <w:rFonts w:ascii="Arial" w:hAnsi="Arial" w:cs="Arial"/>
                <w:vertAlign w:val="superscript"/>
              </w:rPr>
              <w:t xml:space="preserve"> </w:t>
            </w:r>
            <w:r w:rsidR="00757644" w:rsidRPr="00E675CF">
              <w:rPr>
                <w:rFonts w:ascii="Arial" w:hAnsi="Arial" w:cs="Arial"/>
                <w:vertAlign w:val="superscript"/>
              </w:rPr>
              <w:t>2</w:t>
            </w:r>
            <w:r w:rsidR="002832B3" w:rsidRPr="00E675CF">
              <w:rPr>
                <w:rFonts w:ascii="Arial" w:hAnsi="Arial" w:cs="Arial"/>
              </w:rPr>
              <w:t xml:space="preserve"> </w:t>
            </w:r>
          </w:p>
          <w:p w14:paraId="5567CCAB" w14:textId="77777777" w:rsidR="002832B3" w:rsidRPr="00E675CF" w:rsidRDefault="002832B3" w:rsidP="0037277B">
            <w:pPr>
              <w:rPr>
                <w:rFonts w:ascii="Arial" w:hAnsi="Arial" w:cs="Arial"/>
              </w:rPr>
            </w:pPr>
          </w:p>
          <w:p w14:paraId="36E0D6E7" w14:textId="22CD6E54" w:rsidR="00712498" w:rsidRPr="00E675CF" w:rsidRDefault="00712498" w:rsidP="0037277B">
            <w:pPr>
              <w:rPr>
                <w:rFonts w:ascii="Arial" w:hAnsi="Arial" w:cs="Arial"/>
              </w:rPr>
            </w:pPr>
            <w:r w:rsidRPr="00E675CF">
              <w:rPr>
                <w:rFonts w:ascii="Arial" w:hAnsi="Arial" w:cs="Arial"/>
              </w:rPr>
              <w:t xml:space="preserve">8 week intervention program </w:t>
            </w:r>
          </w:p>
        </w:tc>
      </w:tr>
      <w:tr w:rsidR="0037277B" w:rsidRPr="00E675CF" w14:paraId="6F5C5D60" w14:textId="77777777" w:rsidTr="00845FE9">
        <w:trPr>
          <w:trHeight w:val="314"/>
        </w:trPr>
        <w:tc>
          <w:tcPr>
            <w:tcW w:w="2498" w:type="dxa"/>
            <w:shd w:val="clear" w:color="auto" w:fill="FF928F"/>
          </w:tcPr>
          <w:p w14:paraId="03D75C41" w14:textId="45772BC7" w:rsidR="0037277B" w:rsidRPr="00E675CF" w:rsidRDefault="0037277B" w:rsidP="0037277B">
            <w:pPr>
              <w:rPr>
                <w:rFonts w:ascii="Arial" w:hAnsi="Arial" w:cs="Arial"/>
                <w:b/>
                <w:bCs/>
              </w:rPr>
            </w:pPr>
            <w:r w:rsidRPr="00E675CF">
              <w:rPr>
                <w:rFonts w:ascii="Arial" w:hAnsi="Arial" w:cs="Arial"/>
                <w:b/>
                <w:bCs/>
              </w:rPr>
              <w:t xml:space="preserve">Description of Intervention </w:t>
            </w:r>
          </w:p>
        </w:tc>
        <w:tc>
          <w:tcPr>
            <w:tcW w:w="10277" w:type="dxa"/>
          </w:tcPr>
          <w:p w14:paraId="77FAE627" w14:textId="3C210DC9" w:rsidR="0037277B" w:rsidRPr="00E675CF" w:rsidRDefault="001B2C59" w:rsidP="0037277B">
            <w:pPr>
              <w:rPr>
                <w:rFonts w:ascii="Arial" w:hAnsi="Arial" w:cs="Arial"/>
              </w:rPr>
            </w:pPr>
            <w:r w:rsidRPr="00E675CF">
              <w:rPr>
                <w:rFonts w:ascii="Arial" w:hAnsi="Arial" w:cs="Arial"/>
              </w:rPr>
              <w:t>Throughout the duration of the program, individuals participated in 60 minute sessions 3x/week while the control did not participate in the intervention.</w:t>
            </w:r>
            <w:r w:rsidR="00757644" w:rsidRPr="00E675CF">
              <w:rPr>
                <w:rFonts w:ascii="Arial" w:hAnsi="Arial" w:cs="Arial"/>
                <w:vertAlign w:val="superscript"/>
              </w:rPr>
              <w:t xml:space="preserve"> </w:t>
            </w:r>
            <w:r w:rsidR="00757644" w:rsidRPr="00E675CF">
              <w:rPr>
                <w:rFonts w:ascii="Arial" w:hAnsi="Arial" w:cs="Arial"/>
                <w:vertAlign w:val="superscript"/>
              </w:rPr>
              <w:t>2</w:t>
            </w:r>
            <w:r w:rsidRPr="00E675CF">
              <w:rPr>
                <w:rFonts w:ascii="Arial" w:hAnsi="Arial" w:cs="Arial"/>
              </w:rPr>
              <w:t xml:space="preserve"> </w:t>
            </w:r>
            <w:r w:rsidR="002B323B" w:rsidRPr="00E675CF">
              <w:rPr>
                <w:rFonts w:ascii="Arial" w:hAnsi="Arial" w:cs="Arial"/>
              </w:rPr>
              <w:t xml:space="preserve">The </w:t>
            </w:r>
            <w:r w:rsidR="00757644" w:rsidRPr="00E675CF">
              <w:rPr>
                <w:rFonts w:ascii="Arial" w:hAnsi="Arial" w:cs="Arial"/>
              </w:rPr>
              <w:t>Aerobic</w:t>
            </w:r>
            <w:r w:rsidR="002B323B" w:rsidRPr="00E675CF">
              <w:rPr>
                <w:rFonts w:ascii="Arial" w:hAnsi="Arial" w:cs="Arial"/>
              </w:rPr>
              <w:t xml:space="preserve"> only group used a treadmill or stationary bike starting at 40% HR reserve and progressed to 70% HR reserve. </w:t>
            </w:r>
            <w:r w:rsidR="00757644" w:rsidRPr="00E675CF">
              <w:rPr>
                <w:rFonts w:ascii="Arial" w:hAnsi="Arial" w:cs="Arial"/>
                <w:vertAlign w:val="superscript"/>
              </w:rPr>
              <w:t>2</w:t>
            </w:r>
            <w:r w:rsidR="00757644" w:rsidRPr="00E675CF">
              <w:rPr>
                <w:rFonts w:ascii="Arial" w:hAnsi="Arial" w:cs="Arial"/>
                <w:vertAlign w:val="superscript"/>
              </w:rPr>
              <w:t xml:space="preserve"> </w:t>
            </w:r>
            <w:r w:rsidR="002B323B" w:rsidRPr="00E675CF">
              <w:rPr>
                <w:rFonts w:ascii="Arial" w:hAnsi="Arial" w:cs="Arial"/>
              </w:rPr>
              <w:t>The resistance only group completed 12 exercises consisting of “chest press, shoulder press, pulldown, lower back extension, abdominal crunch, torso rotation, biceps curl, triceps extension, leg press, quad extension, leg curl and hip abduction.”</w:t>
            </w:r>
            <w:r w:rsidR="00757644" w:rsidRPr="00E675CF">
              <w:rPr>
                <w:rFonts w:ascii="Arial" w:hAnsi="Arial" w:cs="Arial"/>
                <w:vertAlign w:val="superscript"/>
              </w:rPr>
              <w:t xml:space="preserve"> </w:t>
            </w:r>
            <w:r w:rsidR="00757644" w:rsidRPr="00E675CF">
              <w:rPr>
                <w:rFonts w:ascii="Arial" w:hAnsi="Arial" w:cs="Arial"/>
                <w:vertAlign w:val="superscript"/>
              </w:rPr>
              <w:t>2</w:t>
            </w:r>
            <w:r w:rsidR="002B323B" w:rsidRPr="00E675CF">
              <w:rPr>
                <w:rFonts w:ascii="Arial" w:hAnsi="Arial" w:cs="Arial"/>
              </w:rPr>
              <w:t xml:space="preserve"> Initially participants started with 2x18-20 reps and progressed to 3x10-14 reps.</w:t>
            </w:r>
            <w:r w:rsidR="00757644" w:rsidRPr="00E675CF">
              <w:rPr>
                <w:rFonts w:ascii="Arial" w:hAnsi="Arial" w:cs="Arial"/>
                <w:vertAlign w:val="superscript"/>
              </w:rPr>
              <w:t xml:space="preserve"> </w:t>
            </w:r>
            <w:r w:rsidR="00757644" w:rsidRPr="00E675CF">
              <w:rPr>
                <w:rFonts w:ascii="Arial" w:hAnsi="Arial" w:cs="Arial"/>
                <w:vertAlign w:val="superscript"/>
              </w:rPr>
              <w:t>2</w:t>
            </w:r>
            <w:r w:rsidR="002B323B" w:rsidRPr="00E675CF">
              <w:rPr>
                <w:rFonts w:ascii="Arial" w:hAnsi="Arial" w:cs="Arial"/>
              </w:rPr>
              <w:t xml:space="preserve"> The combination group had 30min of aerobic exercise and 30 minutes of resistance training using 8 of the previously mentioned </w:t>
            </w:r>
            <w:r w:rsidR="002B323B" w:rsidRPr="00E675CF">
              <w:rPr>
                <w:rFonts w:ascii="Arial" w:hAnsi="Arial" w:cs="Arial"/>
              </w:rPr>
              <w:lastRenderedPageBreak/>
              <w:t>exercises and only 2 sets were completed. There was also a registered dietitian who counseled all participants.</w:t>
            </w:r>
            <w:r w:rsidR="00757644" w:rsidRPr="00E675CF">
              <w:rPr>
                <w:rFonts w:ascii="Arial" w:hAnsi="Arial" w:cs="Arial"/>
                <w:vertAlign w:val="superscript"/>
              </w:rPr>
              <w:t xml:space="preserve"> </w:t>
            </w:r>
            <w:r w:rsidR="00757644" w:rsidRPr="00E675CF">
              <w:rPr>
                <w:rFonts w:ascii="Arial" w:hAnsi="Arial" w:cs="Arial"/>
                <w:vertAlign w:val="superscript"/>
              </w:rPr>
              <w:t>2</w:t>
            </w:r>
            <w:r w:rsidR="002B323B" w:rsidRPr="00E675CF">
              <w:rPr>
                <w:rFonts w:ascii="Arial" w:hAnsi="Arial" w:cs="Arial"/>
              </w:rPr>
              <w:t xml:space="preserve"> </w:t>
            </w:r>
          </w:p>
        </w:tc>
      </w:tr>
      <w:tr w:rsidR="0037277B" w:rsidRPr="00E675CF" w14:paraId="1FAE3F44" w14:textId="77777777" w:rsidTr="00845FE9">
        <w:trPr>
          <w:trHeight w:val="314"/>
        </w:trPr>
        <w:tc>
          <w:tcPr>
            <w:tcW w:w="2498" w:type="dxa"/>
            <w:shd w:val="clear" w:color="auto" w:fill="FF928F"/>
          </w:tcPr>
          <w:p w14:paraId="7181E111" w14:textId="7ABDD87C" w:rsidR="0037277B" w:rsidRPr="00E675CF" w:rsidRDefault="0037277B" w:rsidP="0037277B">
            <w:pPr>
              <w:rPr>
                <w:rFonts w:ascii="Arial" w:hAnsi="Arial" w:cs="Arial"/>
                <w:b/>
                <w:bCs/>
              </w:rPr>
            </w:pPr>
            <w:r w:rsidRPr="00E675CF">
              <w:rPr>
                <w:rFonts w:ascii="Arial" w:hAnsi="Arial" w:cs="Arial"/>
                <w:b/>
                <w:bCs/>
              </w:rPr>
              <w:lastRenderedPageBreak/>
              <w:t xml:space="preserve">Results </w:t>
            </w:r>
          </w:p>
        </w:tc>
        <w:tc>
          <w:tcPr>
            <w:tcW w:w="10277" w:type="dxa"/>
          </w:tcPr>
          <w:p w14:paraId="1EA449C1" w14:textId="04AA0435" w:rsidR="0037277B" w:rsidRPr="00E675CF" w:rsidRDefault="00FB725E" w:rsidP="0037277B">
            <w:pPr>
              <w:rPr>
                <w:rFonts w:ascii="Arial" w:hAnsi="Arial" w:cs="Arial"/>
              </w:rPr>
            </w:pPr>
            <w:r w:rsidRPr="00E675CF">
              <w:rPr>
                <w:rFonts w:ascii="Arial" w:hAnsi="Arial" w:cs="Arial"/>
              </w:rPr>
              <w:t>Because the protocol was supervised by specialists the average participation for aerobic and resistance training was roughly 100% but authors did note that activity outside the program did not significantly change (indicated by pedometer counts).</w:t>
            </w:r>
            <w:r w:rsidR="00757644" w:rsidRPr="00E675CF">
              <w:rPr>
                <w:rFonts w:ascii="Arial" w:hAnsi="Arial" w:cs="Arial"/>
                <w:vertAlign w:val="superscript"/>
              </w:rPr>
              <w:t xml:space="preserve"> </w:t>
            </w:r>
            <w:r w:rsidR="00757644" w:rsidRPr="00E675CF">
              <w:rPr>
                <w:rFonts w:ascii="Arial" w:hAnsi="Arial" w:cs="Arial"/>
                <w:vertAlign w:val="superscript"/>
              </w:rPr>
              <w:t>2</w:t>
            </w:r>
            <w:r w:rsidRPr="00E675CF">
              <w:rPr>
                <w:rFonts w:ascii="Arial" w:hAnsi="Arial" w:cs="Arial"/>
              </w:rPr>
              <w:t xml:space="preserve"> After 8 weeks of training the CT group showed a reduction of 4mmHg in peripheral and central DBP as well as 2bpm decrease in resting HR for both the CT and AT groups.</w:t>
            </w:r>
            <w:r w:rsidR="00757644" w:rsidRPr="00E675CF">
              <w:rPr>
                <w:rFonts w:ascii="Arial" w:hAnsi="Arial" w:cs="Arial"/>
                <w:vertAlign w:val="superscript"/>
              </w:rPr>
              <w:t xml:space="preserve"> </w:t>
            </w:r>
            <w:r w:rsidR="00757644" w:rsidRPr="00E675CF">
              <w:rPr>
                <w:rFonts w:ascii="Arial" w:hAnsi="Arial" w:cs="Arial"/>
                <w:vertAlign w:val="superscript"/>
              </w:rPr>
              <w:t>2</w:t>
            </w:r>
            <w:r w:rsidRPr="00E675CF">
              <w:rPr>
                <w:rFonts w:ascii="Arial" w:hAnsi="Arial" w:cs="Arial"/>
              </w:rPr>
              <w:t xml:space="preserve"> Cardiorespiratory fitness increased in the AT and CT group by 7.7ml/kg/min and 4.9 ml/kg/min respectively, LE and UE muscular strength increased significantly in the RT and CT groups by 13kg and 11kg respectively.</w:t>
            </w:r>
            <w:r w:rsidR="00757644" w:rsidRPr="00E675CF">
              <w:rPr>
                <w:rFonts w:ascii="Arial" w:hAnsi="Arial" w:cs="Arial"/>
                <w:vertAlign w:val="superscript"/>
              </w:rPr>
              <w:t xml:space="preserve"> </w:t>
            </w:r>
            <w:r w:rsidR="00757644" w:rsidRPr="00E675CF">
              <w:rPr>
                <w:rFonts w:ascii="Arial" w:hAnsi="Arial" w:cs="Arial"/>
                <w:vertAlign w:val="superscript"/>
              </w:rPr>
              <w:t>2</w:t>
            </w:r>
            <w:r w:rsidRPr="00E675CF">
              <w:rPr>
                <w:rFonts w:ascii="Arial" w:hAnsi="Arial" w:cs="Arial"/>
              </w:rPr>
              <w:t xml:space="preserve"> </w:t>
            </w:r>
            <w:r w:rsidR="00B86ABB" w:rsidRPr="00E675CF">
              <w:rPr>
                <w:rFonts w:ascii="Arial" w:hAnsi="Arial" w:cs="Arial"/>
              </w:rPr>
              <w:t>The resistance group was the only one to show a difference in lipid profile with a decrease of 26mg/dL in triglycerides.</w:t>
            </w:r>
            <w:r w:rsidR="00757644" w:rsidRPr="00E675CF">
              <w:rPr>
                <w:rFonts w:ascii="Arial" w:hAnsi="Arial" w:cs="Arial"/>
                <w:vertAlign w:val="superscript"/>
              </w:rPr>
              <w:t xml:space="preserve"> </w:t>
            </w:r>
            <w:r w:rsidR="00757644" w:rsidRPr="00E675CF">
              <w:rPr>
                <w:rFonts w:ascii="Arial" w:hAnsi="Arial" w:cs="Arial"/>
                <w:vertAlign w:val="superscript"/>
              </w:rPr>
              <w:t>2</w:t>
            </w:r>
            <w:r w:rsidR="00B86ABB" w:rsidRPr="00E675CF">
              <w:rPr>
                <w:rFonts w:ascii="Arial" w:hAnsi="Arial" w:cs="Arial"/>
              </w:rPr>
              <w:t xml:space="preserve"> </w:t>
            </w:r>
            <w:r w:rsidRPr="00E675CF">
              <w:rPr>
                <w:rFonts w:ascii="Arial" w:hAnsi="Arial" w:cs="Arial"/>
              </w:rPr>
              <w:t xml:space="preserve"> </w:t>
            </w:r>
          </w:p>
        </w:tc>
      </w:tr>
      <w:tr w:rsidR="0037277B" w:rsidRPr="00E675CF" w14:paraId="4429D22E" w14:textId="77777777" w:rsidTr="00845FE9">
        <w:trPr>
          <w:trHeight w:val="314"/>
        </w:trPr>
        <w:tc>
          <w:tcPr>
            <w:tcW w:w="2498" w:type="dxa"/>
            <w:shd w:val="clear" w:color="auto" w:fill="FF928F"/>
          </w:tcPr>
          <w:p w14:paraId="4C474E35" w14:textId="137116CA" w:rsidR="0037277B" w:rsidRPr="00E675CF" w:rsidRDefault="0037277B" w:rsidP="0037277B">
            <w:pPr>
              <w:rPr>
                <w:rFonts w:ascii="Arial" w:hAnsi="Arial" w:cs="Arial"/>
                <w:b/>
                <w:bCs/>
              </w:rPr>
            </w:pPr>
            <w:r w:rsidRPr="00E675CF">
              <w:rPr>
                <w:rFonts w:ascii="Arial" w:hAnsi="Arial" w:cs="Arial"/>
                <w:b/>
                <w:bCs/>
              </w:rPr>
              <w:t xml:space="preserve">Conclusion </w:t>
            </w:r>
          </w:p>
        </w:tc>
        <w:tc>
          <w:tcPr>
            <w:tcW w:w="10277" w:type="dxa"/>
          </w:tcPr>
          <w:p w14:paraId="66902D61" w14:textId="2B06EE0A" w:rsidR="00B86ABB" w:rsidRPr="00E675CF" w:rsidRDefault="00FB725E" w:rsidP="0037277B">
            <w:pPr>
              <w:rPr>
                <w:rFonts w:ascii="Arial" w:hAnsi="Arial" w:cs="Arial"/>
              </w:rPr>
            </w:pPr>
            <w:r w:rsidRPr="00E675CF">
              <w:rPr>
                <w:rFonts w:ascii="Arial" w:hAnsi="Arial" w:cs="Arial"/>
              </w:rPr>
              <w:t>Overall, the interventions in this study showed that the combined aerobic and resistance training protocol was effective at reducing diastolic blood pressure, increase lean body mass, strength and cardiorespiratory fitness.</w:t>
            </w:r>
            <w:r w:rsidR="00757644" w:rsidRPr="00E675CF">
              <w:rPr>
                <w:rFonts w:ascii="Arial" w:hAnsi="Arial" w:cs="Arial"/>
                <w:vertAlign w:val="superscript"/>
              </w:rPr>
              <w:t xml:space="preserve"> </w:t>
            </w:r>
            <w:r w:rsidR="00757644" w:rsidRPr="00E675CF">
              <w:rPr>
                <w:rFonts w:ascii="Arial" w:hAnsi="Arial" w:cs="Arial"/>
                <w:vertAlign w:val="superscript"/>
              </w:rPr>
              <w:t>2</w:t>
            </w:r>
            <w:r w:rsidRPr="00E675CF">
              <w:rPr>
                <w:rFonts w:ascii="Arial" w:hAnsi="Arial" w:cs="Arial"/>
              </w:rPr>
              <w:t xml:space="preserve"> Because of the results and subsequent effect on CVD risk factors, the authors were led to be confident in their conclusion that this combined program can help to reduce risk of CVD.</w:t>
            </w:r>
            <w:r w:rsidR="00757644" w:rsidRPr="00E675CF">
              <w:rPr>
                <w:rFonts w:ascii="Arial" w:hAnsi="Arial" w:cs="Arial"/>
                <w:vertAlign w:val="superscript"/>
              </w:rPr>
              <w:t xml:space="preserve"> </w:t>
            </w:r>
            <w:r w:rsidR="00757644" w:rsidRPr="00E675CF">
              <w:rPr>
                <w:rFonts w:ascii="Arial" w:hAnsi="Arial" w:cs="Arial"/>
                <w:vertAlign w:val="superscript"/>
              </w:rPr>
              <w:t>2</w:t>
            </w:r>
            <w:r w:rsidRPr="00E675CF">
              <w:rPr>
                <w:rFonts w:ascii="Arial" w:hAnsi="Arial" w:cs="Arial"/>
              </w:rPr>
              <w:t xml:space="preserve"> </w:t>
            </w:r>
          </w:p>
        </w:tc>
      </w:tr>
      <w:tr w:rsidR="00B86ABB" w:rsidRPr="00E675CF" w14:paraId="25854773" w14:textId="77777777" w:rsidTr="00845FE9">
        <w:trPr>
          <w:trHeight w:val="314"/>
        </w:trPr>
        <w:tc>
          <w:tcPr>
            <w:tcW w:w="2498" w:type="dxa"/>
            <w:shd w:val="clear" w:color="auto" w:fill="E05761"/>
          </w:tcPr>
          <w:p w14:paraId="66D940F1" w14:textId="1DC47492" w:rsidR="00B86ABB" w:rsidRPr="00E675CF" w:rsidRDefault="00B86ABB" w:rsidP="00B86ABB">
            <w:pPr>
              <w:rPr>
                <w:rFonts w:ascii="Arial" w:hAnsi="Arial" w:cs="Arial"/>
                <w:b/>
                <w:bCs/>
              </w:rPr>
            </w:pPr>
            <w:r w:rsidRPr="00E675CF">
              <w:rPr>
                <w:rFonts w:ascii="Arial" w:hAnsi="Arial" w:cs="Arial"/>
                <w:b/>
                <w:bCs/>
              </w:rPr>
              <w:t xml:space="preserve">Title/Author/Year </w:t>
            </w:r>
          </w:p>
        </w:tc>
        <w:tc>
          <w:tcPr>
            <w:tcW w:w="10277" w:type="dxa"/>
            <w:shd w:val="clear" w:color="auto" w:fill="E05761"/>
          </w:tcPr>
          <w:p w14:paraId="0ED1CE3F" w14:textId="77777777" w:rsidR="00B86ABB" w:rsidRPr="00E675CF" w:rsidRDefault="00B86ABB" w:rsidP="00B86ABB">
            <w:pPr>
              <w:rPr>
                <w:rFonts w:ascii="Arial" w:hAnsi="Arial" w:cs="Arial"/>
                <w:b/>
                <w:bCs/>
              </w:rPr>
            </w:pPr>
            <w:r w:rsidRPr="00E675CF">
              <w:rPr>
                <w:rFonts w:ascii="Arial" w:hAnsi="Arial" w:cs="Arial"/>
              </w:rPr>
              <w:t xml:space="preserve"> </w:t>
            </w:r>
            <w:r w:rsidR="00F0236F" w:rsidRPr="00E675CF">
              <w:rPr>
                <w:rFonts w:ascii="Arial" w:hAnsi="Arial" w:cs="Arial"/>
                <w:b/>
                <w:bCs/>
              </w:rPr>
              <w:t>Combined interval training and post-exercise nutrition in type 2 diabetes: A Randomized control trial</w:t>
            </w:r>
          </w:p>
          <w:p w14:paraId="55722DFD" w14:textId="77777777" w:rsidR="00F0236F" w:rsidRPr="00E675CF" w:rsidRDefault="00F0236F" w:rsidP="00B86ABB">
            <w:pPr>
              <w:rPr>
                <w:rFonts w:ascii="Arial" w:hAnsi="Arial" w:cs="Arial"/>
              </w:rPr>
            </w:pPr>
            <w:r w:rsidRPr="00E675CF">
              <w:rPr>
                <w:rFonts w:ascii="Arial" w:hAnsi="Arial" w:cs="Arial"/>
              </w:rPr>
              <w:t xml:space="preserve">Monique Francois, Cody </w:t>
            </w:r>
            <w:proofErr w:type="spellStart"/>
            <w:r w:rsidRPr="00E675CF">
              <w:rPr>
                <w:rFonts w:ascii="Arial" w:hAnsi="Arial" w:cs="Arial"/>
              </w:rPr>
              <w:t>Durrer</w:t>
            </w:r>
            <w:proofErr w:type="spellEnd"/>
            <w:r w:rsidRPr="00E675CF">
              <w:rPr>
                <w:rFonts w:ascii="Arial" w:hAnsi="Arial" w:cs="Arial"/>
              </w:rPr>
              <w:t xml:space="preserve">, Kevin </w:t>
            </w:r>
            <w:proofErr w:type="spellStart"/>
            <w:r w:rsidRPr="00E675CF">
              <w:rPr>
                <w:rFonts w:ascii="Arial" w:hAnsi="Arial" w:cs="Arial"/>
              </w:rPr>
              <w:t>Pistawka</w:t>
            </w:r>
            <w:proofErr w:type="spellEnd"/>
            <w:r w:rsidRPr="00E675CF">
              <w:rPr>
                <w:rFonts w:ascii="Arial" w:hAnsi="Arial" w:cs="Arial"/>
              </w:rPr>
              <w:t xml:space="preserve">, Frank Halperin, Courtney Change, Jonathan Little </w:t>
            </w:r>
          </w:p>
          <w:p w14:paraId="7BC693C5" w14:textId="77777777" w:rsidR="00F0236F" w:rsidRPr="00E675CF" w:rsidRDefault="00F0236F" w:rsidP="00B86ABB">
            <w:pPr>
              <w:rPr>
                <w:rFonts w:ascii="Arial" w:hAnsi="Arial" w:cs="Arial"/>
              </w:rPr>
            </w:pPr>
          </w:p>
          <w:p w14:paraId="379D384A" w14:textId="5DD642C2" w:rsidR="00F0236F" w:rsidRPr="00E675CF" w:rsidRDefault="00F0236F" w:rsidP="00F0236F">
            <w:pPr>
              <w:jc w:val="both"/>
              <w:rPr>
                <w:rFonts w:ascii="Arial" w:hAnsi="Arial" w:cs="Arial"/>
              </w:rPr>
            </w:pPr>
            <w:r w:rsidRPr="00E675CF">
              <w:rPr>
                <w:rFonts w:ascii="Arial" w:hAnsi="Arial" w:cs="Arial"/>
              </w:rPr>
              <w:t xml:space="preserve">July 25, 2017 </w:t>
            </w:r>
          </w:p>
        </w:tc>
      </w:tr>
      <w:tr w:rsidR="00B86ABB" w:rsidRPr="00E675CF" w14:paraId="37A51AAE" w14:textId="77777777" w:rsidTr="00845FE9">
        <w:trPr>
          <w:trHeight w:val="314"/>
        </w:trPr>
        <w:tc>
          <w:tcPr>
            <w:tcW w:w="2498" w:type="dxa"/>
            <w:shd w:val="clear" w:color="auto" w:fill="FF928F"/>
          </w:tcPr>
          <w:p w14:paraId="4F395BDC" w14:textId="53FD48A5" w:rsidR="00B86ABB" w:rsidRPr="00E675CF" w:rsidRDefault="00B86ABB" w:rsidP="00B86ABB">
            <w:pPr>
              <w:rPr>
                <w:rFonts w:ascii="Arial" w:hAnsi="Arial" w:cs="Arial"/>
                <w:b/>
                <w:bCs/>
              </w:rPr>
            </w:pPr>
            <w:r w:rsidRPr="00E675CF">
              <w:rPr>
                <w:rFonts w:ascii="Arial" w:hAnsi="Arial" w:cs="Arial"/>
                <w:b/>
                <w:bCs/>
              </w:rPr>
              <w:t>Number of Subjects</w:t>
            </w:r>
          </w:p>
        </w:tc>
        <w:tc>
          <w:tcPr>
            <w:tcW w:w="10277" w:type="dxa"/>
          </w:tcPr>
          <w:p w14:paraId="6685D765" w14:textId="6C0F5AA6" w:rsidR="00B86ABB" w:rsidRPr="00E675CF" w:rsidRDefault="00F0236F" w:rsidP="00B86ABB">
            <w:pPr>
              <w:rPr>
                <w:rFonts w:ascii="Arial" w:hAnsi="Arial" w:cs="Arial"/>
              </w:rPr>
            </w:pPr>
            <w:r w:rsidRPr="00E675CF">
              <w:rPr>
                <w:rFonts w:ascii="Arial" w:hAnsi="Arial" w:cs="Arial"/>
              </w:rPr>
              <w:t xml:space="preserve">53 participants </w:t>
            </w:r>
          </w:p>
        </w:tc>
      </w:tr>
      <w:tr w:rsidR="00B86ABB" w:rsidRPr="00E675CF" w14:paraId="09205B05" w14:textId="77777777" w:rsidTr="00845FE9">
        <w:trPr>
          <w:trHeight w:val="314"/>
        </w:trPr>
        <w:tc>
          <w:tcPr>
            <w:tcW w:w="2498" w:type="dxa"/>
            <w:shd w:val="clear" w:color="auto" w:fill="FF928F"/>
          </w:tcPr>
          <w:p w14:paraId="05F7923B" w14:textId="39507255" w:rsidR="00B86ABB" w:rsidRPr="00E675CF" w:rsidRDefault="00B86ABB" w:rsidP="00B86ABB">
            <w:pPr>
              <w:rPr>
                <w:rFonts w:ascii="Arial" w:hAnsi="Arial" w:cs="Arial"/>
                <w:b/>
                <w:bCs/>
              </w:rPr>
            </w:pPr>
            <w:r w:rsidRPr="00E675CF">
              <w:rPr>
                <w:rFonts w:ascii="Arial" w:hAnsi="Arial" w:cs="Arial"/>
                <w:b/>
                <w:bCs/>
              </w:rPr>
              <w:t xml:space="preserve">Inclusion/Exclusion criteria </w:t>
            </w:r>
          </w:p>
        </w:tc>
        <w:tc>
          <w:tcPr>
            <w:tcW w:w="10277" w:type="dxa"/>
          </w:tcPr>
          <w:p w14:paraId="0CFD0CE4" w14:textId="4DC77CAF" w:rsidR="00896394" w:rsidRPr="00E675CF" w:rsidRDefault="00896394" w:rsidP="00B86ABB">
            <w:pPr>
              <w:rPr>
                <w:rFonts w:ascii="Arial" w:hAnsi="Arial" w:cs="Arial"/>
              </w:rPr>
            </w:pPr>
            <w:r w:rsidRPr="00E675CF">
              <w:rPr>
                <w:rFonts w:ascii="Arial" w:hAnsi="Arial" w:cs="Arial"/>
              </w:rPr>
              <w:t xml:space="preserve"> </w:t>
            </w:r>
            <w:r w:rsidR="00F0236F" w:rsidRPr="00E675CF">
              <w:rPr>
                <w:rFonts w:ascii="Arial" w:hAnsi="Arial" w:cs="Arial"/>
                <w:b/>
                <w:bCs/>
                <w:u w:val="single"/>
              </w:rPr>
              <w:t>IC:</w:t>
            </w:r>
            <w:r w:rsidR="00F0236F" w:rsidRPr="00E675CF">
              <w:rPr>
                <w:rFonts w:ascii="Arial" w:hAnsi="Arial" w:cs="Arial"/>
              </w:rPr>
              <w:t xml:space="preserve"> Type 2 diabetes, men and women between 40-75 </w:t>
            </w:r>
            <w:proofErr w:type="spellStart"/>
            <w:r w:rsidR="00F0236F" w:rsidRPr="00E675CF">
              <w:rPr>
                <w:rFonts w:ascii="Arial" w:hAnsi="Arial" w:cs="Arial"/>
              </w:rPr>
              <w:t>yo</w:t>
            </w:r>
            <w:proofErr w:type="spellEnd"/>
            <w:r w:rsidR="00F0236F" w:rsidRPr="00E675CF">
              <w:rPr>
                <w:rFonts w:ascii="Arial" w:hAnsi="Arial" w:cs="Arial"/>
              </w:rPr>
              <w:t>, 12 lead stress test clearance</w:t>
            </w:r>
            <w:r w:rsidR="00757644" w:rsidRPr="00E675CF">
              <w:rPr>
                <w:rFonts w:ascii="Arial" w:hAnsi="Arial" w:cs="Arial"/>
                <w:vertAlign w:val="superscript"/>
              </w:rPr>
              <w:t>3</w:t>
            </w:r>
            <w:r w:rsidR="00F0236F" w:rsidRPr="00E675CF">
              <w:rPr>
                <w:rFonts w:ascii="Arial" w:hAnsi="Arial" w:cs="Arial"/>
              </w:rPr>
              <w:t xml:space="preserve"> </w:t>
            </w:r>
          </w:p>
          <w:p w14:paraId="05B197FC" w14:textId="46628CFC" w:rsidR="00F0236F" w:rsidRPr="00E675CF" w:rsidRDefault="00F0236F" w:rsidP="00B86ABB">
            <w:pPr>
              <w:rPr>
                <w:rFonts w:ascii="Arial" w:hAnsi="Arial" w:cs="Arial"/>
              </w:rPr>
            </w:pPr>
            <w:r w:rsidRPr="00E675CF">
              <w:rPr>
                <w:rFonts w:ascii="Arial" w:hAnsi="Arial" w:cs="Arial"/>
                <w:b/>
                <w:bCs/>
                <w:u w:val="single"/>
              </w:rPr>
              <w:t xml:space="preserve">EC: </w:t>
            </w:r>
            <w:r w:rsidRPr="00E675CF">
              <w:rPr>
                <w:rFonts w:ascii="Arial" w:hAnsi="Arial" w:cs="Arial"/>
              </w:rPr>
              <w:t>exogenous insulin users, diagnosed CVD and diabetes complications or contraindications to exercise</w:t>
            </w:r>
            <w:r w:rsidR="00757644" w:rsidRPr="00E675CF">
              <w:rPr>
                <w:rFonts w:ascii="Arial" w:hAnsi="Arial" w:cs="Arial"/>
                <w:vertAlign w:val="superscript"/>
              </w:rPr>
              <w:t>3</w:t>
            </w:r>
          </w:p>
        </w:tc>
      </w:tr>
      <w:tr w:rsidR="00B86ABB" w:rsidRPr="00E675CF" w14:paraId="6977FD5D" w14:textId="77777777" w:rsidTr="00845FE9">
        <w:trPr>
          <w:trHeight w:val="314"/>
        </w:trPr>
        <w:tc>
          <w:tcPr>
            <w:tcW w:w="2498" w:type="dxa"/>
            <w:shd w:val="clear" w:color="auto" w:fill="FF928F"/>
          </w:tcPr>
          <w:p w14:paraId="03DCA3E1" w14:textId="3B3FD0AC" w:rsidR="00B86ABB" w:rsidRPr="00E675CF" w:rsidRDefault="00B86ABB" w:rsidP="00B86ABB">
            <w:pPr>
              <w:rPr>
                <w:rFonts w:ascii="Arial" w:hAnsi="Arial" w:cs="Arial"/>
                <w:b/>
                <w:bCs/>
              </w:rPr>
            </w:pPr>
            <w:r w:rsidRPr="00E675CF">
              <w:rPr>
                <w:rFonts w:ascii="Arial" w:hAnsi="Arial" w:cs="Arial"/>
                <w:b/>
                <w:bCs/>
              </w:rPr>
              <w:t>Outcome Measures and Time Frame</w:t>
            </w:r>
          </w:p>
        </w:tc>
        <w:tc>
          <w:tcPr>
            <w:tcW w:w="10277" w:type="dxa"/>
          </w:tcPr>
          <w:p w14:paraId="460C4C4C" w14:textId="790716F1" w:rsidR="00F0236F" w:rsidRPr="00E675CF" w:rsidRDefault="00501AF7" w:rsidP="00B86ABB">
            <w:pPr>
              <w:rPr>
                <w:rFonts w:ascii="Arial" w:hAnsi="Arial" w:cs="Arial"/>
              </w:rPr>
            </w:pPr>
            <w:r w:rsidRPr="00E675CF">
              <w:rPr>
                <w:rFonts w:ascii="Arial" w:hAnsi="Arial" w:cs="Arial"/>
              </w:rPr>
              <w:t xml:space="preserve">Continuous </w:t>
            </w:r>
            <w:proofErr w:type="spellStart"/>
            <w:r w:rsidRPr="00E675CF">
              <w:rPr>
                <w:rFonts w:ascii="Arial" w:hAnsi="Arial" w:cs="Arial"/>
              </w:rPr>
              <w:t>Gucose</w:t>
            </w:r>
            <w:proofErr w:type="spellEnd"/>
            <w:r w:rsidRPr="00E675CF">
              <w:rPr>
                <w:rFonts w:ascii="Arial" w:hAnsi="Arial" w:cs="Arial"/>
              </w:rPr>
              <w:t xml:space="preserve"> Monitoring (CGM), Body composition (waist circumference, heigh + weight), Cardiorespiratory fitness (VO2peak), Blood pressure and endothelial function (Flow mediated dilation, brachial artery dilatory capacity), QOL (SF-36) </w:t>
            </w:r>
            <w:r w:rsidR="00757644" w:rsidRPr="00E675CF">
              <w:rPr>
                <w:rFonts w:ascii="Arial" w:hAnsi="Arial" w:cs="Arial"/>
                <w:vertAlign w:val="superscript"/>
              </w:rPr>
              <w:t>3</w:t>
            </w:r>
          </w:p>
          <w:p w14:paraId="0144E07B" w14:textId="77777777" w:rsidR="00501AF7" w:rsidRPr="00E675CF" w:rsidRDefault="00501AF7" w:rsidP="00B86ABB">
            <w:pPr>
              <w:rPr>
                <w:rFonts w:ascii="Arial" w:hAnsi="Arial" w:cs="Arial"/>
              </w:rPr>
            </w:pPr>
          </w:p>
          <w:p w14:paraId="4287A955" w14:textId="39B5A656" w:rsidR="00B86ABB" w:rsidRPr="00E675CF" w:rsidRDefault="00F0236F" w:rsidP="00B86ABB">
            <w:pPr>
              <w:rPr>
                <w:rFonts w:ascii="Arial" w:hAnsi="Arial" w:cs="Arial"/>
              </w:rPr>
            </w:pPr>
            <w:r w:rsidRPr="00E675CF">
              <w:rPr>
                <w:rFonts w:ascii="Arial" w:hAnsi="Arial" w:cs="Arial"/>
              </w:rPr>
              <w:t xml:space="preserve">12 week intervention period  </w:t>
            </w:r>
          </w:p>
        </w:tc>
      </w:tr>
      <w:tr w:rsidR="00B86ABB" w:rsidRPr="00E675CF" w14:paraId="6F70A09C" w14:textId="77777777" w:rsidTr="00845FE9">
        <w:trPr>
          <w:trHeight w:val="314"/>
        </w:trPr>
        <w:tc>
          <w:tcPr>
            <w:tcW w:w="2498" w:type="dxa"/>
            <w:shd w:val="clear" w:color="auto" w:fill="FF928F"/>
          </w:tcPr>
          <w:p w14:paraId="26625A09" w14:textId="4ECE77CF" w:rsidR="00B86ABB" w:rsidRPr="00E675CF" w:rsidRDefault="00B86ABB" w:rsidP="00B86ABB">
            <w:pPr>
              <w:rPr>
                <w:rFonts w:ascii="Arial" w:hAnsi="Arial" w:cs="Arial"/>
                <w:b/>
                <w:bCs/>
              </w:rPr>
            </w:pPr>
            <w:r w:rsidRPr="00E675CF">
              <w:rPr>
                <w:rFonts w:ascii="Arial" w:hAnsi="Arial" w:cs="Arial"/>
                <w:b/>
                <w:bCs/>
              </w:rPr>
              <w:t xml:space="preserve">Description of Intervention </w:t>
            </w:r>
          </w:p>
        </w:tc>
        <w:tc>
          <w:tcPr>
            <w:tcW w:w="10277" w:type="dxa"/>
          </w:tcPr>
          <w:p w14:paraId="2624DE4B" w14:textId="43953F83" w:rsidR="00B86ABB" w:rsidRPr="00E675CF" w:rsidRDefault="00F0236F" w:rsidP="00B86ABB">
            <w:pPr>
              <w:rPr>
                <w:rFonts w:ascii="Arial" w:hAnsi="Arial" w:cs="Arial"/>
              </w:rPr>
            </w:pPr>
            <w:r w:rsidRPr="00E675CF">
              <w:rPr>
                <w:rFonts w:ascii="Arial" w:hAnsi="Arial" w:cs="Arial"/>
              </w:rPr>
              <w:t xml:space="preserve">All participants performed a supervised low-volume HIIT program 3dx12 weeks and were randomly prescribed one of three drinks (low-fat milk, macronutrient control or placebo) to take </w:t>
            </w:r>
            <w:r w:rsidRPr="00E675CF">
              <w:rPr>
                <w:rFonts w:ascii="Arial" w:hAnsi="Arial" w:cs="Arial"/>
              </w:rPr>
              <w:lastRenderedPageBreak/>
              <w:t>after exercise.</w:t>
            </w:r>
            <w:r w:rsidR="00757644" w:rsidRPr="00E675CF">
              <w:rPr>
                <w:rFonts w:ascii="Arial" w:hAnsi="Arial" w:cs="Arial"/>
                <w:vertAlign w:val="superscript"/>
              </w:rPr>
              <w:t xml:space="preserve"> </w:t>
            </w:r>
            <w:r w:rsidR="00757644" w:rsidRPr="00E675CF">
              <w:rPr>
                <w:rFonts w:ascii="Arial" w:hAnsi="Arial" w:cs="Arial"/>
                <w:vertAlign w:val="superscript"/>
              </w:rPr>
              <w:t>3</w:t>
            </w:r>
            <w:r w:rsidRPr="00E675CF">
              <w:rPr>
                <w:rFonts w:ascii="Arial" w:hAnsi="Arial" w:cs="Arial"/>
              </w:rPr>
              <w:t xml:space="preserve"> </w:t>
            </w:r>
            <w:r w:rsidR="00D75F26" w:rsidRPr="00E675CF">
              <w:rPr>
                <w:rFonts w:ascii="Arial" w:hAnsi="Arial" w:cs="Arial"/>
              </w:rPr>
              <w:t xml:space="preserve">Cardio </w:t>
            </w:r>
            <w:r w:rsidRPr="00E675CF">
              <w:rPr>
                <w:rFonts w:ascii="Arial" w:hAnsi="Arial" w:cs="Arial"/>
              </w:rPr>
              <w:t xml:space="preserve">consisted of </w:t>
            </w:r>
            <w:r w:rsidR="00D75F26" w:rsidRPr="00E675CF">
              <w:rPr>
                <w:rFonts w:ascii="Arial" w:hAnsi="Arial" w:cs="Arial"/>
              </w:rPr>
              <w:t>cycling, treadmill or elliptical at 58-90% HR max for 1min on/off cycles and resistance exercises using bands or multi- gym at an RPE of 5 on the CR-10 scale followed the 1min on/off cycles as well.</w:t>
            </w:r>
            <w:r w:rsidR="00757644" w:rsidRPr="00E675CF">
              <w:rPr>
                <w:rFonts w:ascii="Arial" w:hAnsi="Arial" w:cs="Arial"/>
                <w:vertAlign w:val="superscript"/>
              </w:rPr>
              <w:t xml:space="preserve"> </w:t>
            </w:r>
            <w:r w:rsidR="00757644" w:rsidRPr="00E675CF">
              <w:rPr>
                <w:rFonts w:ascii="Arial" w:hAnsi="Arial" w:cs="Arial"/>
                <w:vertAlign w:val="superscript"/>
              </w:rPr>
              <w:t>3</w:t>
            </w:r>
            <w:r w:rsidR="00D75F26" w:rsidRPr="00E675CF">
              <w:rPr>
                <w:rFonts w:ascii="Arial" w:hAnsi="Arial" w:cs="Arial"/>
              </w:rPr>
              <w:t xml:space="preserve"> Participants started with 4 intervals then progressed 10 intervals in the first six weeks, the last 6 weeks consisted of 10 intervals.</w:t>
            </w:r>
            <w:r w:rsidR="00757644" w:rsidRPr="00E675CF">
              <w:rPr>
                <w:rFonts w:ascii="Arial" w:hAnsi="Arial" w:cs="Arial"/>
                <w:vertAlign w:val="superscript"/>
              </w:rPr>
              <w:t xml:space="preserve"> </w:t>
            </w:r>
            <w:r w:rsidR="00757644" w:rsidRPr="00E675CF">
              <w:rPr>
                <w:rFonts w:ascii="Arial" w:hAnsi="Arial" w:cs="Arial"/>
                <w:vertAlign w:val="superscript"/>
              </w:rPr>
              <w:t>3</w:t>
            </w:r>
            <w:r w:rsidR="00D75F26" w:rsidRPr="00E675CF">
              <w:rPr>
                <w:rFonts w:ascii="Arial" w:hAnsi="Arial" w:cs="Arial"/>
              </w:rPr>
              <w:t xml:space="preserve"> </w:t>
            </w:r>
          </w:p>
        </w:tc>
      </w:tr>
      <w:tr w:rsidR="00B86ABB" w:rsidRPr="00E675CF" w14:paraId="4659D370" w14:textId="77777777" w:rsidTr="00845FE9">
        <w:trPr>
          <w:trHeight w:val="314"/>
        </w:trPr>
        <w:tc>
          <w:tcPr>
            <w:tcW w:w="2498" w:type="dxa"/>
            <w:shd w:val="clear" w:color="auto" w:fill="FF928F"/>
          </w:tcPr>
          <w:p w14:paraId="3AFFAB39" w14:textId="7F115151" w:rsidR="00B86ABB" w:rsidRPr="00E675CF" w:rsidRDefault="00B86ABB" w:rsidP="00B86ABB">
            <w:pPr>
              <w:rPr>
                <w:rFonts w:ascii="Arial" w:hAnsi="Arial" w:cs="Arial"/>
                <w:b/>
                <w:bCs/>
              </w:rPr>
            </w:pPr>
            <w:r w:rsidRPr="00E675CF">
              <w:rPr>
                <w:rFonts w:ascii="Arial" w:hAnsi="Arial" w:cs="Arial"/>
                <w:b/>
                <w:bCs/>
              </w:rPr>
              <w:lastRenderedPageBreak/>
              <w:t xml:space="preserve">Results </w:t>
            </w:r>
          </w:p>
        </w:tc>
        <w:tc>
          <w:tcPr>
            <w:tcW w:w="10277" w:type="dxa"/>
          </w:tcPr>
          <w:p w14:paraId="7D587A54" w14:textId="6DFC7AC8" w:rsidR="00B86ABB" w:rsidRPr="00E675CF" w:rsidRDefault="001375D0" w:rsidP="00B86ABB">
            <w:pPr>
              <w:rPr>
                <w:rFonts w:ascii="Arial" w:hAnsi="Arial" w:cs="Arial"/>
              </w:rPr>
            </w:pPr>
            <w:r w:rsidRPr="00E675CF">
              <w:rPr>
                <w:rFonts w:ascii="Arial" w:hAnsi="Arial" w:cs="Arial"/>
              </w:rPr>
              <w:t>Results of the study produced a significant reduction in mean 24h glucose, glycemic variability and HbA1c but fasting glucose was not significantly affected after 12 weeks of HIIT.</w:t>
            </w:r>
            <w:r w:rsidR="00757644" w:rsidRPr="00E675CF">
              <w:rPr>
                <w:rFonts w:ascii="Arial" w:hAnsi="Arial" w:cs="Arial"/>
                <w:vertAlign w:val="superscript"/>
              </w:rPr>
              <w:t xml:space="preserve"> </w:t>
            </w:r>
            <w:r w:rsidR="00757644" w:rsidRPr="00E675CF">
              <w:rPr>
                <w:rFonts w:ascii="Arial" w:hAnsi="Arial" w:cs="Arial"/>
                <w:vertAlign w:val="superscript"/>
              </w:rPr>
              <w:t>3</w:t>
            </w:r>
            <w:r w:rsidRPr="00E675CF">
              <w:rPr>
                <w:rFonts w:ascii="Arial" w:hAnsi="Arial" w:cs="Arial"/>
              </w:rPr>
              <w:t xml:space="preserve"> There was no significant difference between beverage groups however when it came to glycemic control.</w:t>
            </w:r>
            <w:r w:rsidR="00757644" w:rsidRPr="00E675CF">
              <w:rPr>
                <w:rFonts w:ascii="Arial" w:hAnsi="Arial" w:cs="Arial"/>
                <w:vertAlign w:val="superscript"/>
              </w:rPr>
              <w:t xml:space="preserve"> </w:t>
            </w:r>
            <w:r w:rsidR="00757644" w:rsidRPr="00E675CF">
              <w:rPr>
                <w:rFonts w:ascii="Arial" w:hAnsi="Arial" w:cs="Arial"/>
                <w:vertAlign w:val="superscript"/>
              </w:rPr>
              <w:t>3</w:t>
            </w:r>
            <w:r w:rsidRPr="00E675CF">
              <w:rPr>
                <w:rFonts w:ascii="Arial" w:hAnsi="Arial" w:cs="Arial"/>
              </w:rPr>
              <w:t xml:space="preserve"> Body mass was considered to be significantly lower after the 12 week HIIT program with lean body mass significantly increased.</w:t>
            </w:r>
            <w:r w:rsidR="00757644" w:rsidRPr="00E675CF">
              <w:rPr>
                <w:rFonts w:ascii="Arial" w:hAnsi="Arial" w:cs="Arial"/>
                <w:vertAlign w:val="superscript"/>
              </w:rPr>
              <w:t xml:space="preserve"> </w:t>
            </w:r>
            <w:r w:rsidR="00757644" w:rsidRPr="00E675CF">
              <w:rPr>
                <w:rFonts w:ascii="Arial" w:hAnsi="Arial" w:cs="Arial"/>
                <w:vertAlign w:val="superscript"/>
              </w:rPr>
              <w:t>3</w:t>
            </w:r>
            <w:r w:rsidRPr="00E675CF">
              <w:rPr>
                <w:rFonts w:ascii="Arial" w:hAnsi="Arial" w:cs="Arial"/>
              </w:rPr>
              <w:t xml:space="preserve"> VO2 peak significantly increased by 9.8% after the 12 week program and MAP was significantly reduced by 5.7 +/- 7 mmHg.</w:t>
            </w:r>
            <w:r w:rsidR="00757644" w:rsidRPr="00E675CF">
              <w:rPr>
                <w:rFonts w:ascii="Arial" w:hAnsi="Arial" w:cs="Arial"/>
                <w:vertAlign w:val="superscript"/>
              </w:rPr>
              <w:t xml:space="preserve"> </w:t>
            </w:r>
            <w:r w:rsidR="00757644" w:rsidRPr="00E675CF">
              <w:rPr>
                <w:rFonts w:ascii="Arial" w:hAnsi="Arial" w:cs="Arial"/>
                <w:vertAlign w:val="superscript"/>
              </w:rPr>
              <w:t>3</w:t>
            </w:r>
            <w:r w:rsidRPr="00E675CF">
              <w:rPr>
                <w:rFonts w:ascii="Arial" w:hAnsi="Arial" w:cs="Arial"/>
              </w:rPr>
              <w:t xml:space="preserve"> </w:t>
            </w:r>
          </w:p>
        </w:tc>
      </w:tr>
      <w:tr w:rsidR="00B86ABB" w:rsidRPr="00E675CF" w14:paraId="6341F9A9" w14:textId="77777777" w:rsidTr="00845FE9">
        <w:trPr>
          <w:trHeight w:val="314"/>
        </w:trPr>
        <w:tc>
          <w:tcPr>
            <w:tcW w:w="2498" w:type="dxa"/>
            <w:shd w:val="clear" w:color="auto" w:fill="FF928F"/>
          </w:tcPr>
          <w:p w14:paraId="18407812" w14:textId="7513A53A" w:rsidR="00B86ABB" w:rsidRPr="00E675CF" w:rsidRDefault="00B86ABB" w:rsidP="00B86ABB">
            <w:pPr>
              <w:rPr>
                <w:rFonts w:ascii="Arial" w:hAnsi="Arial" w:cs="Arial"/>
                <w:b/>
                <w:bCs/>
              </w:rPr>
            </w:pPr>
            <w:r w:rsidRPr="00E675CF">
              <w:rPr>
                <w:rFonts w:ascii="Arial" w:hAnsi="Arial" w:cs="Arial"/>
                <w:b/>
                <w:bCs/>
              </w:rPr>
              <w:t xml:space="preserve">Conclusion </w:t>
            </w:r>
          </w:p>
        </w:tc>
        <w:tc>
          <w:tcPr>
            <w:tcW w:w="10277" w:type="dxa"/>
          </w:tcPr>
          <w:p w14:paraId="7C4AF911" w14:textId="2FDD9436" w:rsidR="00B86ABB" w:rsidRPr="00E675CF" w:rsidRDefault="00B64380" w:rsidP="00B86ABB">
            <w:pPr>
              <w:rPr>
                <w:rFonts w:ascii="Arial" w:hAnsi="Arial" w:cs="Arial"/>
              </w:rPr>
            </w:pPr>
            <w:r w:rsidRPr="00E675CF">
              <w:rPr>
                <w:rFonts w:ascii="Arial" w:hAnsi="Arial" w:cs="Arial"/>
              </w:rPr>
              <w:t>Cardiorespiratory fitness and presence of type II diabetes is a predictor for cardiovascular mortality.</w:t>
            </w:r>
            <w:r w:rsidR="00757644" w:rsidRPr="00E675CF">
              <w:rPr>
                <w:rFonts w:ascii="Arial" w:hAnsi="Arial" w:cs="Arial"/>
                <w:vertAlign w:val="superscript"/>
              </w:rPr>
              <w:t xml:space="preserve"> </w:t>
            </w:r>
            <w:r w:rsidR="00757644" w:rsidRPr="00E675CF">
              <w:rPr>
                <w:rFonts w:ascii="Arial" w:hAnsi="Arial" w:cs="Arial"/>
                <w:vertAlign w:val="superscript"/>
              </w:rPr>
              <w:t>3</w:t>
            </w:r>
            <w:r w:rsidRPr="00E675CF">
              <w:rPr>
                <w:rFonts w:ascii="Arial" w:hAnsi="Arial" w:cs="Arial"/>
              </w:rPr>
              <w:t xml:space="preserve"> Because T2D and poor fitness or activity levels are risk factors for development or increased severity of CVD these authors found that a HIIT program, regardless of post-exercise beverage, positively affected the participants cardiovascular health and reduced risk factors that contribute to CVD.</w:t>
            </w:r>
            <w:r w:rsidR="00757644" w:rsidRPr="00E675CF">
              <w:rPr>
                <w:rFonts w:ascii="Arial" w:hAnsi="Arial" w:cs="Arial"/>
                <w:vertAlign w:val="superscript"/>
              </w:rPr>
              <w:t xml:space="preserve"> </w:t>
            </w:r>
            <w:r w:rsidR="00757644" w:rsidRPr="00E675CF">
              <w:rPr>
                <w:rFonts w:ascii="Arial" w:hAnsi="Arial" w:cs="Arial"/>
                <w:vertAlign w:val="superscript"/>
              </w:rPr>
              <w:t>3</w:t>
            </w:r>
            <w:r w:rsidRPr="00E675CF">
              <w:rPr>
                <w:rFonts w:ascii="Arial" w:hAnsi="Arial" w:cs="Arial"/>
              </w:rPr>
              <w:t xml:space="preserve"> The HIIT program was shown to improve glycemic control, blood pressure, cardiorespiratory fitness, body composition and endothelial function all of which are factors in cardiovascular health. </w:t>
            </w:r>
            <w:r w:rsidR="00757644" w:rsidRPr="00E675CF">
              <w:rPr>
                <w:rFonts w:ascii="Arial" w:hAnsi="Arial" w:cs="Arial"/>
                <w:vertAlign w:val="superscript"/>
              </w:rPr>
              <w:t>3</w:t>
            </w:r>
          </w:p>
        </w:tc>
      </w:tr>
      <w:tr w:rsidR="00E14A49" w:rsidRPr="00E675CF" w14:paraId="4D3B5D7D" w14:textId="77777777" w:rsidTr="00845FE9">
        <w:trPr>
          <w:trHeight w:val="314"/>
        </w:trPr>
        <w:tc>
          <w:tcPr>
            <w:tcW w:w="2498" w:type="dxa"/>
            <w:shd w:val="clear" w:color="auto" w:fill="E05761"/>
          </w:tcPr>
          <w:p w14:paraId="734D2B69" w14:textId="059F266F" w:rsidR="00E14A49" w:rsidRPr="00E675CF" w:rsidRDefault="00E14A49" w:rsidP="00E14A49">
            <w:pPr>
              <w:rPr>
                <w:rFonts w:ascii="Arial" w:hAnsi="Arial" w:cs="Arial"/>
                <w:b/>
                <w:bCs/>
              </w:rPr>
            </w:pPr>
            <w:r w:rsidRPr="00E675CF">
              <w:rPr>
                <w:rFonts w:ascii="Arial" w:hAnsi="Arial" w:cs="Arial"/>
                <w:b/>
                <w:bCs/>
              </w:rPr>
              <w:t xml:space="preserve">Title/Author/Year </w:t>
            </w:r>
          </w:p>
        </w:tc>
        <w:tc>
          <w:tcPr>
            <w:tcW w:w="10277" w:type="dxa"/>
            <w:shd w:val="clear" w:color="auto" w:fill="E05761"/>
          </w:tcPr>
          <w:p w14:paraId="76782500" w14:textId="1BAC78D1" w:rsidR="00E14A49" w:rsidRPr="00E675CF" w:rsidRDefault="00E14A49" w:rsidP="00E14A49">
            <w:pPr>
              <w:rPr>
                <w:rFonts w:ascii="Arial" w:hAnsi="Arial" w:cs="Arial"/>
              </w:rPr>
            </w:pPr>
            <w:r w:rsidRPr="00E675CF">
              <w:rPr>
                <w:rFonts w:ascii="Arial" w:hAnsi="Arial" w:cs="Arial"/>
                <w:b/>
                <w:bCs/>
              </w:rPr>
              <w:t>Effect of 1 year of exercise training versus combined exercise training and weight loss on body composition, low grade inflammation and lipids in overweight patient</w:t>
            </w:r>
            <w:r w:rsidR="0063292D" w:rsidRPr="00E675CF">
              <w:rPr>
                <w:rFonts w:ascii="Arial" w:hAnsi="Arial" w:cs="Arial"/>
                <w:b/>
                <w:bCs/>
              </w:rPr>
              <w:t>s</w:t>
            </w:r>
            <w:r w:rsidRPr="00E675CF">
              <w:rPr>
                <w:rFonts w:ascii="Arial" w:hAnsi="Arial" w:cs="Arial"/>
                <w:b/>
                <w:bCs/>
              </w:rPr>
              <w:t xml:space="preserve"> with coronary artery disease: a randomized trial </w:t>
            </w:r>
          </w:p>
          <w:p w14:paraId="308D68DE" w14:textId="77777777" w:rsidR="00E14A49" w:rsidRPr="00E675CF" w:rsidRDefault="00E14A49" w:rsidP="00E14A49">
            <w:pPr>
              <w:rPr>
                <w:rFonts w:ascii="Arial" w:hAnsi="Arial" w:cs="Arial"/>
              </w:rPr>
            </w:pPr>
            <w:proofErr w:type="spellStart"/>
            <w:r w:rsidRPr="00E675CF">
              <w:rPr>
                <w:rFonts w:ascii="Arial" w:hAnsi="Arial" w:cs="Arial"/>
              </w:rPr>
              <w:t>Lene</w:t>
            </w:r>
            <w:proofErr w:type="spellEnd"/>
            <w:r w:rsidRPr="00E675CF">
              <w:rPr>
                <w:rFonts w:ascii="Arial" w:hAnsi="Arial" w:cs="Arial"/>
              </w:rPr>
              <w:t xml:space="preserve"> Pedersen, </w:t>
            </w:r>
            <w:proofErr w:type="spellStart"/>
            <w:r w:rsidRPr="00E675CF">
              <w:rPr>
                <w:rFonts w:ascii="Arial" w:hAnsi="Arial" w:cs="Arial"/>
              </w:rPr>
              <w:t>Rsmus</w:t>
            </w:r>
            <w:proofErr w:type="spellEnd"/>
            <w:r w:rsidRPr="00E675CF">
              <w:rPr>
                <w:rFonts w:ascii="Arial" w:hAnsi="Arial" w:cs="Arial"/>
              </w:rPr>
              <w:t xml:space="preserve"> Olsen, Christian </w:t>
            </w:r>
            <w:proofErr w:type="spellStart"/>
            <w:r w:rsidRPr="00E675CF">
              <w:rPr>
                <w:rFonts w:ascii="Arial" w:hAnsi="Arial" w:cs="Arial"/>
              </w:rPr>
              <w:t>Anholm</w:t>
            </w:r>
            <w:proofErr w:type="spellEnd"/>
            <w:r w:rsidRPr="00E675CF">
              <w:rPr>
                <w:rFonts w:ascii="Arial" w:hAnsi="Arial" w:cs="Arial"/>
              </w:rPr>
              <w:t xml:space="preserve">, Arne </w:t>
            </w:r>
            <w:proofErr w:type="spellStart"/>
            <w:r w:rsidRPr="00E675CF">
              <w:rPr>
                <w:rFonts w:ascii="Arial" w:hAnsi="Arial" w:cs="Arial"/>
              </w:rPr>
              <w:t>Astrup</w:t>
            </w:r>
            <w:proofErr w:type="spellEnd"/>
            <w:r w:rsidRPr="00E675CF">
              <w:rPr>
                <w:rFonts w:ascii="Arial" w:hAnsi="Arial" w:cs="Arial"/>
              </w:rPr>
              <w:t xml:space="preserve">, Jesper Olsen, Mogen </w:t>
            </w:r>
            <w:proofErr w:type="spellStart"/>
            <w:r w:rsidRPr="00E675CF">
              <w:rPr>
                <w:rFonts w:ascii="Arial" w:hAnsi="Arial" w:cs="Arial"/>
              </w:rPr>
              <w:t>Fenger</w:t>
            </w:r>
            <w:proofErr w:type="spellEnd"/>
            <w:r w:rsidRPr="00E675CF">
              <w:rPr>
                <w:rFonts w:ascii="Arial" w:hAnsi="Arial" w:cs="Arial"/>
              </w:rPr>
              <w:t xml:space="preserve">, </w:t>
            </w:r>
            <w:proofErr w:type="spellStart"/>
            <w:r w:rsidRPr="00E675CF">
              <w:rPr>
                <w:rFonts w:ascii="Arial" w:hAnsi="Arial" w:cs="Arial"/>
              </w:rPr>
              <w:t>Lene</w:t>
            </w:r>
            <w:proofErr w:type="spellEnd"/>
            <w:r w:rsidRPr="00E675CF">
              <w:rPr>
                <w:rFonts w:ascii="Arial" w:hAnsi="Arial" w:cs="Arial"/>
              </w:rPr>
              <w:t xml:space="preserve"> Simonsen, Rosemary </w:t>
            </w:r>
            <w:proofErr w:type="spellStart"/>
            <w:r w:rsidRPr="00E675CF">
              <w:rPr>
                <w:rFonts w:ascii="Arial" w:hAnsi="Arial" w:cs="Arial"/>
              </w:rPr>
              <w:t>Walzem</w:t>
            </w:r>
            <w:proofErr w:type="spellEnd"/>
            <w:r w:rsidRPr="00E675CF">
              <w:rPr>
                <w:rFonts w:ascii="Arial" w:hAnsi="Arial" w:cs="Arial"/>
              </w:rPr>
              <w:t xml:space="preserve">, Steen </w:t>
            </w:r>
            <w:proofErr w:type="spellStart"/>
            <w:r w:rsidRPr="00E675CF">
              <w:rPr>
                <w:rFonts w:ascii="Arial" w:hAnsi="Arial" w:cs="Arial"/>
              </w:rPr>
              <w:t>Haugaard</w:t>
            </w:r>
            <w:proofErr w:type="spellEnd"/>
            <w:r w:rsidRPr="00E675CF">
              <w:rPr>
                <w:rFonts w:ascii="Arial" w:hAnsi="Arial" w:cs="Arial"/>
              </w:rPr>
              <w:t xml:space="preserve">, &amp; Eva Prescott </w:t>
            </w:r>
          </w:p>
          <w:p w14:paraId="6B719123" w14:textId="77777777" w:rsidR="00E14A49" w:rsidRPr="00E675CF" w:rsidRDefault="00E14A49" w:rsidP="00E14A49">
            <w:pPr>
              <w:rPr>
                <w:rFonts w:ascii="Arial" w:hAnsi="Arial" w:cs="Arial"/>
              </w:rPr>
            </w:pPr>
          </w:p>
          <w:p w14:paraId="728757AC" w14:textId="00BF00B1" w:rsidR="00E14A49" w:rsidRPr="00E675CF" w:rsidRDefault="00E14A49" w:rsidP="00E14A49">
            <w:pPr>
              <w:rPr>
                <w:rFonts w:ascii="Arial" w:hAnsi="Arial" w:cs="Arial"/>
              </w:rPr>
            </w:pPr>
            <w:r w:rsidRPr="00E675CF">
              <w:rPr>
                <w:rFonts w:ascii="Arial" w:hAnsi="Arial" w:cs="Arial"/>
              </w:rPr>
              <w:t xml:space="preserve">October 1, 2019 </w:t>
            </w:r>
          </w:p>
        </w:tc>
      </w:tr>
      <w:tr w:rsidR="00E14A49" w:rsidRPr="00E675CF" w14:paraId="56797939" w14:textId="77777777" w:rsidTr="00845FE9">
        <w:trPr>
          <w:trHeight w:val="314"/>
        </w:trPr>
        <w:tc>
          <w:tcPr>
            <w:tcW w:w="2498" w:type="dxa"/>
            <w:shd w:val="clear" w:color="auto" w:fill="FF928F"/>
          </w:tcPr>
          <w:p w14:paraId="0B5E72C0" w14:textId="0D2C6EFB" w:rsidR="00E14A49" w:rsidRPr="00E675CF" w:rsidRDefault="00E14A49" w:rsidP="00E14A49">
            <w:pPr>
              <w:rPr>
                <w:rFonts w:ascii="Arial" w:hAnsi="Arial" w:cs="Arial"/>
                <w:b/>
                <w:bCs/>
              </w:rPr>
            </w:pPr>
            <w:r w:rsidRPr="00E675CF">
              <w:rPr>
                <w:rFonts w:ascii="Arial" w:hAnsi="Arial" w:cs="Arial"/>
                <w:b/>
                <w:bCs/>
              </w:rPr>
              <w:t>Number of Subjects</w:t>
            </w:r>
          </w:p>
        </w:tc>
        <w:tc>
          <w:tcPr>
            <w:tcW w:w="10277" w:type="dxa"/>
          </w:tcPr>
          <w:p w14:paraId="4164E387" w14:textId="534D3E5A" w:rsidR="00E14A49" w:rsidRPr="00E675CF" w:rsidRDefault="00E14A49" w:rsidP="00E14A49">
            <w:pPr>
              <w:rPr>
                <w:rFonts w:ascii="Arial" w:hAnsi="Arial" w:cs="Arial"/>
              </w:rPr>
            </w:pPr>
            <w:r w:rsidRPr="00E675CF">
              <w:rPr>
                <w:rFonts w:ascii="Arial" w:hAnsi="Arial" w:cs="Arial"/>
              </w:rPr>
              <w:t xml:space="preserve">70 participants </w:t>
            </w:r>
          </w:p>
        </w:tc>
      </w:tr>
      <w:tr w:rsidR="00E14A49" w:rsidRPr="00E675CF" w14:paraId="5ADAD4BF" w14:textId="77777777" w:rsidTr="00845FE9">
        <w:trPr>
          <w:trHeight w:val="314"/>
        </w:trPr>
        <w:tc>
          <w:tcPr>
            <w:tcW w:w="2498" w:type="dxa"/>
            <w:shd w:val="clear" w:color="auto" w:fill="FF928F"/>
          </w:tcPr>
          <w:p w14:paraId="4BA5F566" w14:textId="1820834C" w:rsidR="00E14A49" w:rsidRPr="00E675CF" w:rsidRDefault="00E14A49" w:rsidP="00E14A49">
            <w:pPr>
              <w:rPr>
                <w:rFonts w:ascii="Arial" w:hAnsi="Arial" w:cs="Arial"/>
                <w:b/>
                <w:bCs/>
              </w:rPr>
            </w:pPr>
            <w:r w:rsidRPr="00E675CF">
              <w:rPr>
                <w:rFonts w:ascii="Arial" w:hAnsi="Arial" w:cs="Arial"/>
                <w:b/>
                <w:bCs/>
              </w:rPr>
              <w:t xml:space="preserve">Inclusion/Exclusion criteria </w:t>
            </w:r>
          </w:p>
        </w:tc>
        <w:tc>
          <w:tcPr>
            <w:tcW w:w="10277" w:type="dxa"/>
          </w:tcPr>
          <w:p w14:paraId="234BFFE0" w14:textId="2E4E67BF" w:rsidR="006E7D60" w:rsidRPr="00E675CF" w:rsidRDefault="00E14A49" w:rsidP="00E14A49">
            <w:pPr>
              <w:rPr>
                <w:rFonts w:ascii="Arial" w:hAnsi="Arial" w:cs="Arial"/>
              </w:rPr>
            </w:pPr>
            <w:r w:rsidRPr="00E675CF">
              <w:rPr>
                <w:rFonts w:ascii="Arial" w:hAnsi="Arial" w:cs="Arial"/>
                <w:b/>
                <w:bCs/>
                <w:u w:val="single"/>
              </w:rPr>
              <w:t>IC:</w:t>
            </w:r>
            <w:r w:rsidR="006E7D60" w:rsidRPr="00E675CF">
              <w:rPr>
                <w:rFonts w:ascii="Arial" w:hAnsi="Arial" w:cs="Arial"/>
                <w:b/>
                <w:bCs/>
                <w:u w:val="single"/>
              </w:rPr>
              <w:t xml:space="preserve"> </w:t>
            </w:r>
            <w:r w:rsidR="006E7D60" w:rsidRPr="00E675CF">
              <w:rPr>
                <w:rFonts w:ascii="Arial" w:hAnsi="Arial" w:cs="Arial"/>
              </w:rPr>
              <w:t xml:space="preserve"> Stable CAD diagnosed &gt; 6 months prior, age 45-75 years, BMI 28-40 kg/m2</w:t>
            </w:r>
            <w:r w:rsidR="00757644" w:rsidRPr="00E675CF">
              <w:rPr>
                <w:rFonts w:ascii="Arial" w:hAnsi="Arial" w:cs="Arial"/>
                <w:vertAlign w:val="superscript"/>
              </w:rPr>
              <w:t>4</w:t>
            </w:r>
          </w:p>
          <w:p w14:paraId="70915E39" w14:textId="77777777" w:rsidR="00E14A49" w:rsidRPr="00E675CF" w:rsidRDefault="00E14A49" w:rsidP="00E14A49">
            <w:pPr>
              <w:rPr>
                <w:rFonts w:ascii="Arial" w:hAnsi="Arial" w:cs="Arial"/>
              </w:rPr>
            </w:pPr>
          </w:p>
          <w:p w14:paraId="38C43966" w14:textId="7B414E81" w:rsidR="00E14A49" w:rsidRPr="00E675CF" w:rsidRDefault="00E14A49" w:rsidP="00E14A49">
            <w:pPr>
              <w:rPr>
                <w:rFonts w:ascii="Arial" w:hAnsi="Arial" w:cs="Arial"/>
              </w:rPr>
            </w:pPr>
            <w:r w:rsidRPr="00E675CF">
              <w:rPr>
                <w:rFonts w:ascii="Arial" w:hAnsi="Arial" w:cs="Arial"/>
                <w:b/>
                <w:bCs/>
                <w:u w:val="single"/>
              </w:rPr>
              <w:t xml:space="preserve">EC: </w:t>
            </w:r>
            <w:r w:rsidR="006E7D60" w:rsidRPr="00E675CF">
              <w:rPr>
                <w:rFonts w:ascii="Arial" w:hAnsi="Arial" w:cs="Arial"/>
              </w:rPr>
              <w:t xml:space="preserve"> Known diabetes, </w:t>
            </w:r>
            <w:r w:rsidR="00145062" w:rsidRPr="00E675CF">
              <w:rPr>
                <w:rFonts w:ascii="Arial" w:hAnsi="Arial" w:cs="Arial"/>
              </w:rPr>
              <w:t xml:space="preserve">heart failure EF &lt;35%, severe or moderate valve disease, main stem stenosis, arrhythmias, </w:t>
            </w:r>
            <w:proofErr w:type="spellStart"/>
            <w:r w:rsidR="00145062" w:rsidRPr="00E675CF">
              <w:rPr>
                <w:rFonts w:ascii="Arial" w:hAnsi="Arial" w:cs="Arial"/>
              </w:rPr>
              <w:t>ischaemia</w:t>
            </w:r>
            <w:proofErr w:type="spellEnd"/>
            <w:r w:rsidR="00145062" w:rsidRPr="00E675CF">
              <w:rPr>
                <w:rFonts w:ascii="Arial" w:hAnsi="Arial" w:cs="Arial"/>
              </w:rPr>
              <w:t>, 2</w:t>
            </w:r>
            <w:r w:rsidR="00145062" w:rsidRPr="00E675CF">
              <w:rPr>
                <w:rFonts w:ascii="Arial" w:hAnsi="Arial" w:cs="Arial"/>
                <w:vertAlign w:val="superscript"/>
              </w:rPr>
              <w:t>nd</w:t>
            </w:r>
            <w:r w:rsidR="00145062" w:rsidRPr="00E675CF">
              <w:rPr>
                <w:rFonts w:ascii="Arial" w:hAnsi="Arial" w:cs="Arial"/>
              </w:rPr>
              <w:t xml:space="preserve"> or 3r degree AV block, severe co-morbidity (chronic pulmonary disease, active cancer, severe kidney failure), weight loss or gain of 5% 3 months prior</w:t>
            </w:r>
            <w:r w:rsidR="00757644" w:rsidRPr="00E675CF">
              <w:rPr>
                <w:rFonts w:ascii="Arial" w:hAnsi="Arial" w:cs="Arial"/>
              </w:rPr>
              <w:t xml:space="preserve"> </w:t>
            </w:r>
            <w:r w:rsidR="00757644" w:rsidRPr="00E675CF">
              <w:rPr>
                <w:rFonts w:ascii="Arial" w:hAnsi="Arial" w:cs="Arial"/>
                <w:vertAlign w:val="superscript"/>
              </w:rPr>
              <w:t>4</w:t>
            </w:r>
          </w:p>
        </w:tc>
      </w:tr>
      <w:tr w:rsidR="00E14A49" w:rsidRPr="00E675CF" w14:paraId="4F2DA71F" w14:textId="77777777" w:rsidTr="00845FE9">
        <w:trPr>
          <w:trHeight w:val="314"/>
        </w:trPr>
        <w:tc>
          <w:tcPr>
            <w:tcW w:w="2498" w:type="dxa"/>
            <w:shd w:val="clear" w:color="auto" w:fill="FF928F"/>
          </w:tcPr>
          <w:p w14:paraId="2A985E29" w14:textId="25712F6C" w:rsidR="00E14A49" w:rsidRPr="00E675CF" w:rsidRDefault="00E14A49" w:rsidP="00E14A49">
            <w:pPr>
              <w:rPr>
                <w:rFonts w:ascii="Arial" w:hAnsi="Arial" w:cs="Arial"/>
                <w:b/>
                <w:bCs/>
              </w:rPr>
            </w:pPr>
            <w:r w:rsidRPr="00E675CF">
              <w:rPr>
                <w:rFonts w:ascii="Arial" w:hAnsi="Arial" w:cs="Arial"/>
                <w:b/>
                <w:bCs/>
              </w:rPr>
              <w:lastRenderedPageBreak/>
              <w:t>Outcome Measures and Time Frame</w:t>
            </w:r>
          </w:p>
        </w:tc>
        <w:tc>
          <w:tcPr>
            <w:tcW w:w="10277" w:type="dxa"/>
          </w:tcPr>
          <w:p w14:paraId="000E1192" w14:textId="6DAAE690" w:rsidR="00E14A49" w:rsidRPr="00E675CF" w:rsidRDefault="00145062" w:rsidP="00E14A49">
            <w:pPr>
              <w:rPr>
                <w:rFonts w:ascii="Arial" w:hAnsi="Arial" w:cs="Arial"/>
              </w:rPr>
            </w:pPr>
            <w:r w:rsidRPr="00E675CF">
              <w:rPr>
                <w:rFonts w:ascii="Arial" w:hAnsi="Arial" w:cs="Arial"/>
              </w:rPr>
              <w:t>Body weight, body composition (whole-body dual x-ray absorptiometry scan), VO2 peak (CPET), HR, International Physical activity questionnaire short form (iPAQ-SF), Lipids and density profiling (Blood samples), BP, Hospital Anxiety and Depression Scale (HADS)</w:t>
            </w:r>
            <w:r w:rsidR="00757644" w:rsidRPr="00E675CF">
              <w:rPr>
                <w:rFonts w:ascii="Arial" w:hAnsi="Arial" w:cs="Arial"/>
                <w:vertAlign w:val="superscript"/>
              </w:rPr>
              <w:t xml:space="preserve"> </w:t>
            </w:r>
            <w:r w:rsidR="00757644" w:rsidRPr="00E675CF">
              <w:rPr>
                <w:rFonts w:ascii="Arial" w:hAnsi="Arial" w:cs="Arial"/>
                <w:vertAlign w:val="superscript"/>
              </w:rPr>
              <w:t>4</w:t>
            </w:r>
            <w:r w:rsidRPr="00E675CF">
              <w:rPr>
                <w:rFonts w:ascii="Arial" w:hAnsi="Arial" w:cs="Arial"/>
              </w:rPr>
              <w:t xml:space="preserve"> </w:t>
            </w:r>
          </w:p>
          <w:p w14:paraId="3623CC69" w14:textId="77777777" w:rsidR="00145062" w:rsidRPr="00E675CF" w:rsidRDefault="00145062" w:rsidP="00E14A49">
            <w:pPr>
              <w:rPr>
                <w:rFonts w:ascii="Arial" w:hAnsi="Arial" w:cs="Arial"/>
              </w:rPr>
            </w:pPr>
          </w:p>
          <w:p w14:paraId="326105F0" w14:textId="55B31761" w:rsidR="00145062" w:rsidRPr="00E675CF" w:rsidRDefault="000B4830" w:rsidP="00E14A49">
            <w:pPr>
              <w:rPr>
                <w:rFonts w:ascii="Arial" w:hAnsi="Arial" w:cs="Arial"/>
              </w:rPr>
            </w:pPr>
            <w:r w:rsidRPr="00E675CF">
              <w:rPr>
                <w:rFonts w:ascii="Arial" w:hAnsi="Arial" w:cs="Arial"/>
              </w:rPr>
              <w:t xml:space="preserve">1 year intervention program </w:t>
            </w:r>
          </w:p>
        </w:tc>
      </w:tr>
      <w:tr w:rsidR="00E14A49" w:rsidRPr="00E675CF" w14:paraId="71860DBA" w14:textId="77777777" w:rsidTr="00845FE9">
        <w:trPr>
          <w:trHeight w:val="314"/>
        </w:trPr>
        <w:tc>
          <w:tcPr>
            <w:tcW w:w="2498" w:type="dxa"/>
            <w:shd w:val="clear" w:color="auto" w:fill="FF928F"/>
          </w:tcPr>
          <w:p w14:paraId="4FDF9C82" w14:textId="3EC98C2F" w:rsidR="00E14A49" w:rsidRPr="00E675CF" w:rsidRDefault="00E14A49" w:rsidP="00E14A49">
            <w:pPr>
              <w:rPr>
                <w:rFonts w:ascii="Arial" w:hAnsi="Arial" w:cs="Arial"/>
                <w:b/>
                <w:bCs/>
              </w:rPr>
            </w:pPr>
            <w:r w:rsidRPr="00E675CF">
              <w:rPr>
                <w:rFonts w:ascii="Arial" w:hAnsi="Arial" w:cs="Arial"/>
                <w:b/>
                <w:bCs/>
              </w:rPr>
              <w:t xml:space="preserve">Description of Intervention </w:t>
            </w:r>
          </w:p>
        </w:tc>
        <w:tc>
          <w:tcPr>
            <w:tcW w:w="10277" w:type="dxa"/>
          </w:tcPr>
          <w:p w14:paraId="5083F620" w14:textId="792387A5" w:rsidR="00E14A49" w:rsidRPr="00E675CF" w:rsidRDefault="00145062" w:rsidP="00E14A49">
            <w:pPr>
              <w:rPr>
                <w:rFonts w:ascii="Arial" w:hAnsi="Arial" w:cs="Arial"/>
              </w:rPr>
            </w:pPr>
            <w:r w:rsidRPr="00E675CF">
              <w:rPr>
                <w:rFonts w:ascii="Arial" w:hAnsi="Arial" w:cs="Arial"/>
              </w:rPr>
              <w:t>Participants were separated into aerobic interval training (AIT) or low energy diet (LED) and AIT groups.</w:t>
            </w:r>
            <w:r w:rsidR="00757644" w:rsidRPr="00E675CF">
              <w:rPr>
                <w:rFonts w:ascii="Arial" w:hAnsi="Arial" w:cs="Arial"/>
                <w:vertAlign w:val="superscript"/>
              </w:rPr>
              <w:t xml:space="preserve"> </w:t>
            </w:r>
            <w:r w:rsidR="00757644" w:rsidRPr="00E675CF">
              <w:rPr>
                <w:rFonts w:ascii="Arial" w:hAnsi="Arial" w:cs="Arial"/>
                <w:vertAlign w:val="superscript"/>
              </w:rPr>
              <w:t>4</w:t>
            </w:r>
            <w:r w:rsidRPr="00E675CF">
              <w:rPr>
                <w:rFonts w:ascii="Arial" w:hAnsi="Arial" w:cs="Arial"/>
              </w:rPr>
              <w:t xml:space="preserve"> The AIT group had 48min, 3x/12 week sessions consisting of 10 minute warmup (stairs/bike) HIIT (bike) at 85-90% VO2 peak and 17-18 Borg scale 1-4min activity followed by a 1-3 min break.</w:t>
            </w:r>
            <w:r w:rsidR="00757644" w:rsidRPr="00E675CF">
              <w:rPr>
                <w:rFonts w:ascii="Arial" w:hAnsi="Arial" w:cs="Arial"/>
                <w:vertAlign w:val="superscript"/>
              </w:rPr>
              <w:t xml:space="preserve"> </w:t>
            </w:r>
            <w:r w:rsidR="00757644" w:rsidRPr="00E675CF">
              <w:rPr>
                <w:rFonts w:ascii="Arial" w:hAnsi="Arial" w:cs="Arial"/>
                <w:vertAlign w:val="superscript"/>
              </w:rPr>
              <w:t>4</w:t>
            </w:r>
            <w:r w:rsidRPr="00E675CF">
              <w:rPr>
                <w:rFonts w:ascii="Arial" w:hAnsi="Arial" w:cs="Arial"/>
              </w:rPr>
              <w:t xml:space="preserve"> </w:t>
            </w:r>
            <w:r w:rsidR="0063292D" w:rsidRPr="00E675CF">
              <w:rPr>
                <w:rFonts w:ascii="Arial" w:hAnsi="Arial" w:cs="Arial"/>
              </w:rPr>
              <w:t>The LED +AIT group followed the same exercise plan but the first 8-10weeks they followed the Cambridge Weight Plan with 2-4 weeks transition to a maintenance diet for 40 weeks along with only 2 sessions of AIT.</w:t>
            </w:r>
            <w:r w:rsidR="00757644" w:rsidRPr="00E675CF">
              <w:rPr>
                <w:rFonts w:ascii="Arial" w:hAnsi="Arial" w:cs="Arial"/>
                <w:vertAlign w:val="superscript"/>
              </w:rPr>
              <w:t xml:space="preserve"> </w:t>
            </w:r>
            <w:r w:rsidR="00757644" w:rsidRPr="00E675CF">
              <w:rPr>
                <w:rFonts w:ascii="Arial" w:hAnsi="Arial" w:cs="Arial"/>
                <w:vertAlign w:val="superscript"/>
              </w:rPr>
              <w:t>4</w:t>
            </w:r>
            <w:r w:rsidR="0063292D" w:rsidRPr="00E675CF">
              <w:rPr>
                <w:rFonts w:ascii="Arial" w:hAnsi="Arial" w:cs="Arial"/>
              </w:rPr>
              <w:t xml:space="preserve"> </w:t>
            </w:r>
          </w:p>
        </w:tc>
      </w:tr>
      <w:tr w:rsidR="00E14A49" w:rsidRPr="00E675CF" w14:paraId="2A4B9B45" w14:textId="77777777" w:rsidTr="00845FE9">
        <w:trPr>
          <w:trHeight w:val="314"/>
        </w:trPr>
        <w:tc>
          <w:tcPr>
            <w:tcW w:w="2498" w:type="dxa"/>
            <w:shd w:val="clear" w:color="auto" w:fill="FF928F"/>
          </w:tcPr>
          <w:p w14:paraId="06DBAF4C" w14:textId="3190666E" w:rsidR="00E14A49" w:rsidRPr="00E675CF" w:rsidRDefault="00E14A49" w:rsidP="00E14A49">
            <w:pPr>
              <w:rPr>
                <w:rFonts w:ascii="Arial" w:hAnsi="Arial" w:cs="Arial"/>
                <w:b/>
                <w:bCs/>
              </w:rPr>
            </w:pPr>
            <w:r w:rsidRPr="00E675CF">
              <w:rPr>
                <w:rFonts w:ascii="Arial" w:hAnsi="Arial" w:cs="Arial"/>
                <w:b/>
                <w:bCs/>
              </w:rPr>
              <w:t xml:space="preserve">Results </w:t>
            </w:r>
          </w:p>
        </w:tc>
        <w:tc>
          <w:tcPr>
            <w:tcW w:w="10277" w:type="dxa"/>
          </w:tcPr>
          <w:p w14:paraId="34E0ACA2" w14:textId="13C85645" w:rsidR="00E14A49" w:rsidRPr="00E675CF" w:rsidRDefault="0063292D" w:rsidP="00E14A49">
            <w:pPr>
              <w:rPr>
                <w:rFonts w:ascii="Arial" w:hAnsi="Arial" w:cs="Arial"/>
              </w:rPr>
            </w:pPr>
            <w:r w:rsidRPr="00E675CF">
              <w:rPr>
                <w:rFonts w:ascii="Arial" w:hAnsi="Arial" w:cs="Arial"/>
              </w:rPr>
              <w:t>After a year, both groups showed a decrease in their total cholesterol, non-HDL cholesterol triglycerides and inflammation</w:t>
            </w:r>
            <w:r w:rsidR="00206E72" w:rsidRPr="00E675CF">
              <w:rPr>
                <w:rFonts w:ascii="Arial" w:hAnsi="Arial" w:cs="Arial"/>
              </w:rPr>
              <w:t>.</w:t>
            </w:r>
            <w:r w:rsidR="00757644" w:rsidRPr="00E675CF">
              <w:rPr>
                <w:rFonts w:ascii="Arial" w:hAnsi="Arial" w:cs="Arial"/>
                <w:vertAlign w:val="superscript"/>
              </w:rPr>
              <w:t xml:space="preserve"> </w:t>
            </w:r>
            <w:r w:rsidR="00757644" w:rsidRPr="00E675CF">
              <w:rPr>
                <w:rFonts w:ascii="Arial" w:hAnsi="Arial" w:cs="Arial"/>
                <w:vertAlign w:val="superscript"/>
              </w:rPr>
              <w:t>4</w:t>
            </w:r>
            <w:r w:rsidR="00206E72" w:rsidRPr="00E675CF">
              <w:rPr>
                <w:rFonts w:ascii="Arial" w:hAnsi="Arial" w:cs="Arial"/>
              </w:rPr>
              <w:t xml:space="preserve"> </w:t>
            </w:r>
            <w:r w:rsidR="00B80F8C" w:rsidRPr="00E675CF">
              <w:rPr>
                <w:rFonts w:ascii="Arial" w:hAnsi="Arial" w:cs="Arial"/>
              </w:rPr>
              <w:t xml:space="preserve">Both groups lost a significant  % body weight with LED+AIT &gt; AIT, and the LED+AIT and AIT had overall improvement in VO2peak. </w:t>
            </w:r>
            <w:r w:rsidR="00757644" w:rsidRPr="00E675CF">
              <w:rPr>
                <w:rFonts w:ascii="Arial" w:hAnsi="Arial" w:cs="Arial"/>
                <w:vertAlign w:val="superscript"/>
              </w:rPr>
              <w:t>4</w:t>
            </w:r>
          </w:p>
        </w:tc>
      </w:tr>
      <w:tr w:rsidR="00E14A49" w:rsidRPr="00E675CF" w14:paraId="0DEFE299" w14:textId="77777777" w:rsidTr="00845FE9">
        <w:trPr>
          <w:trHeight w:val="314"/>
        </w:trPr>
        <w:tc>
          <w:tcPr>
            <w:tcW w:w="2498" w:type="dxa"/>
            <w:shd w:val="clear" w:color="auto" w:fill="FF928F"/>
          </w:tcPr>
          <w:p w14:paraId="1CCA7631" w14:textId="46D4D163" w:rsidR="00E14A49" w:rsidRPr="00E675CF" w:rsidRDefault="00E14A49" w:rsidP="00E14A49">
            <w:pPr>
              <w:rPr>
                <w:rFonts w:ascii="Arial" w:hAnsi="Arial" w:cs="Arial"/>
                <w:b/>
                <w:bCs/>
              </w:rPr>
            </w:pPr>
            <w:r w:rsidRPr="00E675CF">
              <w:rPr>
                <w:rFonts w:ascii="Arial" w:hAnsi="Arial" w:cs="Arial"/>
                <w:b/>
                <w:bCs/>
              </w:rPr>
              <w:t xml:space="preserve">Conclusion </w:t>
            </w:r>
          </w:p>
        </w:tc>
        <w:tc>
          <w:tcPr>
            <w:tcW w:w="10277" w:type="dxa"/>
          </w:tcPr>
          <w:p w14:paraId="1E2509A6" w14:textId="49414FE2" w:rsidR="00B80F8C" w:rsidRPr="00E675CF" w:rsidRDefault="00B80F8C" w:rsidP="00E14A49">
            <w:pPr>
              <w:rPr>
                <w:rFonts w:ascii="Arial" w:hAnsi="Arial" w:cs="Arial"/>
              </w:rPr>
            </w:pPr>
            <w:r w:rsidRPr="00E675CF">
              <w:rPr>
                <w:rFonts w:ascii="Arial" w:hAnsi="Arial" w:cs="Arial"/>
              </w:rPr>
              <w:t>For a patient population with CAD, dyslipidemia, insulin resistance and is overweight a combined exercise and diet intervention is key to achieving long term improvements in body composition and reducing severity of CAD.</w:t>
            </w:r>
            <w:r w:rsidR="00757644" w:rsidRPr="00E675CF">
              <w:rPr>
                <w:rFonts w:ascii="Arial" w:hAnsi="Arial" w:cs="Arial"/>
                <w:vertAlign w:val="superscript"/>
              </w:rPr>
              <w:t xml:space="preserve"> </w:t>
            </w:r>
            <w:r w:rsidR="00757644" w:rsidRPr="00E675CF">
              <w:rPr>
                <w:rFonts w:ascii="Arial" w:hAnsi="Arial" w:cs="Arial"/>
                <w:vertAlign w:val="superscript"/>
              </w:rPr>
              <w:t>4</w:t>
            </w:r>
            <w:r w:rsidRPr="00E675CF">
              <w:rPr>
                <w:rFonts w:ascii="Arial" w:hAnsi="Arial" w:cs="Arial"/>
              </w:rPr>
              <w:t xml:space="preserve"> Their intervention was able to show a decrease in abdominal obesity which is related to increased mortality in CAD as well as normalization of mRNA transcription in adipose tissue which is “related to improved insulin sensitivity in overweight, sedentary, and </w:t>
            </w:r>
            <w:proofErr w:type="spellStart"/>
            <w:r w:rsidRPr="00E675CF">
              <w:rPr>
                <w:rFonts w:ascii="Arial" w:hAnsi="Arial" w:cs="Arial"/>
              </w:rPr>
              <w:t>dysglycaemic</w:t>
            </w:r>
            <w:proofErr w:type="spellEnd"/>
            <w:r w:rsidRPr="00E675CF">
              <w:rPr>
                <w:rFonts w:ascii="Arial" w:hAnsi="Arial" w:cs="Arial"/>
              </w:rPr>
              <w:t>” individuals.</w:t>
            </w:r>
            <w:r w:rsidR="00757644" w:rsidRPr="00E675CF">
              <w:rPr>
                <w:rFonts w:ascii="Arial" w:hAnsi="Arial" w:cs="Arial"/>
                <w:vertAlign w:val="superscript"/>
              </w:rPr>
              <w:t xml:space="preserve"> </w:t>
            </w:r>
            <w:r w:rsidR="00757644" w:rsidRPr="00E675CF">
              <w:rPr>
                <w:rFonts w:ascii="Arial" w:hAnsi="Arial" w:cs="Arial"/>
                <w:vertAlign w:val="superscript"/>
              </w:rPr>
              <w:t>4</w:t>
            </w:r>
            <w:r w:rsidRPr="00E675CF">
              <w:rPr>
                <w:rFonts w:ascii="Arial" w:hAnsi="Arial" w:cs="Arial"/>
              </w:rPr>
              <w:t xml:space="preserve"> Overall a “caloric and exercise based program can help to reduce cardiovascular and metabolic risk factors.”</w:t>
            </w:r>
            <w:r w:rsidR="00757644" w:rsidRPr="00E675CF">
              <w:rPr>
                <w:rFonts w:ascii="Arial" w:hAnsi="Arial" w:cs="Arial"/>
                <w:vertAlign w:val="superscript"/>
              </w:rPr>
              <w:t xml:space="preserve"> </w:t>
            </w:r>
            <w:r w:rsidR="00757644" w:rsidRPr="00E675CF">
              <w:rPr>
                <w:rFonts w:ascii="Arial" w:hAnsi="Arial" w:cs="Arial"/>
                <w:vertAlign w:val="superscript"/>
              </w:rPr>
              <w:t>4</w:t>
            </w:r>
          </w:p>
        </w:tc>
      </w:tr>
      <w:tr w:rsidR="009A0488" w:rsidRPr="00E675CF" w14:paraId="6A2E3D3A" w14:textId="77777777" w:rsidTr="009A0488">
        <w:trPr>
          <w:trHeight w:val="314"/>
        </w:trPr>
        <w:tc>
          <w:tcPr>
            <w:tcW w:w="12775" w:type="dxa"/>
            <w:gridSpan w:val="2"/>
            <w:shd w:val="clear" w:color="auto" w:fill="auto"/>
          </w:tcPr>
          <w:p w14:paraId="299602B0" w14:textId="77777777" w:rsidR="009A0488" w:rsidRPr="00E675CF" w:rsidRDefault="009A0488" w:rsidP="00E14A49">
            <w:pPr>
              <w:rPr>
                <w:rFonts w:ascii="Arial" w:hAnsi="Arial" w:cs="Arial"/>
                <w:b/>
                <w:bCs/>
              </w:rPr>
            </w:pPr>
            <w:r w:rsidRPr="00E675CF">
              <w:rPr>
                <w:rFonts w:ascii="Arial" w:hAnsi="Arial" w:cs="Arial"/>
                <w:b/>
                <w:bCs/>
              </w:rPr>
              <w:t xml:space="preserve">Conclusion with respect to aerobic and strength training for a community CVD program: </w:t>
            </w:r>
          </w:p>
          <w:p w14:paraId="387135EB" w14:textId="78137F41" w:rsidR="009A0488" w:rsidRPr="00E675CF" w:rsidRDefault="009A0488" w:rsidP="00E14A49">
            <w:pPr>
              <w:rPr>
                <w:rFonts w:ascii="Arial" w:hAnsi="Arial" w:cs="Arial"/>
              </w:rPr>
            </w:pPr>
            <w:r w:rsidRPr="00E675CF">
              <w:rPr>
                <w:rFonts w:ascii="Arial" w:hAnsi="Arial" w:cs="Arial"/>
              </w:rPr>
              <w:t xml:space="preserve">There is a superfluous amount of studies conducted with regards to the effect that aerobic exercise, strength training and combinations of the two have on CVD risk factors and the health of those who already are diagnosed with CVD. </w:t>
            </w:r>
            <w:r w:rsidR="003C6093" w:rsidRPr="00E675CF">
              <w:rPr>
                <w:rFonts w:ascii="Arial" w:hAnsi="Arial" w:cs="Arial"/>
              </w:rPr>
              <w:t>The primary effects of combined training programs are on reduction of BP, adipose tissue and overall increase in cardiovascular health which is beneficial to the patient population this intervention focuses on.</w:t>
            </w:r>
            <w:r w:rsidR="00757644" w:rsidRPr="00E675CF">
              <w:rPr>
                <w:rFonts w:ascii="Arial" w:hAnsi="Arial" w:cs="Arial"/>
                <w:vertAlign w:val="superscript"/>
              </w:rPr>
              <w:t xml:space="preserve"> 2,3,</w:t>
            </w:r>
            <w:r w:rsidR="00757644" w:rsidRPr="00E675CF">
              <w:rPr>
                <w:rFonts w:ascii="Arial" w:hAnsi="Arial" w:cs="Arial"/>
                <w:vertAlign w:val="superscript"/>
              </w:rPr>
              <w:t>4</w:t>
            </w:r>
            <w:r w:rsidR="003C6093" w:rsidRPr="00E675CF">
              <w:rPr>
                <w:rFonts w:ascii="Arial" w:hAnsi="Arial" w:cs="Arial"/>
              </w:rPr>
              <w:t xml:space="preserve"> Seeing as CVD can be affected by multiple comorbidities, most notably type II diabetes, included is a study that looked at the effects of combined training on both CVD risk </w:t>
            </w:r>
            <w:proofErr w:type="gramStart"/>
            <w:r w:rsidR="003C6093" w:rsidRPr="00E675CF">
              <w:rPr>
                <w:rFonts w:ascii="Arial" w:hAnsi="Arial" w:cs="Arial"/>
              </w:rPr>
              <w:t>factors</w:t>
            </w:r>
            <w:proofErr w:type="gramEnd"/>
            <w:r w:rsidR="003C6093" w:rsidRPr="00E675CF">
              <w:rPr>
                <w:rFonts w:ascii="Arial" w:hAnsi="Arial" w:cs="Arial"/>
              </w:rPr>
              <w:t xml:space="preserve"> and metabolic factors seen in those with diabetes.</w:t>
            </w:r>
            <w:r w:rsidR="00757644" w:rsidRPr="00E675CF">
              <w:rPr>
                <w:rFonts w:ascii="Arial" w:hAnsi="Arial" w:cs="Arial"/>
                <w:vertAlign w:val="superscript"/>
              </w:rPr>
              <w:t xml:space="preserve"> 3</w:t>
            </w:r>
            <w:r w:rsidR="003C6093" w:rsidRPr="00E675CF">
              <w:rPr>
                <w:rFonts w:ascii="Arial" w:hAnsi="Arial" w:cs="Arial"/>
              </w:rPr>
              <w:t xml:space="preserve"> Based off of the positive results from these studies the program should incorporate a combined exercise program with aerobic and strength components for at minimum 8 weeks in duration. Ways in which to monitor patient progress during their program should consist of BP ratings, HR (with monitor during activity), and </w:t>
            </w:r>
            <w:proofErr w:type="spellStart"/>
            <w:r w:rsidR="003C6093" w:rsidRPr="00E675CF">
              <w:rPr>
                <w:rFonts w:ascii="Arial" w:hAnsi="Arial" w:cs="Arial"/>
              </w:rPr>
              <w:t>self report</w:t>
            </w:r>
            <w:proofErr w:type="spellEnd"/>
            <w:r w:rsidR="003C6093" w:rsidRPr="00E675CF">
              <w:rPr>
                <w:rFonts w:ascii="Arial" w:hAnsi="Arial" w:cs="Arial"/>
              </w:rPr>
              <w:t xml:space="preserve"> measures (IPAQ/SF-36). </w:t>
            </w:r>
          </w:p>
        </w:tc>
      </w:tr>
    </w:tbl>
    <w:p w14:paraId="5DA858B5" w14:textId="2A92AEE3" w:rsidR="00AF2F34" w:rsidRPr="00E675CF" w:rsidRDefault="00AF2F34">
      <w:pPr>
        <w:rPr>
          <w:rFonts w:ascii="Arial" w:hAnsi="Arial" w:cs="Arial"/>
        </w:rPr>
      </w:pPr>
    </w:p>
    <w:p w14:paraId="584C10B5" w14:textId="7929CC36" w:rsidR="00226889" w:rsidRPr="00E675CF" w:rsidRDefault="00226889">
      <w:pPr>
        <w:rPr>
          <w:rFonts w:ascii="Arial" w:hAnsi="Arial" w:cs="Arial"/>
        </w:rPr>
      </w:pPr>
    </w:p>
    <w:p w14:paraId="538C395D" w14:textId="38920C39" w:rsidR="00226889" w:rsidRPr="00E675CF" w:rsidRDefault="00226889">
      <w:pPr>
        <w:rPr>
          <w:rFonts w:ascii="Arial" w:hAnsi="Arial" w:cs="Arial"/>
          <w:b/>
          <w:bCs/>
          <w:u w:val="single"/>
        </w:rPr>
      </w:pPr>
      <w:r w:rsidRPr="00E675CF">
        <w:rPr>
          <w:rFonts w:ascii="Arial" w:hAnsi="Arial" w:cs="Arial"/>
          <w:b/>
          <w:bCs/>
          <w:u w:val="single"/>
        </w:rPr>
        <w:lastRenderedPageBreak/>
        <w:t xml:space="preserve">Intervention 2: Diet </w:t>
      </w:r>
    </w:p>
    <w:p w14:paraId="55EBACFD" w14:textId="77777777" w:rsidR="00226889" w:rsidRPr="00E675CF" w:rsidRDefault="00226889">
      <w:pPr>
        <w:rPr>
          <w:rFonts w:ascii="Arial" w:hAnsi="Arial" w:cs="Arial"/>
        </w:rPr>
      </w:pPr>
    </w:p>
    <w:tbl>
      <w:tblPr>
        <w:tblStyle w:val="TableGrid"/>
        <w:tblW w:w="0" w:type="auto"/>
        <w:tblLook w:val="04A0" w:firstRow="1" w:lastRow="0" w:firstColumn="1" w:lastColumn="0" w:noHBand="0" w:noVBand="1"/>
      </w:tblPr>
      <w:tblGrid>
        <w:gridCol w:w="2515"/>
        <w:gridCol w:w="10435"/>
      </w:tblGrid>
      <w:tr w:rsidR="00CB55C8" w:rsidRPr="00E675CF" w14:paraId="687B00F3" w14:textId="77777777" w:rsidTr="00845FE9">
        <w:tc>
          <w:tcPr>
            <w:tcW w:w="2515" w:type="dxa"/>
            <w:shd w:val="clear" w:color="auto" w:fill="F76D17"/>
          </w:tcPr>
          <w:p w14:paraId="51B6DFF6" w14:textId="777AA5EA" w:rsidR="00CB55C8" w:rsidRPr="00E675CF" w:rsidRDefault="00CB55C8" w:rsidP="00CB55C8">
            <w:pPr>
              <w:rPr>
                <w:rFonts w:ascii="Arial" w:hAnsi="Arial" w:cs="Arial"/>
              </w:rPr>
            </w:pPr>
            <w:r w:rsidRPr="00E675CF">
              <w:rPr>
                <w:rFonts w:ascii="Arial" w:hAnsi="Arial" w:cs="Arial"/>
                <w:b/>
                <w:bCs/>
              </w:rPr>
              <w:t xml:space="preserve">Title/Author/Year </w:t>
            </w:r>
          </w:p>
        </w:tc>
        <w:tc>
          <w:tcPr>
            <w:tcW w:w="10435" w:type="dxa"/>
            <w:shd w:val="clear" w:color="auto" w:fill="F76D17"/>
          </w:tcPr>
          <w:p w14:paraId="473FAE8C" w14:textId="77777777" w:rsidR="00CB55C8" w:rsidRPr="00E675CF" w:rsidRDefault="00CB55C8" w:rsidP="00CB55C8">
            <w:pPr>
              <w:rPr>
                <w:rFonts w:ascii="Arial" w:hAnsi="Arial" w:cs="Arial"/>
                <w:b/>
                <w:bCs/>
              </w:rPr>
            </w:pPr>
            <w:r w:rsidRPr="00E675CF">
              <w:rPr>
                <w:rFonts w:ascii="Arial" w:hAnsi="Arial" w:cs="Arial"/>
                <w:b/>
                <w:bCs/>
              </w:rPr>
              <w:t xml:space="preserve">Comparison of the DASH (dietary approaches to stop hypertension) diet and a higher-fat DASH diet on blood pressure and lipids and lipoproteins a randomized controlled trial </w:t>
            </w:r>
          </w:p>
          <w:p w14:paraId="1C3B9EBD" w14:textId="77777777" w:rsidR="00CB55C8" w:rsidRPr="00E675CF" w:rsidRDefault="00CB55C8" w:rsidP="00CB55C8">
            <w:pPr>
              <w:rPr>
                <w:rFonts w:ascii="Arial" w:hAnsi="Arial" w:cs="Arial"/>
              </w:rPr>
            </w:pPr>
            <w:r w:rsidRPr="00E675CF">
              <w:rPr>
                <w:rFonts w:ascii="Arial" w:hAnsi="Arial" w:cs="Arial"/>
              </w:rPr>
              <w:t xml:space="preserve">Sally Chiu, Nathalie Bergeron, Paul Williams, George Bray, Barbara Sutherland, Ronald Krauss </w:t>
            </w:r>
          </w:p>
          <w:p w14:paraId="22D90F4A" w14:textId="77777777" w:rsidR="00CB55C8" w:rsidRPr="00E675CF" w:rsidRDefault="00CB55C8" w:rsidP="00CB55C8">
            <w:pPr>
              <w:rPr>
                <w:rFonts w:ascii="Arial" w:hAnsi="Arial" w:cs="Arial"/>
              </w:rPr>
            </w:pPr>
          </w:p>
          <w:p w14:paraId="6FBAB33C" w14:textId="68631E50" w:rsidR="00CB55C8" w:rsidRPr="00E675CF" w:rsidRDefault="00CB55C8" w:rsidP="00CB55C8">
            <w:pPr>
              <w:rPr>
                <w:rFonts w:ascii="Arial" w:hAnsi="Arial" w:cs="Arial"/>
              </w:rPr>
            </w:pPr>
            <w:r w:rsidRPr="00E675CF">
              <w:rPr>
                <w:rFonts w:ascii="Arial" w:hAnsi="Arial" w:cs="Arial"/>
              </w:rPr>
              <w:t xml:space="preserve">2016 </w:t>
            </w:r>
          </w:p>
        </w:tc>
      </w:tr>
      <w:tr w:rsidR="00CB55C8" w:rsidRPr="00E675CF" w14:paraId="57A9D38A" w14:textId="77777777" w:rsidTr="00845FE9">
        <w:tc>
          <w:tcPr>
            <w:tcW w:w="2515" w:type="dxa"/>
            <w:shd w:val="clear" w:color="auto" w:fill="F7CAAC" w:themeFill="accent2" w:themeFillTint="66"/>
          </w:tcPr>
          <w:p w14:paraId="51E069BB" w14:textId="373BF5FF" w:rsidR="00CB55C8" w:rsidRPr="00E675CF" w:rsidRDefault="00CB55C8" w:rsidP="00CB55C8">
            <w:pPr>
              <w:rPr>
                <w:rFonts w:ascii="Arial" w:hAnsi="Arial" w:cs="Arial"/>
              </w:rPr>
            </w:pPr>
            <w:r w:rsidRPr="00E675CF">
              <w:rPr>
                <w:rFonts w:ascii="Arial" w:hAnsi="Arial" w:cs="Arial"/>
                <w:b/>
                <w:bCs/>
              </w:rPr>
              <w:t>Number of Subjects</w:t>
            </w:r>
          </w:p>
        </w:tc>
        <w:tc>
          <w:tcPr>
            <w:tcW w:w="10435" w:type="dxa"/>
          </w:tcPr>
          <w:p w14:paraId="294503A7" w14:textId="6B669BAD" w:rsidR="00CB55C8" w:rsidRPr="00E675CF" w:rsidRDefault="00CB55C8" w:rsidP="00CB55C8">
            <w:pPr>
              <w:rPr>
                <w:rFonts w:ascii="Arial" w:hAnsi="Arial" w:cs="Arial"/>
              </w:rPr>
            </w:pPr>
            <w:r w:rsidRPr="00E675CF">
              <w:rPr>
                <w:rFonts w:ascii="Arial" w:hAnsi="Arial" w:cs="Arial"/>
              </w:rPr>
              <w:t xml:space="preserve">36 participants </w:t>
            </w:r>
          </w:p>
        </w:tc>
      </w:tr>
      <w:tr w:rsidR="00CB55C8" w:rsidRPr="00E675CF" w14:paraId="3EEC3FD0" w14:textId="77777777" w:rsidTr="00845FE9">
        <w:tc>
          <w:tcPr>
            <w:tcW w:w="2515" w:type="dxa"/>
            <w:shd w:val="clear" w:color="auto" w:fill="F7CAAC" w:themeFill="accent2" w:themeFillTint="66"/>
          </w:tcPr>
          <w:p w14:paraId="292545FA" w14:textId="1259185F" w:rsidR="00CB55C8" w:rsidRPr="00E675CF" w:rsidRDefault="00CB55C8" w:rsidP="00CB55C8">
            <w:pPr>
              <w:rPr>
                <w:rFonts w:ascii="Arial" w:hAnsi="Arial" w:cs="Arial"/>
              </w:rPr>
            </w:pPr>
            <w:r w:rsidRPr="00E675CF">
              <w:rPr>
                <w:rFonts w:ascii="Arial" w:hAnsi="Arial" w:cs="Arial"/>
                <w:b/>
                <w:bCs/>
              </w:rPr>
              <w:t xml:space="preserve">Inclusion/Exclusion criteria </w:t>
            </w:r>
          </w:p>
        </w:tc>
        <w:tc>
          <w:tcPr>
            <w:tcW w:w="10435" w:type="dxa"/>
          </w:tcPr>
          <w:p w14:paraId="729717E8" w14:textId="365FFD7A" w:rsidR="00CB55C8" w:rsidRPr="00E675CF" w:rsidRDefault="00CB55C8" w:rsidP="00CB55C8">
            <w:pPr>
              <w:rPr>
                <w:rFonts w:ascii="Arial" w:hAnsi="Arial" w:cs="Arial"/>
              </w:rPr>
            </w:pPr>
            <w:r w:rsidRPr="00E675CF">
              <w:rPr>
                <w:rFonts w:ascii="Arial" w:hAnsi="Arial" w:cs="Arial"/>
                <w:b/>
                <w:bCs/>
                <w:u w:val="single"/>
              </w:rPr>
              <w:t>IC:</w:t>
            </w:r>
            <w:r w:rsidRPr="00E675CF">
              <w:rPr>
                <w:rFonts w:ascii="Arial" w:hAnsi="Arial" w:cs="Arial"/>
              </w:rPr>
              <w:t xml:space="preserve"> men and women &gt;21 </w:t>
            </w:r>
            <w:proofErr w:type="spellStart"/>
            <w:r w:rsidRPr="00E675CF">
              <w:rPr>
                <w:rFonts w:ascii="Arial" w:hAnsi="Arial" w:cs="Arial"/>
              </w:rPr>
              <w:t>yo</w:t>
            </w:r>
            <w:proofErr w:type="spellEnd"/>
            <w:r w:rsidRPr="00E675CF">
              <w:rPr>
                <w:rFonts w:ascii="Arial" w:hAnsi="Arial" w:cs="Arial"/>
              </w:rPr>
              <w:t xml:space="preserve">, average </w:t>
            </w:r>
            <w:r w:rsidR="0004272D" w:rsidRPr="00E675CF">
              <w:rPr>
                <w:rFonts w:ascii="Arial" w:hAnsi="Arial" w:cs="Arial"/>
              </w:rPr>
              <w:t>diastolic</w:t>
            </w:r>
            <w:r w:rsidRPr="00E675CF">
              <w:rPr>
                <w:rFonts w:ascii="Arial" w:hAnsi="Arial" w:cs="Arial"/>
              </w:rPr>
              <w:t xml:space="preserve"> BP 80-95mmHg, systolic BP &lt;160mmHg</w:t>
            </w:r>
            <w:r w:rsidR="0004272D" w:rsidRPr="00E675CF">
              <w:rPr>
                <w:rFonts w:ascii="Arial" w:hAnsi="Arial" w:cs="Arial"/>
                <w:vertAlign w:val="superscript"/>
              </w:rPr>
              <w:t>5</w:t>
            </w:r>
          </w:p>
          <w:p w14:paraId="412A9E6A" w14:textId="77777777" w:rsidR="00CB55C8" w:rsidRPr="00E675CF" w:rsidRDefault="00CB55C8" w:rsidP="00CB55C8">
            <w:pPr>
              <w:rPr>
                <w:rFonts w:ascii="Arial" w:hAnsi="Arial" w:cs="Arial"/>
              </w:rPr>
            </w:pPr>
          </w:p>
          <w:p w14:paraId="15FA506E" w14:textId="1B04BEF2" w:rsidR="00CB55C8" w:rsidRPr="00E675CF" w:rsidRDefault="00CB55C8" w:rsidP="00CB55C8">
            <w:pPr>
              <w:rPr>
                <w:rFonts w:ascii="Arial" w:hAnsi="Arial" w:cs="Arial"/>
              </w:rPr>
            </w:pPr>
            <w:r w:rsidRPr="00E675CF">
              <w:rPr>
                <w:rFonts w:ascii="Arial" w:hAnsi="Arial" w:cs="Arial"/>
                <w:b/>
                <w:bCs/>
                <w:u w:val="single"/>
              </w:rPr>
              <w:t>EC:</w:t>
            </w:r>
            <w:r w:rsidRPr="00E675CF">
              <w:rPr>
                <w:rFonts w:ascii="Arial" w:hAnsi="Arial" w:cs="Arial"/>
              </w:rPr>
              <w:t xml:space="preserve"> use of nicotine products or drugs, hx of CAD, diabetes, use of meds/hormones that affect lipid metabolism or BP, use of dietary supplements within past 3 months unwillingness to refrain from alcoholic beverages during study, BMI &gt;35</w:t>
            </w:r>
            <w:r w:rsidR="0004272D" w:rsidRPr="00E675CF">
              <w:rPr>
                <w:rFonts w:ascii="Arial" w:hAnsi="Arial" w:cs="Arial"/>
                <w:vertAlign w:val="superscript"/>
              </w:rPr>
              <w:t>5</w:t>
            </w:r>
          </w:p>
        </w:tc>
      </w:tr>
      <w:tr w:rsidR="00CB55C8" w:rsidRPr="00E675CF" w14:paraId="3C2789CD" w14:textId="77777777" w:rsidTr="00845FE9">
        <w:tc>
          <w:tcPr>
            <w:tcW w:w="2515" w:type="dxa"/>
            <w:shd w:val="clear" w:color="auto" w:fill="F7CAAC" w:themeFill="accent2" w:themeFillTint="66"/>
          </w:tcPr>
          <w:p w14:paraId="0858DCB7" w14:textId="7F08BB17" w:rsidR="00CB55C8" w:rsidRPr="00E675CF" w:rsidRDefault="00CB55C8" w:rsidP="00CB55C8">
            <w:pPr>
              <w:rPr>
                <w:rFonts w:ascii="Arial" w:hAnsi="Arial" w:cs="Arial"/>
              </w:rPr>
            </w:pPr>
            <w:r w:rsidRPr="00E675CF">
              <w:rPr>
                <w:rFonts w:ascii="Arial" w:hAnsi="Arial" w:cs="Arial"/>
                <w:b/>
                <w:bCs/>
              </w:rPr>
              <w:t>Outcome Measures and Time Frame</w:t>
            </w:r>
          </w:p>
        </w:tc>
        <w:tc>
          <w:tcPr>
            <w:tcW w:w="10435" w:type="dxa"/>
          </w:tcPr>
          <w:p w14:paraId="18E99F19" w14:textId="201E06C2" w:rsidR="00CB55C8" w:rsidRPr="00E675CF" w:rsidRDefault="008A6F42" w:rsidP="00CB55C8">
            <w:pPr>
              <w:rPr>
                <w:rFonts w:ascii="Arial" w:hAnsi="Arial" w:cs="Arial"/>
              </w:rPr>
            </w:pPr>
            <w:r w:rsidRPr="00E675CF">
              <w:rPr>
                <w:rFonts w:ascii="Arial" w:hAnsi="Arial" w:cs="Arial"/>
              </w:rPr>
              <w:t>Waist and hip circumference, body weight, % body fat (by bioimpedance), BP (in lab + given a portable cuff), Fasting plasma samples, total cholesterol, HDL cholesterol, Triglycerides, glucose levels</w:t>
            </w:r>
            <w:r w:rsidR="0004272D" w:rsidRPr="00E675CF">
              <w:rPr>
                <w:rFonts w:ascii="Arial" w:hAnsi="Arial" w:cs="Arial"/>
                <w:vertAlign w:val="superscript"/>
              </w:rPr>
              <w:t>5</w:t>
            </w:r>
          </w:p>
          <w:p w14:paraId="60B8916E" w14:textId="77777777" w:rsidR="008A6F42" w:rsidRPr="00E675CF" w:rsidRDefault="008A6F42" w:rsidP="00CB55C8">
            <w:pPr>
              <w:rPr>
                <w:rFonts w:ascii="Arial" w:hAnsi="Arial" w:cs="Arial"/>
              </w:rPr>
            </w:pPr>
          </w:p>
          <w:p w14:paraId="54181D44" w14:textId="49FA0DA0" w:rsidR="00CB55C8" w:rsidRPr="00E675CF" w:rsidRDefault="00CB55C8" w:rsidP="00CB55C8">
            <w:pPr>
              <w:rPr>
                <w:rFonts w:ascii="Arial" w:hAnsi="Arial" w:cs="Arial"/>
              </w:rPr>
            </w:pPr>
            <w:r w:rsidRPr="00E675CF">
              <w:rPr>
                <w:rFonts w:ascii="Arial" w:hAnsi="Arial" w:cs="Arial"/>
              </w:rPr>
              <w:t>13 week intervention period</w:t>
            </w:r>
          </w:p>
        </w:tc>
      </w:tr>
      <w:tr w:rsidR="00CB55C8" w:rsidRPr="00E675CF" w14:paraId="6107FAF4" w14:textId="77777777" w:rsidTr="00845FE9">
        <w:tc>
          <w:tcPr>
            <w:tcW w:w="2515" w:type="dxa"/>
            <w:shd w:val="clear" w:color="auto" w:fill="F7CAAC" w:themeFill="accent2" w:themeFillTint="66"/>
          </w:tcPr>
          <w:p w14:paraId="53DE5DFB" w14:textId="0CFE659B" w:rsidR="00CB55C8" w:rsidRPr="00E675CF" w:rsidRDefault="00CB55C8" w:rsidP="00CB55C8">
            <w:pPr>
              <w:rPr>
                <w:rFonts w:ascii="Arial" w:hAnsi="Arial" w:cs="Arial"/>
              </w:rPr>
            </w:pPr>
            <w:r w:rsidRPr="00E675CF">
              <w:rPr>
                <w:rFonts w:ascii="Arial" w:hAnsi="Arial" w:cs="Arial"/>
                <w:b/>
                <w:bCs/>
              </w:rPr>
              <w:t xml:space="preserve">Description of Intervention </w:t>
            </w:r>
          </w:p>
        </w:tc>
        <w:tc>
          <w:tcPr>
            <w:tcW w:w="10435" w:type="dxa"/>
          </w:tcPr>
          <w:p w14:paraId="14C83E3A" w14:textId="171BA5E4" w:rsidR="00CB55C8" w:rsidRPr="00E675CF" w:rsidRDefault="00CB55C8" w:rsidP="00CB55C8">
            <w:pPr>
              <w:rPr>
                <w:rFonts w:ascii="Arial" w:hAnsi="Arial" w:cs="Arial"/>
              </w:rPr>
            </w:pPr>
            <w:r w:rsidRPr="00E675CF">
              <w:rPr>
                <w:rFonts w:ascii="Arial" w:hAnsi="Arial" w:cs="Arial"/>
              </w:rPr>
              <w:t xml:space="preserve">Each of the 36 individuals were required to try each of the 3 diets for a </w:t>
            </w:r>
            <w:r w:rsidR="008A6F42" w:rsidRPr="00E675CF">
              <w:rPr>
                <w:rFonts w:ascii="Arial" w:hAnsi="Arial" w:cs="Arial"/>
              </w:rPr>
              <w:t xml:space="preserve">3 week period, then a 2 week “wash-out” period where each individual ate their own food before transitioning to the next diet. </w:t>
            </w:r>
            <w:r w:rsidR="0004272D" w:rsidRPr="00E675CF">
              <w:rPr>
                <w:rFonts w:ascii="Arial" w:hAnsi="Arial" w:cs="Arial"/>
                <w:vertAlign w:val="superscript"/>
              </w:rPr>
              <w:t>5</w:t>
            </w:r>
            <w:r w:rsidR="008A6F42" w:rsidRPr="00E675CF">
              <w:rPr>
                <w:rFonts w:ascii="Arial" w:hAnsi="Arial" w:cs="Arial"/>
              </w:rPr>
              <w:t>There was a control diet, a standard DASH diet and a higher-fat lower carbohydrate modification of the DASH diet (HF-DASH).</w:t>
            </w:r>
            <w:r w:rsidR="0004272D" w:rsidRPr="00E675CF">
              <w:rPr>
                <w:rFonts w:ascii="Arial" w:hAnsi="Arial" w:cs="Arial"/>
                <w:vertAlign w:val="superscript"/>
              </w:rPr>
              <w:t xml:space="preserve"> </w:t>
            </w:r>
            <w:r w:rsidR="0004272D" w:rsidRPr="00E675CF">
              <w:rPr>
                <w:rFonts w:ascii="Arial" w:hAnsi="Arial" w:cs="Arial"/>
                <w:vertAlign w:val="superscript"/>
              </w:rPr>
              <w:t>5</w:t>
            </w:r>
            <w:r w:rsidR="008A6F42" w:rsidRPr="00E675CF">
              <w:rPr>
                <w:rFonts w:ascii="Arial" w:hAnsi="Arial" w:cs="Arial"/>
              </w:rPr>
              <w:t xml:space="preserve"> When each 3 week period was completed, the individuals spent 2 days in clinic for lab measurements.</w:t>
            </w:r>
            <w:r w:rsidR="0004272D" w:rsidRPr="00E675CF">
              <w:rPr>
                <w:rFonts w:ascii="Arial" w:hAnsi="Arial" w:cs="Arial"/>
                <w:vertAlign w:val="superscript"/>
              </w:rPr>
              <w:t xml:space="preserve"> </w:t>
            </w:r>
            <w:r w:rsidR="0004272D" w:rsidRPr="00E675CF">
              <w:rPr>
                <w:rFonts w:ascii="Arial" w:hAnsi="Arial" w:cs="Arial"/>
                <w:vertAlign w:val="superscript"/>
              </w:rPr>
              <w:t>5</w:t>
            </w:r>
            <w:r w:rsidR="008A6F42" w:rsidRPr="00E675CF">
              <w:rPr>
                <w:rFonts w:ascii="Arial" w:hAnsi="Arial" w:cs="Arial"/>
              </w:rPr>
              <w:t xml:space="preserve"> </w:t>
            </w:r>
          </w:p>
        </w:tc>
      </w:tr>
      <w:tr w:rsidR="00CB55C8" w:rsidRPr="00E675CF" w14:paraId="1E3ECCBE" w14:textId="77777777" w:rsidTr="00845FE9">
        <w:tc>
          <w:tcPr>
            <w:tcW w:w="2515" w:type="dxa"/>
            <w:shd w:val="clear" w:color="auto" w:fill="F7CAAC" w:themeFill="accent2" w:themeFillTint="66"/>
          </w:tcPr>
          <w:p w14:paraId="0A335236" w14:textId="168CB5B7" w:rsidR="00CB55C8" w:rsidRPr="00E675CF" w:rsidRDefault="00CB55C8" w:rsidP="00CB55C8">
            <w:pPr>
              <w:rPr>
                <w:rFonts w:ascii="Arial" w:hAnsi="Arial" w:cs="Arial"/>
              </w:rPr>
            </w:pPr>
            <w:r w:rsidRPr="00E675CF">
              <w:rPr>
                <w:rFonts w:ascii="Arial" w:hAnsi="Arial" w:cs="Arial"/>
                <w:b/>
                <w:bCs/>
              </w:rPr>
              <w:t xml:space="preserve">Results </w:t>
            </w:r>
          </w:p>
        </w:tc>
        <w:tc>
          <w:tcPr>
            <w:tcW w:w="10435" w:type="dxa"/>
          </w:tcPr>
          <w:p w14:paraId="6DE5A6D9" w14:textId="7190050C" w:rsidR="00CB55C8" w:rsidRPr="00E675CF" w:rsidRDefault="008A6F42" w:rsidP="00CB55C8">
            <w:pPr>
              <w:rPr>
                <w:rFonts w:ascii="Arial" w:hAnsi="Arial" w:cs="Arial"/>
              </w:rPr>
            </w:pPr>
            <w:r w:rsidRPr="00E675CF">
              <w:rPr>
                <w:rFonts w:ascii="Arial" w:hAnsi="Arial" w:cs="Arial"/>
              </w:rPr>
              <w:t>The HF-DASH and DASH diets produced significant and similar results in terms of lowering BP.</w:t>
            </w:r>
            <w:r w:rsidR="0004272D" w:rsidRPr="00E675CF">
              <w:rPr>
                <w:rFonts w:ascii="Arial" w:hAnsi="Arial" w:cs="Arial"/>
                <w:vertAlign w:val="superscript"/>
              </w:rPr>
              <w:t xml:space="preserve"> </w:t>
            </w:r>
            <w:r w:rsidR="0004272D" w:rsidRPr="00E675CF">
              <w:rPr>
                <w:rFonts w:ascii="Arial" w:hAnsi="Arial" w:cs="Arial"/>
                <w:vertAlign w:val="superscript"/>
              </w:rPr>
              <w:t>5</w:t>
            </w:r>
            <w:r w:rsidR="0004272D" w:rsidRPr="00E675CF">
              <w:rPr>
                <w:rFonts w:ascii="Arial" w:hAnsi="Arial" w:cs="Arial"/>
                <w:vertAlign w:val="superscript"/>
              </w:rPr>
              <w:t xml:space="preserve"> </w:t>
            </w:r>
            <w:r w:rsidR="0004272D" w:rsidRPr="00E675CF">
              <w:rPr>
                <w:rFonts w:ascii="Arial" w:hAnsi="Arial" w:cs="Arial"/>
              </w:rPr>
              <w:t>With respect to</w:t>
            </w:r>
            <w:r w:rsidRPr="00E675CF">
              <w:rPr>
                <w:rFonts w:ascii="Arial" w:hAnsi="Arial" w:cs="Arial"/>
              </w:rPr>
              <w:t xml:space="preserve"> lipids and lipoproteins the HF-DASH diet produced slightly better results with lower plasma triglycerides, large/medium VLDL concentration and higher LDL but both HF-DASH and DASH significantly reduced total cholesterol compared with the control diet.</w:t>
            </w:r>
            <w:r w:rsidR="0004272D" w:rsidRPr="00E675CF">
              <w:rPr>
                <w:rFonts w:ascii="Arial" w:hAnsi="Arial" w:cs="Arial"/>
                <w:vertAlign w:val="superscript"/>
              </w:rPr>
              <w:t xml:space="preserve"> </w:t>
            </w:r>
            <w:r w:rsidR="0004272D" w:rsidRPr="00E675CF">
              <w:rPr>
                <w:rFonts w:ascii="Arial" w:hAnsi="Arial" w:cs="Arial"/>
                <w:vertAlign w:val="superscript"/>
              </w:rPr>
              <w:t>5</w:t>
            </w:r>
            <w:r w:rsidRPr="00E675CF">
              <w:rPr>
                <w:rFonts w:ascii="Arial" w:hAnsi="Arial" w:cs="Arial"/>
              </w:rPr>
              <w:t xml:space="preserve"> </w:t>
            </w:r>
          </w:p>
        </w:tc>
      </w:tr>
      <w:tr w:rsidR="00CB55C8" w:rsidRPr="00E675CF" w14:paraId="37ED7BA3" w14:textId="77777777" w:rsidTr="00845FE9">
        <w:tc>
          <w:tcPr>
            <w:tcW w:w="2515" w:type="dxa"/>
            <w:shd w:val="clear" w:color="auto" w:fill="F7CAAC" w:themeFill="accent2" w:themeFillTint="66"/>
          </w:tcPr>
          <w:p w14:paraId="6A415CE1" w14:textId="2F23EF1E" w:rsidR="00CB55C8" w:rsidRPr="00E675CF" w:rsidRDefault="00CB55C8" w:rsidP="00CB55C8">
            <w:pPr>
              <w:rPr>
                <w:rFonts w:ascii="Arial" w:hAnsi="Arial" w:cs="Arial"/>
              </w:rPr>
            </w:pPr>
            <w:r w:rsidRPr="00E675CF">
              <w:rPr>
                <w:rFonts w:ascii="Arial" w:hAnsi="Arial" w:cs="Arial"/>
                <w:b/>
                <w:bCs/>
              </w:rPr>
              <w:t xml:space="preserve">Conclusion </w:t>
            </w:r>
          </w:p>
        </w:tc>
        <w:tc>
          <w:tcPr>
            <w:tcW w:w="10435" w:type="dxa"/>
          </w:tcPr>
          <w:p w14:paraId="689504FE" w14:textId="0D67BACA" w:rsidR="00CB55C8" w:rsidRPr="00E675CF" w:rsidRDefault="008A6F42" w:rsidP="00CB55C8">
            <w:pPr>
              <w:rPr>
                <w:rFonts w:ascii="Arial" w:hAnsi="Arial" w:cs="Arial"/>
              </w:rPr>
            </w:pPr>
            <w:r w:rsidRPr="00E675CF">
              <w:rPr>
                <w:rFonts w:ascii="Arial" w:hAnsi="Arial" w:cs="Arial"/>
              </w:rPr>
              <w:t>The authors wanted to determine if introducing full-fat dairy foods (total and saturated fats) and reduced carbohydrates to the traditional DASH diet could produce beneficial effects on BP and lipids/lipoprotein concentrations.</w:t>
            </w:r>
            <w:r w:rsidR="0004272D" w:rsidRPr="00E675CF">
              <w:rPr>
                <w:rFonts w:ascii="Arial" w:hAnsi="Arial" w:cs="Arial"/>
                <w:vertAlign w:val="superscript"/>
              </w:rPr>
              <w:t xml:space="preserve"> </w:t>
            </w:r>
            <w:r w:rsidR="0004272D" w:rsidRPr="00E675CF">
              <w:rPr>
                <w:rFonts w:ascii="Arial" w:hAnsi="Arial" w:cs="Arial"/>
                <w:vertAlign w:val="superscript"/>
              </w:rPr>
              <w:t>5</w:t>
            </w:r>
            <w:r w:rsidRPr="00E675CF">
              <w:rPr>
                <w:rFonts w:ascii="Arial" w:hAnsi="Arial" w:cs="Arial"/>
              </w:rPr>
              <w:t xml:space="preserve"> They found that the components that help to lower BP in the DASH diet were maintained in the HF-DASH diet by the similar BP results but that the HF-DASH diet did a slightly better job at reducing </w:t>
            </w:r>
            <w:r w:rsidR="00752354" w:rsidRPr="00E675CF">
              <w:rPr>
                <w:rFonts w:ascii="Arial" w:hAnsi="Arial" w:cs="Arial"/>
              </w:rPr>
              <w:t xml:space="preserve">triglycerides, VLDL particles and no increase in </w:t>
            </w:r>
            <w:r w:rsidR="00752354" w:rsidRPr="00E675CF">
              <w:rPr>
                <w:rFonts w:ascii="Arial" w:hAnsi="Arial" w:cs="Arial"/>
              </w:rPr>
              <w:lastRenderedPageBreak/>
              <w:t>total or LDL cholesterol levels.</w:t>
            </w:r>
            <w:r w:rsidR="0004272D" w:rsidRPr="00E675CF">
              <w:rPr>
                <w:rFonts w:ascii="Arial" w:hAnsi="Arial" w:cs="Arial"/>
                <w:vertAlign w:val="superscript"/>
              </w:rPr>
              <w:t xml:space="preserve"> </w:t>
            </w:r>
            <w:r w:rsidR="0004272D" w:rsidRPr="00E675CF">
              <w:rPr>
                <w:rFonts w:ascii="Arial" w:hAnsi="Arial" w:cs="Arial"/>
                <w:vertAlign w:val="superscript"/>
              </w:rPr>
              <w:t>5</w:t>
            </w:r>
            <w:r w:rsidR="00752354" w:rsidRPr="00E675CF">
              <w:rPr>
                <w:rFonts w:ascii="Arial" w:hAnsi="Arial" w:cs="Arial"/>
              </w:rPr>
              <w:t xml:space="preserve"> This means that individuals may be able to take in more saturated fats as long as they limit carbohydrate intake (from juices/ other sugars). </w:t>
            </w:r>
            <w:r w:rsidR="0004272D" w:rsidRPr="00E675CF">
              <w:rPr>
                <w:rFonts w:ascii="Arial" w:hAnsi="Arial" w:cs="Arial"/>
                <w:vertAlign w:val="superscript"/>
              </w:rPr>
              <w:t>5</w:t>
            </w:r>
          </w:p>
        </w:tc>
      </w:tr>
      <w:tr w:rsidR="00752354" w:rsidRPr="00E675CF" w14:paraId="7110A9E2" w14:textId="77777777" w:rsidTr="00845FE9">
        <w:tc>
          <w:tcPr>
            <w:tcW w:w="2515" w:type="dxa"/>
            <w:shd w:val="clear" w:color="auto" w:fill="F76D17"/>
          </w:tcPr>
          <w:p w14:paraId="295A37C9" w14:textId="61894F6A" w:rsidR="00752354" w:rsidRPr="00E675CF" w:rsidRDefault="00752354" w:rsidP="00752354">
            <w:pPr>
              <w:rPr>
                <w:rFonts w:ascii="Arial" w:hAnsi="Arial" w:cs="Arial"/>
                <w:b/>
                <w:bCs/>
              </w:rPr>
            </w:pPr>
            <w:r w:rsidRPr="00E675CF">
              <w:rPr>
                <w:rFonts w:ascii="Arial" w:hAnsi="Arial" w:cs="Arial"/>
                <w:b/>
                <w:bCs/>
              </w:rPr>
              <w:lastRenderedPageBreak/>
              <w:t xml:space="preserve">Title/Author/Year </w:t>
            </w:r>
          </w:p>
        </w:tc>
        <w:tc>
          <w:tcPr>
            <w:tcW w:w="10435" w:type="dxa"/>
            <w:shd w:val="clear" w:color="auto" w:fill="F76D17"/>
          </w:tcPr>
          <w:p w14:paraId="54E68B6E" w14:textId="77777777" w:rsidR="00752354" w:rsidRPr="00E675CF" w:rsidRDefault="00752354" w:rsidP="00752354">
            <w:pPr>
              <w:rPr>
                <w:rFonts w:ascii="Arial" w:hAnsi="Arial" w:cs="Arial"/>
              </w:rPr>
            </w:pPr>
            <w:r w:rsidRPr="00E675CF">
              <w:rPr>
                <w:rFonts w:ascii="Arial" w:hAnsi="Arial" w:cs="Arial"/>
              </w:rPr>
              <w:t xml:space="preserve"> </w:t>
            </w:r>
            <w:r w:rsidR="004050A9" w:rsidRPr="00E675CF">
              <w:rPr>
                <w:rFonts w:ascii="Arial" w:hAnsi="Arial" w:cs="Arial"/>
                <w:b/>
                <w:bCs/>
              </w:rPr>
              <w:t xml:space="preserve">The Mediterranean-style diet pattern and mortality among </w:t>
            </w:r>
            <w:proofErr w:type="spellStart"/>
            <w:r w:rsidR="004050A9" w:rsidRPr="00E675CF">
              <w:rPr>
                <w:rFonts w:ascii="Arial" w:hAnsi="Arial" w:cs="Arial"/>
                <w:b/>
                <w:bCs/>
              </w:rPr>
              <w:t>mend</w:t>
            </w:r>
            <w:proofErr w:type="spellEnd"/>
            <w:r w:rsidR="004050A9" w:rsidRPr="00E675CF">
              <w:rPr>
                <w:rFonts w:ascii="Arial" w:hAnsi="Arial" w:cs="Arial"/>
                <w:b/>
                <w:bCs/>
              </w:rPr>
              <w:t xml:space="preserve"> and women with cardiovascular disease </w:t>
            </w:r>
          </w:p>
          <w:p w14:paraId="570FCD6D" w14:textId="77777777" w:rsidR="004050A9" w:rsidRPr="00E675CF" w:rsidRDefault="004050A9" w:rsidP="00752354">
            <w:pPr>
              <w:rPr>
                <w:rFonts w:ascii="Arial" w:hAnsi="Arial" w:cs="Arial"/>
              </w:rPr>
            </w:pPr>
            <w:r w:rsidRPr="00E675CF">
              <w:rPr>
                <w:rFonts w:ascii="Arial" w:hAnsi="Arial" w:cs="Arial"/>
              </w:rPr>
              <w:t xml:space="preserve">Esther </w:t>
            </w:r>
            <w:proofErr w:type="spellStart"/>
            <w:r w:rsidRPr="00E675CF">
              <w:rPr>
                <w:rFonts w:ascii="Arial" w:hAnsi="Arial" w:cs="Arial"/>
              </w:rPr>
              <w:t>Gracia</w:t>
            </w:r>
            <w:proofErr w:type="spellEnd"/>
            <w:r w:rsidRPr="00E675CF">
              <w:rPr>
                <w:rFonts w:ascii="Arial" w:hAnsi="Arial" w:cs="Arial"/>
              </w:rPr>
              <w:t xml:space="preserve">, Fernando </w:t>
            </w:r>
            <w:proofErr w:type="spellStart"/>
            <w:r w:rsidRPr="00E675CF">
              <w:rPr>
                <w:rFonts w:ascii="Arial" w:hAnsi="Arial" w:cs="Arial"/>
              </w:rPr>
              <w:t>Artalejo</w:t>
            </w:r>
            <w:proofErr w:type="spellEnd"/>
            <w:r w:rsidRPr="00E675CF">
              <w:rPr>
                <w:rFonts w:ascii="Arial" w:hAnsi="Arial" w:cs="Arial"/>
              </w:rPr>
              <w:t xml:space="preserve">, Teresa Fung, Shanshan Li, Walter Willett, Eric </w:t>
            </w:r>
            <w:proofErr w:type="spellStart"/>
            <w:r w:rsidRPr="00E675CF">
              <w:rPr>
                <w:rFonts w:ascii="Arial" w:hAnsi="Arial" w:cs="Arial"/>
              </w:rPr>
              <w:t>Rimm</w:t>
            </w:r>
            <w:proofErr w:type="spellEnd"/>
            <w:r w:rsidRPr="00E675CF">
              <w:rPr>
                <w:rFonts w:ascii="Arial" w:hAnsi="Arial" w:cs="Arial"/>
              </w:rPr>
              <w:t xml:space="preserve">, Frank Hu </w:t>
            </w:r>
          </w:p>
          <w:p w14:paraId="45A5DD80" w14:textId="77777777" w:rsidR="004050A9" w:rsidRPr="00E675CF" w:rsidRDefault="004050A9" w:rsidP="00752354">
            <w:pPr>
              <w:rPr>
                <w:rFonts w:ascii="Arial" w:hAnsi="Arial" w:cs="Arial"/>
              </w:rPr>
            </w:pPr>
          </w:p>
          <w:p w14:paraId="051AD2AB" w14:textId="2ABC7E82" w:rsidR="004050A9" w:rsidRPr="00E675CF" w:rsidRDefault="004050A9" w:rsidP="00752354">
            <w:pPr>
              <w:rPr>
                <w:rFonts w:ascii="Arial" w:hAnsi="Arial" w:cs="Arial"/>
              </w:rPr>
            </w:pPr>
            <w:r w:rsidRPr="00E675CF">
              <w:rPr>
                <w:rFonts w:ascii="Arial" w:hAnsi="Arial" w:cs="Arial"/>
              </w:rPr>
              <w:t xml:space="preserve">January 2014 </w:t>
            </w:r>
          </w:p>
        </w:tc>
      </w:tr>
      <w:tr w:rsidR="00752354" w:rsidRPr="00E675CF" w14:paraId="6C793824" w14:textId="77777777" w:rsidTr="00845FE9">
        <w:tc>
          <w:tcPr>
            <w:tcW w:w="2515" w:type="dxa"/>
            <w:shd w:val="clear" w:color="auto" w:fill="F7CAAC" w:themeFill="accent2" w:themeFillTint="66"/>
          </w:tcPr>
          <w:p w14:paraId="6365E314" w14:textId="016BA109" w:rsidR="00752354" w:rsidRPr="00E675CF" w:rsidRDefault="00752354" w:rsidP="00752354">
            <w:pPr>
              <w:rPr>
                <w:rFonts w:ascii="Arial" w:hAnsi="Arial" w:cs="Arial"/>
                <w:b/>
                <w:bCs/>
              </w:rPr>
            </w:pPr>
            <w:r w:rsidRPr="00E675CF">
              <w:rPr>
                <w:rFonts w:ascii="Arial" w:hAnsi="Arial" w:cs="Arial"/>
                <w:b/>
                <w:bCs/>
              </w:rPr>
              <w:t>Number of Subjects</w:t>
            </w:r>
          </w:p>
        </w:tc>
        <w:tc>
          <w:tcPr>
            <w:tcW w:w="10435" w:type="dxa"/>
          </w:tcPr>
          <w:p w14:paraId="56C55C77" w14:textId="534D5886" w:rsidR="00752354" w:rsidRPr="00E675CF" w:rsidRDefault="004050A9" w:rsidP="00752354">
            <w:pPr>
              <w:rPr>
                <w:rFonts w:ascii="Arial" w:hAnsi="Arial" w:cs="Arial"/>
              </w:rPr>
            </w:pPr>
            <w:r w:rsidRPr="00E675CF">
              <w:rPr>
                <w:rFonts w:ascii="Arial" w:hAnsi="Arial" w:cs="Arial"/>
              </w:rPr>
              <w:t xml:space="preserve">17,415 total participants </w:t>
            </w:r>
          </w:p>
        </w:tc>
      </w:tr>
      <w:tr w:rsidR="00752354" w:rsidRPr="00E675CF" w14:paraId="49EE25D3" w14:textId="77777777" w:rsidTr="00845FE9">
        <w:tc>
          <w:tcPr>
            <w:tcW w:w="2515" w:type="dxa"/>
            <w:shd w:val="clear" w:color="auto" w:fill="F7CAAC" w:themeFill="accent2" w:themeFillTint="66"/>
          </w:tcPr>
          <w:p w14:paraId="6CAAF0D8" w14:textId="502DDC01" w:rsidR="00752354" w:rsidRPr="00E675CF" w:rsidRDefault="00752354" w:rsidP="00752354">
            <w:pPr>
              <w:rPr>
                <w:rFonts w:ascii="Arial" w:hAnsi="Arial" w:cs="Arial"/>
                <w:b/>
                <w:bCs/>
              </w:rPr>
            </w:pPr>
            <w:r w:rsidRPr="00E675CF">
              <w:rPr>
                <w:rFonts w:ascii="Arial" w:hAnsi="Arial" w:cs="Arial"/>
                <w:b/>
                <w:bCs/>
              </w:rPr>
              <w:t xml:space="preserve">Inclusion/Exclusion criteria </w:t>
            </w:r>
          </w:p>
        </w:tc>
        <w:tc>
          <w:tcPr>
            <w:tcW w:w="10435" w:type="dxa"/>
          </w:tcPr>
          <w:p w14:paraId="12EC4D2E" w14:textId="31C78B3C" w:rsidR="00752354" w:rsidRPr="00E675CF" w:rsidRDefault="004050A9" w:rsidP="00752354">
            <w:pPr>
              <w:rPr>
                <w:rFonts w:ascii="Arial" w:hAnsi="Arial" w:cs="Arial"/>
              </w:rPr>
            </w:pPr>
            <w:r w:rsidRPr="00E675CF">
              <w:rPr>
                <w:rFonts w:ascii="Arial" w:hAnsi="Arial" w:cs="Arial"/>
                <w:b/>
                <w:bCs/>
                <w:u w:val="single"/>
              </w:rPr>
              <w:t xml:space="preserve">IC: </w:t>
            </w:r>
            <w:r w:rsidRPr="00E675CF">
              <w:rPr>
                <w:rFonts w:ascii="Arial" w:hAnsi="Arial" w:cs="Arial"/>
              </w:rPr>
              <w:t>Nonfata</w:t>
            </w:r>
            <w:r w:rsidR="00237EF1" w:rsidRPr="00E675CF">
              <w:rPr>
                <w:rFonts w:ascii="Arial" w:hAnsi="Arial" w:cs="Arial"/>
              </w:rPr>
              <w:t>l</w:t>
            </w:r>
            <w:r w:rsidRPr="00E675CF">
              <w:rPr>
                <w:rFonts w:ascii="Arial" w:hAnsi="Arial" w:cs="Arial"/>
              </w:rPr>
              <w:t xml:space="preserve"> CVD, stroke, </w:t>
            </w:r>
            <w:r w:rsidR="00014DB7" w:rsidRPr="00E675CF">
              <w:rPr>
                <w:rFonts w:ascii="Arial" w:hAnsi="Arial" w:cs="Arial"/>
              </w:rPr>
              <w:t xml:space="preserve">probable ischemic heart disease (IHD), angina pectoris, coronary bypass, coronary angioplasty </w:t>
            </w:r>
            <w:r w:rsidR="0004272D" w:rsidRPr="00E675CF">
              <w:rPr>
                <w:rFonts w:ascii="Arial" w:hAnsi="Arial" w:cs="Arial"/>
                <w:vertAlign w:val="superscript"/>
              </w:rPr>
              <w:t>6</w:t>
            </w:r>
          </w:p>
          <w:p w14:paraId="1E0F6582" w14:textId="77777777" w:rsidR="004050A9" w:rsidRPr="00E675CF" w:rsidRDefault="004050A9" w:rsidP="00752354">
            <w:pPr>
              <w:rPr>
                <w:rFonts w:ascii="Arial" w:hAnsi="Arial" w:cs="Arial"/>
              </w:rPr>
            </w:pPr>
          </w:p>
          <w:p w14:paraId="74E680F5" w14:textId="1CA986F0" w:rsidR="004050A9" w:rsidRPr="00E675CF" w:rsidRDefault="004050A9" w:rsidP="00752354">
            <w:pPr>
              <w:rPr>
                <w:rFonts w:ascii="Arial" w:hAnsi="Arial" w:cs="Arial"/>
              </w:rPr>
            </w:pPr>
            <w:r w:rsidRPr="00E675CF">
              <w:rPr>
                <w:rFonts w:ascii="Arial" w:hAnsi="Arial" w:cs="Arial"/>
                <w:b/>
                <w:bCs/>
                <w:u w:val="single"/>
              </w:rPr>
              <w:t xml:space="preserve">EC: </w:t>
            </w:r>
            <w:r w:rsidRPr="00E675CF">
              <w:rPr>
                <w:rFonts w:ascii="Arial" w:hAnsi="Arial" w:cs="Arial"/>
              </w:rPr>
              <w:t>cerebrovascular pathology due to infection, trauma, malignancy</w:t>
            </w:r>
            <w:r w:rsidR="0004272D" w:rsidRPr="00E675CF">
              <w:rPr>
                <w:rFonts w:ascii="Arial" w:hAnsi="Arial" w:cs="Arial"/>
                <w:vertAlign w:val="superscript"/>
              </w:rPr>
              <w:t>6</w:t>
            </w:r>
          </w:p>
        </w:tc>
      </w:tr>
      <w:tr w:rsidR="00752354" w:rsidRPr="00E675CF" w14:paraId="19129B7F" w14:textId="77777777" w:rsidTr="00845FE9">
        <w:tc>
          <w:tcPr>
            <w:tcW w:w="2515" w:type="dxa"/>
            <w:shd w:val="clear" w:color="auto" w:fill="F7CAAC" w:themeFill="accent2" w:themeFillTint="66"/>
          </w:tcPr>
          <w:p w14:paraId="4EAED690" w14:textId="79E419BF" w:rsidR="00752354" w:rsidRPr="00E675CF" w:rsidRDefault="00752354" w:rsidP="00752354">
            <w:pPr>
              <w:rPr>
                <w:rFonts w:ascii="Arial" w:hAnsi="Arial" w:cs="Arial"/>
                <w:b/>
                <w:bCs/>
              </w:rPr>
            </w:pPr>
            <w:r w:rsidRPr="00E675CF">
              <w:rPr>
                <w:rFonts w:ascii="Arial" w:hAnsi="Arial" w:cs="Arial"/>
                <w:b/>
                <w:bCs/>
              </w:rPr>
              <w:t>Outcome Measures and Time Frame</w:t>
            </w:r>
          </w:p>
        </w:tc>
        <w:tc>
          <w:tcPr>
            <w:tcW w:w="10435" w:type="dxa"/>
          </w:tcPr>
          <w:p w14:paraId="435DE94B" w14:textId="2EAA5DE9" w:rsidR="00014DB7" w:rsidRPr="00E675CF" w:rsidRDefault="00014DB7" w:rsidP="00752354">
            <w:pPr>
              <w:rPr>
                <w:rFonts w:ascii="Arial" w:hAnsi="Arial" w:cs="Arial"/>
              </w:rPr>
            </w:pPr>
            <w:r w:rsidRPr="00E675CF">
              <w:rPr>
                <w:rFonts w:ascii="Arial" w:hAnsi="Arial" w:cs="Arial"/>
              </w:rPr>
              <w:t>Food Frequency questionnaire, Alternate Mediterranean Diet (</w:t>
            </w:r>
            <w:proofErr w:type="spellStart"/>
            <w:r w:rsidRPr="00E675CF">
              <w:rPr>
                <w:rFonts w:ascii="Arial" w:hAnsi="Arial" w:cs="Arial"/>
              </w:rPr>
              <w:t>aMED</w:t>
            </w:r>
            <w:proofErr w:type="spellEnd"/>
            <w:r w:rsidRPr="00E675CF">
              <w:rPr>
                <w:rFonts w:ascii="Arial" w:hAnsi="Arial" w:cs="Arial"/>
              </w:rPr>
              <w:t xml:space="preserve">) score, National Death Index, Baseline health questionnaire (age, weight, height, smoking status, parental hx of MI, menopausal status, hormone therapy, medication use) </w:t>
            </w:r>
            <w:r w:rsidR="0004272D" w:rsidRPr="00E675CF">
              <w:rPr>
                <w:rFonts w:ascii="Arial" w:hAnsi="Arial" w:cs="Arial"/>
                <w:vertAlign w:val="superscript"/>
              </w:rPr>
              <w:t>6</w:t>
            </w:r>
          </w:p>
          <w:p w14:paraId="246A3226" w14:textId="2B890A53" w:rsidR="00752354" w:rsidRPr="00E675CF" w:rsidRDefault="00014DB7" w:rsidP="00752354">
            <w:pPr>
              <w:rPr>
                <w:rFonts w:ascii="Arial" w:hAnsi="Arial" w:cs="Arial"/>
              </w:rPr>
            </w:pPr>
            <w:r w:rsidRPr="00E675CF">
              <w:rPr>
                <w:rFonts w:ascii="Arial" w:hAnsi="Arial" w:cs="Arial"/>
              </w:rPr>
              <w:t xml:space="preserve">Dietary questionaries were sent out every 2-4 years from 1980-2008 </w:t>
            </w:r>
          </w:p>
        </w:tc>
      </w:tr>
      <w:tr w:rsidR="00752354" w:rsidRPr="00E675CF" w14:paraId="61ABDF74" w14:textId="77777777" w:rsidTr="00845FE9">
        <w:tc>
          <w:tcPr>
            <w:tcW w:w="2515" w:type="dxa"/>
            <w:shd w:val="clear" w:color="auto" w:fill="F7CAAC" w:themeFill="accent2" w:themeFillTint="66"/>
          </w:tcPr>
          <w:p w14:paraId="158A61A1" w14:textId="19A840C8" w:rsidR="00752354" w:rsidRPr="00E675CF" w:rsidRDefault="00752354" w:rsidP="00752354">
            <w:pPr>
              <w:rPr>
                <w:rFonts w:ascii="Arial" w:hAnsi="Arial" w:cs="Arial"/>
                <w:b/>
                <w:bCs/>
              </w:rPr>
            </w:pPr>
            <w:r w:rsidRPr="00E675CF">
              <w:rPr>
                <w:rFonts w:ascii="Arial" w:hAnsi="Arial" w:cs="Arial"/>
                <w:b/>
                <w:bCs/>
              </w:rPr>
              <w:t xml:space="preserve">Description of Intervention </w:t>
            </w:r>
          </w:p>
        </w:tc>
        <w:tc>
          <w:tcPr>
            <w:tcW w:w="10435" w:type="dxa"/>
          </w:tcPr>
          <w:p w14:paraId="78D01468" w14:textId="5D20A0B2" w:rsidR="00752354" w:rsidRPr="00E675CF" w:rsidRDefault="00014DB7" w:rsidP="00752354">
            <w:pPr>
              <w:rPr>
                <w:rFonts w:ascii="Arial" w:hAnsi="Arial" w:cs="Arial"/>
              </w:rPr>
            </w:pPr>
            <w:r w:rsidRPr="00E675CF">
              <w:rPr>
                <w:rFonts w:ascii="Arial" w:hAnsi="Arial" w:cs="Arial"/>
              </w:rPr>
              <w:t xml:space="preserve">Based off the FFQ and the </w:t>
            </w:r>
            <w:proofErr w:type="spellStart"/>
            <w:r w:rsidRPr="00E675CF">
              <w:rPr>
                <w:rFonts w:ascii="Arial" w:hAnsi="Arial" w:cs="Arial"/>
              </w:rPr>
              <w:t>aMED</w:t>
            </w:r>
            <w:proofErr w:type="spellEnd"/>
            <w:r w:rsidRPr="00E675CF">
              <w:rPr>
                <w:rFonts w:ascii="Arial" w:hAnsi="Arial" w:cs="Arial"/>
              </w:rPr>
              <w:t xml:space="preserve"> scores over the year, the authors were able to analyze the effect of a Mediterranean style diet in those with CVD compared to individuals who did not partake in that style of diet.</w:t>
            </w:r>
            <w:r w:rsidR="0004272D" w:rsidRPr="00E675CF">
              <w:rPr>
                <w:rFonts w:ascii="Arial" w:hAnsi="Arial" w:cs="Arial"/>
                <w:vertAlign w:val="superscript"/>
              </w:rPr>
              <w:t xml:space="preserve"> </w:t>
            </w:r>
            <w:r w:rsidR="0004272D" w:rsidRPr="00E675CF">
              <w:rPr>
                <w:rFonts w:ascii="Arial" w:hAnsi="Arial" w:cs="Arial"/>
                <w:vertAlign w:val="superscript"/>
              </w:rPr>
              <w:t>6</w:t>
            </w:r>
          </w:p>
        </w:tc>
      </w:tr>
      <w:tr w:rsidR="00752354" w:rsidRPr="00E675CF" w14:paraId="7F8EDD20" w14:textId="77777777" w:rsidTr="00845FE9">
        <w:tc>
          <w:tcPr>
            <w:tcW w:w="2515" w:type="dxa"/>
            <w:shd w:val="clear" w:color="auto" w:fill="F7CAAC" w:themeFill="accent2" w:themeFillTint="66"/>
          </w:tcPr>
          <w:p w14:paraId="43B3135E" w14:textId="26C62277" w:rsidR="00752354" w:rsidRPr="00E675CF" w:rsidRDefault="00752354" w:rsidP="00752354">
            <w:pPr>
              <w:rPr>
                <w:rFonts w:ascii="Arial" w:hAnsi="Arial" w:cs="Arial"/>
                <w:b/>
                <w:bCs/>
              </w:rPr>
            </w:pPr>
            <w:r w:rsidRPr="00E675CF">
              <w:rPr>
                <w:rFonts w:ascii="Arial" w:hAnsi="Arial" w:cs="Arial"/>
                <w:b/>
                <w:bCs/>
              </w:rPr>
              <w:t xml:space="preserve">Results </w:t>
            </w:r>
          </w:p>
        </w:tc>
        <w:tc>
          <w:tcPr>
            <w:tcW w:w="10435" w:type="dxa"/>
          </w:tcPr>
          <w:p w14:paraId="47FAE779" w14:textId="47C1B51D" w:rsidR="00752354" w:rsidRPr="00E675CF" w:rsidRDefault="00157341" w:rsidP="00752354">
            <w:pPr>
              <w:rPr>
                <w:rFonts w:ascii="Arial" w:hAnsi="Arial" w:cs="Arial"/>
              </w:rPr>
            </w:pPr>
            <w:r w:rsidRPr="00E675CF">
              <w:rPr>
                <w:rFonts w:ascii="Arial" w:hAnsi="Arial" w:cs="Arial"/>
              </w:rPr>
              <w:t xml:space="preserve">An inverse relationship between </w:t>
            </w:r>
            <w:proofErr w:type="spellStart"/>
            <w:r w:rsidRPr="00E675CF">
              <w:rPr>
                <w:rFonts w:ascii="Arial" w:hAnsi="Arial" w:cs="Arial"/>
              </w:rPr>
              <w:t>aMED</w:t>
            </w:r>
            <w:proofErr w:type="spellEnd"/>
            <w:r w:rsidRPr="00E675CF">
              <w:rPr>
                <w:rFonts w:ascii="Arial" w:hAnsi="Arial" w:cs="Arial"/>
              </w:rPr>
              <w:t xml:space="preserve"> score and all-cause mortality was found meaning the higher the </w:t>
            </w:r>
            <w:proofErr w:type="spellStart"/>
            <w:r w:rsidRPr="00E675CF">
              <w:rPr>
                <w:rFonts w:ascii="Arial" w:hAnsi="Arial" w:cs="Arial"/>
              </w:rPr>
              <w:t>aMED</w:t>
            </w:r>
            <w:proofErr w:type="spellEnd"/>
            <w:r w:rsidRPr="00E675CF">
              <w:rPr>
                <w:rFonts w:ascii="Arial" w:hAnsi="Arial" w:cs="Arial"/>
              </w:rPr>
              <w:t xml:space="preserve"> score there was a 7% reduction in mortality rates. </w:t>
            </w:r>
            <w:r w:rsidR="0004272D" w:rsidRPr="00E675CF">
              <w:rPr>
                <w:rFonts w:ascii="Arial" w:hAnsi="Arial" w:cs="Arial"/>
                <w:vertAlign w:val="superscript"/>
              </w:rPr>
              <w:t>6</w:t>
            </w:r>
          </w:p>
        </w:tc>
      </w:tr>
      <w:tr w:rsidR="00014DB7" w:rsidRPr="00E675CF" w14:paraId="3575559D" w14:textId="77777777" w:rsidTr="00845FE9">
        <w:tc>
          <w:tcPr>
            <w:tcW w:w="2515" w:type="dxa"/>
            <w:shd w:val="clear" w:color="auto" w:fill="F7CAAC" w:themeFill="accent2" w:themeFillTint="66"/>
          </w:tcPr>
          <w:p w14:paraId="3994B289" w14:textId="71622FF7" w:rsidR="00014DB7" w:rsidRPr="00E675CF" w:rsidRDefault="00014DB7" w:rsidP="00014DB7">
            <w:pPr>
              <w:rPr>
                <w:rFonts w:ascii="Arial" w:hAnsi="Arial" w:cs="Arial"/>
                <w:b/>
                <w:bCs/>
              </w:rPr>
            </w:pPr>
            <w:r w:rsidRPr="00E675CF">
              <w:rPr>
                <w:rFonts w:ascii="Arial" w:hAnsi="Arial" w:cs="Arial"/>
                <w:b/>
                <w:bCs/>
              </w:rPr>
              <w:t xml:space="preserve">Conclusion </w:t>
            </w:r>
          </w:p>
        </w:tc>
        <w:tc>
          <w:tcPr>
            <w:tcW w:w="10435" w:type="dxa"/>
          </w:tcPr>
          <w:p w14:paraId="18920923" w14:textId="15A55CFF" w:rsidR="00014DB7" w:rsidRPr="00E675CF" w:rsidRDefault="00014DB7" w:rsidP="00014DB7">
            <w:pPr>
              <w:rPr>
                <w:rFonts w:ascii="Arial" w:hAnsi="Arial" w:cs="Arial"/>
              </w:rPr>
            </w:pPr>
            <w:r w:rsidRPr="00E675CF">
              <w:rPr>
                <w:rFonts w:ascii="Arial" w:hAnsi="Arial" w:cs="Arial"/>
              </w:rPr>
              <w:t>The authors compared their longitudinal data to other studies that focused on the effects of the Mediterranean diet in those individuals with CVD.</w:t>
            </w:r>
            <w:r w:rsidR="0004272D" w:rsidRPr="00E675CF">
              <w:rPr>
                <w:rFonts w:ascii="Arial" w:hAnsi="Arial" w:cs="Arial"/>
                <w:vertAlign w:val="superscript"/>
              </w:rPr>
              <w:t xml:space="preserve"> </w:t>
            </w:r>
            <w:r w:rsidR="0004272D" w:rsidRPr="00E675CF">
              <w:rPr>
                <w:rFonts w:ascii="Arial" w:hAnsi="Arial" w:cs="Arial"/>
                <w:vertAlign w:val="superscript"/>
              </w:rPr>
              <w:t>6</w:t>
            </w:r>
            <w:r w:rsidRPr="00E675CF">
              <w:rPr>
                <w:rFonts w:ascii="Arial" w:hAnsi="Arial" w:cs="Arial"/>
              </w:rPr>
              <w:t xml:space="preserve"> However, data on lifestyle choices and activity levels were not included in the study.</w:t>
            </w:r>
            <w:r w:rsidR="0004272D" w:rsidRPr="00E675CF">
              <w:rPr>
                <w:rFonts w:ascii="Arial" w:hAnsi="Arial" w:cs="Arial"/>
                <w:vertAlign w:val="superscript"/>
              </w:rPr>
              <w:t xml:space="preserve"> </w:t>
            </w:r>
            <w:r w:rsidR="0004272D" w:rsidRPr="00E675CF">
              <w:rPr>
                <w:rFonts w:ascii="Arial" w:hAnsi="Arial" w:cs="Arial"/>
                <w:vertAlign w:val="superscript"/>
              </w:rPr>
              <w:t>6</w:t>
            </w:r>
            <w:r w:rsidRPr="00E675CF">
              <w:rPr>
                <w:rFonts w:ascii="Arial" w:hAnsi="Arial" w:cs="Arial"/>
              </w:rPr>
              <w:t xml:space="preserve"> Because the </w:t>
            </w:r>
            <w:r w:rsidR="00157341" w:rsidRPr="00E675CF">
              <w:rPr>
                <w:rFonts w:ascii="Arial" w:hAnsi="Arial" w:cs="Arial"/>
              </w:rPr>
              <w:t>Mediterranean</w:t>
            </w:r>
            <w:r w:rsidRPr="00E675CF">
              <w:rPr>
                <w:rFonts w:ascii="Arial" w:hAnsi="Arial" w:cs="Arial"/>
              </w:rPr>
              <w:t xml:space="preserve"> diet is associated with lower concentrations of inflammatory markers </w:t>
            </w:r>
            <w:r w:rsidR="00157341" w:rsidRPr="00E675CF">
              <w:rPr>
                <w:rFonts w:ascii="Arial" w:hAnsi="Arial" w:cs="Arial"/>
              </w:rPr>
              <w:t>as well as endothelial dysfunction, weight loss, reduced BP and better total to HDL ratios the authors were able to support the theory that the Mediterranean diet may help to reduce all cause and CVD mortality.</w:t>
            </w:r>
            <w:r w:rsidR="0004272D" w:rsidRPr="00E675CF">
              <w:rPr>
                <w:rFonts w:ascii="Arial" w:hAnsi="Arial" w:cs="Arial"/>
                <w:vertAlign w:val="superscript"/>
              </w:rPr>
              <w:t xml:space="preserve"> </w:t>
            </w:r>
            <w:r w:rsidR="0004272D" w:rsidRPr="00E675CF">
              <w:rPr>
                <w:rFonts w:ascii="Arial" w:hAnsi="Arial" w:cs="Arial"/>
                <w:vertAlign w:val="superscript"/>
              </w:rPr>
              <w:t>6</w:t>
            </w:r>
            <w:r w:rsidR="00157341" w:rsidRPr="00E675CF">
              <w:rPr>
                <w:rFonts w:ascii="Arial" w:hAnsi="Arial" w:cs="Arial"/>
              </w:rPr>
              <w:t xml:space="preserve"> These effects may be attributable to its incorporation of olive oil, omega 3-fatty acids, higher concentrations of fiber, and reduction in alcohol consumption. </w:t>
            </w:r>
            <w:r w:rsidR="0004272D" w:rsidRPr="00E675CF">
              <w:rPr>
                <w:rFonts w:ascii="Arial" w:hAnsi="Arial" w:cs="Arial"/>
                <w:vertAlign w:val="superscript"/>
              </w:rPr>
              <w:t>6</w:t>
            </w:r>
          </w:p>
        </w:tc>
      </w:tr>
      <w:tr w:rsidR="003C6093" w:rsidRPr="00E675CF" w14:paraId="1FA02D68" w14:textId="77777777" w:rsidTr="003C6093">
        <w:tc>
          <w:tcPr>
            <w:tcW w:w="12950" w:type="dxa"/>
            <w:gridSpan w:val="2"/>
            <w:shd w:val="clear" w:color="auto" w:fill="auto"/>
          </w:tcPr>
          <w:p w14:paraId="68FB97C8" w14:textId="2AEA1DC9" w:rsidR="003C6093" w:rsidRPr="00E675CF" w:rsidRDefault="003C6093" w:rsidP="00014DB7">
            <w:pPr>
              <w:rPr>
                <w:rFonts w:ascii="Arial" w:hAnsi="Arial" w:cs="Arial"/>
              </w:rPr>
            </w:pPr>
            <w:r w:rsidRPr="00E675CF">
              <w:rPr>
                <w:rFonts w:ascii="Arial" w:hAnsi="Arial" w:cs="Arial"/>
                <w:b/>
                <w:bCs/>
              </w:rPr>
              <w:t>Conclusions regarding Dietary Component of CVD community program:</w:t>
            </w:r>
          </w:p>
          <w:p w14:paraId="2380CF5F" w14:textId="2EB5519B" w:rsidR="003C6093" w:rsidRPr="00E675CF" w:rsidRDefault="003C6093" w:rsidP="00014DB7">
            <w:pPr>
              <w:rPr>
                <w:rFonts w:ascii="Arial" w:hAnsi="Arial" w:cs="Arial"/>
              </w:rPr>
            </w:pPr>
            <w:r w:rsidRPr="00E675CF">
              <w:rPr>
                <w:rFonts w:ascii="Arial" w:hAnsi="Arial" w:cs="Arial"/>
              </w:rPr>
              <w:t xml:space="preserve">While </w:t>
            </w:r>
            <w:r w:rsidR="00237EF1" w:rsidRPr="00E675CF">
              <w:rPr>
                <w:rFonts w:ascii="Arial" w:hAnsi="Arial" w:cs="Arial"/>
              </w:rPr>
              <w:t xml:space="preserve">diet is considered to be outside a physical therapist’s scope of practice, it is an important component of cardiovascular health. A Community program should include referral sources for individuals at risk for, or who are </w:t>
            </w:r>
            <w:r w:rsidR="00237EF1" w:rsidRPr="00E675CF">
              <w:rPr>
                <w:rFonts w:ascii="Arial" w:hAnsi="Arial" w:cs="Arial"/>
              </w:rPr>
              <w:lastRenderedPageBreak/>
              <w:t>already diagnosed with, CVD that include registered dietitians and online resources from accredited associations like the AHA and CDC. These two studies provide dietary options for those looking to decrease their risk for CVD or better manage their CVD. The DASH diet and the Mediterranean diet have been shown to have beneficial effects on one’s cardiovascular health by incorporating more fiber, omega 3-fatty acids, olive oils and reduction in saturated fats and alcohol consumption.</w:t>
            </w:r>
            <w:r w:rsidR="0004272D" w:rsidRPr="00E675CF">
              <w:rPr>
                <w:rFonts w:ascii="Arial" w:hAnsi="Arial" w:cs="Arial"/>
                <w:vertAlign w:val="superscript"/>
              </w:rPr>
              <w:t xml:space="preserve"> 5,</w:t>
            </w:r>
            <w:r w:rsidR="0004272D" w:rsidRPr="00E675CF">
              <w:rPr>
                <w:rFonts w:ascii="Arial" w:hAnsi="Arial" w:cs="Arial"/>
                <w:vertAlign w:val="superscript"/>
              </w:rPr>
              <w:t>6</w:t>
            </w:r>
            <w:r w:rsidR="00237EF1" w:rsidRPr="00E675CF">
              <w:rPr>
                <w:rFonts w:ascii="Arial" w:hAnsi="Arial" w:cs="Arial"/>
              </w:rPr>
              <w:t xml:space="preserve"> These components have been shown to reduce triglycerides, total cholesterol levels and  overall blood pressure which when increased contributes to poor cardiovascular health. </w:t>
            </w:r>
            <w:r w:rsidR="0004272D" w:rsidRPr="00E675CF">
              <w:rPr>
                <w:rFonts w:ascii="Arial" w:hAnsi="Arial" w:cs="Arial"/>
                <w:vertAlign w:val="superscript"/>
              </w:rPr>
              <w:t>5,6</w:t>
            </w:r>
          </w:p>
        </w:tc>
      </w:tr>
    </w:tbl>
    <w:p w14:paraId="1536C28A" w14:textId="70D1E798" w:rsidR="00226889" w:rsidRPr="00E675CF" w:rsidRDefault="00226889">
      <w:pPr>
        <w:rPr>
          <w:rFonts w:ascii="Arial" w:hAnsi="Arial" w:cs="Arial"/>
        </w:rPr>
      </w:pPr>
    </w:p>
    <w:p w14:paraId="3FAEACA7" w14:textId="2529283E" w:rsidR="00226889" w:rsidRPr="00E675CF" w:rsidRDefault="00EB4B9E">
      <w:pPr>
        <w:rPr>
          <w:rFonts w:ascii="Arial" w:hAnsi="Arial" w:cs="Arial"/>
          <w:b/>
          <w:bCs/>
          <w:u w:val="single"/>
        </w:rPr>
      </w:pPr>
      <w:r w:rsidRPr="00E675CF">
        <w:rPr>
          <w:rFonts w:ascii="Arial" w:hAnsi="Arial" w:cs="Arial"/>
          <w:b/>
          <w:bCs/>
          <w:u w:val="single"/>
        </w:rPr>
        <w:t xml:space="preserve">Intervention 3: Health Belief Model </w:t>
      </w:r>
    </w:p>
    <w:p w14:paraId="36F99297" w14:textId="1F7969F3" w:rsidR="00EB4B9E" w:rsidRPr="00E675CF" w:rsidRDefault="00EB4B9E">
      <w:pPr>
        <w:rPr>
          <w:rFonts w:ascii="Arial" w:hAnsi="Arial" w:cs="Arial"/>
        </w:rPr>
      </w:pPr>
    </w:p>
    <w:tbl>
      <w:tblPr>
        <w:tblStyle w:val="TableGrid"/>
        <w:tblW w:w="0" w:type="auto"/>
        <w:tblLook w:val="04A0" w:firstRow="1" w:lastRow="0" w:firstColumn="1" w:lastColumn="0" w:noHBand="0" w:noVBand="1"/>
      </w:tblPr>
      <w:tblGrid>
        <w:gridCol w:w="2515"/>
        <w:gridCol w:w="10435"/>
      </w:tblGrid>
      <w:tr w:rsidR="00EB4B9E" w:rsidRPr="00E675CF" w14:paraId="0D521BE2" w14:textId="77777777" w:rsidTr="00845FE9">
        <w:tc>
          <w:tcPr>
            <w:tcW w:w="2515" w:type="dxa"/>
            <w:shd w:val="clear" w:color="auto" w:fill="FFD966" w:themeFill="accent4" w:themeFillTint="99"/>
          </w:tcPr>
          <w:p w14:paraId="17E0EB5D" w14:textId="4BA25CB8" w:rsidR="00EB4B9E" w:rsidRPr="00E675CF" w:rsidRDefault="00EB4B9E" w:rsidP="00EB4B9E">
            <w:pPr>
              <w:rPr>
                <w:rFonts w:ascii="Arial" w:hAnsi="Arial" w:cs="Arial"/>
              </w:rPr>
            </w:pPr>
            <w:r w:rsidRPr="00E675CF">
              <w:rPr>
                <w:rFonts w:ascii="Arial" w:hAnsi="Arial" w:cs="Arial"/>
                <w:b/>
                <w:bCs/>
              </w:rPr>
              <w:t xml:space="preserve">Title/Author/Year </w:t>
            </w:r>
          </w:p>
        </w:tc>
        <w:tc>
          <w:tcPr>
            <w:tcW w:w="10435" w:type="dxa"/>
            <w:shd w:val="clear" w:color="auto" w:fill="FFD966" w:themeFill="accent4" w:themeFillTint="99"/>
          </w:tcPr>
          <w:p w14:paraId="368BC812" w14:textId="77777777" w:rsidR="00EB4B9E" w:rsidRPr="00E675CF" w:rsidRDefault="00EB4B9E" w:rsidP="00EB4B9E">
            <w:pPr>
              <w:rPr>
                <w:rFonts w:ascii="Arial" w:hAnsi="Arial" w:cs="Arial"/>
              </w:rPr>
            </w:pPr>
            <w:r w:rsidRPr="00E675CF">
              <w:rPr>
                <w:rFonts w:ascii="Arial" w:hAnsi="Arial" w:cs="Arial"/>
                <w:b/>
                <w:bCs/>
              </w:rPr>
              <w:t xml:space="preserve">Effects of a comprehensive reminder system based on the health belief model for patients who have had a stroke on health behaviors, blood pressure, disability and recurrence from baseline to 6 months: </w:t>
            </w:r>
            <w:proofErr w:type="gramStart"/>
            <w:r w:rsidRPr="00E675CF">
              <w:rPr>
                <w:rFonts w:ascii="Arial" w:hAnsi="Arial" w:cs="Arial"/>
                <w:b/>
                <w:bCs/>
              </w:rPr>
              <w:t>a</w:t>
            </w:r>
            <w:proofErr w:type="gramEnd"/>
            <w:r w:rsidRPr="00E675CF">
              <w:rPr>
                <w:rFonts w:ascii="Arial" w:hAnsi="Arial" w:cs="Arial"/>
                <w:b/>
                <w:bCs/>
              </w:rPr>
              <w:t xml:space="preserve"> Randomized controlled trial </w:t>
            </w:r>
          </w:p>
          <w:p w14:paraId="17176801" w14:textId="77777777" w:rsidR="00EB4B9E" w:rsidRPr="00E675CF" w:rsidRDefault="00EB4B9E" w:rsidP="00EB4B9E">
            <w:pPr>
              <w:rPr>
                <w:rFonts w:ascii="Arial" w:hAnsi="Arial" w:cs="Arial"/>
              </w:rPr>
            </w:pPr>
            <w:r w:rsidRPr="00E675CF">
              <w:rPr>
                <w:rFonts w:ascii="Arial" w:hAnsi="Arial" w:cs="Arial"/>
              </w:rPr>
              <w:t>Meng-Yao Wang, Meng-</w:t>
            </w:r>
            <w:proofErr w:type="spellStart"/>
            <w:r w:rsidRPr="00E675CF">
              <w:rPr>
                <w:rFonts w:ascii="Arial" w:hAnsi="Arial" w:cs="Arial"/>
              </w:rPr>
              <w:t>Jie</w:t>
            </w:r>
            <w:proofErr w:type="spellEnd"/>
            <w:r w:rsidRPr="00E675CF">
              <w:rPr>
                <w:rFonts w:ascii="Arial" w:hAnsi="Arial" w:cs="Arial"/>
              </w:rPr>
              <w:t xml:space="preserve"> She, Li-Hong Wan, Mia-Miao Mo, Zhen Wu, Li-Li LI, Susan </w:t>
            </w:r>
            <w:proofErr w:type="spellStart"/>
            <w:r w:rsidRPr="00E675CF">
              <w:rPr>
                <w:rFonts w:ascii="Arial" w:hAnsi="Arial" w:cs="Arial"/>
              </w:rPr>
              <w:t>Neidlinger</w:t>
            </w:r>
            <w:proofErr w:type="spellEnd"/>
          </w:p>
          <w:p w14:paraId="59BD7530" w14:textId="77777777" w:rsidR="00EB4B9E" w:rsidRPr="00E675CF" w:rsidRDefault="00EB4B9E" w:rsidP="00EB4B9E">
            <w:pPr>
              <w:rPr>
                <w:rFonts w:ascii="Arial" w:hAnsi="Arial" w:cs="Arial"/>
              </w:rPr>
            </w:pPr>
          </w:p>
          <w:p w14:paraId="2AB21811" w14:textId="501149FC" w:rsidR="00EB4B9E" w:rsidRPr="00E675CF" w:rsidRDefault="00EB4B9E" w:rsidP="00EB4B9E">
            <w:pPr>
              <w:rPr>
                <w:rFonts w:ascii="Arial" w:hAnsi="Arial" w:cs="Arial"/>
              </w:rPr>
            </w:pPr>
            <w:r w:rsidRPr="00E675CF">
              <w:rPr>
                <w:rFonts w:ascii="Arial" w:hAnsi="Arial" w:cs="Arial"/>
              </w:rPr>
              <w:t xml:space="preserve">2020 </w:t>
            </w:r>
          </w:p>
        </w:tc>
      </w:tr>
      <w:tr w:rsidR="00EB4B9E" w:rsidRPr="00E675CF" w14:paraId="0F8803E7" w14:textId="77777777" w:rsidTr="00845FE9">
        <w:tc>
          <w:tcPr>
            <w:tcW w:w="2515" w:type="dxa"/>
            <w:shd w:val="clear" w:color="auto" w:fill="FFF2CC" w:themeFill="accent4" w:themeFillTint="33"/>
          </w:tcPr>
          <w:p w14:paraId="220464D0" w14:textId="2ECBD89C" w:rsidR="00EB4B9E" w:rsidRPr="00E675CF" w:rsidRDefault="00EB4B9E" w:rsidP="00EB4B9E">
            <w:pPr>
              <w:rPr>
                <w:rFonts w:ascii="Arial" w:hAnsi="Arial" w:cs="Arial"/>
              </w:rPr>
            </w:pPr>
            <w:r w:rsidRPr="00E675CF">
              <w:rPr>
                <w:rFonts w:ascii="Arial" w:hAnsi="Arial" w:cs="Arial"/>
                <w:b/>
                <w:bCs/>
              </w:rPr>
              <w:t>Number of Subjects</w:t>
            </w:r>
          </w:p>
        </w:tc>
        <w:tc>
          <w:tcPr>
            <w:tcW w:w="10435" w:type="dxa"/>
          </w:tcPr>
          <w:p w14:paraId="1D9C4822" w14:textId="76843220" w:rsidR="00EB4B9E" w:rsidRPr="00E675CF" w:rsidRDefault="00EB4B9E" w:rsidP="00EB4B9E">
            <w:pPr>
              <w:rPr>
                <w:rFonts w:ascii="Arial" w:hAnsi="Arial" w:cs="Arial"/>
              </w:rPr>
            </w:pPr>
            <w:r w:rsidRPr="00E675CF">
              <w:rPr>
                <w:rFonts w:ascii="Arial" w:hAnsi="Arial" w:cs="Arial"/>
              </w:rPr>
              <w:t xml:space="preserve">174 total participants </w:t>
            </w:r>
          </w:p>
        </w:tc>
      </w:tr>
      <w:tr w:rsidR="00EB4B9E" w:rsidRPr="00E675CF" w14:paraId="457FD246" w14:textId="77777777" w:rsidTr="00845FE9">
        <w:tc>
          <w:tcPr>
            <w:tcW w:w="2515" w:type="dxa"/>
            <w:shd w:val="clear" w:color="auto" w:fill="FFF2CC" w:themeFill="accent4" w:themeFillTint="33"/>
          </w:tcPr>
          <w:p w14:paraId="700A71F2" w14:textId="5D41A360" w:rsidR="00EB4B9E" w:rsidRPr="00E675CF" w:rsidRDefault="00EB4B9E" w:rsidP="00EB4B9E">
            <w:pPr>
              <w:rPr>
                <w:rFonts w:ascii="Arial" w:hAnsi="Arial" w:cs="Arial"/>
              </w:rPr>
            </w:pPr>
            <w:r w:rsidRPr="00E675CF">
              <w:rPr>
                <w:rFonts w:ascii="Arial" w:hAnsi="Arial" w:cs="Arial"/>
                <w:b/>
                <w:bCs/>
              </w:rPr>
              <w:t xml:space="preserve">Inclusion/Exclusion criteria </w:t>
            </w:r>
          </w:p>
        </w:tc>
        <w:tc>
          <w:tcPr>
            <w:tcW w:w="10435" w:type="dxa"/>
          </w:tcPr>
          <w:p w14:paraId="11E6C7A5" w14:textId="2E362B77" w:rsidR="00EB4B9E" w:rsidRPr="00E675CF" w:rsidRDefault="00EB4B9E" w:rsidP="00EB4B9E">
            <w:pPr>
              <w:rPr>
                <w:rFonts w:ascii="Arial" w:hAnsi="Arial" w:cs="Arial"/>
              </w:rPr>
            </w:pPr>
            <w:r w:rsidRPr="00E675CF">
              <w:rPr>
                <w:rFonts w:ascii="Arial" w:hAnsi="Arial" w:cs="Arial"/>
                <w:b/>
                <w:bCs/>
                <w:u w:val="single"/>
              </w:rPr>
              <w:t xml:space="preserve">IC: </w:t>
            </w:r>
            <w:r w:rsidRPr="00E675CF">
              <w:rPr>
                <w:rFonts w:ascii="Arial" w:hAnsi="Arial" w:cs="Arial"/>
              </w:rPr>
              <w:t>hx of hypertension, hospitalization within 1 month from new ischemic stroke onset, ability to walk independently prior to stroke, Modified ranking scale (</w:t>
            </w:r>
            <w:proofErr w:type="spellStart"/>
            <w:r w:rsidRPr="00E675CF">
              <w:rPr>
                <w:rFonts w:ascii="Arial" w:hAnsi="Arial" w:cs="Arial"/>
              </w:rPr>
              <w:t>mRS</w:t>
            </w:r>
            <w:proofErr w:type="spellEnd"/>
            <w:r w:rsidRPr="00E675CF">
              <w:rPr>
                <w:rFonts w:ascii="Arial" w:hAnsi="Arial" w:cs="Arial"/>
              </w:rPr>
              <w:t xml:space="preserve">) 0-3, mobile phone/access to phone for message service </w:t>
            </w:r>
            <w:r w:rsidR="0004272D" w:rsidRPr="00E675CF">
              <w:rPr>
                <w:rFonts w:ascii="Arial" w:hAnsi="Arial" w:cs="Arial"/>
                <w:vertAlign w:val="superscript"/>
              </w:rPr>
              <w:t>7</w:t>
            </w:r>
          </w:p>
          <w:p w14:paraId="6F3164D5" w14:textId="77777777" w:rsidR="00EB4B9E" w:rsidRPr="00E675CF" w:rsidRDefault="00EB4B9E" w:rsidP="00EB4B9E">
            <w:pPr>
              <w:rPr>
                <w:rFonts w:ascii="Arial" w:hAnsi="Arial" w:cs="Arial"/>
              </w:rPr>
            </w:pPr>
          </w:p>
          <w:p w14:paraId="5BC23BDF" w14:textId="4B375086" w:rsidR="00EB4B9E" w:rsidRPr="00E675CF" w:rsidRDefault="00EB4B9E" w:rsidP="00EB4B9E">
            <w:pPr>
              <w:rPr>
                <w:rFonts w:ascii="Arial" w:hAnsi="Arial" w:cs="Arial"/>
              </w:rPr>
            </w:pPr>
            <w:r w:rsidRPr="00E675CF">
              <w:rPr>
                <w:rFonts w:ascii="Arial" w:hAnsi="Arial" w:cs="Arial"/>
                <w:b/>
                <w:bCs/>
                <w:u w:val="single"/>
              </w:rPr>
              <w:t>EC:</w:t>
            </w:r>
            <w:r w:rsidRPr="00E675CF">
              <w:rPr>
                <w:rFonts w:ascii="Arial" w:hAnsi="Arial" w:cs="Arial"/>
              </w:rPr>
              <w:t xml:space="preserve"> history of cardioembolic stroke, Wernicke’s aphasia, cognitive impairment, hx of severe liver disease, kidney disease or any known malignancy, transfer to other departments or hospitals</w:t>
            </w:r>
            <w:r w:rsidR="0004272D" w:rsidRPr="00E675CF">
              <w:rPr>
                <w:rFonts w:ascii="Arial" w:hAnsi="Arial" w:cs="Arial"/>
                <w:vertAlign w:val="superscript"/>
              </w:rPr>
              <w:t>7</w:t>
            </w:r>
            <w:r w:rsidRPr="00E675CF">
              <w:rPr>
                <w:rFonts w:ascii="Arial" w:hAnsi="Arial" w:cs="Arial"/>
              </w:rPr>
              <w:t xml:space="preserve"> </w:t>
            </w:r>
          </w:p>
        </w:tc>
      </w:tr>
      <w:tr w:rsidR="00EB4B9E" w:rsidRPr="00E675CF" w14:paraId="25E3412F" w14:textId="77777777" w:rsidTr="00845FE9">
        <w:tc>
          <w:tcPr>
            <w:tcW w:w="2515" w:type="dxa"/>
            <w:shd w:val="clear" w:color="auto" w:fill="FFF2CC" w:themeFill="accent4" w:themeFillTint="33"/>
          </w:tcPr>
          <w:p w14:paraId="53B28F5C" w14:textId="3A257763" w:rsidR="00EB4B9E" w:rsidRPr="00E675CF" w:rsidRDefault="00EB4B9E" w:rsidP="00EB4B9E">
            <w:pPr>
              <w:rPr>
                <w:rFonts w:ascii="Arial" w:hAnsi="Arial" w:cs="Arial"/>
              </w:rPr>
            </w:pPr>
            <w:r w:rsidRPr="00E675CF">
              <w:rPr>
                <w:rFonts w:ascii="Arial" w:hAnsi="Arial" w:cs="Arial"/>
                <w:b/>
                <w:bCs/>
              </w:rPr>
              <w:t>Outcome Measures and Time Frame</w:t>
            </w:r>
          </w:p>
        </w:tc>
        <w:tc>
          <w:tcPr>
            <w:tcW w:w="10435" w:type="dxa"/>
          </w:tcPr>
          <w:p w14:paraId="0432A4A7" w14:textId="705E89AA" w:rsidR="00EB4B9E" w:rsidRPr="00E675CF" w:rsidRDefault="00845FE9" w:rsidP="00EB4B9E">
            <w:pPr>
              <w:rPr>
                <w:rFonts w:ascii="Arial" w:hAnsi="Arial" w:cs="Arial"/>
              </w:rPr>
            </w:pPr>
            <w:r w:rsidRPr="00E675CF">
              <w:rPr>
                <w:rFonts w:ascii="Arial" w:hAnsi="Arial" w:cs="Arial"/>
              </w:rPr>
              <w:t xml:space="preserve">Health Promoting Lifestyle Profile II (low-salt diet, smoking abstinence, limiting alcohol use, BP checkup and medication adherence categories were added), BP, </w:t>
            </w:r>
            <w:proofErr w:type="spellStart"/>
            <w:r w:rsidRPr="00E675CF">
              <w:rPr>
                <w:rFonts w:ascii="Arial" w:hAnsi="Arial" w:cs="Arial"/>
              </w:rPr>
              <w:t>mRS</w:t>
            </w:r>
            <w:proofErr w:type="spellEnd"/>
            <w:r w:rsidRPr="00E675CF">
              <w:rPr>
                <w:rFonts w:ascii="Arial" w:hAnsi="Arial" w:cs="Arial"/>
              </w:rPr>
              <w:t xml:space="preserve"> (asses degree of disability)</w:t>
            </w:r>
            <w:r w:rsidR="0004272D" w:rsidRPr="00E675CF">
              <w:rPr>
                <w:rFonts w:ascii="Arial" w:hAnsi="Arial" w:cs="Arial"/>
                <w:vertAlign w:val="superscript"/>
              </w:rPr>
              <w:t xml:space="preserve"> </w:t>
            </w:r>
            <w:r w:rsidR="0004272D" w:rsidRPr="00E675CF">
              <w:rPr>
                <w:rFonts w:ascii="Arial" w:hAnsi="Arial" w:cs="Arial"/>
                <w:vertAlign w:val="superscript"/>
              </w:rPr>
              <w:t>7</w:t>
            </w:r>
          </w:p>
        </w:tc>
      </w:tr>
      <w:tr w:rsidR="00EB4B9E" w:rsidRPr="00E675CF" w14:paraId="1297773F" w14:textId="77777777" w:rsidTr="00845FE9">
        <w:tc>
          <w:tcPr>
            <w:tcW w:w="2515" w:type="dxa"/>
            <w:shd w:val="clear" w:color="auto" w:fill="FFF2CC" w:themeFill="accent4" w:themeFillTint="33"/>
          </w:tcPr>
          <w:p w14:paraId="1A48697D" w14:textId="4A61DED1" w:rsidR="00EB4B9E" w:rsidRPr="00E675CF" w:rsidRDefault="00EB4B9E" w:rsidP="00EB4B9E">
            <w:pPr>
              <w:rPr>
                <w:rFonts w:ascii="Arial" w:hAnsi="Arial" w:cs="Arial"/>
              </w:rPr>
            </w:pPr>
            <w:r w:rsidRPr="00E675CF">
              <w:rPr>
                <w:rFonts w:ascii="Arial" w:hAnsi="Arial" w:cs="Arial"/>
                <w:b/>
                <w:bCs/>
              </w:rPr>
              <w:t xml:space="preserve">Description of Intervention </w:t>
            </w:r>
          </w:p>
        </w:tc>
        <w:tc>
          <w:tcPr>
            <w:tcW w:w="10435" w:type="dxa"/>
          </w:tcPr>
          <w:p w14:paraId="6703A9D6" w14:textId="60B8E8D8" w:rsidR="00EB4B9E" w:rsidRPr="00E675CF" w:rsidRDefault="00845FE9" w:rsidP="00EB4B9E">
            <w:pPr>
              <w:rPr>
                <w:rFonts w:ascii="Arial" w:hAnsi="Arial" w:cs="Arial"/>
              </w:rPr>
            </w:pPr>
            <w:r w:rsidRPr="00E675CF">
              <w:rPr>
                <w:rFonts w:ascii="Arial" w:hAnsi="Arial" w:cs="Arial"/>
              </w:rPr>
              <w:t>The control group was given health education considered standard including a stork prevention handout and phone call follow up at 1 week and 1 month post-discharge.</w:t>
            </w:r>
            <w:r w:rsidR="0004272D" w:rsidRPr="00E675CF">
              <w:rPr>
                <w:rFonts w:ascii="Arial" w:hAnsi="Arial" w:cs="Arial"/>
                <w:vertAlign w:val="superscript"/>
              </w:rPr>
              <w:t xml:space="preserve"> </w:t>
            </w:r>
            <w:r w:rsidR="0004272D" w:rsidRPr="00E675CF">
              <w:rPr>
                <w:rFonts w:ascii="Arial" w:hAnsi="Arial" w:cs="Arial"/>
                <w:vertAlign w:val="superscript"/>
              </w:rPr>
              <w:t>7</w:t>
            </w:r>
            <w:r w:rsidRPr="00E675CF">
              <w:rPr>
                <w:rFonts w:ascii="Arial" w:hAnsi="Arial" w:cs="Arial"/>
              </w:rPr>
              <w:t xml:space="preserve"> The intervention group was given the same health education initially but also the CRS-HBM program.</w:t>
            </w:r>
            <w:r w:rsidR="0004272D" w:rsidRPr="00E675CF">
              <w:rPr>
                <w:rFonts w:ascii="Arial" w:hAnsi="Arial" w:cs="Arial"/>
                <w:vertAlign w:val="superscript"/>
              </w:rPr>
              <w:t xml:space="preserve"> </w:t>
            </w:r>
            <w:r w:rsidR="0004272D" w:rsidRPr="00E675CF">
              <w:rPr>
                <w:rFonts w:ascii="Arial" w:hAnsi="Arial" w:cs="Arial"/>
                <w:vertAlign w:val="superscript"/>
              </w:rPr>
              <w:t>7</w:t>
            </w:r>
            <w:r w:rsidRPr="00E675CF">
              <w:rPr>
                <w:rFonts w:ascii="Arial" w:hAnsi="Arial" w:cs="Arial"/>
              </w:rPr>
              <w:t xml:space="preserve"> The CRS-HBM program incorporates “face to face and telephone follow-up  health education, calendar handbook and weekly automated messages for 6 months after discharge.”</w:t>
            </w:r>
            <w:r w:rsidR="00D90B56" w:rsidRPr="00E675CF">
              <w:rPr>
                <w:rFonts w:ascii="Arial" w:hAnsi="Arial" w:cs="Arial"/>
                <w:vertAlign w:val="superscript"/>
              </w:rPr>
              <w:t xml:space="preserve"> </w:t>
            </w:r>
            <w:r w:rsidR="00D90B56" w:rsidRPr="00E675CF">
              <w:rPr>
                <w:rFonts w:ascii="Arial" w:hAnsi="Arial" w:cs="Arial"/>
                <w:vertAlign w:val="superscript"/>
              </w:rPr>
              <w:t>7</w:t>
            </w:r>
            <w:r w:rsidRPr="00E675CF">
              <w:rPr>
                <w:rFonts w:ascii="Arial" w:hAnsi="Arial" w:cs="Arial"/>
              </w:rPr>
              <w:t xml:space="preserve"> The goal of this program is to prompt patients to adopt lifestyle modifications (PA, low salt diet, med adherence, BP checkup, keep warm), prevent falls </w:t>
            </w:r>
            <w:r w:rsidR="000140D1" w:rsidRPr="00E675CF">
              <w:rPr>
                <w:rFonts w:ascii="Arial" w:hAnsi="Arial" w:cs="Arial"/>
              </w:rPr>
              <w:t xml:space="preserve">and remind them to visit OP clinics more regularly. </w:t>
            </w:r>
            <w:r w:rsidR="00D90B56" w:rsidRPr="00E675CF">
              <w:rPr>
                <w:rFonts w:ascii="Arial" w:hAnsi="Arial" w:cs="Arial"/>
                <w:vertAlign w:val="superscript"/>
              </w:rPr>
              <w:t>7</w:t>
            </w:r>
          </w:p>
        </w:tc>
      </w:tr>
      <w:tr w:rsidR="00EB4B9E" w:rsidRPr="00E675CF" w14:paraId="76B6DF22" w14:textId="77777777" w:rsidTr="00845FE9">
        <w:tc>
          <w:tcPr>
            <w:tcW w:w="2515" w:type="dxa"/>
            <w:shd w:val="clear" w:color="auto" w:fill="FFF2CC" w:themeFill="accent4" w:themeFillTint="33"/>
          </w:tcPr>
          <w:p w14:paraId="57C67311" w14:textId="27ADC734" w:rsidR="00EB4B9E" w:rsidRPr="00E675CF" w:rsidRDefault="00EB4B9E" w:rsidP="00EB4B9E">
            <w:pPr>
              <w:rPr>
                <w:rFonts w:ascii="Arial" w:hAnsi="Arial" w:cs="Arial"/>
              </w:rPr>
            </w:pPr>
            <w:r w:rsidRPr="00E675CF">
              <w:rPr>
                <w:rFonts w:ascii="Arial" w:hAnsi="Arial" w:cs="Arial"/>
                <w:b/>
                <w:bCs/>
              </w:rPr>
              <w:lastRenderedPageBreak/>
              <w:t xml:space="preserve">Results </w:t>
            </w:r>
          </w:p>
        </w:tc>
        <w:tc>
          <w:tcPr>
            <w:tcW w:w="10435" w:type="dxa"/>
          </w:tcPr>
          <w:p w14:paraId="73394271" w14:textId="3D6BC6F3" w:rsidR="00EB4B9E" w:rsidRPr="00E675CF" w:rsidRDefault="000140D1" w:rsidP="00EB4B9E">
            <w:pPr>
              <w:rPr>
                <w:rFonts w:ascii="Arial" w:hAnsi="Arial" w:cs="Arial"/>
              </w:rPr>
            </w:pPr>
            <w:r w:rsidRPr="00E675CF">
              <w:rPr>
                <w:rFonts w:ascii="Arial" w:hAnsi="Arial" w:cs="Arial"/>
              </w:rPr>
              <w:t xml:space="preserve">Compared to the traditional model of health education following stroke, the CRS-HBM showed better results at the 3 month and 6 </w:t>
            </w:r>
            <w:proofErr w:type="gramStart"/>
            <w:r w:rsidRPr="00E675CF">
              <w:rPr>
                <w:rFonts w:ascii="Arial" w:hAnsi="Arial" w:cs="Arial"/>
              </w:rPr>
              <w:t>month</w:t>
            </w:r>
            <w:proofErr w:type="gramEnd"/>
            <w:r w:rsidRPr="00E675CF">
              <w:rPr>
                <w:rFonts w:ascii="Arial" w:hAnsi="Arial" w:cs="Arial"/>
              </w:rPr>
              <w:t xml:space="preserve"> follow up in medication adherence, lowering BP by increasing the individual’s awareness and promoting physical activity through motivational interviewing.</w:t>
            </w:r>
            <w:r w:rsidR="00D90B56" w:rsidRPr="00E675CF">
              <w:rPr>
                <w:rFonts w:ascii="Arial" w:hAnsi="Arial" w:cs="Arial"/>
                <w:vertAlign w:val="superscript"/>
              </w:rPr>
              <w:t xml:space="preserve"> </w:t>
            </w:r>
            <w:r w:rsidR="00D90B56" w:rsidRPr="00E675CF">
              <w:rPr>
                <w:rFonts w:ascii="Arial" w:hAnsi="Arial" w:cs="Arial"/>
                <w:vertAlign w:val="superscript"/>
              </w:rPr>
              <w:t>7</w:t>
            </w:r>
            <w:r w:rsidRPr="00E675CF">
              <w:rPr>
                <w:rFonts w:ascii="Arial" w:hAnsi="Arial" w:cs="Arial"/>
              </w:rPr>
              <w:t xml:space="preserve"> </w:t>
            </w:r>
          </w:p>
        </w:tc>
      </w:tr>
      <w:tr w:rsidR="00EB4B9E" w:rsidRPr="00E675CF" w14:paraId="1D52265F" w14:textId="77777777" w:rsidTr="00845FE9">
        <w:tc>
          <w:tcPr>
            <w:tcW w:w="2515" w:type="dxa"/>
            <w:shd w:val="clear" w:color="auto" w:fill="FFF2CC" w:themeFill="accent4" w:themeFillTint="33"/>
          </w:tcPr>
          <w:p w14:paraId="609B25BE" w14:textId="50BFD01C" w:rsidR="00EB4B9E" w:rsidRPr="00E675CF" w:rsidRDefault="00EB4B9E" w:rsidP="00EB4B9E">
            <w:pPr>
              <w:rPr>
                <w:rFonts w:ascii="Arial" w:hAnsi="Arial" w:cs="Arial"/>
              </w:rPr>
            </w:pPr>
            <w:r w:rsidRPr="00E675CF">
              <w:rPr>
                <w:rFonts w:ascii="Arial" w:hAnsi="Arial" w:cs="Arial"/>
                <w:b/>
                <w:bCs/>
              </w:rPr>
              <w:t xml:space="preserve">Conclusion </w:t>
            </w:r>
          </w:p>
        </w:tc>
        <w:tc>
          <w:tcPr>
            <w:tcW w:w="10435" w:type="dxa"/>
          </w:tcPr>
          <w:p w14:paraId="3B03D6BF" w14:textId="113C830B" w:rsidR="00EB4B9E" w:rsidRPr="00E675CF" w:rsidRDefault="000140D1" w:rsidP="00EB4B9E">
            <w:pPr>
              <w:rPr>
                <w:rFonts w:ascii="Arial" w:hAnsi="Arial" w:cs="Arial"/>
              </w:rPr>
            </w:pPr>
            <w:r w:rsidRPr="00E675CF">
              <w:rPr>
                <w:rFonts w:ascii="Arial" w:hAnsi="Arial" w:cs="Arial"/>
              </w:rPr>
              <w:t>By following both the traditional health educated group and the CRS-HBM group, the authors were able to conclude that the CRS-HBM promotes adherence to better health behaviors for a longer period of time.</w:t>
            </w:r>
            <w:r w:rsidR="00D90B56" w:rsidRPr="00E675CF">
              <w:rPr>
                <w:rFonts w:ascii="Arial" w:hAnsi="Arial" w:cs="Arial"/>
                <w:vertAlign w:val="superscript"/>
              </w:rPr>
              <w:t xml:space="preserve"> </w:t>
            </w:r>
            <w:r w:rsidR="00D90B56" w:rsidRPr="00E675CF">
              <w:rPr>
                <w:rFonts w:ascii="Arial" w:hAnsi="Arial" w:cs="Arial"/>
                <w:vertAlign w:val="superscript"/>
              </w:rPr>
              <w:t>7</w:t>
            </w:r>
            <w:r w:rsidRPr="00E675CF">
              <w:rPr>
                <w:rFonts w:ascii="Arial" w:hAnsi="Arial" w:cs="Arial"/>
              </w:rPr>
              <w:t xml:space="preserve"> The traditional group showed improvement in behaviors and reduced BP and disability during the initial 3 month period but without the additional follow up calls and calendar reminders the individuals reverted back to less-healthy behaviors.</w:t>
            </w:r>
            <w:r w:rsidR="00D90B56" w:rsidRPr="00E675CF">
              <w:rPr>
                <w:rFonts w:ascii="Arial" w:hAnsi="Arial" w:cs="Arial"/>
                <w:vertAlign w:val="superscript"/>
              </w:rPr>
              <w:t xml:space="preserve"> </w:t>
            </w:r>
            <w:r w:rsidR="00D90B56" w:rsidRPr="00E675CF">
              <w:rPr>
                <w:rFonts w:ascii="Arial" w:hAnsi="Arial" w:cs="Arial"/>
                <w:vertAlign w:val="superscript"/>
              </w:rPr>
              <w:t>7</w:t>
            </w:r>
            <w:r w:rsidRPr="00E675CF">
              <w:rPr>
                <w:rFonts w:ascii="Arial" w:hAnsi="Arial" w:cs="Arial"/>
              </w:rPr>
              <w:t xml:space="preserve"> The CRS-HBM maintained multiple strategies for a longer period of time to more effectively improve individual’s health beliefs and health education.</w:t>
            </w:r>
            <w:r w:rsidR="00D90B56" w:rsidRPr="00E675CF">
              <w:rPr>
                <w:rFonts w:ascii="Arial" w:hAnsi="Arial" w:cs="Arial"/>
                <w:vertAlign w:val="superscript"/>
              </w:rPr>
              <w:t xml:space="preserve"> </w:t>
            </w:r>
            <w:r w:rsidR="00D90B56" w:rsidRPr="00E675CF">
              <w:rPr>
                <w:rFonts w:ascii="Arial" w:hAnsi="Arial" w:cs="Arial"/>
                <w:vertAlign w:val="superscript"/>
              </w:rPr>
              <w:t>7</w:t>
            </w:r>
            <w:r w:rsidRPr="00E675CF">
              <w:rPr>
                <w:rFonts w:ascii="Arial" w:hAnsi="Arial" w:cs="Arial"/>
              </w:rPr>
              <w:t xml:space="preserve"> </w:t>
            </w:r>
          </w:p>
        </w:tc>
      </w:tr>
      <w:tr w:rsidR="00EB4B9E" w:rsidRPr="00E675CF" w14:paraId="26A1EE9C" w14:textId="77777777" w:rsidTr="00845FE9">
        <w:tc>
          <w:tcPr>
            <w:tcW w:w="2515" w:type="dxa"/>
            <w:shd w:val="clear" w:color="auto" w:fill="FFD966" w:themeFill="accent4" w:themeFillTint="99"/>
          </w:tcPr>
          <w:p w14:paraId="488BCCAF" w14:textId="3C433DF9" w:rsidR="00EB4B9E" w:rsidRPr="00E675CF" w:rsidRDefault="00EB4B9E" w:rsidP="00EB4B9E">
            <w:pPr>
              <w:rPr>
                <w:rFonts w:ascii="Arial" w:hAnsi="Arial" w:cs="Arial"/>
                <w:b/>
                <w:bCs/>
              </w:rPr>
            </w:pPr>
            <w:r w:rsidRPr="00E675CF">
              <w:rPr>
                <w:rFonts w:ascii="Arial" w:hAnsi="Arial" w:cs="Arial"/>
                <w:b/>
                <w:bCs/>
              </w:rPr>
              <w:t xml:space="preserve">Title/Author/Year </w:t>
            </w:r>
          </w:p>
        </w:tc>
        <w:tc>
          <w:tcPr>
            <w:tcW w:w="10435" w:type="dxa"/>
            <w:shd w:val="clear" w:color="auto" w:fill="FFD966" w:themeFill="accent4" w:themeFillTint="99"/>
          </w:tcPr>
          <w:p w14:paraId="36383DA7" w14:textId="1BCF6FF8" w:rsidR="00EB4B9E" w:rsidRPr="00E675CF" w:rsidRDefault="00993F5F" w:rsidP="00EB4B9E">
            <w:pPr>
              <w:rPr>
                <w:rFonts w:ascii="Arial" w:hAnsi="Arial" w:cs="Arial"/>
                <w:b/>
                <w:bCs/>
              </w:rPr>
            </w:pPr>
            <w:r w:rsidRPr="00E675CF">
              <w:rPr>
                <w:rFonts w:ascii="Arial" w:hAnsi="Arial" w:cs="Arial"/>
                <w:b/>
                <w:bCs/>
              </w:rPr>
              <w:t xml:space="preserve">Educational intervention based on the health belief model to modify risk factors of cardiovascular disease in police officers in Iran: A quasi-experimental study </w:t>
            </w:r>
          </w:p>
        </w:tc>
      </w:tr>
      <w:tr w:rsidR="00EB4B9E" w:rsidRPr="00E675CF" w14:paraId="114E66F2" w14:textId="77777777" w:rsidTr="00845FE9">
        <w:tc>
          <w:tcPr>
            <w:tcW w:w="2515" w:type="dxa"/>
            <w:shd w:val="clear" w:color="auto" w:fill="FFF2CC" w:themeFill="accent4" w:themeFillTint="33"/>
          </w:tcPr>
          <w:p w14:paraId="7CE68258" w14:textId="7AAD4B0D" w:rsidR="00EB4B9E" w:rsidRPr="00E675CF" w:rsidRDefault="00EB4B9E" w:rsidP="00EB4B9E">
            <w:pPr>
              <w:rPr>
                <w:rFonts w:ascii="Arial" w:hAnsi="Arial" w:cs="Arial"/>
                <w:b/>
                <w:bCs/>
              </w:rPr>
            </w:pPr>
            <w:r w:rsidRPr="00E675CF">
              <w:rPr>
                <w:rFonts w:ascii="Arial" w:hAnsi="Arial" w:cs="Arial"/>
                <w:b/>
                <w:bCs/>
              </w:rPr>
              <w:t>Number of Subjects</w:t>
            </w:r>
          </w:p>
        </w:tc>
        <w:tc>
          <w:tcPr>
            <w:tcW w:w="10435" w:type="dxa"/>
          </w:tcPr>
          <w:p w14:paraId="32235A5D" w14:textId="01A0B181" w:rsidR="00EB4B9E" w:rsidRPr="00E675CF" w:rsidRDefault="00993F5F" w:rsidP="00EB4B9E">
            <w:pPr>
              <w:rPr>
                <w:rFonts w:ascii="Arial" w:hAnsi="Arial" w:cs="Arial"/>
              </w:rPr>
            </w:pPr>
            <w:r w:rsidRPr="00E675CF">
              <w:rPr>
                <w:rFonts w:ascii="Arial" w:hAnsi="Arial" w:cs="Arial"/>
              </w:rPr>
              <w:t xml:space="preserve">58 total participants </w:t>
            </w:r>
          </w:p>
        </w:tc>
      </w:tr>
      <w:tr w:rsidR="00EB4B9E" w:rsidRPr="00E675CF" w14:paraId="1E4DC5F4" w14:textId="77777777" w:rsidTr="00845FE9">
        <w:tc>
          <w:tcPr>
            <w:tcW w:w="2515" w:type="dxa"/>
            <w:shd w:val="clear" w:color="auto" w:fill="FFF2CC" w:themeFill="accent4" w:themeFillTint="33"/>
          </w:tcPr>
          <w:p w14:paraId="53E42DC3" w14:textId="65252A81" w:rsidR="00EB4B9E" w:rsidRPr="00E675CF" w:rsidRDefault="00EB4B9E" w:rsidP="00EB4B9E">
            <w:pPr>
              <w:rPr>
                <w:rFonts w:ascii="Arial" w:hAnsi="Arial" w:cs="Arial"/>
                <w:b/>
                <w:bCs/>
              </w:rPr>
            </w:pPr>
            <w:r w:rsidRPr="00E675CF">
              <w:rPr>
                <w:rFonts w:ascii="Arial" w:hAnsi="Arial" w:cs="Arial"/>
                <w:b/>
                <w:bCs/>
              </w:rPr>
              <w:t xml:space="preserve">Inclusion/Exclusion criteria </w:t>
            </w:r>
          </w:p>
        </w:tc>
        <w:tc>
          <w:tcPr>
            <w:tcW w:w="10435" w:type="dxa"/>
          </w:tcPr>
          <w:p w14:paraId="320258B2" w14:textId="18899DB4" w:rsidR="00EB4B9E" w:rsidRPr="00E675CF" w:rsidRDefault="00993F5F" w:rsidP="00EB4B9E">
            <w:pPr>
              <w:rPr>
                <w:rFonts w:ascii="Arial" w:hAnsi="Arial" w:cs="Arial"/>
              </w:rPr>
            </w:pPr>
            <w:r w:rsidRPr="00E675CF">
              <w:rPr>
                <w:rFonts w:ascii="Arial" w:hAnsi="Arial" w:cs="Arial"/>
                <w:b/>
                <w:bCs/>
                <w:u w:val="single"/>
              </w:rPr>
              <w:t xml:space="preserve">IC: </w:t>
            </w:r>
            <w:r w:rsidRPr="00E675CF">
              <w:rPr>
                <w:rFonts w:ascii="Arial" w:hAnsi="Arial" w:cs="Arial"/>
              </w:rPr>
              <w:t xml:space="preserve">25-55yo, 2 years as a police officer, at least 3 of these CVD </w:t>
            </w:r>
            <w:proofErr w:type="gramStart"/>
            <w:r w:rsidRPr="00E675CF">
              <w:rPr>
                <w:rFonts w:ascii="Arial" w:hAnsi="Arial" w:cs="Arial"/>
              </w:rPr>
              <w:t>risk</w:t>
            </w:r>
            <w:proofErr w:type="gramEnd"/>
            <w:r w:rsidRPr="00E675CF">
              <w:rPr>
                <w:rFonts w:ascii="Arial" w:hAnsi="Arial" w:cs="Arial"/>
              </w:rPr>
              <w:t xml:space="preserve"> factors: BMI &gt;25 kg/m2, TG &gt;200mg/dL, total cholesterol &gt;200mg/dL, HDL-C &lt;60mg/dL, fasting blood sugar (FBS) &gt;101 mg/dL, SBP &gt;121 mmHg, </w:t>
            </w:r>
            <w:r w:rsidR="00787096" w:rsidRPr="00E675CF">
              <w:rPr>
                <w:rFonts w:ascii="Arial" w:hAnsi="Arial" w:cs="Arial"/>
              </w:rPr>
              <w:t>DBP &gt;81 mmHg</w:t>
            </w:r>
            <w:r w:rsidR="00D90B56" w:rsidRPr="00E675CF">
              <w:rPr>
                <w:rFonts w:ascii="Arial" w:hAnsi="Arial" w:cs="Arial"/>
                <w:vertAlign w:val="superscript"/>
              </w:rPr>
              <w:t>8</w:t>
            </w:r>
          </w:p>
          <w:p w14:paraId="73BC6A7A" w14:textId="065448A2" w:rsidR="00787096" w:rsidRPr="00E675CF" w:rsidRDefault="00787096" w:rsidP="00EB4B9E">
            <w:pPr>
              <w:rPr>
                <w:rFonts w:ascii="Arial" w:hAnsi="Arial" w:cs="Arial"/>
              </w:rPr>
            </w:pPr>
            <w:r w:rsidRPr="00E675CF">
              <w:rPr>
                <w:rFonts w:ascii="Arial" w:hAnsi="Arial" w:cs="Arial"/>
                <w:b/>
                <w:bCs/>
                <w:u w:val="single"/>
              </w:rPr>
              <w:t>EC:</w:t>
            </w:r>
            <w:r w:rsidRPr="00E675CF">
              <w:rPr>
                <w:rFonts w:ascii="Arial" w:hAnsi="Arial" w:cs="Arial"/>
              </w:rPr>
              <w:t xml:space="preserve"> diagnosis of coronary heart disease, receiving medical </w:t>
            </w:r>
            <w:proofErr w:type="spellStart"/>
            <w:r w:rsidRPr="00E675CF">
              <w:rPr>
                <w:rFonts w:ascii="Arial" w:hAnsi="Arial" w:cs="Arial"/>
              </w:rPr>
              <w:t>tx</w:t>
            </w:r>
            <w:proofErr w:type="spellEnd"/>
            <w:r w:rsidRPr="00E675CF">
              <w:rPr>
                <w:rFonts w:ascii="Arial" w:hAnsi="Arial" w:cs="Arial"/>
              </w:rPr>
              <w:t xml:space="preserve"> for heart or vascular disorders, diabetes, psychological disorders (major depression/PTSD), hx of stroke/cardiovascular surgery</w:t>
            </w:r>
            <w:r w:rsidR="00D90B56" w:rsidRPr="00E675CF">
              <w:rPr>
                <w:rFonts w:ascii="Arial" w:hAnsi="Arial" w:cs="Arial"/>
                <w:vertAlign w:val="superscript"/>
              </w:rPr>
              <w:t>8</w:t>
            </w:r>
          </w:p>
        </w:tc>
      </w:tr>
      <w:tr w:rsidR="00EB4B9E" w:rsidRPr="00E675CF" w14:paraId="0612A40C" w14:textId="77777777" w:rsidTr="00845FE9">
        <w:tc>
          <w:tcPr>
            <w:tcW w:w="2515" w:type="dxa"/>
            <w:shd w:val="clear" w:color="auto" w:fill="FFF2CC" w:themeFill="accent4" w:themeFillTint="33"/>
          </w:tcPr>
          <w:p w14:paraId="7BBA97A0" w14:textId="5DDC8F92" w:rsidR="00EB4B9E" w:rsidRPr="00E675CF" w:rsidRDefault="00EB4B9E" w:rsidP="00EB4B9E">
            <w:pPr>
              <w:rPr>
                <w:rFonts w:ascii="Arial" w:hAnsi="Arial" w:cs="Arial"/>
                <w:b/>
                <w:bCs/>
              </w:rPr>
            </w:pPr>
            <w:r w:rsidRPr="00E675CF">
              <w:rPr>
                <w:rFonts w:ascii="Arial" w:hAnsi="Arial" w:cs="Arial"/>
                <w:b/>
                <w:bCs/>
              </w:rPr>
              <w:t>Outcome Measures and Time Frame</w:t>
            </w:r>
          </w:p>
        </w:tc>
        <w:tc>
          <w:tcPr>
            <w:tcW w:w="10435" w:type="dxa"/>
          </w:tcPr>
          <w:p w14:paraId="559F1E2F" w14:textId="5CAE310F" w:rsidR="00787096" w:rsidRPr="00E675CF" w:rsidRDefault="00787096" w:rsidP="00EB4B9E">
            <w:pPr>
              <w:rPr>
                <w:rFonts w:ascii="Arial" w:hAnsi="Arial" w:cs="Arial"/>
              </w:rPr>
            </w:pPr>
            <w:r w:rsidRPr="00E675CF">
              <w:rPr>
                <w:rFonts w:ascii="Arial" w:hAnsi="Arial" w:cs="Arial"/>
              </w:rPr>
              <w:t>Demographics (age/sex/marital status/military rank/years of service/smoking before recruitment/PA), Multidimensional health belief model scale (HBMS), International Physical Activity questionnaire (IPAQ), Height, weight, Lab tests (serum TG, HDL-c LDL-c)</w:t>
            </w:r>
            <w:r w:rsidR="00D90B56" w:rsidRPr="00E675CF">
              <w:rPr>
                <w:rFonts w:ascii="Arial" w:hAnsi="Arial" w:cs="Arial"/>
                <w:vertAlign w:val="superscript"/>
              </w:rPr>
              <w:t xml:space="preserve"> </w:t>
            </w:r>
            <w:r w:rsidR="00D90B56" w:rsidRPr="00E675CF">
              <w:rPr>
                <w:rFonts w:ascii="Arial" w:hAnsi="Arial" w:cs="Arial"/>
                <w:vertAlign w:val="superscript"/>
              </w:rPr>
              <w:t>8</w:t>
            </w:r>
            <w:r w:rsidRPr="00E675CF">
              <w:rPr>
                <w:rFonts w:ascii="Arial" w:hAnsi="Arial" w:cs="Arial"/>
              </w:rPr>
              <w:t xml:space="preserve"> </w:t>
            </w:r>
          </w:p>
          <w:p w14:paraId="79E069FB" w14:textId="77777777" w:rsidR="00787096" w:rsidRPr="00E675CF" w:rsidRDefault="00787096" w:rsidP="00EB4B9E">
            <w:pPr>
              <w:rPr>
                <w:rFonts w:ascii="Arial" w:hAnsi="Arial" w:cs="Arial"/>
              </w:rPr>
            </w:pPr>
          </w:p>
          <w:p w14:paraId="4057DEFF" w14:textId="219CF367" w:rsidR="00787096" w:rsidRPr="00E675CF" w:rsidRDefault="00787096" w:rsidP="00EB4B9E">
            <w:pPr>
              <w:rPr>
                <w:rFonts w:ascii="Arial" w:hAnsi="Arial" w:cs="Arial"/>
              </w:rPr>
            </w:pPr>
            <w:r w:rsidRPr="00E675CF">
              <w:rPr>
                <w:rFonts w:ascii="Arial" w:hAnsi="Arial" w:cs="Arial"/>
              </w:rPr>
              <w:t>Total of 5 weeks</w:t>
            </w:r>
            <w:r w:rsidR="00D90B56" w:rsidRPr="00E675CF">
              <w:rPr>
                <w:rFonts w:ascii="Arial" w:hAnsi="Arial" w:cs="Arial"/>
                <w:vertAlign w:val="superscript"/>
              </w:rPr>
              <w:t>8</w:t>
            </w:r>
          </w:p>
        </w:tc>
      </w:tr>
      <w:tr w:rsidR="00EB4B9E" w:rsidRPr="00E675CF" w14:paraId="295DF0B5" w14:textId="77777777" w:rsidTr="00845FE9">
        <w:tc>
          <w:tcPr>
            <w:tcW w:w="2515" w:type="dxa"/>
            <w:shd w:val="clear" w:color="auto" w:fill="FFF2CC" w:themeFill="accent4" w:themeFillTint="33"/>
          </w:tcPr>
          <w:p w14:paraId="06530A1B" w14:textId="717CC5C7" w:rsidR="00EB4B9E" w:rsidRPr="00E675CF" w:rsidRDefault="00EB4B9E" w:rsidP="00EB4B9E">
            <w:pPr>
              <w:rPr>
                <w:rFonts w:ascii="Arial" w:hAnsi="Arial" w:cs="Arial"/>
                <w:b/>
                <w:bCs/>
              </w:rPr>
            </w:pPr>
            <w:r w:rsidRPr="00E675CF">
              <w:rPr>
                <w:rFonts w:ascii="Arial" w:hAnsi="Arial" w:cs="Arial"/>
                <w:b/>
                <w:bCs/>
              </w:rPr>
              <w:t xml:space="preserve">Description of Intervention </w:t>
            </w:r>
          </w:p>
        </w:tc>
        <w:tc>
          <w:tcPr>
            <w:tcW w:w="10435" w:type="dxa"/>
          </w:tcPr>
          <w:p w14:paraId="3AB769AD" w14:textId="2EE30081" w:rsidR="00EB4B9E" w:rsidRPr="00E675CF" w:rsidRDefault="008F1985" w:rsidP="00EB4B9E">
            <w:pPr>
              <w:rPr>
                <w:rFonts w:ascii="Arial" w:hAnsi="Arial" w:cs="Arial"/>
              </w:rPr>
            </w:pPr>
            <w:r w:rsidRPr="00E675CF">
              <w:rPr>
                <w:rFonts w:ascii="Arial" w:hAnsi="Arial" w:cs="Arial"/>
              </w:rPr>
              <w:t xml:space="preserve">During the 5 weeks of the intervention, participants met in person and were placed in a group of 8-12 for </w:t>
            </w:r>
            <w:proofErr w:type="gramStart"/>
            <w:r w:rsidRPr="00E675CF">
              <w:rPr>
                <w:rFonts w:ascii="Arial" w:hAnsi="Arial" w:cs="Arial"/>
              </w:rPr>
              <w:t>a 1.5 hours</w:t>
            </w:r>
            <w:proofErr w:type="gramEnd"/>
            <w:r w:rsidRPr="00E675CF">
              <w:rPr>
                <w:rFonts w:ascii="Arial" w:hAnsi="Arial" w:cs="Arial"/>
              </w:rPr>
              <w:t>. Each session targeted a different theme, the first being global CVD stats and unhealth behaviors/risk factors.</w:t>
            </w:r>
            <w:r w:rsidR="00D90B56" w:rsidRPr="00E675CF">
              <w:rPr>
                <w:rFonts w:ascii="Arial" w:hAnsi="Arial" w:cs="Arial"/>
                <w:vertAlign w:val="superscript"/>
              </w:rPr>
              <w:t xml:space="preserve"> </w:t>
            </w:r>
            <w:r w:rsidR="00D90B56" w:rsidRPr="00E675CF">
              <w:rPr>
                <w:rFonts w:ascii="Arial" w:hAnsi="Arial" w:cs="Arial"/>
                <w:vertAlign w:val="superscript"/>
              </w:rPr>
              <w:t>8</w:t>
            </w:r>
            <w:r w:rsidRPr="00E675CF">
              <w:rPr>
                <w:rFonts w:ascii="Arial" w:hAnsi="Arial" w:cs="Arial"/>
              </w:rPr>
              <w:t xml:space="preserve"> The second </w:t>
            </w:r>
            <w:r w:rsidR="00907AF4" w:rsidRPr="00E675CF">
              <w:rPr>
                <w:rFonts w:ascii="Arial" w:hAnsi="Arial" w:cs="Arial"/>
              </w:rPr>
              <w:t>session focused on perceived severity, the 3</w:t>
            </w:r>
            <w:r w:rsidR="00907AF4" w:rsidRPr="00E675CF">
              <w:rPr>
                <w:rFonts w:ascii="Arial" w:hAnsi="Arial" w:cs="Arial"/>
                <w:vertAlign w:val="superscript"/>
              </w:rPr>
              <w:t>rd</w:t>
            </w:r>
            <w:r w:rsidR="00907AF4" w:rsidRPr="00E675CF">
              <w:rPr>
                <w:rFonts w:ascii="Arial" w:hAnsi="Arial" w:cs="Arial"/>
              </w:rPr>
              <w:t xml:space="preserve"> educated the individuals on perceived benefits and healthy lifestyle choices.</w:t>
            </w:r>
            <w:r w:rsidR="00D90B56" w:rsidRPr="00E675CF">
              <w:rPr>
                <w:rFonts w:ascii="Arial" w:hAnsi="Arial" w:cs="Arial"/>
                <w:vertAlign w:val="superscript"/>
              </w:rPr>
              <w:t xml:space="preserve"> </w:t>
            </w:r>
            <w:r w:rsidR="00D90B56" w:rsidRPr="00E675CF">
              <w:rPr>
                <w:rFonts w:ascii="Arial" w:hAnsi="Arial" w:cs="Arial"/>
                <w:vertAlign w:val="superscript"/>
              </w:rPr>
              <w:t>8</w:t>
            </w:r>
            <w:r w:rsidR="00907AF4" w:rsidRPr="00E675CF">
              <w:rPr>
                <w:rFonts w:ascii="Arial" w:hAnsi="Arial" w:cs="Arial"/>
              </w:rPr>
              <w:t xml:space="preserve"> Session for focused on barriers to health education and health behaviors and the last session focused on improving self-efficacy.</w:t>
            </w:r>
            <w:r w:rsidR="00D90B56" w:rsidRPr="00E675CF">
              <w:rPr>
                <w:rFonts w:ascii="Arial" w:hAnsi="Arial" w:cs="Arial"/>
                <w:vertAlign w:val="superscript"/>
              </w:rPr>
              <w:t xml:space="preserve"> </w:t>
            </w:r>
            <w:r w:rsidR="00D90B56" w:rsidRPr="00E675CF">
              <w:rPr>
                <w:rFonts w:ascii="Arial" w:hAnsi="Arial" w:cs="Arial"/>
                <w:vertAlign w:val="superscript"/>
              </w:rPr>
              <w:t>8</w:t>
            </w:r>
            <w:r w:rsidR="00907AF4" w:rsidRPr="00E675CF">
              <w:rPr>
                <w:rFonts w:ascii="Arial" w:hAnsi="Arial" w:cs="Arial"/>
              </w:rPr>
              <w:t xml:space="preserve"> </w:t>
            </w:r>
          </w:p>
        </w:tc>
      </w:tr>
      <w:tr w:rsidR="00EB4B9E" w:rsidRPr="00E675CF" w14:paraId="76C7E9AC" w14:textId="77777777" w:rsidTr="00845FE9">
        <w:tc>
          <w:tcPr>
            <w:tcW w:w="2515" w:type="dxa"/>
            <w:shd w:val="clear" w:color="auto" w:fill="FFF2CC" w:themeFill="accent4" w:themeFillTint="33"/>
          </w:tcPr>
          <w:p w14:paraId="642D539F" w14:textId="5ABC5927" w:rsidR="00EB4B9E" w:rsidRPr="00E675CF" w:rsidRDefault="00EB4B9E" w:rsidP="00EB4B9E">
            <w:pPr>
              <w:rPr>
                <w:rFonts w:ascii="Arial" w:hAnsi="Arial" w:cs="Arial"/>
                <w:b/>
                <w:bCs/>
              </w:rPr>
            </w:pPr>
            <w:r w:rsidRPr="00E675CF">
              <w:rPr>
                <w:rFonts w:ascii="Arial" w:hAnsi="Arial" w:cs="Arial"/>
                <w:b/>
                <w:bCs/>
              </w:rPr>
              <w:t xml:space="preserve">Results </w:t>
            </w:r>
          </w:p>
        </w:tc>
        <w:tc>
          <w:tcPr>
            <w:tcW w:w="10435" w:type="dxa"/>
          </w:tcPr>
          <w:p w14:paraId="39EDE71C" w14:textId="4792FA02" w:rsidR="00EB4B9E" w:rsidRPr="00E675CF" w:rsidRDefault="00907AF4" w:rsidP="00EB4B9E">
            <w:pPr>
              <w:rPr>
                <w:rFonts w:ascii="Arial" w:hAnsi="Arial" w:cs="Arial"/>
              </w:rPr>
            </w:pPr>
            <w:r w:rsidRPr="00E675CF">
              <w:rPr>
                <w:rFonts w:ascii="Arial" w:hAnsi="Arial" w:cs="Arial"/>
              </w:rPr>
              <w:t xml:space="preserve">Results for FBS and blood pressure did not significantly decrease although authors remarked that if the study </w:t>
            </w:r>
            <w:proofErr w:type="gramStart"/>
            <w:r w:rsidRPr="00E675CF">
              <w:rPr>
                <w:rFonts w:ascii="Arial" w:hAnsi="Arial" w:cs="Arial"/>
              </w:rPr>
              <w:t>continued</w:t>
            </w:r>
            <w:proofErr w:type="gramEnd"/>
            <w:r w:rsidRPr="00E675CF">
              <w:rPr>
                <w:rFonts w:ascii="Arial" w:hAnsi="Arial" w:cs="Arial"/>
              </w:rPr>
              <w:t xml:space="preserve"> they might have seen more significant trends. </w:t>
            </w:r>
            <w:r w:rsidR="00D90B56" w:rsidRPr="00E675CF">
              <w:rPr>
                <w:rFonts w:ascii="Arial" w:hAnsi="Arial" w:cs="Arial"/>
                <w:vertAlign w:val="superscript"/>
              </w:rPr>
              <w:t>8</w:t>
            </w:r>
            <w:r w:rsidR="00D90B56" w:rsidRPr="00E675CF">
              <w:rPr>
                <w:rFonts w:ascii="Arial" w:hAnsi="Arial" w:cs="Arial"/>
                <w:vertAlign w:val="superscript"/>
              </w:rPr>
              <w:t xml:space="preserve"> </w:t>
            </w:r>
            <w:proofErr w:type="spellStart"/>
            <w:r w:rsidR="00D90B56" w:rsidRPr="00E675CF">
              <w:rPr>
                <w:rFonts w:ascii="Arial" w:hAnsi="Arial" w:cs="Arial"/>
              </w:rPr>
              <w:t>Individual’s</w:t>
            </w:r>
            <w:proofErr w:type="spellEnd"/>
            <w:r w:rsidRPr="00E675CF">
              <w:rPr>
                <w:rFonts w:ascii="Arial" w:hAnsi="Arial" w:cs="Arial"/>
              </w:rPr>
              <w:t xml:space="preserve"> who were </w:t>
            </w:r>
            <w:r w:rsidRPr="00E675CF">
              <w:rPr>
                <w:rFonts w:ascii="Arial" w:hAnsi="Arial" w:cs="Arial"/>
              </w:rPr>
              <w:lastRenderedPageBreak/>
              <w:t xml:space="preserve">categorized as “high risk” initially were now considered to be “low-risk” at the 3 </w:t>
            </w:r>
            <w:proofErr w:type="gramStart"/>
            <w:r w:rsidRPr="00E675CF">
              <w:rPr>
                <w:rFonts w:ascii="Arial" w:hAnsi="Arial" w:cs="Arial"/>
              </w:rPr>
              <w:t>month</w:t>
            </w:r>
            <w:proofErr w:type="gramEnd"/>
            <w:r w:rsidRPr="00E675CF">
              <w:rPr>
                <w:rFonts w:ascii="Arial" w:hAnsi="Arial" w:cs="Arial"/>
              </w:rPr>
              <w:t xml:space="preserve"> follow up in terms of PA, HDL-C, BMI, and LDL-C. </w:t>
            </w:r>
            <w:r w:rsidR="00D90B56" w:rsidRPr="00E675CF">
              <w:rPr>
                <w:rFonts w:ascii="Arial" w:hAnsi="Arial" w:cs="Arial"/>
                <w:vertAlign w:val="superscript"/>
              </w:rPr>
              <w:t>8</w:t>
            </w:r>
          </w:p>
        </w:tc>
      </w:tr>
      <w:tr w:rsidR="00EB4B9E" w:rsidRPr="00E675CF" w14:paraId="6C17BB53" w14:textId="77777777" w:rsidTr="00845FE9">
        <w:tc>
          <w:tcPr>
            <w:tcW w:w="2515" w:type="dxa"/>
            <w:shd w:val="clear" w:color="auto" w:fill="FFF2CC" w:themeFill="accent4" w:themeFillTint="33"/>
          </w:tcPr>
          <w:p w14:paraId="5178A2A4" w14:textId="06B522BC" w:rsidR="00EB4B9E" w:rsidRPr="00E675CF" w:rsidRDefault="00EB4B9E" w:rsidP="00EB4B9E">
            <w:pPr>
              <w:rPr>
                <w:rFonts w:ascii="Arial" w:hAnsi="Arial" w:cs="Arial"/>
                <w:b/>
                <w:bCs/>
              </w:rPr>
            </w:pPr>
            <w:r w:rsidRPr="00E675CF">
              <w:rPr>
                <w:rFonts w:ascii="Arial" w:hAnsi="Arial" w:cs="Arial"/>
                <w:b/>
                <w:bCs/>
              </w:rPr>
              <w:lastRenderedPageBreak/>
              <w:t xml:space="preserve">Conclusion </w:t>
            </w:r>
          </w:p>
        </w:tc>
        <w:tc>
          <w:tcPr>
            <w:tcW w:w="10435" w:type="dxa"/>
          </w:tcPr>
          <w:p w14:paraId="1C044D57" w14:textId="3EA6C595" w:rsidR="00EB4B9E" w:rsidRPr="00E675CF" w:rsidRDefault="00907AF4" w:rsidP="00EB4B9E">
            <w:pPr>
              <w:rPr>
                <w:rFonts w:ascii="Arial" w:hAnsi="Arial" w:cs="Arial"/>
              </w:rPr>
            </w:pPr>
            <w:r w:rsidRPr="00E675CF">
              <w:rPr>
                <w:rFonts w:ascii="Arial" w:hAnsi="Arial" w:cs="Arial"/>
              </w:rPr>
              <w:t>The authors concluded that the HBM applied to an education program may be effective at producing short term benefits for those at risk of CVD.</w:t>
            </w:r>
            <w:r w:rsidR="00D90B56" w:rsidRPr="00E675CF">
              <w:rPr>
                <w:rFonts w:ascii="Arial" w:hAnsi="Arial" w:cs="Arial"/>
                <w:vertAlign w:val="superscript"/>
              </w:rPr>
              <w:t xml:space="preserve"> </w:t>
            </w:r>
            <w:r w:rsidR="00D90B56" w:rsidRPr="00E675CF">
              <w:rPr>
                <w:rFonts w:ascii="Arial" w:hAnsi="Arial" w:cs="Arial"/>
                <w:vertAlign w:val="superscript"/>
              </w:rPr>
              <w:t>8</w:t>
            </w:r>
            <w:r w:rsidRPr="00E675CF">
              <w:rPr>
                <w:rFonts w:ascii="Arial" w:hAnsi="Arial" w:cs="Arial"/>
              </w:rPr>
              <w:t xml:space="preserve"> While BP and FBS was not significantly reduced, attitudes and behavioral changes seen in the sample were positive.</w:t>
            </w:r>
            <w:r w:rsidR="00D90B56" w:rsidRPr="00E675CF">
              <w:rPr>
                <w:rFonts w:ascii="Arial" w:hAnsi="Arial" w:cs="Arial"/>
                <w:vertAlign w:val="superscript"/>
              </w:rPr>
              <w:t xml:space="preserve"> </w:t>
            </w:r>
            <w:r w:rsidR="00D90B56" w:rsidRPr="00E675CF">
              <w:rPr>
                <w:rFonts w:ascii="Arial" w:hAnsi="Arial" w:cs="Arial"/>
                <w:vertAlign w:val="superscript"/>
              </w:rPr>
              <w:t>8</w:t>
            </w:r>
            <w:r w:rsidRPr="00E675CF">
              <w:rPr>
                <w:rFonts w:ascii="Arial" w:hAnsi="Arial" w:cs="Arial"/>
              </w:rPr>
              <w:t xml:space="preserve"> However the authors did note that this group of individuals may be more motivated than the general population due to the nature of their job.</w:t>
            </w:r>
            <w:r w:rsidR="00D90B56" w:rsidRPr="00E675CF">
              <w:rPr>
                <w:rFonts w:ascii="Arial" w:hAnsi="Arial" w:cs="Arial"/>
                <w:vertAlign w:val="superscript"/>
              </w:rPr>
              <w:t xml:space="preserve"> </w:t>
            </w:r>
            <w:r w:rsidR="00D90B56" w:rsidRPr="00E675CF">
              <w:rPr>
                <w:rFonts w:ascii="Arial" w:hAnsi="Arial" w:cs="Arial"/>
                <w:vertAlign w:val="superscript"/>
              </w:rPr>
              <w:t>8</w:t>
            </w:r>
            <w:r w:rsidRPr="00E675CF">
              <w:rPr>
                <w:rFonts w:ascii="Arial" w:hAnsi="Arial" w:cs="Arial"/>
              </w:rPr>
              <w:t xml:space="preserve"> </w:t>
            </w:r>
          </w:p>
        </w:tc>
      </w:tr>
      <w:tr w:rsidR="00237EF1" w:rsidRPr="00E675CF" w14:paraId="44E915A7" w14:textId="77777777" w:rsidTr="0028254F">
        <w:tc>
          <w:tcPr>
            <w:tcW w:w="12950" w:type="dxa"/>
            <w:gridSpan w:val="2"/>
            <w:shd w:val="clear" w:color="auto" w:fill="auto"/>
          </w:tcPr>
          <w:p w14:paraId="12355D47" w14:textId="77777777" w:rsidR="00237EF1" w:rsidRPr="00E675CF" w:rsidRDefault="00237EF1" w:rsidP="00EB4B9E">
            <w:pPr>
              <w:rPr>
                <w:rFonts w:ascii="Arial" w:hAnsi="Arial" w:cs="Arial"/>
                <w:b/>
                <w:bCs/>
              </w:rPr>
            </w:pPr>
            <w:r w:rsidRPr="00E675CF">
              <w:rPr>
                <w:rFonts w:ascii="Arial" w:hAnsi="Arial" w:cs="Arial"/>
                <w:b/>
                <w:bCs/>
              </w:rPr>
              <w:t xml:space="preserve">Conclusions regarding the use of the Health Belief Model in a community based CVD program: </w:t>
            </w:r>
          </w:p>
          <w:p w14:paraId="23350AB9" w14:textId="39F7DDC1" w:rsidR="00237EF1" w:rsidRPr="00E675CF" w:rsidRDefault="00CD7368" w:rsidP="00EB4B9E">
            <w:pPr>
              <w:rPr>
                <w:rFonts w:ascii="Arial" w:hAnsi="Arial" w:cs="Arial"/>
              </w:rPr>
            </w:pPr>
            <w:r w:rsidRPr="00E675CF">
              <w:rPr>
                <w:rFonts w:ascii="Arial" w:hAnsi="Arial" w:cs="Arial"/>
              </w:rPr>
              <w:t xml:space="preserve">Non-adherence to </w:t>
            </w:r>
            <w:r w:rsidR="005C1CAB" w:rsidRPr="00E675CF">
              <w:rPr>
                <w:rFonts w:ascii="Arial" w:hAnsi="Arial" w:cs="Arial"/>
              </w:rPr>
              <w:t xml:space="preserve">intervention programs is one of the biggest </w:t>
            </w:r>
            <w:r w:rsidR="005D3E39" w:rsidRPr="00E675CF">
              <w:rPr>
                <w:rFonts w:ascii="Arial" w:hAnsi="Arial" w:cs="Arial"/>
              </w:rPr>
              <w:t>hurdle’s</w:t>
            </w:r>
            <w:r w:rsidR="005C1CAB" w:rsidRPr="00E675CF">
              <w:rPr>
                <w:rFonts w:ascii="Arial" w:hAnsi="Arial" w:cs="Arial"/>
              </w:rPr>
              <w:t xml:space="preserve"> patients and therapists face. By incorporating the Health Belief Model into a CVD community program, </w:t>
            </w:r>
            <w:r w:rsidR="005D3E39" w:rsidRPr="00E675CF">
              <w:rPr>
                <w:rFonts w:ascii="Arial" w:hAnsi="Arial" w:cs="Arial"/>
              </w:rPr>
              <w:t>patient’s</w:t>
            </w:r>
            <w:r w:rsidR="005C1CAB" w:rsidRPr="00E675CF">
              <w:rPr>
                <w:rFonts w:ascii="Arial" w:hAnsi="Arial" w:cs="Arial"/>
              </w:rPr>
              <w:t xml:space="preserve"> adherence will hopefully </w:t>
            </w:r>
            <w:r w:rsidR="00CB3F9F" w:rsidRPr="00E675CF">
              <w:rPr>
                <w:rFonts w:ascii="Arial" w:hAnsi="Arial" w:cs="Arial"/>
              </w:rPr>
              <w:t>improve,</w:t>
            </w:r>
            <w:r w:rsidR="005C1CAB" w:rsidRPr="00E675CF">
              <w:rPr>
                <w:rFonts w:ascii="Arial" w:hAnsi="Arial" w:cs="Arial"/>
              </w:rPr>
              <w:t xml:space="preserve"> and they will have a better understanding of their condition. </w:t>
            </w:r>
          </w:p>
        </w:tc>
      </w:tr>
    </w:tbl>
    <w:p w14:paraId="7A64B43A" w14:textId="0463089D" w:rsidR="00226889" w:rsidRPr="00E675CF" w:rsidRDefault="00226889">
      <w:pPr>
        <w:rPr>
          <w:rFonts w:ascii="Arial" w:hAnsi="Arial" w:cs="Arial"/>
        </w:rPr>
      </w:pPr>
    </w:p>
    <w:p w14:paraId="664E261B" w14:textId="77777777" w:rsidR="00226889" w:rsidRPr="00E675CF" w:rsidRDefault="00226889">
      <w:pPr>
        <w:rPr>
          <w:rFonts w:ascii="Arial" w:hAnsi="Arial" w:cs="Arial"/>
        </w:rPr>
      </w:pPr>
    </w:p>
    <w:p w14:paraId="477DC2E8" w14:textId="032C2AFF" w:rsidR="00AF2F34" w:rsidRPr="00E675CF" w:rsidRDefault="00AF2F34" w:rsidP="00AF2F34">
      <w:pPr>
        <w:pStyle w:val="ListParagraph"/>
        <w:numPr>
          <w:ilvl w:val="0"/>
          <w:numId w:val="1"/>
        </w:numPr>
        <w:rPr>
          <w:rFonts w:ascii="Arial" w:eastAsia="Times New Roman" w:hAnsi="Arial" w:cs="Arial"/>
          <w:color w:val="000000"/>
        </w:rPr>
      </w:pPr>
      <w:r w:rsidRPr="00E675CF">
        <w:rPr>
          <w:rFonts w:ascii="Arial" w:eastAsia="Times New Roman" w:hAnsi="Arial" w:cs="Arial"/>
          <w:color w:val="000000"/>
        </w:rPr>
        <w:t xml:space="preserve">Hollings M, </w:t>
      </w:r>
      <w:proofErr w:type="spellStart"/>
      <w:r w:rsidRPr="00E675CF">
        <w:rPr>
          <w:rFonts w:ascii="Arial" w:eastAsia="Times New Roman" w:hAnsi="Arial" w:cs="Arial"/>
          <w:color w:val="000000"/>
        </w:rPr>
        <w:t>Mavros</w:t>
      </w:r>
      <w:proofErr w:type="spellEnd"/>
      <w:r w:rsidRPr="00E675CF">
        <w:rPr>
          <w:rFonts w:ascii="Arial" w:eastAsia="Times New Roman" w:hAnsi="Arial" w:cs="Arial"/>
          <w:color w:val="000000"/>
        </w:rPr>
        <w:t xml:space="preserve"> Y, </w:t>
      </w:r>
      <w:proofErr w:type="spellStart"/>
      <w:r w:rsidRPr="00E675CF">
        <w:rPr>
          <w:rFonts w:ascii="Arial" w:eastAsia="Times New Roman" w:hAnsi="Arial" w:cs="Arial"/>
          <w:color w:val="000000"/>
        </w:rPr>
        <w:t>Freeston</w:t>
      </w:r>
      <w:proofErr w:type="spellEnd"/>
      <w:r w:rsidRPr="00E675CF">
        <w:rPr>
          <w:rFonts w:ascii="Arial" w:eastAsia="Times New Roman" w:hAnsi="Arial" w:cs="Arial"/>
          <w:color w:val="000000"/>
        </w:rPr>
        <w:t xml:space="preserve"> J, </w:t>
      </w:r>
      <w:proofErr w:type="spellStart"/>
      <w:r w:rsidRPr="00E675CF">
        <w:rPr>
          <w:rFonts w:ascii="Arial" w:eastAsia="Times New Roman" w:hAnsi="Arial" w:cs="Arial"/>
          <w:color w:val="000000"/>
        </w:rPr>
        <w:t>Fiatarone</w:t>
      </w:r>
      <w:proofErr w:type="spellEnd"/>
      <w:r w:rsidRPr="00E675CF">
        <w:rPr>
          <w:rFonts w:ascii="Arial" w:eastAsia="Times New Roman" w:hAnsi="Arial" w:cs="Arial"/>
          <w:color w:val="000000"/>
        </w:rPr>
        <w:t xml:space="preserve"> Singh M. The effect of progressive resistance training on aerobic fitness and strength in adults with coronary heart disease: A systematic review and meta-analysis of </w:t>
      </w:r>
      <w:proofErr w:type="spellStart"/>
      <w:r w:rsidRPr="00E675CF">
        <w:rPr>
          <w:rFonts w:ascii="Arial" w:eastAsia="Times New Roman" w:hAnsi="Arial" w:cs="Arial"/>
          <w:color w:val="000000"/>
        </w:rPr>
        <w:t>randomised</w:t>
      </w:r>
      <w:proofErr w:type="spellEnd"/>
      <w:r w:rsidRPr="00E675CF">
        <w:rPr>
          <w:rFonts w:ascii="Arial" w:eastAsia="Times New Roman" w:hAnsi="Arial" w:cs="Arial"/>
          <w:color w:val="000000"/>
        </w:rPr>
        <w:t xml:space="preserve"> controlled trials. </w:t>
      </w:r>
      <w:r w:rsidRPr="00E675CF">
        <w:rPr>
          <w:rFonts w:ascii="Arial" w:eastAsia="Times New Roman" w:hAnsi="Arial" w:cs="Arial"/>
          <w:i/>
          <w:iCs/>
          <w:color w:val="000000"/>
        </w:rPr>
        <w:t xml:space="preserve">Eur J </w:t>
      </w:r>
      <w:proofErr w:type="spellStart"/>
      <w:r w:rsidRPr="00E675CF">
        <w:rPr>
          <w:rFonts w:ascii="Arial" w:eastAsia="Times New Roman" w:hAnsi="Arial" w:cs="Arial"/>
          <w:i/>
          <w:iCs/>
          <w:color w:val="000000"/>
        </w:rPr>
        <w:t>Prev</w:t>
      </w:r>
      <w:proofErr w:type="spellEnd"/>
      <w:r w:rsidRPr="00E675CF">
        <w:rPr>
          <w:rFonts w:ascii="Arial" w:eastAsia="Times New Roman" w:hAnsi="Arial" w:cs="Arial"/>
          <w:i/>
          <w:iCs/>
          <w:color w:val="000000"/>
        </w:rPr>
        <w:t xml:space="preserve"> </w:t>
      </w:r>
      <w:proofErr w:type="spellStart"/>
      <w:r w:rsidRPr="00E675CF">
        <w:rPr>
          <w:rFonts w:ascii="Arial" w:eastAsia="Times New Roman" w:hAnsi="Arial" w:cs="Arial"/>
          <w:i/>
          <w:iCs/>
          <w:color w:val="000000"/>
        </w:rPr>
        <w:t>Cardiol</w:t>
      </w:r>
      <w:proofErr w:type="spellEnd"/>
      <w:r w:rsidRPr="00E675CF">
        <w:rPr>
          <w:rFonts w:ascii="Arial" w:eastAsia="Times New Roman" w:hAnsi="Arial" w:cs="Arial"/>
          <w:color w:val="000000"/>
        </w:rPr>
        <w:t>. 2017;24(12):1242-1259. doi:10.1177/2047487317713329</w:t>
      </w:r>
    </w:p>
    <w:p w14:paraId="56BE1CF8" w14:textId="49129250" w:rsidR="00712498" w:rsidRPr="00E675CF" w:rsidRDefault="00712498" w:rsidP="00712498">
      <w:pPr>
        <w:pStyle w:val="ListParagraph"/>
        <w:numPr>
          <w:ilvl w:val="0"/>
          <w:numId w:val="1"/>
        </w:numPr>
        <w:rPr>
          <w:rFonts w:ascii="Arial" w:eastAsia="Times New Roman" w:hAnsi="Arial" w:cs="Arial"/>
        </w:rPr>
      </w:pPr>
      <w:r w:rsidRPr="00E675CF">
        <w:rPr>
          <w:rFonts w:ascii="Arial" w:eastAsia="Times New Roman" w:hAnsi="Arial" w:cs="Arial"/>
          <w:color w:val="000000"/>
        </w:rPr>
        <w:t>Schroeder EC, Franke WD, Sharp RL, Lee D-C. Comparative effectiveness of aerobic, resistance, and combined training on cardiovascular disease risk factors: A randomized controlled trial. </w:t>
      </w:r>
      <w:proofErr w:type="spellStart"/>
      <w:r w:rsidRPr="00E675CF">
        <w:rPr>
          <w:rFonts w:ascii="Arial" w:eastAsia="Times New Roman" w:hAnsi="Arial" w:cs="Arial"/>
          <w:i/>
          <w:iCs/>
          <w:color w:val="000000"/>
        </w:rPr>
        <w:t>PLoS</w:t>
      </w:r>
      <w:proofErr w:type="spellEnd"/>
      <w:r w:rsidRPr="00E675CF">
        <w:rPr>
          <w:rFonts w:ascii="Arial" w:eastAsia="Times New Roman" w:hAnsi="Arial" w:cs="Arial"/>
          <w:i/>
          <w:iCs/>
          <w:color w:val="000000"/>
        </w:rPr>
        <w:t xml:space="preserve"> ONE</w:t>
      </w:r>
      <w:r w:rsidRPr="00E675CF">
        <w:rPr>
          <w:rFonts w:ascii="Arial" w:eastAsia="Times New Roman" w:hAnsi="Arial" w:cs="Arial"/>
          <w:color w:val="000000"/>
        </w:rPr>
        <w:t>. 2019;14(1):e0210292. doi:10.1371/journal.pone.0210292</w:t>
      </w:r>
    </w:p>
    <w:p w14:paraId="6949A310" w14:textId="6D719994" w:rsidR="00F0236F" w:rsidRPr="00E675CF" w:rsidRDefault="00F0236F" w:rsidP="00F0236F">
      <w:pPr>
        <w:pStyle w:val="ListParagraph"/>
        <w:numPr>
          <w:ilvl w:val="0"/>
          <w:numId w:val="1"/>
        </w:numPr>
        <w:rPr>
          <w:rFonts w:ascii="Arial" w:eastAsia="Times New Roman" w:hAnsi="Arial" w:cs="Arial"/>
        </w:rPr>
      </w:pPr>
      <w:r w:rsidRPr="00E675CF">
        <w:rPr>
          <w:rFonts w:ascii="Arial" w:eastAsia="Times New Roman" w:hAnsi="Arial" w:cs="Arial"/>
          <w:color w:val="000000"/>
        </w:rPr>
        <w:t xml:space="preserve">Francois ME, </w:t>
      </w:r>
      <w:proofErr w:type="spellStart"/>
      <w:r w:rsidRPr="00E675CF">
        <w:rPr>
          <w:rFonts w:ascii="Arial" w:eastAsia="Times New Roman" w:hAnsi="Arial" w:cs="Arial"/>
          <w:color w:val="000000"/>
        </w:rPr>
        <w:t>Durrer</w:t>
      </w:r>
      <w:proofErr w:type="spellEnd"/>
      <w:r w:rsidRPr="00E675CF">
        <w:rPr>
          <w:rFonts w:ascii="Arial" w:eastAsia="Times New Roman" w:hAnsi="Arial" w:cs="Arial"/>
          <w:color w:val="000000"/>
        </w:rPr>
        <w:t xml:space="preserve"> C, </w:t>
      </w:r>
      <w:proofErr w:type="spellStart"/>
      <w:r w:rsidRPr="00E675CF">
        <w:rPr>
          <w:rFonts w:ascii="Arial" w:eastAsia="Times New Roman" w:hAnsi="Arial" w:cs="Arial"/>
          <w:color w:val="000000"/>
        </w:rPr>
        <w:t>Pistawka</w:t>
      </w:r>
      <w:proofErr w:type="spellEnd"/>
      <w:r w:rsidRPr="00E675CF">
        <w:rPr>
          <w:rFonts w:ascii="Arial" w:eastAsia="Times New Roman" w:hAnsi="Arial" w:cs="Arial"/>
          <w:color w:val="000000"/>
        </w:rPr>
        <w:t xml:space="preserve"> KJ, Halperin FA, Chang C, Little JP. Combined Interval Training and Post-exercise Nutrition in Type 2 Diabetes: A Randomized Control Trial. </w:t>
      </w:r>
      <w:r w:rsidRPr="00E675CF">
        <w:rPr>
          <w:rFonts w:ascii="Arial" w:eastAsia="Times New Roman" w:hAnsi="Arial" w:cs="Arial"/>
          <w:i/>
          <w:iCs/>
          <w:color w:val="000000"/>
        </w:rPr>
        <w:t>Front Physiol</w:t>
      </w:r>
      <w:r w:rsidRPr="00E675CF">
        <w:rPr>
          <w:rFonts w:ascii="Arial" w:eastAsia="Times New Roman" w:hAnsi="Arial" w:cs="Arial"/>
          <w:color w:val="000000"/>
        </w:rPr>
        <w:t>. 2017;8:528. doi:10.3389/fphys.2017.00528</w:t>
      </w:r>
    </w:p>
    <w:p w14:paraId="7569D384" w14:textId="7860D2F5" w:rsidR="00E14A49" w:rsidRPr="00E675CF" w:rsidRDefault="00E14A49" w:rsidP="00E14A49">
      <w:pPr>
        <w:pStyle w:val="ListParagraph"/>
        <w:numPr>
          <w:ilvl w:val="0"/>
          <w:numId w:val="1"/>
        </w:numPr>
        <w:rPr>
          <w:rFonts w:ascii="Arial" w:eastAsia="Times New Roman" w:hAnsi="Arial" w:cs="Arial"/>
        </w:rPr>
      </w:pPr>
      <w:r w:rsidRPr="00E675CF">
        <w:rPr>
          <w:rFonts w:ascii="Arial" w:eastAsia="Times New Roman" w:hAnsi="Arial" w:cs="Arial"/>
          <w:color w:val="000000"/>
        </w:rPr>
        <w:t xml:space="preserve">Pedersen LR, Olsen RH, </w:t>
      </w:r>
      <w:proofErr w:type="spellStart"/>
      <w:r w:rsidRPr="00E675CF">
        <w:rPr>
          <w:rFonts w:ascii="Arial" w:eastAsia="Times New Roman" w:hAnsi="Arial" w:cs="Arial"/>
          <w:color w:val="000000"/>
        </w:rPr>
        <w:t>Anholm</w:t>
      </w:r>
      <w:proofErr w:type="spellEnd"/>
      <w:r w:rsidRPr="00E675CF">
        <w:rPr>
          <w:rFonts w:ascii="Arial" w:eastAsia="Times New Roman" w:hAnsi="Arial" w:cs="Arial"/>
          <w:color w:val="000000"/>
        </w:rPr>
        <w:t xml:space="preserve"> C, et al. Effects of 1 year of exercise training versus combined exercise training and weight loss on body composition, low-grade inflammation and lipids in overweight patients with coronary artery disease: a randomized trial. </w:t>
      </w:r>
      <w:r w:rsidRPr="00E675CF">
        <w:rPr>
          <w:rFonts w:ascii="Arial" w:eastAsia="Times New Roman" w:hAnsi="Arial" w:cs="Arial"/>
          <w:i/>
          <w:iCs/>
          <w:color w:val="000000"/>
        </w:rPr>
        <w:t xml:space="preserve">Cardiovasc </w:t>
      </w:r>
      <w:proofErr w:type="spellStart"/>
      <w:r w:rsidRPr="00E675CF">
        <w:rPr>
          <w:rFonts w:ascii="Arial" w:eastAsia="Times New Roman" w:hAnsi="Arial" w:cs="Arial"/>
          <w:i/>
          <w:iCs/>
          <w:color w:val="000000"/>
        </w:rPr>
        <w:t>Diabetol</w:t>
      </w:r>
      <w:proofErr w:type="spellEnd"/>
      <w:r w:rsidRPr="00E675CF">
        <w:rPr>
          <w:rFonts w:ascii="Arial" w:eastAsia="Times New Roman" w:hAnsi="Arial" w:cs="Arial"/>
          <w:color w:val="000000"/>
        </w:rPr>
        <w:t>. 2019;18(1):127. doi:10.1186/s12933-019-0934-x</w:t>
      </w:r>
    </w:p>
    <w:p w14:paraId="358A01A8" w14:textId="1C4DF9F3" w:rsidR="00CB55C8" w:rsidRPr="00E675CF" w:rsidRDefault="00CB55C8" w:rsidP="00E14A49">
      <w:pPr>
        <w:pStyle w:val="ListParagraph"/>
        <w:numPr>
          <w:ilvl w:val="0"/>
          <w:numId w:val="1"/>
        </w:numPr>
        <w:rPr>
          <w:rFonts w:ascii="Arial" w:eastAsia="Times New Roman" w:hAnsi="Arial" w:cs="Arial"/>
        </w:rPr>
      </w:pPr>
      <w:r w:rsidRPr="00E675CF">
        <w:rPr>
          <w:rFonts w:ascii="Arial" w:hAnsi="Arial" w:cs="Arial"/>
          <w:color w:val="000000"/>
        </w:rPr>
        <w:t>Chiu S, Bergeron N, Williams PT, Bray GA, Sutherland B, Krauss RM. Comparison of the DASH (Dietary Approaches to Stop Hypertension) diet and a higher-fat DASH diet on blood pressure and lipids and lipoproteins: a randomized controlled trial. </w:t>
      </w:r>
      <w:r w:rsidRPr="00E675CF">
        <w:rPr>
          <w:rFonts w:ascii="Arial" w:hAnsi="Arial" w:cs="Arial"/>
          <w:i/>
          <w:iCs/>
          <w:color w:val="000000"/>
        </w:rPr>
        <w:t xml:space="preserve">Am J Clin </w:t>
      </w:r>
      <w:proofErr w:type="spellStart"/>
      <w:r w:rsidRPr="00E675CF">
        <w:rPr>
          <w:rFonts w:ascii="Arial" w:hAnsi="Arial" w:cs="Arial"/>
          <w:i/>
          <w:iCs/>
          <w:color w:val="000000"/>
        </w:rPr>
        <w:t>Nutr</w:t>
      </w:r>
      <w:proofErr w:type="spellEnd"/>
      <w:r w:rsidRPr="00E675CF">
        <w:rPr>
          <w:rFonts w:ascii="Arial" w:hAnsi="Arial" w:cs="Arial"/>
          <w:color w:val="000000"/>
        </w:rPr>
        <w:t>. 2016;103(2):341-347. doi:10.3945/ajcn.115.123281</w:t>
      </w:r>
    </w:p>
    <w:p w14:paraId="767AA602" w14:textId="5793CD68" w:rsidR="004050A9" w:rsidRPr="00E675CF" w:rsidRDefault="004050A9" w:rsidP="004050A9">
      <w:pPr>
        <w:pStyle w:val="ListParagraph"/>
        <w:numPr>
          <w:ilvl w:val="0"/>
          <w:numId w:val="1"/>
        </w:numPr>
        <w:rPr>
          <w:rFonts w:ascii="Arial" w:hAnsi="Arial" w:cs="Arial"/>
        </w:rPr>
      </w:pPr>
      <w:r w:rsidRPr="00E675CF">
        <w:rPr>
          <w:rFonts w:ascii="Arial" w:hAnsi="Arial" w:cs="Arial"/>
          <w:color w:val="000000"/>
        </w:rPr>
        <w:t>Lopez-Garcia E, Rodriguez-</w:t>
      </w:r>
      <w:proofErr w:type="spellStart"/>
      <w:r w:rsidRPr="00E675CF">
        <w:rPr>
          <w:rFonts w:ascii="Arial" w:hAnsi="Arial" w:cs="Arial"/>
          <w:color w:val="000000"/>
        </w:rPr>
        <w:t>Artalejo</w:t>
      </w:r>
      <w:proofErr w:type="spellEnd"/>
      <w:r w:rsidRPr="00E675CF">
        <w:rPr>
          <w:rFonts w:ascii="Arial" w:hAnsi="Arial" w:cs="Arial"/>
          <w:color w:val="000000"/>
        </w:rPr>
        <w:t xml:space="preserve"> F, Li TY, et al. The Mediterranean-style dietary pattern and mortality among men and women with cardiovascular disease. </w:t>
      </w:r>
      <w:r w:rsidRPr="00E675CF">
        <w:rPr>
          <w:rFonts w:ascii="Arial" w:hAnsi="Arial" w:cs="Arial"/>
          <w:i/>
          <w:iCs/>
          <w:color w:val="000000"/>
        </w:rPr>
        <w:t xml:space="preserve">Am J Clin </w:t>
      </w:r>
      <w:proofErr w:type="spellStart"/>
      <w:r w:rsidRPr="00E675CF">
        <w:rPr>
          <w:rFonts w:ascii="Arial" w:hAnsi="Arial" w:cs="Arial"/>
          <w:i/>
          <w:iCs/>
          <w:color w:val="000000"/>
        </w:rPr>
        <w:t>Nutr</w:t>
      </w:r>
      <w:proofErr w:type="spellEnd"/>
      <w:r w:rsidRPr="00E675CF">
        <w:rPr>
          <w:rFonts w:ascii="Arial" w:hAnsi="Arial" w:cs="Arial"/>
          <w:color w:val="000000"/>
        </w:rPr>
        <w:t>. 2014;99(1):172-180. doi:10.3945/ajcn.113.068106</w:t>
      </w:r>
    </w:p>
    <w:p w14:paraId="04663543" w14:textId="77777777" w:rsidR="00EB4B9E" w:rsidRPr="00E675CF" w:rsidRDefault="00EB4B9E" w:rsidP="00EB4B9E">
      <w:pPr>
        <w:pStyle w:val="ListParagraph"/>
        <w:numPr>
          <w:ilvl w:val="0"/>
          <w:numId w:val="1"/>
        </w:numPr>
        <w:rPr>
          <w:rFonts w:ascii="Arial" w:hAnsi="Arial" w:cs="Arial"/>
          <w:color w:val="000000"/>
        </w:rPr>
      </w:pPr>
      <w:r w:rsidRPr="00E675CF">
        <w:rPr>
          <w:rFonts w:ascii="Arial" w:hAnsi="Arial" w:cs="Arial"/>
          <w:color w:val="000000"/>
        </w:rPr>
        <w:t xml:space="preserve">Wang M-Y, Shen M-J, Wan L-H, et al. Effects of a comprehensive reminder system based on the health belief model for patients who have had a stroke on health behaviors, blood pressure, disability, and recurrence from </w:t>
      </w:r>
      <w:r w:rsidRPr="00E675CF">
        <w:rPr>
          <w:rFonts w:ascii="Arial" w:hAnsi="Arial" w:cs="Arial"/>
          <w:color w:val="000000"/>
        </w:rPr>
        <w:lastRenderedPageBreak/>
        <w:t>baseline to 6 months: A randomized controlled trial. </w:t>
      </w:r>
      <w:r w:rsidRPr="00E675CF">
        <w:rPr>
          <w:rFonts w:ascii="Arial" w:hAnsi="Arial" w:cs="Arial"/>
          <w:i/>
          <w:iCs/>
          <w:color w:val="000000"/>
        </w:rPr>
        <w:t xml:space="preserve">J Cardiovasc </w:t>
      </w:r>
      <w:proofErr w:type="spellStart"/>
      <w:r w:rsidRPr="00E675CF">
        <w:rPr>
          <w:rFonts w:ascii="Arial" w:hAnsi="Arial" w:cs="Arial"/>
          <w:i/>
          <w:iCs/>
          <w:color w:val="000000"/>
        </w:rPr>
        <w:t>Nurs</w:t>
      </w:r>
      <w:proofErr w:type="spellEnd"/>
      <w:r w:rsidRPr="00E675CF">
        <w:rPr>
          <w:rFonts w:ascii="Arial" w:hAnsi="Arial" w:cs="Arial"/>
          <w:color w:val="000000"/>
        </w:rPr>
        <w:t>. 2020;35(2):156-164. doi:10.1097/JCN.0000000000000631</w:t>
      </w:r>
    </w:p>
    <w:p w14:paraId="01B9CA20" w14:textId="77777777" w:rsidR="00993F5F" w:rsidRPr="00E675CF" w:rsidRDefault="00993F5F" w:rsidP="00993F5F">
      <w:pPr>
        <w:pStyle w:val="ListParagraph"/>
        <w:numPr>
          <w:ilvl w:val="0"/>
          <w:numId w:val="1"/>
        </w:numPr>
        <w:rPr>
          <w:rFonts w:ascii="Arial" w:hAnsi="Arial" w:cs="Arial"/>
        </w:rPr>
      </w:pPr>
      <w:proofErr w:type="spellStart"/>
      <w:r w:rsidRPr="00E675CF">
        <w:rPr>
          <w:rFonts w:ascii="Arial" w:hAnsi="Arial" w:cs="Arial"/>
          <w:color w:val="000000"/>
        </w:rPr>
        <w:t>Saffari</w:t>
      </w:r>
      <w:proofErr w:type="spellEnd"/>
      <w:r w:rsidRPr="00E675CF">
        <w:rPr>
          <w:rFonts w:ascii="Arial" w:hAnsi="Arial" w:cs="Arial"/>
          <w:color w:val="000000"/>
        </w:rPr>
        <w:t xml:space="preserve"> M, </w:t>
      </w:r>
      <w:proofErr w:type="spellStart"/>
      <w:r w:rsidRPr="00E675CF">
        <w:rPr>
          <w:rFonts w:ascii="Arial" w:hAnsi="Arial" w:cs="Arial"/>
          <w:color w:val="000000"/>
        </w:rPr>
        <w:t>Sanaeinasab</w:t>
      </w:r>
      <w:proofErr w:type="spellEnd"/>
      <w:r w:rsidRPr="00E675CF">
        <w:rPr>
          <w:rFonts w:ascii="Arial" w:hAnsi="Arial" w:cs="Arial"/>
          <w:color w:val="000000"/>
        </w:rPr>
        <w:t xml:space="preserve"> H, Jafarzadeh H, et al. Educational Intervention Based on the Health Belief Model to Modify Risk Factors of Cardiovascular Disease in Police Officers in Iran: A Quasi-experimental Study. </w:t>
      </w:r>
      <w:r w:rsidRPr="00E675CF">
        <w:rPr>
          <w:rFonts w:ascii="Arial" w:hAnsi="Arial" w:cs="Arial"/>
          <w:i/>
          <w:iCs/>
          <w:color w:val="000000"/>
        </w:rPr>
        <w:t xml:space="preserve">J </w:t>
      </w:r>
      <w:proofErr w:type="spellStart"/>
      <w:r w:rsidRPr="00E675CF">
        <w:rPr>
          <w:rFonts w:ascii="Arial" w:hAnsi="Arial" w:cs="Arial"/>
          <w:i/>
          <w:iCs/>
          <w:color w:val="000000"/>
        </w:rPr>
        <w:t>Prev</w:t>
      </w:r>
      <w:proofErr w:type="spellEnd"/>
      <w:r w:rsidRPr="00E675CF">
        <w:rPr>
          <w:rFonts w:ascii="Arial" w:hAnsi="Arial" w:cs="Arial"/>
          <w:i/>
          <w:iCs/>
          <w:color w:val="000000"/>
        </w:rPr>
        <w:t xml:space="preserve"> Med Public Health</w:t>
      </w:r>
      <w:r w:rsidRPr="00E675CF">
        <w:rPr>
          <w:rFonts w:ascii="Arial" w:hAnsi="Arial" w:cs="Arial"/>
          <w:color w:val="000000"/>
        </w:rPr>
        <w:t>. 2020;53(4):275-284. doi:10.3961/jpmph.20.095</w:t>
      </w:r>
    </w:p>
    <w:p w14:paraId="19CA63E0" w14:textId="77777777" w:rsidR="00EB4B9E" w:rsidRPr="00E675CF" w:rsidRDefault="00EB4B9E" w:rsidP="00993F5F">
      <w:pPr>
        <w:ind w:left="360"/>
        <w:rPr>
          <w:rFonts w:ascii="Arial" w:hAnsi="Arial" w:cs="Arial"/>
        </w:rPr>
      </w:pPr>
    </w:p>
    <w:p w14:paraId="3A1DC212" w14:textId="77777777" w:rsidR="00E14A49" w:rsidRPr="00E675CF" w:rsidRDefault="00E14A49" w:rsidP="00E14A49">
      <w:pPr>
        <w:rPr>
          <w:rFonts w:ascii="Arial" w:hAnsi="Arial" w:cs="Arial"/>
        </w:rPr>
      </w:pPr>
    </w:p>
    <w:p w14:paraId="6883DB34" w14:textId="77777777" w:rsidR="00F0236F" w:rsidRPr="00E675CF" w:rsidRDefault="00F0236F" w:rsidP="00F0236F">
      <w:pPr>
        <w:rPr>
          <w:rFonts w:ascii="Arial" w:hAnsi="Arial" w:cs="Arial"/>
        </w:rPr>
      </w:pPr>
    </w:p>
    <w:p w14:paraId="0B501867" w14:textId="77777777" w:rsidR="00F0236F" w:rsidRPr="00E675CF" w:rsidRDefault="00F0236F" w:rsidP="00F0236F">
      <w:pPr>
        <w:ind w:left="360"/>
        <w:rPr>
          <w:rFonts w:ascii="Arial" w:hAnsi="Arial" w:cs="Arial"/>
          <w:color w:val="000000"/>
        </w:rPr>
      </w:pPr>
    </w:p>
    <w:p w14:paraId="4B4D10E0" w14:textId="77777777" w:rsidR="00AF2F34" w:rsidRPr="00E675CF" w:rsidRDefault="00AF2F34">
      <w:pPr>
        <w:rPr>
          <w:rFonts w:ascii="Arial" w:hAnsi="Arial" w:cs="Arial"/>
        </w:rPr>
      </w:pPr>
    </w:p>
    <w:sectPr w:rsidR="00AF2F34" w:rsidRPr="00E675CF" w:rsidSect="00145062">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18D88" w14:textId="77777777" w:rsidR="00345134" w:rsidRDefault="00345134" w:rsidP="00E675CF">
      <w:r>
        <w:separator/>
      </w:r>
    </w:p>
  </w:endnote>
  <w:endnote w:type="continuationSeparator" w:id="0">
    <w:p w14:paraId="3AB36A96" w14:textId="77777777" w:rsidR="00345134" w:rsidRDefault="00345134" w:rsidP="00E6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CB633" w14:textId="77777777" w:rsidR="00345134" w:rsidRDefault="00345134" w:rsidP="00E675CF">
      <w:r>
        <w:separator/>
      </w:r>
    </w:p>
  </w:footnote>
  <w:footnote w:type="continuationSeparator" w:id="0">
    <w:p w14:paraId="110A2D0F" w14:textId="77777777" w:rsidR="00345134" w:rsidRDefault="00345134" w:rsidP="00E67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06891" w14:textId="2ED0B8AB" w:rsidR="00E675CF" w:rsidRPr="00E675CF" w:rsidRDefault="00E675CF">
    <w:pPr>
      <w:pStyle w:val="Header"/>
      <w:rPr>
        <w:rFonts w:ascii="Arial" w:hAnsi="Arial" w:cs="Arial"/>
      </w:rPr>
    </w:pPr>
    <w:r>
      <w:rPr>
        <w:rFonts w:ascii="Arial" w:hAnsi="Arial" w:cs="Arial"/>
      </w:rPr>
      <w:t xml:space="preserve">Evidence Table: R. LaBella </w:t>
    </w: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0341E"/>
    <w:multiLevelType w:val="hybridMultilevel"/>
    <w:tmpl w:val="C098F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F34"/>
    <w:rsid w:val="00004F71"/>
    <w:rsid w:val="000140D1"/>
    <w:rsid w:val="00014DB7"/>
    <w:rsid w:val="0004272D"/>
    <w:rsid w:val="00082CB0"/>
    <w:rsid w:val="000B4830"/>
    <w:rsid w:val="001375D0"/>
    <w:rsid w:val="00145062"/>
    <w:rsid w:val="00157341"/>
    <w:rsid w:val="001B2C59"/>
    <w:rsid w:val="00206E72"/>
    <w:rsid w:val="00226889"/>
    <w:rsid w:val="00237EF1"/>
    <w:rsid w:val="002832B3"/>
    <w:rsid w:val="002B323B"/>
    <w:rsid w:val="00345134"/>
    <w:rsid w:val="00347D95"/>
    <w:rsid w:val="0037277B"/>
    <w:rsid w:val="003C6093"/>
    <w:rsid w:val="004044E5"/>
    <w:rsid w:val="004050A9"/>
    <w:rsid w:val="00501AF7"/>
    <w:rsid w:val="005C1CAB"/>
    <w:rsid w:val="005D3E39"/>
    <w:rsid w:val="0063292D"/>
    <w:rsid w:val="00642330"/>
    <w:rsid w:val="006E7D60"/>
    <w:rsid w:val="00712498"/>
    <w:rsid w:val="00752354"/>
    <w:rsid w:val="00757644"/>
    <w:rsid w:val="00787096"/>
    <w:rsid w:val="00845FE9"/>
    <w:rsid w:val="00896394"/>
    <w:rsid w:val="008A6F42"/>
    <w:rsid w:val="008F1985"/>
    <w:rsid w:val="00907AF4"/>
    <w:rsid w:val="00993F5F"/>
    <w:rsid w:val="009A0488"/>
    <w:rsid w:val="00AE1319"/>
    <w:rsid w:val="00AF2F34"/>
    <w:rsid w:val="00B64380"/>
    <w:rsid w:val="00B80F8C"/>
    <w:rsid w:val="00B86ABB"/>
    <w:rsid w:val="00CB3F9F"/>
    <w:rsid w:val="00CB55C8"/>
    <w:rsid w:val="00CD7368"/>
    <w:rsid w:val="00D75F26"/>
    <w:rsid w:val="00D90B56"/>
    <w:rsid w:val="00E14A49"/>
    <w:rsid w:val="00E675CF"/>
    <w:rsid w:val="00EB4B9E"/>
    <w:rsid w:val="00F0236F"/>
    <w:rsid w:val="00FB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93FD04"/>
  <w15:chartTrackingRefBased/>
  <w15:docId w15:val="{5265C9B3-BAFD-B14D-B7B5-8C7ABEC6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0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2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F3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E675CF"/>
    <w:pPr>
      <w:tabs>
        <w:tab w:val="center" w:pos="4680"/>
        <w:tab w:val="right" w:pos="9360"/>
      </w:tabs>
    </w:pPr>
  </w:style>
  <w:style w:type="character" w:customStyle="1" w:styleId="HeaderChar">
    <w:name w:val="Header Char"/>
    <w:basedOn w:val="DefaultParagraphFont"/>
    <w:link w:val="Header"/>
    <w:uiPriority w:val="99"/>
    <w:rsid w:val="00E675CF"/>
    <w:rPr>
      <w:rFonts w:ascii="Times New Roman" w:eastAsia="Times New Roman" w:hAnsi="Times New Roman" w:cs="Times New Roman"/>
    </w:rPr>
  </w:style>
  <w:style w:type="paragraph" w:styleId="Footer">
    <w:name w:val="footer"/>
    <w:basedOn w:val="Normal"/>
    <w:link w:val="FooterChar"/>
    <w:uiPriority w:val="99"/>
    <w:unhideWhenUsed/>
    <w:rsid w:val="00E675CF"/>
    <w:pPr>
      <w:tabs>
        <w:tab w:val="center" w:pos="4680"/>
        <w:tab w:val="right" w:pos="9360"/>
      </w:tabs>
    </w:pPr>
  </w:style>
  <w:style w:type="character" w:customStyle="1" w:styleId="FooterChar">
    <w:name w:val="Footer Char"/>
    <w:basedOn w:val="DefaultParagraphFont"/>
    <w:link w:val="Footer"/>
    <w:uiPriority w:val="99"/>
    <w:rsid w:val="00E675C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183995">
      <w:bodyDiv w:val="1"/>
      <w:marLeft w:val="0"/>
      <w:marRight w:val="0"/>
      <w:marTop w:val="0"/>
      <w:marBottom w:val="0"/>
      <w:divBdr>
        <w:top w:val="none" w:sz="0" w:space="0" w:color="auto"/>
        <w:left w:val="none" w:sz="0" w:space="0" w:color="auto"/>
        <w:bottom w:val="none" w:sz="0" w:space="0" w:color="auto"/>
        <w:right w:val="none" w:sz="0" w:space="0" w:color="auto"/>
      </w:divBdr>
    </w:div>
    <w:div w:id="540165148">
      <w:bodyDiv w:val="1"/>
      <w:marLeft w:val="0"/>
      <w:marRight w:val="0"/>
      <w:marTop w:val="0"/>
      <w:marBottom w:val="0"/>
      <w:divBdr>
        <w:top w:val="none" w:sz="0" w:space="0" w:color="auto"/>
        <w:left w:val="none" w:sz="0" w:space="0" w:color="auto"/>
        <w:bottom w:val="none" w:sz="0" w:space="0" w:color="auto"/>
        <w:right w:val="none" w:sz="0" w:space="0" w:color="auto"/>
      </w:divBdr>
    </w:div>
    <w:div w:id="971641297">
      <w:bodyDiv w:val="1"/>
      <w:marLeft w:val="0"/>
      <w:marRight w:val="0"/>
      <w:marTop w:val="0"/>
      <w:marBottom w:val="0"/>
      <w:divBdr>
        <w:top w:val="none" w:sz="0" w:space="0" w:color="auto"/>
        <w:left w:val="none" w:sz="0" w:space="0" w:color="auto"/>
        <w:bottom w:val="none" w:sz="0" w:space="0" w:color="auto"/>
        <w:right w:val="none" w:sz="0" w:space="0" w:color="auto"/>
      </w:divBdr>
    </w:div>
    <w:div w:id="984355823">
      <w:bodyDiv w:val="1"/>
      <w:marLeft w:val="0"/>
      <w:marRight w:val="0"/>
      <w:marTop w:val="0"/>
      <w:marBottom w:val="0"/>
      <w:divBdr>
        <w:top w:val="none" w:sz="0" w:space="0" w:color="auto"/>
        <w:left w:val="none" w:sz="0" w:space="0" w:color="auto"/>
        <w:bottom w:val="none" w:sz="0" w:space="0" w:color="auto"/>
        <w:right w:val="none" w:sz="0" w:space="0" w:color="auto"/>
      </w:divBdr>
    </w:div>
    <w:div w:id="1378704084">
      <w:bodyDiv w:val="1"/>
      <w:marLeft w:val="0"/>
      <w:marRight w:val="0"/>
      <w:marTop w:val="0"/>
      <w:marBottom w:val="0"/>
      <w:divBdr>
        <w:top w:val="none" w:sz="0" w:space="0" w:color="auto"/>
        <w:left w:val="none" w:sz="0" w:space="0" w:color="auto"/>
        <w:bottom w:val="none" w:sz="0" w:space="0" w:color="auto"/>
        <w:right w:val="none" w:sz="0" w:space="0" w:color="auto"/>
      </w:divBdr>
    </w:div>
    <w:div w:id="1584991701">
      <w:bodyDiv w:val="1"/>
      <w:marLeft w:val="0"/>
      <w:marRight w:val="0"/>
      <w:marTop w:val="0"/>
      <w:marBottom w:val="0"/>
      <w:divBdr>
        <w:top w:val="none" w:sz="0" w:space="0" w:color="auto"/>
        <w:left w:val="none" w:sz="0" w:space="0" w:color="auto"/>
        <w:bottom w:val="none" w:sz="0" w:space="0" w:color="auto"/>
        <w:right w:val="none" w:sz="0" w:space="0" w:color="auto"/>
      </w:divBdr>
    </w:div>
    <w:div w:id="1816992000">
      <w:bodyDiv w:val="1"/>
      <w:marLeft w:val="0"/>
      <w:marRight w:val="0"/>
      <w:marTop w:val="0"/>
      <w:marBottom w:val="0"/>
      <w:divBdr>
        <w:top w:val="none" w:sz="0" w:space="0" w:color="auto"/>
        <w:left w:val="none" w:sz="0" w:space="0" w:color="auto"/>
        <w:bottom w:val="none" w:sz="0" w:space="0" w:color="auto"/>
        <w:right w:val="none" w:sz="0" w:space="0" w:color="auto"/>
      </w:divBdr>
    </w:div>
    <w:div w:id="1936397760">
      <w:bodyDiv w:val="1"/>
      <w:marLeft w:val="0"/>
      <w:marRight w:val="0"/>
      <w:marTop w:val="0"/>
      <w:marBottom w:val="0"/>
      <w:divBdr>
        <w:top w:val="none" w:sz="0" w:space="0" w:color="auto"/>
        <w:left w:val="none" w:sz="0" w:space="0" w:color="auto"/>
        <w:bottom w:val="none" w:sz="0" w:space="0" w:color="auto"/>
        <w:right w:val="none" w:sz="0" w:space="0" w:color="auto"/>
      </w:divBdr>
    </w:div>
    <w:div w:id="2115443847">
      <w:bodyDiv w:val="1"/>
      <w:marLeft w:val="0"/>
      <w:marRight w:val="0"/>
      <w:marTop w:val="0"/>
      <w:marBottom w:val="0"/>
      <w:divBdr>
        <w:top w:val="none" w:sz="0" w:space="0" w:color="auto"/>
        <w:left w:val="none" w:sz="0" w:space="0" w:color="auto"/>
        <w:bottom w:val="none" w:sz="0" w:space="0" w:color="auto"/>
        <w:right w:val="none" w:sz="0" w:space="0" w:color="auto"/>
      </w:divBdr>
      <w:divsChild>
        <w:div w:id="878903912">
          <w:marLeft w:val="0"/>
          <w:marRight w:val="0"/>
          <w:marTop w:val="0"/>
          <w:marBottom w:val="0"/>
          <w:divBdr>
            <w:top w:val="none" w:sz="0" w:space="0" w:color="auto"/>
            <w:left w:val="none" w:sz="0" w:space="0" w:color="auto"/>
            <w:bottom w:val="none" w:sz="0" w:space="0" w:color="auto"/>
            <w:right w:val="none" w:sz="0" w:space="0" w:color="auto"/>
          </w:divBdr>
          <w:divsChild>
            <w:div w:id="657611467">
              <w:marLeft w:val="0"/>
              <w:marRight w:val="0"/>
              <w:marTop w:val="0"/>
              <w:marBottom w:val="0"/>
              <w:divBdr>
                <w:top w:val="none" w:sz="0" w:space="0" w:color="auto"/>
                <w:left w:val="none" w:sz="0" w:space="0" w:color="auto"/>
                <w:bottom w:val="none" w:sz="0" w:space="0" w:color="auto"/>
                <w:right w:val="none" w:sz="0" w:space="0" w:color="auto"/>
              </w:divBdr>
            </w:div>
          </w:divsChild>
        </w:div>
        <w:div w:id="1589070660">
          <w:marLeft w:val="0"/>
          <w:marRight w:val="0"/>
          <w:marTop w:val="0"/>
          <w:marBottom w:val="0"/>
          <w:divBdr>
            <w:top w:val="none" w:sz="0" w:space="0" w:color="auto"/>
            <w:left w:val="none" w:sz="0" w:space="0" w:color="auto"/>
            <w:bottom w:val="none" w:sz="0" w:space="0" w:color="auto"/>
            <w:right w:val="none" w:sz="0" w:space="0" w:color="auto"/>
          </w:divBdr>
          <w:divsChild>
            <w:div w:id="17726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11</Pages>
  <Words>3755</Words>
  <Characters>21405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Labella, Rachel</dc:creator>
  <cp:keywords/>
  <dc:description/>
  <cp:lastModifiedBy>Labella, Rachel</cp:lastModifiedBy>
  <cp:revision>20</cp:revision>
  <dcterms:created xsi:type="dcterms:W3CDTF">2020-10-15T16:22:00Z</dcterms:created>
  <dcterms:modified xsi:type="dcterms:W3CDTF">2020-10-18T20:08:00Z</dcterms:modified>
</cp:coreProperties>
</file>