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BB25F" w14:textId="0852D207" w:rsidR="006F79F7" w:rsidRDefault="006F79F7" w:rsidP="006F79F7">
      <w:pPr>
        <w:spacing w:line="480" w:lineRule="auto"/>
        <w:ind w:firstLine="720"/>
        <w:jc w:val="right"/>
        <w:rPr>
          <w:rFonts w:ascii="Times New Roman" w:hAnsi="Times New Roman" w:cs="Times New Roman"/>
          <w:color w:val="000000" w:themeColor="text1"/>
        </w:rPr>
      </w:pPr>
      <w:r>
        <w:rPr>
          <w:rFonts w:ascii="Times New Roman" w:hAnsi="Times New Roman" w:cs="Times New Roman"/>
          <w:color w:val="000000" w:themeColor="text1"/>
        </w:rPr>
        <w:t>Rachel Sledge</w:t>
      </w:r>
    </w:p>
    <w:p w14:paraId="75A0CFC9" w14:textId="505694EA" w:rsidR="006F79F7" w:rsidRDefault="006F79F7" w:rsidP="006F79F7">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t>The Role of Sex Differences in Musculoskeletal Tissues and Disease</w:t>
      </w:r>
    </w:p>
    <w:p w14:paraId="1E5B3805" w14:textId="341A7254" w:rsidR="00680118" w:rsidRPr="0028172D" w:rsidRDefault="00680118" w:rsidP="006F79F7">
      <w:pPr>
        <w:spacing w:line="480" w:lineRule="auto"/>
        <w:ind w:firstLine="720"/>
        <w:rPr>
          <w:rFonts w:ascii="Times New Roman" w:hAnsi="Times New Roman" w:cs="Times New Roman"/>
          <w:color w:val="000000" w:themeColor="text1"/>
        </w:rPr>
      </w:pPr>
      <w:r w:rsidRPr="0028172D">
        <w:rPr>
          <w:rFonts w:ascii="Times New Roman" w:hAnsi="Times New Roman" w:cs="Times New Roman"/>
          <w:color w:val="000000" w:themeColor="text1"/>
        </w:rPr>
        <w:t xml:space="preserve">Musculoskeletal diseases impact men and women differently. </w:t>
      </w:r>
      <w:r w:rsidR="003A740C" w:rsidRPr="0028172D">
        <w:rPr>
          <w:rFonts w:ascii="Times New Roman" w:hAnsi="Times New Roman" w:cs="Times New Roman"/>
          <w:color w:val="000000" w:themeColor="text1"/>
        </w:rPr>
        <w:t>H</w:t>
      </w:r>
      <w:r w:rsidRPr="0028172D">
        <w:rPr>
          <w:rFonts w:ascii="Times New Roman" w:hAnsi="Times New Roman" w:cs="Times New Roman"/>
          <w:color w:val="000000" w:themeColor="text1"/>
        </w:rPr>
        <w:t>ormones, genetics, anatom</w:t>
      </w:r>
      <w:r w:rsidR="003A740C" w:rsidRPr="0028172D">
        <w:rPr>
          <w:rFonts w:ascii="Times New Roman" w:hAnsi="Times New Roman" w:cs="Times New Roman"/>
          <w:color w:val="000000" w:themeColor="text1"/>
        </w:rPr>
        <w:t>ical differences</w:t>
      </w:r>
      <w:r w:rsidRPr="0028172D">
        <w:rPr>
          <w:rFonts w:ascii="Times New Roman" w:hAnsi="Times New Roman" w:cs="Times New Roman"/>
          <w:color w:val="000000" w:themeColor="text1"/>
        </w:rPr>
        <w:t xml:space="preserve">, and psychosocial factors can </w:t>
      </w:r>
      <w:r w:rsidR="00BD15D8" w:rsidRPr="0028172D">
        <w:rPr>
          <w:rFonts w:ascii="Times New Roman" w:hAnsi="Times New Roman" w:cs="Times New Roman"/>
          <w:color w:val="000000" w:themeColor="text1"/>
        </w:rPr>
        <w:t>influence</w:t>
      </w:r>
      <w:r w:rsidRPr="0028172D">
        <w:rPr>
          <w:rFonts w:ascii="Times New Roman" w:hAnsi="Times New Roman" w:cs="Times New Roman"/>
          <w:color w:val="000000" w:themeColor="text1"/>
        </w:rPr>
        <w:t xml:space="preserve"> an individual’s risk for developing a musculoskeletal disease, how it presents, and their clinical outcomes.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F1000_CSL_CITATION&lt;~#@#~&gt;[{"DOI":"10.5435/JAAOS-D-14-00020","First":false,"Last":false,"PMID":"26001426","abstract":"Gender differences exist in the presentation of musculoskeletal disease, and recognition of the differences between men and women's burden of disease and response to treatment is key in optimizing care of orthopaedic patients. The role of structural anatomy differences, hormones, and genetics are factors to consider in the analysis of differential injury and arthritic patterns between genders. &lt;br&gt;&lt;br&gt;Copyright 2015 by the American Academy of Orthopaedic Surgeons.","author":[{"family":"Wolf","given":"Jennifer Moriatis"},{"family":"Cannada","given":"Lisa"},{"family":"Van Heest","given":"Ann E"},{"family":"O'Connor","given":"Mary I"},{"family":"Ladd","given":"Amy L"}],"authorYearDisplayFormat":false,"citation-label":"8336537","container-title":"The Journal of the American Academy of Orthopaedic Surgeons","container-title-short":"J. Am. Acad. Orthop. Surg.","id":"8336537","invisible":false,"issue":"6","issued":{"date-parts":[["2015","6"]]},"journalAbbreviation":"J. Am. Acad. Orthop. Surg.","page":"339-347","suppress-author":false,"title":"Male and female differences in musculoskeletal disease.","type":"article-journal","volume":"23"}]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This paper will </w:t>
      </w:r>
      <w:r w:rsidR="00BD15D8" w:rsidRPr="0028172D">
        <w:rPr>
          <w:rFonts w:ascii="Times New Roman" w:hAnsi="Times New Roman" w:cs="Times New Roman"/>
          <w:color w:val="000000" w:themeColor="text1"/>
        </w:rPr>
        <w:t>discuss</w:t>
      </w:r>
      <w:r w:rsidRPr="0028172D">
        <w:rPr>
          <w:rFonts w:ascii="Times New Roman" w:hAnsi="Times New Roman" w:cs="Times New Roman"/>
          <w:color w:val="000000" w:themeColor="text1"/>
        </w:rPr>
        <w:t xml:space="preserve"> the impacts of sex differences on the structure and function of musculoskeletal tissues </w:t>
      </w:r>
      <w:r w:rsidR="00BD15D8" w:rsidRPr="0028172D">
        <w:rPr>
          <w:rFonts w:ascii="Times New Roman" w:hAnsi="Times New Roman" w:cs="Times New Roman"/>
          <w:color w:val="000000" w:themeColor="text1"/>
        </w:rPr>
        <w:t>within the context</w:t>
      </w:r>
      <w:r w:rsidRPr="0028172D">
        <w:rPr>
          <w:rFonts w:ascii="Times New Roman" w:hAnsi="Times New Roman" w:cs="Times New Roman"/>
          <w:color w:val="000000" w:themeColor="text1"/>
        </w:rPr>
        <w:t xml:space="preserve"> of sex as a biological variable (SABV) research. </w:t>
      </w:r>
      <w:r w:rsidR="00404EC0">
        <w:rPr>
          <w:rFonts w:ascii="Times New Roman" w:hAnsi="Times New Roman" w:cs="Times New Roman"/>
          <w:color w:val="000000" w:themeColor="text1"/>
        </w:rPr>
        <w:t>K</w:t>
      </w:r>
      <w:r w:rsidRPr="0028172D">
        <w:rPr>
          <w:rFonts w:ascii="Times New Roman" w:hAnsi="Times New Roman" w:cs="Times New Roman"/>
          <w:color w:val="000000" w:themeColor="text1"/>
        </w:rPr>
        <w:t>eeping with convention, sex refers to biological differences that result in being male or female, and gender refers to the complex psychosocial interactions of biological, societal, and environmental influences.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F1000_CSL_CITATION&lt;~#@#~&gt;[{"First":false,"Last":false,"PMID":"27585612","abstract":"Sex and gender differences in rehabilitation are important because more than half of patients seen by allied health professionals are female. Sex- and gender-specific curricula should be audited to enhance interprofessional education in women's health. The research question was: What is the extent of information about sex and gender differences that is included in selected allied health professions curricula? Student scholars from allied health programs audited courses in real time for references to sex and gender differences. The data were analyzed using content analysis. The emphasis of instruction included primarily statements of facts for the physical and occupational therapy programs and brief discussions in the athletic training program. There was a significant difference among the categories of emphasis for the programs (X2 = 391.23, p&lt; 0.05). The individual disciplines identified the majority of content in the same rank order: body systems, health statistics, and health conditions. There were significant differences in the content areas related to sex and gender differences among the three disciplines (X2 = 70.67, p&lt; 0.05). This study provided the first content analysis of sex and gender differences in selected allied health professions. No textual inferences were made, but the study reported on the topics discussed and the extent of the sharing of information. ","author":[{"family":"Stickley","given":"Lois"},{"family":"Sechrist","given":"Dawndra"},{"family":"Taylor","given":"LesLee"}],"authorYearDisplayFormat":false,"citation-label":"5087759","container-title":"Journal of Allied Health","container-title-short":"J. Allied Health","id":"5087759","invisible":false,"issue":"3","issued":{"date-parts":[["2016"]]},"journalAbbreviation":"J. Allied Health","page":"168-175","suppress-author":false,"title":"Analysis of sex and gender content in allied health professions' curricula.","type":"article-journal","volume":"45"}]</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w:t>
      </w:r>
      <w:r w:rsidRPr="0028172D">
        <w:rPr>
          <w:rFonts w:ascii="Times New Roman" w:hAnsi="Times New Roman" w:cs="Times New Roman"/>
          <w:color w:val="000000" w:themeColor="text1"/>
        </w:rPr>
        <w:fldChar w:fldCharType="end"/>
      </w:r>
    </w:p>
    <w:p w14:paraId="2C80D5A2" w14:textId="77777777"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i/>
          <w:iCs/>
          <w:color w:val="000000" w:themeColor="text1"/>
        </w:rPr>
        <w:t>Sex as a Biological Variable</w:t>
      </w:r>
    </w:p>
    <w:p w14:paraId="3A3FD424" w14:textId="7E04EEB0" w:rsidR="00D461FC" w:rsidRPr="0028172D" w:rsidRDefault="00163F4A" w:rsidP="00D461FC">
      <w:pPr>
        <w:spacing w:line="480" w:lineRule="auto"/>
        <w:ind w:firstLine="720"/>
        <w:rPr>
          <w:rFonts w:ascii="Times New Roman" w:hAnsi="Times New Roman" w:cs="Times New Roman"/>
          <w:color w:val="000000" w:themeColor="text1"/>
        </w:rPr>
      </w:pPr>
      <w:r w:rsidRPr="0028172D">
        <w:rPr>
          <w:rFonts w:ascii="Times New Roman" w:hAnsi="Times New Roman" w:cs="Times New Roman"/>
          <w:color w:val="000000" w:themeColor="text1"/>
        </w:rPr>
        <w:t>R</w:t>
      </w:r>
      <w:r w:rsidR="00680118" w:rsidRPr="0028172D">
        <w:rPr>
          <w:rFonts w:ascii="Times New Roman" w:hAnsi="Times New Roman" w:cs="Times New Roman"/>
          <w:color w:val="000000" w:themeColor="text1"/>
        </w:rPr>
        <w:t xml:space="preserve">esearch on women’s health </w:t>
      </w:r>
      <w:r w:rsidRPr="0028172D">
        <w:rPr>
          <w:rFonts w:ascii="Times New Roman" w:hAnsi="Times New Roman" w:cs="Times New Roman"/>
          <w:color w:val="000000" w:themeColor="text1"/>
        </w:rPr>
        <w:t>has primarily focused</w:t>
      </w:r>
      <w:r w:rsidR="00680118" w:rsidRPr="0028172D">
        <w:rPr>
          <w:rFonts w:ascii="Times New Roman" w:hAnsi="Times New Roman" w:cs="Times New Roman"/>
          <w:color w:val="000000" w:themeColor="text1"/>
        </w:rPr>
        <w:t xml:space="preserve"> on the reproductive system during the reproductive years</w:t>
      </w:r>
      <w:r w:rsidRPr="0028172D">
        <w:rPr>
          <w:rFonts w:ascii="Times New Roman" w:hAnsi="Times New Roman" w:cs="Times New Roman"/>
          <w:color w:val="000000" w:themeColor="text1"/>
        </w:rPr>
        <w:t xml:space="preserve">; however, research on sex and gender differences </w:t>
      </w:r>
      <w:r w:rsidR="00BD15D8" w:rsidRPr="0028172D">
        <w:rPr>
          <w:rFonts w:ascii="Times New Roman" w:hAnsi="Times New Roman" w:cs="Times New Roman"/>
          <w:color w:val="000000" w:themeColor="text1"/>
        </w:rPr>
        <w:t>on</w:t>
      </w:r>
      <w:r w:rsidRPr="0028172D">
        <w:rPr>
          <w:rFonts w:ascii="Times New Roman" w:hAnsi="Times New Roman" w:cs="Times New Roman"/>
          <w:color w:val="000000" w:themeColor="text1"/>
        </w:rPr>
        <w:t xml:space="preserve"> other systems has grown in the past 30 years.</w:t>
      </w:r>
      <w:r w:rsidR="00680118"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F1000_CSL_CITATION&lt;~#@#~&gt;[{"DOI":"10.1016/j.ocl.2006.09.006","First":false,"Last":false,"PMID":"17141007","abstract":"The statistics about common musculoskeletal disorders describe a few of the many health conditions that affect men and women. For such disorders and conditions, there are differences in incidence, predisposition, and therapeutic and preventive strategies for managing them. Although we have made progress in women's health research, many challenges remain, including those related to conditions and diseases of the musculoskeletal system that may affect women and men differentially. Research is needed to identify genetic, hormonal, environmental, and societal factors that contribute to these sex and gender differences and to understand when appropriate clinical applications should differ or be the same.","author":[{"family":"Pinn","given":"Vivian W"}],"authorYearDisplayFormat":false,"citation-label":"10031278","container-title":"The Orthopedic Clinics of North America","container-title-short":"Orthop. Clin. North Am.","id":"10031278","invisible":false,"issue":"4","issued":{"date-parts":[["2006","10"]]},"journalAbbreviation":"Orthop. Clin. North Am.","page":"513-521","suppress-author":false,"title":"Past and future: sex and gender in health research, the aging experience, and implications for musculoskeletal health.","type":"article-journal","volume":"37"}]</w:instrText>
      </w:r>
      <w:r w:rsidR="00680118"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w:t>
      </w:r>
      <w:r w:rsidR="00680118" w:rsidRPr="0028172D">
        <w:rPr>
          <w:rFonts w:ascii="Times New Roman" w:hAnsi="Times New Roman" w:cs="Times New Roman"/>
          <w:color w:val="000000" w:themeColor="text1"/>
        </w:rPr>
        <w:fldChar w:fldCharType="end"/>
      </w:r>
      <w:r w:rsidR="00680118"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Historical failure to include women as subjects and analyzing the role of biological sex across biomedical research lead to clinical decision</w:t>
      </w:r>
      <w:r w:rsidR="00D461FC" w:rsidRPr="0028172D">
        <w:rPr>
          <w:rFonts w:ascii="Times New Roman" w:hAnsi="Times New Roman" w:cs="Times New Roman"/>
          <w:color w:val="000000" w:themeColor="text1"/>
        </w:rPr>
        <w:t>s</w:t>
      </w:r>
      <w:r w:rsidRPr="0028172D">
        <w:rPr>
          <w:rFonts w:ascii="Times New Roman" w:hAnsi="Times New Roman" w:cs="Times New Roman"/>
          <w:color w:val="000000" w:themeColor="text1"/>
        </w:rPr>
        <w:t xml:space="preserve"> for female patients based on observations in men. T</w:t>
      </w:r>
      <w:r w:rsidR="00680118" w:rsidRPr="0028172D">
        <w:rPr>
          <w:rFonts w:ascii="Times New Roman" w:hAnsi="Times New Roman" w:cs="Times New Roman"/>
          <w:color w:val="000000" w:themeColor="text1"/>
        </w:rPr>
        <w:t xml:space="preserve">o address this </w:t>
      </w:r>
      <w:r w:rsidRPr="0028172D">
        <w:rPr>
          <w:rFonts w:ascii="Times New Roman" w:hAnsi="Times New Roman" w:cs="Times New Roman"/>
          <w:color w:val="000000" w:themeColor="text1"/>
        </w:rPr>
        <w:t>discrepancy</w:t>
      </w:r>
      <w:r w:rsidR="00680118" w:rsidRPr="0028172D">
        <w:rPr>
          <w:rFonts w:ascii="Times New Roman" w:hAnsi="Times New Roman" w:cs="Times New Roman"/>
          <w:color w:val="000000" w:themeColor="text1"/>
        </w:rPr>
        <w:t xml:space="preserve">, the National Institutes of Health (NIH) implemented their SABV policy in 1994 that requires the inclusion of women in clinical research studies and </w:t>
      </w:r>
      <w:r w:rsidR="00BD15D8" w:rsidRPr="0028172D">
        <w:rPr>
          <w:rFonts w:ascii="Times New Roman" w:hAnsi="Times New Roman" w:cs="Times New Roman"/>
          <w:color w:val="000000" w:themeColor="text1"/>
        </w:rPr>
        <w:t>results analysis</w:t>
      </w:r>
      <w:r w:rsidR="00680118" w:rsidRPr="0028172D">
        <w:rPr>
          <w:rFonts w:ascii="Times New Roman" w:hAnsi="Times New Roman" w:cs="Times New Roman"/>
          <w:color w:val="000000" w:themeColor="text1"/>
        </w:rPr>
        <w:t xml:space="preserve"> based on sex and gender in </w:t>
      </w:r>
      <w:r w:rsidR="00BD15D8" w:rsidRPr="0028172D">
        <w:rPr>
          <w:rFonts w:ascii="Times New Roman" w:hAnsi="Times New Roman" w:cs="Times New Roman"/>
          <w:color w:val="000000" w:themeColor="text1"/>
        </w:rPr>
        <w:t>all NIH-funded studies</w:t>
      </w:r>
      <w:r w:rsidR="00680118" w:rsidRPr="0028172D">
        <w:rPr>
          <w:rFonts w:ascii="Times New Roman" w:hAnsi="Times New Roman" w:cs="Times New Roman"/>
          <w:color w:val="000000" w:themeColor="text1"/>
        </w:rPr>
        <w:t>.</w:t>
      </w:r>
      <w:r w:rsidR="00680118"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F1000_CSL_CITATION&lt;~#@#~&gt;[{"DOI":"10.1016/j.ocl.2006.09.006","First":false,"Last":false,"PMID":"17141007","abstract":"The statistics about common musculoskeletal disorders describe a few of the many health conditions that affect men and women. For such disorders and conditions, there are differences in incidence, predisposition, and therapeutic and preventive strategies for managing them. Although we have made progress in women's health research, many challenges remain, including those related to conditions and diseases of the musculoskeletal system that may affect women and men differentially. Research is needed to identify genetic, hormonal, environmental, and societal factors that contribute to these sex and gender differences and to understand when appropriate clinical applications should differ or be the same.","author":[{"family":"Pinn","given":"Vivian W"}],"authorYearDisplayFormat":false,"citation-label":"10031278","container-title":"The Orthopedic Clinics of North America","container-title-short":"Orthop. Clin. North Am.","id":"10031278","invisible":false,"issue":"4","issued":{"date-parts":[["2006","10"]]},"journalAbbreviation":"Orthop. Clin. North Am.","page":"513-521","suppress-author":false,"title":"Past and future: sex and gender in health research, the aging experience, and implications for musculoskeletal health.","type":"article-journal","volume":"37"}]</w:instrText>
      </w:r>
      <w:r w:rsidR="00680118"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w:t>
      </w:r>
      <w:r w:rsidR="00680118" w:rsidRPr="0028172D">
        <w:rPr>
          <w:rFonts w:ascii="Times New Roman" w:hAnsi="Times New Roman" w:cs="Times New Roman"/>
          <w:color w:val="000000" w:themeColor="text1"/>
        </w:rPr>
        <w:fldChar w:fldCharType="end"/>
      </w:r>
      <w:r w:rsidR="00680118" w:rsidRPr="0028172D">
        <w:rPr>
          <w:rFonts w:ascii="Times New Roman" w:hAnsi="Times New Roman" w:cs="Times New Roman"/>
          <w:color w:val="000000" w:themeColor="text1"/>
        </w:rPr>
        <w:t xml:space="preserve"> </w:t>
      </w:r>
      <w:r w:rsidR="00BD15D8" w:rsidRPr="0028172D">
        <w:rPr>
          <w:rFonts w:ascii="Times New Roman" w:hAnsi="Times New Roman" w:cs="Times New Roman"/>
          <w:color w:val="000000" w:themeColor="text1"/>
        </w:rPr>
        <w:t>Still</w:t>
      </w:r>
      <w:r w:rsidR="00680118" w:rsidRPr="0028172D">
        <w:rPr>
          <w:rFonts w:ascii="Times New Roman" w:hAnsi="Times New Roman" w:cs="Times New Roman"/>
          <w:color w:val="000000" w:themeColor="text1"/>
        </w:rPr>
        <w:t>, less than one-third of</w:t>
      </w:r>
      <w:r w:rsidR="00BD15D8" w:rsidRPr="0028172D">
        <w:rPr>
          <w:rFonts w:ascii="Times New Roman" w:hAnsi="Times New Roman" w:cs="Times New Roman"/>
          <w:color w:val="000000" w:themeColor="text1"/>
        </w:rPr>
        <w:t xml:space="preserve"> published</w:t>
      </w:r>
      <w:r w:rsidR="00680118" w:rsidRPr="0028172D">
        <w:rPr>
          <w:rFonts w:ascii="Times New Roman" w:hAnsi="Times New Roman" w:cs="Times New Roman"/>
          <w:color w:val="000000" w:themeColor="text1"/>
        </w:rPr>
        <w:t xml:space="preserve"> NIH-funded studies analyze data by sex.</w:t>
      </w:r>
      <w:r w:rsidR="00680118"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F1000_CSL_CITATION&lt;~#@#~&gt;[{"DOI":"10.1089/jwh.2019.8247","First":false,"Last":false,"PMCID":"PMC7476377","PMID":"31971851","abstract":"A little over 5 years ago, the U.S. National Institutes of Health (NIH) announced the intention to develop policies to require applicants to report plans to balance male and female cells and animals in preclinical investigations. Soon thereafter, the NIH issued a request for information from the scientific community and consulted with various stakeholders. The feedback received was considered during development of policy requiring the consideration of sex as a biological variable (SABV) in NIH-funded research on vertebrate animals and humans, which went into effect for applications due on or after January 25, 2016. We identified NIH programs related to SABV and reviewed SABV-relevant scientific literature. We find that the application of SABV throughout the research process can serve as a guiding principle to improve the value of biomedical science. The NIH is engaged in ongoing efforts to develop resources to help investigators consider SABV in their research. We also provide an update on lessons learned, highlight ways that different disciplines consider SABV, and describe the opportunities for scientific discovery that applying SABV offers. We call on NIH's various stakeholders to redouble their efforts to integrate SABV throughout the biomedical research enterprise. Sex- and gender-aware investigations are critical to the conduct of rigorous and transparent science and the advancement of personalized medicine. This kind of research achieves its greatest potential when sex and gender considerations are integrated into the biomedical research enterprise in an end-to-end manner, from basic and preclinical investigations, through translational and clinical research, to improved health care delivery.","author":[{"family":"Arnegard","given":"Matthew E"},{"family":"Whitten","given":"Lori A"},{"family":"Hunter","given":"Chyren"},{"family":"Clayton","given":"Janine Austin"}],"authorYearDisplayFormat":false,"citation-label":"8730488","container-title":"Journal of Women's Health","container-title-short":"J Womens Health (Larchmt)","id":"8730488","invisible":false,"issue":"6","issued":{"date-parts":[["2020","1","22"]]},"journalAbbreviation":"J Womens Health (Larchmt)","page":"858-864","suppress-author":false,"title":"Sex as a Biological Variable: A 5-Year Progress Report and Call to Action.","type":"article-journal","volume":"29"}]</w:instrText>
      </w:r>
      <w:r w:rsidR="00680118"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4</w:t>
      </w:r>
      <w:r w:rsidR="00680118" w:rsidRPr="0028172D">
        <w:rPr>
          <w:rFonts w:ascii="Times New Roman" w:hAnsi="Times New Roman" w:cs="Times New Roman"/>
          <w:color w:val="000000" w:themeColor="text1"/>
        </w:rPr>
        <w:fldChar w:fldCharType="end"/>
      </w:r>
      <w:r w:rsidR="00680118" w:rsidRPr="0028172D">
        <w:rPr>
          <w:rFonts w:ascii="Times New Roman" w:hAnsi="Times New Roman" w:cs="Times New Roman"/>
          <w:color w:val="000000" w:themeColor="text1"/>
        </w:rPr>
        <w:t xml:space="preserve"> Despite the slow progress</w:t>
      </w:r>
      <w:r w:rsidR="009E4036" w:rsidRPr="0028172D">
        <w:rPr>
          <w:rFonts w:ascii="Times New Roman" w:hAnsi="Times New Roman" w:cs="Times New Roman"/>
          <w:color w:val="000000" w:themeColor="text1"/>
        </w:rPr>
        <w:t xml:space="preserve">, </w:t>
      </w:r>
      <w:r w:rsidR="00680118" w:rsidRPr="0028172D">
        <w:rPr>
          <w:rFonts w:ascii="Times New Roman" w:hAnsi="Times New Roman" w:cs="Times New Roman"/>
          <w:color w:val="000000" w:themeColor="text1"/>
        </w:rPr>
        <w:t>there continue to be renewed calls for</w:t>
      </w:r>
      <w:r w:rsidR="009E4036" w:rsidRPr="0028172D">
        <w:rPr>
          <w:rFonts w:ascii="Times New Roman" w:hAnsi="Times New Roman" w:cs="Times New Roman"/>
          <w:color w:val="000000" w:themeColor="text1"/>
        </w:rPr>
        <w:t xml:space="preserve"> this research across disciplines. Fortunately, s</w:t>
      </w:r>
      <w:r w:rsidR="00680118" w:rsidRPr="0028172D">
        <w:rPr>
          <w:rFonts w:ascii="Times New Roman" w:hAnsi="Times New Roman" w:cs="Times New Roman"/>
          <w:color w:val="000000" w:themeColor="text1"/>
        </w:rPr>
        <w:t>ex differences</w:t>
      </w:r>
      <w:r w:rsidR="009E4036" w:rsidRPr="0028172D">
        <w:rPr>
          <w:rFonts w:ascii="Times New Roman" w:hAnsi="Times New Roman" w:cs="Times New Roman"/>
          <w:color w:val="000000" w:themeColor="text1"/>
        </w:rPr>
        <w:t xml:space="preserve"> research for</w:t>
      </w:r>
      <w:r w:rsidR="00680118"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 xml:space="preserve">musculoskeletal conditions </w:t>
      </w:r>
      <w:r w:rsidR="00680118" w:rsidRPr="0028172D">
        <w:rPr>
          <w:rFonts w:ascii="Times New Roman" w:hAnsi="Times New Roman" w:cs="Times New Roman"/>
          <w:color w:val="000000" w:themeColor="text1"/>
        </w:rPr>
        <w:t>h</w:t>
      </w:r>
      <w:r w:rsidR="009E4036" w:rsidRPr="0028172D">
        <w:rPr>
          <w:rFonts w:ascii="Times New Roman" w:hAnsi="Times New Roman" w:cs="Times New Roman"/>
          <w:color w:val="000000" w:themeColor="text1"/>
        </w:rPr>
        <w:t>as expanded</w:t>
      </w:r>
      <w:r w:rsidR="00680118" w:rsidRPr="0028172D">
        <w:rPr>
          <w:rFonts w:ascii="Times New Roman" w:hAnsi="Times New Roman" w:cs="Times New Roman"/>
          <w:color w:val="000000" w:themeColor="text1"/>
        </w:rPr>
        <w:t xml:space="preserve"> </w:t>
      </w:r>
      <w:r w:rsidR="009E4036" w:rsidRPr="0028172D">
        <w:rPr>
          <w:rFonts w:ascii="Times New Roman" w:hAnsi="Times New Roman" w:cs="Times New Roman"/>
          <w:color w:val="000000" w:themeColor="text1"/>
        </w:rPr>
        <w:t>over</w:t>
      </w:r>
      <w:r w:rsidR="00680118" w:rsidRPr="0028172D">
        <w:rPr>
          <w:rFonts w:ascii="Times New Roman" w:hAnsi="Times New Roman" w:cs="Times New Roman"/>
          <w:color w:val="000000" w:themeColor="text1"/>
        </w:rPr>
        <w:t xml:space="preserve"> the past 10 years</w:t>
      </w:r>
      <w:r w:rsidR="00BD15D8" w:rsidRPr="0028172D">
        <w:rPr>
          <w:rFonts w:ascii="Times New Roman" w:hAnsi="Times New Roman" w:cs="Times New Roman"/>
          <w:color w:val="000000" w:themeColor="text1"/>
        </w:rPr>
        <w:t>.</w:t>
      </w:r>
      <w:r w:rsidR="00680118"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F1000_CSL_CITATION&lt;~#@#~&gt;[{"DOI":"10.5435/JAAOS-D-14-00020","First":false,"Last":false,"PMID":"26001426","abstract":"Gender differences exist in the presentation of musculoskeletal disease, and recognition of the differences between men and women's burden of disease and response to treatment is key in optimizing care of orthopaedic patients. The role of structural anatomy differences, hormones, and genetics are factors to consider in the analysis of differential injury and arthritic patterns between genders. &lt;br&gt;&lt;br&gt;Copyright 2015 by the American Academy of Orthopaedic Surgeons.","author":[{"family":"Wolf","given":"Jennifer Moriatis"},{"family":"Cannada","given":"Lisa"},{"family":"Van Heest","given":"Ann E"},{"family":"O'Connor","given":"Mary I"},{"family":"Ladd","given":"Amy L"}],"authorYearDisplayFormat":false,"citation-label":"8336537","container-title":"The Journal of the American Academy of Orthopaedic Surgeons","container-title-short":"J. Am. Acad. Orthop. Surg.","id":"8336537","invisible":false,"issue":"6","issued":{"date-parts":[["2015","6"]]},"journalAbbreviation":"J. Am. Acad. Orthop. Surg.","page":"339-347","suppress-author":false,"title":"Male and female differences in musculoskeletal disease.","type":"article-journal","volume":"23"}]</w:instrText>
      </w:r>
      <w:r w:rsidR="00680118"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w:t>
      </w:r>
      <w:r w:rsidR="00680118" w:rsidRPr="0028172D">
        <w:rPr>
          <w:rFonts w:ascii="Times New Roman" w:hAnsi="Times New Roman" w:cs="Times New Roman"/>
          <w:color w:val="000000" w:themeColor="text1"/>
        </w:rPr>
        <w:fldChar w:fldCharType="end"/>
      </w:r>
      <w:r w:rsidR="00D461FC" w:rsidRPr="0028172D">
        <w:rPr>
          <w:rFonts w:ascii="Times New Roman" w:hAnsi="Times New Roman" w:cs="Times New Roman"/>
          <w:color w:val="000000" w:themeColor="text1"/>
        </w:rPr>
        <w:t xml:space="preserve"> </w:t>
      </w:r>
    </w:p>
    <w:p w14:paraId="72F49EAB" w14:textId="362E3039" w:rsidR="00680118" w:rsidRPr="0028172D" w:rsidRDefault="00D461FC" w:rsidP="00D461FC">
      <w:pPr>
        <w:spacing w:line="480" w:lineRule="auto"/>
        <w:ind w:firstLine="720"/>
        <w:rPr>
          <w:rFonts w:ascii="Times New Roman" w:hAnsi="Times New Roman" w:cs="Times New Roman"/>
          <w:color w:val="000000" w:themeColor="text1"/>
        </w:rPr>
      </w:pPr>
      <w:r w:rsidRPr="0028172D">
        <w:rPr>
          <w:rFonts w:ascii="Times New Roman" w:hAnsi="Times New Roman" w:cs="Times New Roman"/>
          <w:color w:val="000000" w:themeColor="text1"/>
        </w:rPr>
        <w:t xml:space="preserve">It is critical that </w:t>
      </w:r>
      <w:r w:rsidR="009E4036" w:rsidRPr="0028172D">
        <w:rPr>
          <w:rFonts w:ascii="Times New Roman" w:hAnsi="Times New Roman" w:cs="Times New Roman"/>
          <w:color w:val="000000" w:themeColor="text1"/>
        </w:rPr>
        <w:t>clinicians</w:t>
      </w:r>
      <w:r w:rsidRPr="0028172D">
        <w:rPr>
          <w:rFonts w:ascii="Times New Roman" w:hAnsi="Times New Roman" w:cs="Times New Roman"/>
          <w:color w:val="000000" w:themeColor="text1"/>
        </w:rPr>
        <w:t xml:space="preserve"> understand how sex differences impact body systems since 55.8% of patients seen by physical therapists are females.</w:t>
      </w:r>
      <w:r w:rsidRPr="0028172D">
        <w:rPr>
          <w:rFonts w:ascii="Times New Roman" w:hAnsi="Times New Roman" w:cs="Times New Roman"/>
          <w:color w:val="000000" w:themeColor="text1"/>
        </w:rPr>
        <w:fldChar w:fldCharType="begin"/>
      </w:r>
      <w:r w:rsidRPr="0028172D">
        <w:rPr>
          <w:rFonts w:ascii="Times New Roman" w:hAnsi="Times New Roman" w:cs="Times New Roman"/>
          <w:color w:val="000000" w:themeColor="text1"/>
        </w:rPr>
        <w:instrText>ADDIN F1000_CSL_CITATION&lt;~#@#~&gt;[{"DOI":"10.1097/00001416-200407000-00011","First":false,"Last":false,"author":[{"family":"Hicks","given":"Ramona"},{"family":"Cook","given":"Paige"},{"family":"Dulas","given":"Tracy"},{"family":"Clem","given":"Janelle"}],"authorYearDisplayFormat":false,"citation-label":"10037619","container-title":"Journal of Physical Therapy Education","container-title-short":"Journal of Physical Therapy Education","id":"10037619","invisible":false,"issue":"2","issued":{"date-parts":[["2004"]]},"journalAbbreviation":"Journal of Physical Therapy Education","page":"80-86","suppress-author":false,"title":"Demographics of physical therapy practice: implications for education","type":"article-journal","volume":"18"}]</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5</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9E4036" w:rsidRPr="0028172D">
        <w:rPr>
          <w:rFonts w:ascii="Times New Roman" w:hAnsi="Times New Roman" w:cs="Times New Roman"/>
          <w:color w:val="000000" w:themeColor="text1"/>
        </w:rPr>
        <w:t>Many m</w:t>
      </w:r>
      <w:r w:rsidRPr="0028172D">
        <w:rPr>
          <w:rFonts w:ascii="Times New Roman" w:hAnsi="Times New Roman" w:cs="Times New Roman"/>
          <w:color w:val="000000" w:themeColor="text1"/>
        </w:rPr>
        <w:t xml:space="preserve">usculoskeletal conditions </w:t>
      </w:r>
      <w:r w:rsidRPr="0028172D">
        <w:rPr>
          <w:rFonts w:ascii="Times New Roman" w:hAnsi="Times New Roman" w:cs="Times New Roman"/>
          <w:color w:val="000000" w:themeColor="text1"/>
        </w:rPr>
        <w:lastRenderedPageBreak/>
        <w:t>such as degenerative joint disease,</w:t>
      </w:r>
      <w:r w:rsidR="009E4036"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 xml:space="preserve">connective tissue disorders, and osteoporotic fractures are more common in women and are </w:t>
      </w:r>
      <w:r w:rsidR="009E4036" w:rsidRPr="0028172D">
        <w:rPr>
          <w:rFonts w:ascii="Times New Roman" w:hAnsi="Times New Roman" w:cs="Times New Roman"/>
          <w:color w:val="000000" w:themeColor="text1"/>
        </w:rPr>
        <w:t>managed</w:t>
      </w:r>
      <w:r w:rsidRPr="0028172D">
        <w:rPr>
          <w:rFonts w:ascii="Times New Roman" w:hAnsi="Times New Roman" w:cs="Times New Roman"/>
          <w:color w:val="000000" w:themeColor="text1"/>
        </w:rPr>
        <w:t xml:space="preserve"> by physical therapists.</w:t>
      </w:r>
      <w:r w:rsidRPr="0028172D">
        <w:rPr>
          <w:rFonts w:ascii="Times New Roman" w:hAnsi="Times New Roman" w:cs="Times New Roman"/>
          <w:color w:val="000000" w:themeColor="text1"/>
        </w:rPr>
        <w:fldChar w:fldCharType="begin"/>
      </w:r>
      <w:r w:rsidRPr="0028172D">
        <w:rPr>
          <w:rFonts w:ascii="Times New Roman" w:hAnsi="Times New Roman" w:cs="Times New Roman"/>
          <w:color w:val="000000" w:themeColor="text1"/>
        </w:rPr>
        <w:instrText>ADDIN F1000_CSL_CITATION&lt;~#@#~&gt;[{"DOI":"10.1097/00001416-200407000-00011","First":false,"Last":false,"author":[{"family":"Hicks","given":"Ramona"},{"family":"Cook","given":"Paige"},{"family":"Dulas","given":"Tracy"},{"family":"Clem","given":"Janelle"}],"authorYearDisplayFormat":false,"citation-label":"10037619","container-title":"Journal of Physical Therapy Education","container-title-short":"Journal of Physical Therapy Education","id":"10037619","invisible":false,"issue":"2","issued":{"date-parts":[["2004"]]},"journalAbbreviation":"Journal of Physical Therapy Education","page":"80-86","suppress-author":false,"title":"Demographics of physical therapy practice: implications for education","type":"article-journal","volume":"18"}]</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5</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9E4036" w:rsidRPr="0028172D">
        <w:rPr>
          <w:rFonts w:ascii="Times New Roman" w:hAnsi="Times New Roman" w:cs="Times New Roman"/>
          <w:color w:val="000000" w:themeColor="text1"/>
        </w:rPr>
        <w:t>Still, r</w:t>
      </w:r>
      <w:r w:rsidRPr="0028172D">
        <w:rPr>
          <w:rFonts w:ascii="Times New Roman" w:hAnsi="Times New Roman" w:cs="Times New Roman"/>
          <w:color w:val="000000" w:themeColor="text1"/>
        </w:rPr>
        <w:t xml:space="preserve">esearch </w:t>
      </w:r>
      <w:r w:rsidR="009E4036" w:rsidRPr="0028172D">
        <w:rPr>
          <w:rFonts w:ascii="Times New Roman" w:hAnsi="Times New Roman" w:cs="Times New Roman"/>
          <w:color w:val="000000" w:themeColor="text1"/>
        </w:rPr>
        <w:t xml:space="preserve">and education </w:t>
      </w:r>
      <w:r w:rsidRPr="0028172D">
        <w:rPr>
          <w:rFonts w:ascii="Times New Roman" w:hAnsi="Times New Roman" w:cs="Times New Roman"/>
          <w:color w:val="000000" w:themeColor="text1"/>
        </w:rPr>
        <w:t xml:space="preserve">on sex differences within </w:t>
      </w:r>
      <w:r w:rsidR="009E4036" w:rsidRPr="0028172D">
        <w:rPr>
          <w:rFonts w:ascii="Times New Roman" w:hAnsi="Times New Roman" w:cs="Times New Roman"/>
          <w:color w:val="000000" w:themeColor="text1"/>
        </w:rPr>
        <w:t>physical therapy</w:t>
      </w:r>
      <w:r w:rsidRPr="0028172D">
        <w:rPr>
          <w:rFonts w:ascii="Times New Roman" w:hAnsi="Times New Roman" w:cs="Times New Roman"/>
          <w:color w:val="000000" w:themeColor="text1"/>
        </w:rPr>
        <w:t xml:space="preserve"> is </w:t>
      </w:r>
      <w:r w:rsidR="009E4036" w:rsidRPr="0028172D">
        <w:rPr>
          <w:rFonts w:ascii="Times New Roman" w:hAnsi="Times New Roman" w:cs="Times New Roman"/>
          <w:color w:val="000000" w:themeColor="text1"/>
        </w:rPr>
        <w:t>limited</w:t>
      </w:r>
      <w:r w:rsidRPr="0028172D">
        <w:rPr>
          <w:rFonts w:ascii="Times New Roman" w:hAnsi="Times New Roman" w:cs="Times New Roman"/>
          <w:color w:val="000000" w:themeColor="text1"/>
        </w:rPr>
        <w:t>.</w:t>
      </w:r>
      <w:r w:rsidRPr="0028172D">
        <w:rPr>
          <w:rFonts w:ascii="Times New Roman" w:hAnsi="Times New Roman" w:cs="Times New Roman"/>
          <w:color w:val="000000" w:themeColor="text1"/>
        </w:rPr>
        <w:fldChar w:fldCharType="begin"/>
      </w:r>
      <w:r w:rsidRPr="0028172D">
        <w:rPr>
          <w:rFonts w:ascii="Times New Roman" w:hAnsi="Times New Roman" w:cs="Times New Roman"/>
          <w:color w:val="000000" w:themeColor="text1"/>
        </w:rPr>
        <w:instrText>ADDIN F1000_CSL_CITATION&lt;~#@#~&gt;[{"First":false,"Last":false,"PMID":"27585612","abstract":"Sex and gender differences in rehabilitation are important because more than half of patients seen by allied health professionals are female. Sex- and gender-specific curricula should be audited to enhance interprofessional education in women's health. The research question was: What is the extent of information about sex and gender differences that is included in selected allied health professions curricula? Student scholars from allied health programs audited courses in real time for references to sex and gender differences. The data were analyzed using content analysis. The emphasis of instruction included primarily statements of facts for the physical and occupational therapy programs and brief discussions in the athletic training program. There was a significant difference among the categories of emphasis for the programs (X2 = 391.23, p&lt; 0.05). The individual disciplines identified the majority of content in the same rank order: body systems, health statistics, and health conditions. There were significant differences in the content areas related to sex and gender differences among the three disciplines (X2 = 70.67, p&lt; 0.05). This study provided the first content analysis of sex and gender differences in selected allied health professions. No textual inferences were made, but the study reported on the topics discussed and the extent of the sharing of information. ","author":[{"family":"Stickley","given":"Lois"},{"family":"Sechrist","given":"Dawndra"},{"family":"Taylor","given":"LesLee"}],"authorYearDisplayFormat":false,"citation-label":"5087759","container-title":"Journal of Allied Health","container-title-short":"J. Allied Health","id":"5087759","invisible":false,"issue":"3","issued":{"date-parts":[["2016"]]},"journalAbbreviation":"J. Allied Health","page":"168-175","suppress-author":false,"title":"Analysis of sex and gender content in allied health professions' curricula.","type":"article-journal","volume":"45"}]</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Understanding how sex and gender influence a patient’s presentation, response to treatment, and outcomes</w:t>
      </w:r>
      <w:r w:rsidR="009E4036"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is an opportunity for</w:t>
      </w:r>
      <w:r w:rsidR="009E4036"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further development within the profession.</w:t>
      </w:r>
    </w:p>
    <w:p w14:paraId="2D78080C" w14:textId="55208CD4" w:rsidR="00680118" w:rsidRPr="0028172D" w:rsidRDefault="00680118" w:rsidP="00680118">
      <w:pPr>
        <w:spacing w:line="480" w:lineRule="auto"/>
        <w:rPr>
          <w:rFonts w:ascii="Times New Roman" w:hAnsi="Times New Roman" w:cs="Times New Roman"/>
          <w:i/>
          <w:iCs/>
          <w:color w:val="000000" w:themeColor="text1"/>
        </w:rPr>
      </w:pPr>
      <w:r w:rsidRPr="0028172D">
        <w:rPr>
          <w:rFonts w:ascii="Times New Roman" w:hAnsi="Times New Roman" w:cs="Times New Roman"/>
          <w:color w:val="000000" w:themeColor="text1"/>
        </w:rPr>
        <w:t xml:space="preserve"> </w:t>
      </w:r>
      <w:r w:rsidRPr="0028172D">
        <w:rPr>
          <w:rFonts w:ascii="Times New Roman" w:hAnsi="Times New Roman" w:cs="Times New Roman"/>
          <w:i/>
          <w:iCs/>
          <w:color w:val="000000" w:themeColor="text1"/>
        </w:rPr>
        <w:t>Overview of Hormon</w:t>
      </w:r>
      <w:r w:rsidR="00AA5C14" w:rsidRPr="0028172D">
        <w:rPr>
          <w:rFonts w:ascii="Times New Roman" w:hAnsi="Times New Roman" w:cs="Times New Roman"/>
          <w:i/>
          <w:iCs/>
          <w:color w:val="000000" w:themeColor="text1"/>
        </w:rPr>
        <w:t>es</w:t>
      </w:r>
      <w:r w:rsidRPr="0028172D">
        <w:rPr>
          <w:rFonts w:ascii="Times New Roman" w:hAnsi="Times New Roman" w:cs="Times New Roman"/>
          <w:i/>
          <w:iCs/>
          <w:color w:val="000000" w:themeColor="text1"/>
        </w:rPr>
        <w:t xml:space="preserve"> and their Impacts on Musculoskeletal Tissues</w:t>
      </w:r>
    </w:p>
    <w:p w14:paraId="65030E44" w14:textId="76BA315B"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Estrogen is the primary sex hormone in women. In the ovaries, aromatase converts testosterone into estradiol (E2)</w:t>
      </w:r>
      <w:r w:rsidR="00537029" w:rsidRPr="0028172D">
        <w:rPr>
          <w:rFonts w:ascii="Times New Roman" w:hAnsi="Times New Roman" w:cs="Times New Roman"/>
          <w:color w:val="000000" w:themeColor="text1"/>
        </w:rPr>
        <w:t>, its active form,</w:t>
      </w:r>
      <w:r w:rsidRPr="0028172D">
        <w:rPr>
          <w:rFonts w:ascii="Times New Roman" w:hAnsi="Times New Roman" w:cs="Times New Roman"/>
          <w:color w:val="000000" w:themeColor="text1"/>
        </w:rPr>
        <w:t xml:space="preserve"> which is secreted in varying concentrations during the menstrual cycle.</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F1000_CSL_CITATION&lt;~#@#~&gt;[{"DOI":"10.3389/fphys.2018.01834","First":false,"Last":false,"PMCID":"PMC6341375","PMID":"30697162","abstract":"Estrogen has a dramatic effect on musculoskeletal function. Beyond the known relationship between estrogen and bone, it directly affects the structure and function of other musculoskeletal tissues such as muscle, tendon, and ligament. In these other musculoskeletal tissues, estrogen improves muscle mass and strength, and increases the collagen content of connective tissues. However, unlike bone and muscle where estrogen improves function, in tendons and ligaments estrogen decreases stiffness, and this directly affects performance and injury rates. High estrogen levels can decrease power and performance and make women more prone for catastrophic ligament injury. The goal of the current work is to review the research that forms the basis of our understanding how estrogen affects muscle, tendon, and ligament and how hormonal manipulation can be used to optimize performance and promote female participation in an active lifestyle at any age.","author":[{"family":"Chidi-Ogbolu","given":"Nkechinyere"},{"family":"Baar","given":"Keith"}],"authorYearDisplayFormat":false,"citation-label":"8244657","container-title":"Frontiers in physiology","container-title-short":"Front. Physiol.","id":"8244657","invisible":false,"issued":{"date-parts":[["2018"]]},"journalAbbreviation":"Front. Physiol.","page":"1834","suppress-author":false,"title":"Effect of estrogen on musculoskeletal performance and injury risk.","type":"article-journal","volume":"9"}]</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6</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537029" w:rsidRPr="0028172D">
        <w:rPr>
          <w:rFonts w:ascii="Times New Roman" w:hAnsi="Times New Roman" w:cs="Times New Roman"/>
          <w:color w:val="000000" w:themeColor="text1"/>
        </w:rPr>
        <w:t xml:space="preserve">To stimulate ovulation, E2 levels </w:t>
      </w:r>
      <w:r w:rsidRPr="0028172D">
        <w:rPr>
          <w:rFonts w:ascii="Times New Roman" w:hAnsi="Times New Roman" w:cs="Times New Roman"/>
          <w:color w:val="000000" w:themeColor="text1"/>
        </w:rPr>
        <w:t>can increase 10-100 times</w:t>
      </w:r>
      <w:r w:rsidR="00404EC0">
        <w:rPr>
          <w:rFonts w:ascii="Times New Roman" w:hAnsi="Times New Roman" w:cs="Times New Roman"/>
          <w:color w:val="000000" w:themeColor="text1"/>
        </w:rPr>
        <w:t xml:space="preserve"> above</w:t>
      </w:r>
      <w:r w:rsidRPr="0028172D">
        <w:rPr>
          <w:rFonts w:ascii="Times New Roman" w:hAnsi="Times New Roman" w:cs="Times New Roman"/>
          <w:color w:val="000000" w:themeColor="text1"/>
        </w:rPr>
        <w:t xml:space="preserve"> baseline </w:t>
      </w:r>
      <w:r w:rsidR="00537029" w:rsidRPr="0028172D">
        <w:rPr>
          <w:rFonts w:ascii="Times New Roman" w:hAnsi="Times New Roman" w:cs="Times New Roman"/>
          <w:color w:val="000000" w:themeColor="text1"/>
        </w:rPr>
        <w:t>concentrations</w:t>
      </w:r>
      <w:r w:rsidRPr="0028172D">
        <w:rPr>
          <w:rFonts w:ascii="Times New Roman" w:hAnsi="Times New Roman" w:cs="Times New Roman"/>
          <w:color w:val="000000" w:themeColor="text1"/>
        </w:rPr>
        <w:t xml:space="preserve">, </w:t>
      </w:r>
      <w:r w:rsidR="00537029" w:rsidRPr="0028172D">
        <w:rPr>
          <w:rFonts w:ascii="Times New Roman" w:hAnsi="Times New Roman" w:cs="Times New Roman"/>
          <w:color w:val="000000" w:themeColor="text1"/>
        </w:rPr>
        <w:t>in coordination with</w:t>
      </w:r>
      <w:r w:rsidRPr="0028172D">
        <w:rPr>
          <w:rFonts w:ascii="Times New Roman" w:hAnsi="Times New Roman" w:cs="Times New Roman"/>
          <w:color w:val="000000" w:themeColor="text1"/>
        </w:rPr>
        <w:t xml:space="preserve"> the other reproductive hormones</w:t>
      </w:r>
      <w:r w:rsidR="00404EC0">
        <w:rPr>
          <w:rFonts w:ascii="Times New Roman" w:hAnsi="Times New Roman" w:cs="Times New Roman"/>
          <w:color w:val="000000" w:themeColor="text1"/>
        </w:rPr>
        <w:t xml:space="preserve">, including </w:t>
      </w:r>
      <w:r w:rsidRPr="0028172D">
        <w:rPr>
          <w:rFonts w:ascii="Times New Roman" w:hAnsi="Times New Roman" w:cs="Times New Roman"/>
          <w:color w:val="000000" w:themeColor="text1"/>
        </w:rPr>
        <w:t>follicle stimulating hormone (FSH), luteinizing hormone (LH), and progesterone.</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F1000_CSL_CITATION&lt;~#@#~&gt;[{"DOI":"10.3389/fphys.2018.01834","First":false,"Last":false,"PMCID":"PMC6341375","PMID":"30697162","abstract":"Estrogen has a dramatic effect on musculoskeletal function. Beyond the known relationship between estrogen and bone, it directly affects the structure and function of other musculoskeletal tissues such as muscle, tendon, and ligament. In these other musculoskeletal tissues, estrogen improves muscle mass and strength, and increases the collagen content of connective tissues. However, unlike bone and muscle where estrogen improves function, in tendons and ligaments estrogen decreases stiffness, and this directly affects performance and injury rates. High estrogen levels can decrease power and performance and make women more prone for catastrophic ligament injury. The goal of the current work is to review the research that forms the basis of our understanding how estrogen affects muscle, tendon, and ligament and how hormonal manipulation can be used to optimize performance and promote female participation in an active lifestyle at any age.","author":[{"family":"Chidi-Ogbolu","given":"Nkechinyere"},{"family":"Baar","given":"Keith"}],"authorYearDisplayFormat":false,"citation-label":"8244657","container-title":"Frontiers in physiology","container-title-short":"Front. Physiol.","id":"8244657","invisible":false,"issued":{"date-parts":[["2018"]]},"journalAbbreviation":"Front. Physiol.","page":"1834","suppress-author":false,"title":"Effect of estrogen on musculoskeletal performance and injury risk.","type":"article-journal","volume":"9"}]</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6</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Many women use hormonal contraception</w:t>
      </w:r>
      <w:r w:rsidR="00537029" w:rsidRPr="0028172D">
        <w:rPr>
          <w:rFonts w:ascii="Times New Roman" w:hAnsi="Times New Roman" w:cs="Times New Roman"/>
          <w:color w:val="000000" w:themeColor="text1"/>
        </w:rPr>
        <w:t xml:space="preserve"> (COC) which typically provide a daily low-level dose of E2 and progestin to prevent ovulation, and thus prevent pregnancy</w:t>
      </w:r>
      <w:r w:rsidR="00267027"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At menopause, menses stops</w:t>
      </w:r>
      <w:r w:rsidR="00395F6A"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and plasma estradiol and progesterone levels are low.</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F1000_CSL_CITATION&lt;~#@#~&gt;[{"DOI":"10.3389/fphys.2018.01834","First":false,"Last":false,"PMCID":"PMC6341375","PMID":"30697162","abstract":"Estrogen has a dramatic effect on musculoskeletal function. Beyond the known relationship between estrogen and bone, it directly affects the structure and function of other musculoskeletal tissues such as muscle, tendon, and ligament. In these other musculoskeletal tissues, estrogen improves muscle mass and strength, and increases the collagen content of connective tissues. However, unlike bone and muscle where estrogen improves function, in tendons and ligaments estrogen decreases stiffness, and this directly affects performance and injury rates. High estrogen levels can decrease power and performance and make women more prone for catastrophic ligament injury. The goal of the current work is to review the research that forms the basis of our understanding how estrogen affects muscle, tendon, and ligament and how hormonal manipulation can be used to optimize performance and promote female participation in an active lifestyle at any age.","author":[{"family":"Chidi-Ogbolu","given":"Nkechinyere"},{"family":"Baar","given":"Keith"}],"authorYearDisplayFormat":false,"citation-label":"8244657","container-title":"Frontiers in physiology","container-title-short":"Front. Physiol.","id":"8244657","invisible":false,"issued":{"date-parts":[["2018"]]},"journalAbbreviation":"Front. Physiol.","page":"1834","suppress-author":false,"title":"Effect of estrogen on musculoskeletal performance and injury risk.","type":"article-journal","volume":"9"}]</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6</w:t>
      </w:r>
      <w:r w:rsidRPr="0028172D">
        <w:rPr>
          <w:rFonts w:ascii="Times New Roman" w:hAnsi="Times New Roman" w:cs="Times New Roman"/>
          <w:color w:val="000000" w:themeColor="text1"/>
        </w:rPr>
        <w:fldChar w:fldCharType="end"/>
      </w:r>
      <w:r w:rsidR="00537029" w:rsidRPr="0028172D">
        <w:rPr>
          <w:rFonts w:ascii="Times New Roman" w:hAnsi="Times New Roman" w:cs="Times New Roman"/>
          <w:color w:val="000000" w:themeColor="text1"/>
        </w:rPr>
        <w:t xml:space="preserve"> </w:t>
      </w:r>
      <w:r w:rsidR="00267027" w:rsidRPr="0028172D">
        <w:rPr>
          <w:rFonts w:ascii="Times New Roman" w:hAnsi="Times New Roman" w:cs="Times New Roman"/>
          <w:color w:val="000000" w:themeColor="text1"/>
        </w:rPr>
        <w:t xml:space="preserve">A graph of these hormonal fluctuations are in Figure 1. </w:t>
      </w:r>
      <w:r w:rsidR="00395F6A" w:rsidRPr="0028172D">
        <w:rPr>
          <w:rFonts w:ascii="Times New Roman" w:hAnsi="Times New Roman" w:cs="Times New Roman"/>
          <w:color w:val="000000" w:themeColor="text1"/>
        </w:rPr>
        <w:t>S</w:t>
      </w:r>
      <w:r w:rsidR="006E7420" w:rsidRPr="0028172D">
        <w:rPr>
          <w:rFonts w:ascii="Times New Roman" w:hAnsi="Times New Roman" w:cs="Times New Roman"/>
          <w:color w:val="000000" w:themeColor="text1"/>
        </w:rPr>
        <w:t>ex hormones</w:t>
      </w:r>
      <w:r w:rsidR="00395F6A" w:rsidRPr="0028172D">
        <w:rPr>
          <w:rFonts w:ascii="Times New Roman" w:hAnsi="Times New Roman" w:cs="Times New Roman"/>
          <w:color w:val="000000" w:themeColor="text1"/>
        </w:rPr>
        <w:t xml:space="preserve"> </w:t>
      </w:r>
      <w:r w:rsidR="006E7420" w:rsidRPr="0028172D">
        <w:rPr>
          <w:rFonts w:ascii="Times New Roman" w:hAnsi="Times New Roman" w:cs="Times New Roman"/>
          <w:color w:val="000000" w:themeColor="text1"/>
        </w:rPr>
        <w:t>pass through the cell membrane and bind to receptors in musculoskeletal tissues, impacting their structure and function.</w:t>
      </w:r>
      <w:r w:rsidR="006E7420"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F1000_CSL_CITATION&lt;~#@#~&gt;[{"DOI":"10.3389/fphys.2018.01834","First":false,"Last":false,"PMCID":"PMC6341375","PMID":"30697162","abstract":"Estrogen has a dramatic effect on musculoskeletal function. Beyond the known relationship between estrogen and bone, it directly affects the structure and function of other musculoskeletal tissues such as muscle, tendon, and ligament. In these other musculoskeletal tissues, estrogen improves muscle mass and strength, and increases the collagen content of connective tissues. However, unlike bone and muscle where estrogen improves function, in tendons and ligaments estrogen decreases stiffness, and this directly affects performance and injury rates. High estrogen levels can decrease power and performance and make women more prone for catastrophic ligament injury. The goal of the current work is to review the research that forms the basis of our understanding how estrogen affects muscle, tendon, and ligament and how hormonal manipulation can be used to optimize performance and promote female participation in an active lifestyle at any age.","author":[{"family":"Chidi-Ogbolu","given":"Nkechinyere"},{"family":"Baar","given":"Keith"}],"authorYearDisplayFormat":false,"citation-label":"8244657","container-title":"Frontiers in physiology","container-title-short":"Front. Physiol.","id":"8244657","invisible":false,"issued":{"date-parts":[["2018"]]},"journalAbbreviation":"Front. Physiol.","page":"1834","suppress-author":false,"title":"Effect of estrogen on musculoskeletal performance and injury risk.","type":"article-journal","volume":"9"}]</w:instrText>
      </w:r>
      <w:r w:rsidR="006E7420"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6</w:t>
      </w:r>
      <w:r w:rsidR="006E7420" w:rsidRPr="0028172D">
        <w:rPr>
          <w:rFonts w:ascii="Times New Roman" w:hAnsi="Times New Roman" w:cs="Times New Roman"/>
          <w:color w:val="000000" w:themeColor="text1"/>
        </w:rPr>
        <w:fldChar w:fldCharType="end"/>
      </w:r>
      <w:r w:rsidR="00537029" w:rsidRPr="0028172D">
        <w:rPr>
          <w:rFonts w:ascii="Times New Roman" w:hAnsi="Times New Roman" w:cs="Times New Roman"/>
          <w:color w:val="000000" w:themeColor="text1"/>
        </w:rPr>
        <w:t xml:space="preserve"> </w:t>
      </w:r>
      <w:r w:rsidR="005175EC" w:rsidRPr="0028172D">
        <w:rPr>
          <w:rFonts w:ascii="Times New Roman" w:hAnsi="Times New Roman" w:cs="Times New Roman"/>
          <w:color w:val="000000" w:themeColor="text1"/>
        </w:rPr>
        <w:t>Generally, E2 and progesterone work in opposition to maintain homeostasis, so altering their relative concentrations can have implications for these tissues.</w:t>
      </w:r>
    </w:p>
    <w:p w14:paraId="23047C8E" w14:textId="0294DB19" w:rsidR="005175EC"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r>
      <w:r w:rsidR="004C09BB" w:rsidRPr="0028172D">
        <w:rPr>
          <w:rFonts w:ascii="Times New Roman" w:hAnsi="Times New Roman" w:cs="Times New Roman"/>
          <w:color w:val="000000" w:themeColor="text1"/>
        </w:rPr>
        <w:t>For example,</w:t>
      </w:r>
      <w:r w:rsidRPr="0028172D">
        <w:rPr>
          <w:rFonts w:ascii="Times New Roman" w:hAnsi="Times New Roman" w:cs="Times New Roman"/>
          <w:color w:val="000000" w:themeColor="text1"/>
        </w:rPr>
        <w:t xml:space="preserve"> </w:t>
      </w:r>
      <w:r w:rsidR="004C09BB" w:rsidRPr="0028172D">
        <w:rPr>
          <w:rFonts w:ascii="Times New Roman" w:hAnsi="Times New Roman" w:cs="Times New Roman"/>
          <w:color w:val="000000" w:themeColor="text1"/>
        </w:rPr>
        <w:t>d</w:t>
      </w:r>
      <w:r w:rsidRPr="0028172D">
        <w:rPr>
          <w:rFonts w:ascii="Times New Roman" w:hAnsi="Times New Roman" w:cs="Times New Roman"/>
          <w:color w:val="000000" w:themeColor="text1"/>
        </w:rPr>
        <w:t>epot medroxyprogesterone acetate</w:t>
      </w:r>
      <w:r w:rsidR="00832AD0" w:rsidRPr="0028172D">
        <w:rPr>
          <w:rFonts w:ascii="Times New Roman" w:hAnsi="Times New Roman" w:cs="Times New Roman"/>
          <w:color w:val="000000" w:themeColor="text1"/>
        </w:rPr>
        <w:t xml:space="preserve"> </w:t>
      </w:r>
      <w:r w:rsidR="004C09BB" w:rsidRPr="0028172D">
        <w:rPr>
          <w:rFonts w:ascii="Times New Roman" w:hAnsi="Times New Roman" w:cs="Times New Roman"/>
          <w:color w:val="000000" w:themeColor="text1"/>
        </w:rPr>
        <w:t>injection</w:t>
      </w:r>
      <w:r w:rsidRPr="0028172D">
        <w:rPr>
          <w:rFonts w:ascii="Times New Roman" w:hAnsi="Times New Roman" w:cs="Times New Roman"/>
          <w:color w:val="000000" w:themeColor="text1"/>
        </w:rPr>
        <w:t xml:space="preserve"> has been associated with a decrease in</w:t>
      </w:r>
      <w:r w:rsidR="005175EC" w:rsidRPr="0028172D">
        <w:rPr>
          <w:rFonts w:ascii="Times New Roman" w:hAnsi="Times New Roman" w:cs="Times New Roman"/>
          <w:color w:val="000000" w:themeColor="text1"/>
        </w:rPr>
        <w:t xml:space="preserve"> bone mineral density</w:t>
      </w:r>
      <w:r w:rsidRPr="0028172D">
        <w:rPr>
          <w:rFonts w:ascii="Times New Roman" w:hAnsi="Times New Roman" w:cs="Times New Roman"/>
          <w:color w:val="000000" w:themeColor="text1"/>
        </w:rPr>
        <w:t xml:space="preserve"> </w:t>
      </w:r>
      <w:r w:rsidR="005175EC" w:rsidRPr="0028172D">
        <w:rPr>
          <w:rFonts w:ascii="Times New Roman" w:hAnsi="Times New Roman" w:cs="Times New Roman"/>
          <w:color w:val="000000" w:themeColor="text1"/>
        </w:rPr>
        <w:t>(</w:t>
      </w:r>
      <w:r w:rsidRPr="0028172D">
        <w:rPr>
          <w:rFonts w:ascii="Times New Roman" w:hAnsi="Times New Roman" w:cs="Times New Roman"/>
          <w:color w:val="000000" w:themeColor="text1"/>
        </w:rPr>
        <w:t>BMD</w:t>
      </w:r>
      <w:r w:rsidR="005175EC" w:rsidRPr="0028172D">
        <w:rPr>
          <w:rFonts w:ascii="Times New Roman" w:hAnsi="Times New Roman" w:cs="Times New Roman"/>
          <w:color w:val="000000" w:themeColor="text1"/>
        </w:rPr>
        <w:t>)</w:t>
      </w:r>
      <w:r w:rsidRPr="0028172D">
        <w:rPr>
          <w:rFonts w:ascii="Times New Roman" w:hAnsi="Times New Roman" w:cs="Times New Roman"/>
          <w:color w:val="000000" w:themeColor="text1"/>
        </w:rPr>
        <w:t xml:space="preserve"> and an increase in fracture risk.</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F1000_CSL_CITATION&lt;~#@#~&gt;[{"DOI":"10.1002/14651858.CD006033.pub5","First":false,"Last":false,"PMID":"24960023","author":[{"family":"Lopez","given":"Laureen M"},{"family":"Grimes","given":"David A"},{"family":"Schulz","given":"Kenneth F"},{"family":"Curtis","given":"Kathryn M"},{"family":"Chen","given":"Mario"}],"authorYearDisplayFormat":false,"citation-label":"3682335","container-title":"Cochrane Database of Systematic Reviews","container-title-short":"Cochrane Database Syst. Rev.","id":"3682335","invisible":false,"issue":"6","issued":{"date-parts":[["2014","6","24"]]},"journalAbbreviation":"Cochrane Database Syst. Rev.","page":"CD006033","suppress-author":false,"title":"Steroidal contraceptives: effect on bone fractures in women.","type":"article-journal"}]</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7</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While these risks must be balanced against </w:t>
      </w:r>
      <w:r w:rsidR="00395F6A" w:rsidRPr="0028172D">
        <w:rPr>
          <w:rFonts w:ascii="Times New Roman" w:hAnsi="Times New Roman" w:cs="Times New Roman"/>
          <w:color w:val="000000" w:themeColor="text1"/>
        </w:rPr>
        <w:t>its</w:t>
      </w:r>
      <w:r w:rsidRPr="0028172D">
        <w:rPr>
          <w:rFonts w:ascii="Times New Roman" w:hAnsi="Times New Roman" w:cs="Times New Roman"/>
          <w:color w:val="000000" w:themeColor="text1"/>
        </w:rPr>
        <w:t xml:space="preserve"> effectiveness and utility, the FDA </w:t>
      </w:r>
      <w:r w:rsidR="004C09BB" w:rsidRPr="0028172D">
        <w:rPr>
          <w:rFonts w:ascii="Times New Roman" w:hAnsi="Times New Roman" w:cs="Times New Roman"/>
          <w:color w:val="000000" w:themeColor="text1"/>
        </w:rPr>
        <w:t xml:space="preserve">now </w:t>
      </w:r>
      <w:r w:rsidRPr="0028172D">
        <w:rPr>
          <w:rFonts w:ascii="Times New Roman" w:hAnsi="Times New Roman" w:cs="Times New Roman"/>
          <w:color w:val="000000" w:themeColor="text1"/>
        </w:rPr>
        <w:t>recommend</w:t>
      </w:r>
      <w:r w:rsidR="004C09BB" w:rsidRPr="0028172D">
        <w:rPr>
          <w:rFonts w:ascii="Times New Roman" w:hAnsi="Times New Roman" w:cs="Times New Roman"/>
          <w:color w:val="000000" w:themeColor="text1"/>
        </w:rPr>
        <w:t>s</w:t>
      </w:r>
      <w:r w:rsidRPr="0028172D">
        <w:rPr>
          <w:rFonts w:ascii="Times New Roman" w:hAnsi="Times New Roman" w:cs="Times New Roman"/>
          <w:color w:val="000000" w:themeColor="text1"/>
        </w:rPr>
        <w:t xml:space="preserve"> </w:t>
      </w:r>
      <w:r w:rsidR="00395F6A" w:rsidRPr="0028172D">
        <w:rPr>
          <w:rFonts w:ascii="Times New Roman" w:hAnsi="Times New Roman" w:cs="Times New Roman"/>
          <w:color w:val="000000" w:themeColor="text1"/>
        </w:rPr>
        <w:t xml:space="preserve">this method </w:t>
      </w:r>
      <w:r w:rsidRPr="0028172D">
        <w:rPr>
          <w:rFonts w:ascii="Times New Roman" w:hAnsi="Times New Roman" w:cs="Times New Roman"/>
          <w:color w:val="000000" w:themeColor="text1"/>
        </w:rPr>
        <w:t xml:space="preserve">should not be used </w:t>
      </w:r>
      <w:r w:rsidR="00395F6A" w:rsidRPr="0028172D">
        <w:rPr>
          <w:rFonts w:ascii="Times New Roman" w:hAnsi="Times New Roman" w:cs="Times New Roman"/>
          <w:color w:val="000000" w:themeColor="text1"/>
        </w:rPr>
        <w:t xml:space="preserve">longer </w:t>
      </w:r>
      <w:r w:rsidRPr="0028172D">
        <w:rPr>
          <w:rFonts w:ascii="Times New Roman" w:hAnsi="Times New Roman" w:cs="Times New Roman"/>
          <w:color w:val="000000" w:themeColor="text1"/>
        </w:rPr>
        <w:t>than two years.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F1000_CSL_CITATION&lt;~#@#~&gt;[{"DOI":"10.1097/AOG.0000000000003414","First":false,"Last":false,"PMID":"31403601","abstract":"&lt;strong&gt;OBJECTIVE:&lt;/strong&gt; To assess fracture risk among women with depot medroxyprogesterone acetate (DMPA), oral contraceptive pill (OCP), and intrauterine device (IUD) use.&lt;br&gt;&lt;br&gt;&lt;strong&gt;METHODS:&lt;/strong&gt; A retrospective cohort study of 308,876 women age 12-45 years who initiated DMPA, combined or progestin-only OCPs, and copper and levonorgestrel IUDs from 2005 to 2015. Cumulative DMPA, OCP, and IUD use was assessed. Time since last DMPA injection was quantified as recent (within 2 years) and past (more than 2 years ago). Crude fracture rate was estimated using a Poisson distribution. Unadjusted and adjusted hazard ratios (HRs) were estimated using cox proportional hazards models.&lt;br&gt;&lt;br&gt;&lt;strong&gt;RESULTS:&lt;/strong&gt; Thirteen percent of women used DMPA, 78.6% combined OCPs, 17.4% progestin-only OCPs, and 26.2% IUDs; 29.5% used more than one method. There were 7,659 fractures in 1,391,251 person-years (5.5/1,000 person-years [95% CI 5.4-5.6]). The fracture rate for women with any DMPA use was 6.6 (95% CI 6.1-7.2) and 7.8 (95% CI 6.0-10.0) for women with recent use and more than 2 years of cumulative use. Women who had recent use with 2 years or less, or more than 2 years of cumulative use had higher fracture risk compared with women who had no DMPA use and used other methods (adjusted HR 1.15 [95% CI 1.01-1.31] and 1.42 [95% CI 1.10-1.83], respectively). Fracture risk was not increased in women with past DMPA use. Women who had more than 2 years cumulative use of combined OCPs and women with any progestin-only OCP use had lower fracture risk compared with women who did not use OCPs and used other methods (adjusted HR 0.85 [95% CI 0.76-0.96] and 0.88 [95% CI 0.80-0.97], respectively).&lt;br&gt;&lt;br&gt;&lt;strong&gt;CONCLUSION:&lt;/strong&gt; Use of DMPA beyond 2 years should not be considered an absolute contraindication. Although DMPA use was associated with slightly increased fracture risk compared with other methods, the absolute risk of fracture was small and was not observed after discontinuation.","author":[{"family":"Raine-Bennett","given":"Tina"},{"family":"Chandra","given":"Malini"},{"family":"Armstrong","given":"Mary Anne"},{"family":"Alexeeff","given":"Stacey"},{"family":"Lo","given":"Joan C"}],"authorYearDisplayFormat":false,"citation-label":"10050139","container-title":"Obstetrics and Gynecology","container-title-short":"Obstet. Gynecol.","id":"10050139","invisible":false,"issue":"3","issued":{"date-parts":[["2019"]]},"journalAbbreviation":"Obstet. Gynecol.","page":"581-589","suppress-author":false,"title":"Depot medroxyprogesterone acetate, oral contraceptive, intrauterine device use, and fracture risk.","type":"article-journal","volume":"134"}]</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8</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Lopez et al. found that COCs do not appear to negatively impact BMD overall, but the variations in formula and hormone concentrations had differing </w:t>
      </w:r>
      <w:r w:rsidRPr="0028172D">
        <w:rPr>
          <w:rFonts w:ascii="Times New Roman" w:hAnsi="Times New Roman" w:cs="Times New Roman"/>
          <w:color w:val="000000" w:themeColor="text1"/>
        </w:rPr>
        <w:lastRenderedPageBreak/>
        <w:t>effects on BMD.</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F1000_CSL_CITATION&lt;~#@#~&gt;[{"DOI":"10.1002/14651858.CD006033.pub5","First":false,"Last":false,"PMID":"24960023","author":[{"family":"Lopez","given":"Laureen M"},{"family":"Grimes","given":"David A"},{"family":"Schulz","given":"Kenneth F"},{"family":"Curtis","given":"Kathryn M"},{"family":"Chen","given":"Mario"}],"authorYearDisplayFormat":false,"citation-label":"3682335","container-title":"Cochrane Database of Systematic Reviews","container-title-short":"Cochrane Database Syst. Rev.","id":"3682335","invisible":false,"issue":"6","issued":{"date-parts":[["2014","6","24"]]},"journalAbbreviation":"Cochrane Database Syst. Rev.","page":"CD006033","suppress-author":false,"title":"Steroidal contraceptives: effect on bone fractures in women.","type":"article-journal"}]</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7</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395F6A" w:rsidRPr="0028172D">
        <w:rPr>
          <w:rFonts w:ascii="Times New Roman" w:hAnsi="Times New Roman" w:cs="Times New Roman"/>
          <w:color w:val="000000" w:themeColor="text1"/>
        </w:rPr>
        <w:t>However,</w:t>
      </w:r>
      <w:r w:rsidRPr="0028172D">
        <w:rPr>
          <w:rFonts w:ascii="Times New Roman" w:hAnsi="Times New Roman" w:cs="Times New Roman"/>
          <w:color w:val="000000" w:themeColor="text1"/>
        </w:rPr>
        <w:t xml:space="preserve"> Raine-Bennett et al. found that oral contraceptive use, both COC and progestin-only, </w:t>
      </w:r>
      <w:r w:rsidR="004C09BB" w:rsidRPr="0028172D">
        <w:rPr>
          <w:rFonts w:ascii="Times New Roman" w:hAnsi="Times New Roman" w:cs="Times New Roman"/>
          <w:color w:val="000000" w:themeColor="text1"/>
        </w:rPr>
        <w:t>was</w:t>
      </w:r>
      <w:r w:rsidRPr="0028172D">
        <w:rPr>
          <w:rFonts w:ascii="Times New Roman" w:hAnsi="Times New Roman" w:cs="Times New Roman"/>
          <w:color w:val="000000" w:themeColor="text1"/>
        </w:rPr>
        <w:t xml:space="preserve"> protective against fracture due to </w:t>
      </w:r>
      <w:r w:rsidR="00395F6A" w:rsidRPr="0028172D">
        <w:rPr>
          <w:rFonts w:ascii="Times New Roman" w:hAnsi="Times New Roman" w:cs="Times New Roman"/>
          <w:color w:val="000000" w:themeColor="text1"/>
        </w:rPr>
        <w:t>E2’s inhibitory effects</w:t>
      </w:r>
      <w:r w:rsidR="004C09BB" w:rsidRPr="0028172D">
        <w:rPr>
          <w:rFonts w:ascii="Times New Roman" w:hAnsi="Times New Roman" w:cs="Times New Roman"/>
          <w:color w:val="000000" w:themeColor="text1"/>
        </w:rPr>
        <w:t xml:space="preserve"> on bone resoprtion</w:t>
      </w:r>
      <w:r w:rsidRPr="0028172D">
        <w:rPr>
          <w:rFonts w:ascii="Times New Roman" w:hAnsi="Times New Roman" w:cs="Times New Roman"/>
          <w:color w:val="000000" w:themeColor="text1"/>
        </w:rPr>
        <w:t>.</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F1000_CSL_CITATION&lt;~#@#~&gt;[{"DOI":"10.1097/AOG.0000000000003414","First":false,"Last":false,"PMID":"31403601","abstract":"&lt;strong&gt;OBJECTIVE:&lt;/strong&gt; To assess fracture risk among women with depot medroxyprogesterone acetate (DMPA), oral contraceptive pill (OCP), and intrauterine device (IUD) use.&lt;br&gt;&lt;br&gt;&lt;strong&gt;METHODS:&lt;/strong&gt; A retrospective cohort study of 308,876 women age 12-45 years who initiated DMPA, combined or progestin-only OCPs, and copper and levonorgestrel IUDs from 2005 to 2015. Cumulative DMPA, OCP, and IUD use was assessed. Time since last DMPA injection was quantified as recent (within 2 years) and past (more than 2 years ago). Crude fracture rate was estimated using a Poisson distribution. Unadjusted and adjusted hazard ratios (HRs) were estimated using cox proportional hazards models.&lt;br&gt;&lt;br&gt;&lt;strong&gt;RESULTS:&lt;/strong&gt; Thirteen percent of women used DMPA, 78.6% combined OCPs, 17.4% progestin-only OCPs, and 26.2% IUDs; 29.5% used more than one method. There were 7,659 fractures in 1,391,251 person-years (5.5/1,000 person-years [95% CI 5.4-5.6]). The fracture rate for women with any DMPA use was 6.6 (95% CI 6.1-7.2) and 7.8 (95% CI 6.0-10.0) for women with recent use and more than 2 years of cumulative use. Women who had recent use with 2 years or less, or more than 2 years of cumulative use had higher fracture risk compared with women who had no DMPA use and used other methods (adjusted HR 1.15 [95% CI 1.01-1.31] and 1.42 [95% CI 1.10-1.83], respectively). Fracture risk was not increased in women with past DMPA use. Women who had more than 2 years cumulative use of combined OCPs and women with any progestin-only OCP use had lower fracture risk compared with women who did not use OCPs and used other methods (adjusted HR 0.85 [95% CI 0.76-0.96] and 0.88 [95% CI 0.80-0.97], respectively).&lt;br&gt;&lt;br&gt;&lt;strong&gt;CONCLUSION:&lt;/strong&gt; Use of DMPA beyond 2 years should not be considered an absolute contraindication. Although DMPA use was associated with slightly increased fracture risk compared with other methods, the absolute risk of fracture was small and was not observed after discontinuation.","author":[{"family":"Raine-Bennett","given":"Tina"},{"family":"Chandra","given":"Malini"},{"family":"Armstrong","given":"Mary Anne"},{"family":"Alexeeff","given":"Stacey"},{"family":"Lo","given":"Joan C"}],"authorYearDisplayFormat":false,"citation-label":"10050139","container-title":"Obstetrics and Gynecology","container-title-short":"Obstet. Gynecol.","id":"10050139","invisible":false,"issue":"3","issued":{"date-parts":[["2019"]]},"journalAbbreviation":"Obstet. Gynecol.","page":"581-589","suppress-author":false,"title":"Depot medroxyprogesterone acetate, oral contraceptive, intrauterine device use, and fracture risk.","type":"article-journal","volume":"134"}]</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8</w:t>
      </w:r>
      <w:r w:rsidRPr="0028172D">
        <w:rPr>
          <w:rFonts w:ascii="Times New Roman" w:hAnsi="Times New Roman" w:cs="Times New Roman"/>
          <w:color w:val="000000" w:themeColor="text1"/>
        </w:rPr>
        <w:fldChar w:fldCharType="end"/>
      </w:r>
      <w:r w:rsidR="005175EC" w:rsidRPr="0028172D">
        <w:rPr>
          <w:rFonts w:ascii="Times New Roman" w:hAnsi="Times New Roman" w:cs="Times New Roman"/>
          <w:color w:val="000000" w:themeColor="text1"/>
        </w:rPr>
        <w:t xml:space="preserve"> In the ligaments, COC use</w:t>
      </w:r>
      <w:r w:rsidR="00395F6A" w:rsidRPr="0028172D">
        <w:rPr>
          <w:rFonts w:ascii="Times New Roman" w:hAnsi="Times New Roman" w:cs="Times New Roman"/>
          <w:color w:val="000000" w:themeColor="text1"/>
        </w:rPr>
        <w:t xml:space="preserve"> can </w:t>
      </w:r>
      <w:r w:rsidR="005175EC" w:rsidRPr="0028172D">
        <w:rPr>
          <w:rFonts w:ascii="Times New Roman" w:hAnsi="Times New Roman" w:cs="Times New Roman"/>
          <w:color w:val="000000" w:themeColor="text1"/>
        </w:rPr>
        <w:t>reduce injury risk by decreasing relaxin and E2 concentrations, leading to a relatively higher concentration of progesterone.</w:t>
      </w:r>
      <w:r w:rsidR="005175EC"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F1000_CSL_CITATION&lt;~#@#~&gt;[{"DOI":"10.1177/2325967119831061","First":false,"Last":false,"PMCID":"PMC6431771","PMID":"30923726","abstract":"&lt;strong&gt;Background:&lt;/strong&gt; Female patients are more likely than male patients to experience various musculoskeletal (MSK) injuries. Because MSK tissues are sensitive to the female hormones relaxin, estrogen, and progesterone, studies have examined whether hormonal contraceptives, which change female hormone levels, can alter the female MSK injury risk. These studies have reached contradictory conclusions, leaving unclear the influence of hormonal contraception on female MSK injury risk.&lt;br&gt;&lt;br&gt;&lt;strong&gt;Hypothesis:&lt;/strong&gt; Hormonal contraceptives act to decrease female soft tissue injury risk and soft tissue laxity.&lt;br&gt;&lt;br&gt;&lt;strong&gt;Study Design:&lt;/strong&gt; Systematic review; Level of evidence, 3.&lt;br&gt;&lt;br&gt;&lt;strong&gt;Methods:&lt;/strong&gt; Reviewers searched for clinically relevant studies evaluating the relationship between hormonal contraceptive use and soft tissue injuries, soft tissue laxity, muscle injuries, and muscle strength in the PubMed, Cochrane, Scopus, CINAHL, and Embase databases. Studies meeting inclusion criteria were scored by 2 independent researchers for risk of bias, imprecision, inconsistency, and indirectness with a template designed using the British Medical Journal Clinical Evidence GRADE (Grades of Recommendation Assessment, Development and Evaluation) scoring system and GRADEPro guidelines. Scores were uploaded into the GRADEPro scoring system software, which calculated each study's final GRADE score (very low, low, moderate, or high quality).&lt;br&gt;&lt;br&gt;&lt;strong&gt;Results:&lt;/strong&gt; A total of 29 studies met inclusion criteria. Of the 7 studies evaluating oral contraceptive (OC) use and soft tissue injury risk, only 2 received a high quality-of-evidence score; all other studies received a very low score. The high-quality studies concluded that OC use decreases anterior cruciate ligament (ACL) injury risk. Only 1 of the 10 studies evaluating OC use and soft tissue laxity was found to have a high quality of evidence; this study determined that OC use decreases ACL laxity.&lt;br&gt;&lt;br&gt;&lt;strong&gt;Conclusion:&lt;/strong&gt; Higher quality studies suggest that OCs decrease a female patient's risk of ACL injuries and ACL laxity. The strength of these findings, however, is weak. Female patients are up to 8 times more likely to tear their ACLs than male patients. OCs may serve a therapeutic role in decreasing the sex disparity in ACL injury rates.","author":[{"family":"Konopka","given":"Jaclyn A"},{"family":"Hsue","given":"Lauren J"},{"family":"Dragoo","given":"Jason L"}],"authorYearDisplayFormat":false,"citation-label":"9795075","container-title":"Orthopaedic journal of sports medicine","container-title-short":"Orthop. J. Sports Med.","id":"9795075","invisible":false,"issue":"3","issued":{"date-parts":[["2019","3","22"]]},"journalAbbreviation":"Orthop. J. Sports Med.","page":"2325967119831061","suppress-author":false,"title":"Effect of oral contraceptives on soft tissue injury risk, soft tissue laxity, and muscle strength: A systematic review of the literature.","type":"article-journal","volume":"7"}]</w:instrText>
      </w:r>
      <w:r w:rsidR="005175EC"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9</w:t>
      </w:r>
      <w:r w:rsidR="005175EC" w:rsidRPr="0028172D">
        <w:rPr>
          <w:rFonts w:ascii="Times New Roman" w:hAnsi="Times New Roman" w:cs="Times New Roman"/>
          <w:color w:val="000000" w:themeColor="text1"/>
        </w:rPr>
        <w:fldChar w:fldCharType="end"/>
      </w:r>
      <w:r w:rsidR="005175EC" w:rsidRPr="0028172D">
        <w:rPr>
          <w:rFonts w:ascii="Times New Roman" w:hAnsi="Times New Roman" w:cs="Times New Roman"/>
          <w:color w:val="000000" w:themeColor="text1"/>
        </w:rPr>
        <w:t xml:space="preserve"> Monophasic COCs had a greater protective effect against injury risk than triphasic COCs because the triphasics lead to lower levels of progesterone.</w:t>
      </w:r>
      <w:r w:rsidR="005175EC"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F1000_CSL_CITATION&lt;~#@#~&gt;[{"DOI":"10.1177/2325967119831061","First":false,"Last":false,"PMCID":"PMC6431771","PMID":"30923726","abstract":"&lt;strong&gt;Background:&lt;/strong&gt; Female patients are more likely than male patients to experience various musculoskeletal (MSK) injuries. Because MSK tissues are sensitive to the female hormones relaxin, estrogen, and progesterone, studies have examined whether hormonal contraceptives, which change female hormone levels, can alter the female MSK injury risk. These studies have reached contradictory conclusions, leaving unclear the influence of hormonal contraception on female MSK injury risk.&lt;br&gt;&lt;br&gt;&lt;strong&gt;Hypothesis:&lt;/strong&gt; Hormonal contraceptives act to decrease female soft tissue injury risk and soft tissue laxity.&lt;br&gt;&lt;br&gt;&lt;strong&gt;Study Design:&lt;/strong&gt; Systematic review; Level of evidence, 3.&lt;br&gt;&lt;br&gt;&lt;strong&gt;Methods:&lt;/strong&gt; Reviewers searched for clinically relevant studies evaluating the relationship between hormonal contraceptive use and soft tissue injuries, soft tissue laxity, muscle injuries, and muscle strength in the PubMed, Cochrane, Scopus, CINAHL, and Embase databases. Studies meeting inclusion criteria were scored by 2 independent researchers for risk of bias, imprecision, inconsistency, and indirectness with a template designed using the British Medical Journal Clinical Evidence GRADE (Grades of Recommendation Assessment, Development and Evaluation) scoring system and GRADEPro guidelines. Scores were uploaded into the GRADEPro scoring system software, which calculated each study's final GRADE score (very low, low, moderate, or high quality).&lt;br&gt;&lt;br&gt;&lt;strong&gt;Results:&lt;/strong&gt; A total of 29 studies met inclusion criteria. Of the 7 studies evaluating oral contraceptive (OC) use and soft tissue injury risk, only 2 received a high quality-of-evidence score; all other studies received a very low score. The high-quality studies concluded that OC use decreases anterior cruciate ligament (ACL) injury risk. Only 1 of the 10 studies evaluating OC use and soft tissue laxity was found to have a high quality of evidence; this study determined that OC use decreases ACL laxity.&lt;br&gt;&lt;br&gt;&lt;strong&gt;Conclusion:&lt;/strong&gt; Higher quality studies suggest that OCs decrease a female patient's risk of ACL injuries and ACL laxity. The strength of these findings, however, is weak. Female patients are up to 8 times more likely to tear their ACLs than male patients. OCs may serve a therapeutic role in decreasing the sex disparity in ACL injury rates.","author":[{"family":"Konopka","given":"Jaclyn A"},{"family":"Hsue","given":"Lauren J"},{"family":"Dragoo","given":"Jason L"}],"authorYearDisplayFormat":false,"citation-label":"9795075","container-title":"Orthopaedic journal of sports medicine","container-title-short":"Orthop. J. Sports Med.","id":"9795075","invisible":false,"issue":"3","issued":{"date-parts":[["2019","3","22"]]},"journalAbbreviation":"Orthop. J. Sports Med.","page":"2325967119831061","suppress-author":false,"title":"Effect of oral contraceptives on soft tissue injury risk, soft tissue laxity, and muscle strength: A systematic review of the literature.","type":"article-journal","volume":"7"}]</w:instrText>
      </w:r>
      <w:r w:rsidR="005175EC"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9</w:t>
      </w:r>
      <w:r w:rsidR="005175EC" w:rsidRPr="0028172D">
        <w:rPr>
          <w:rFonts w:ascii="Times New Roman" w:hAnsi="Times New Roman" w:cs="Times New Roman"/>
          <w:color w:val="000000" w:themeColor="text1"/>
        </w:rPr>
        <w:fldChar w:fldCharType="end"/>
      </w:r>
      <w:r w:rsidR="005175EC" w:rsidRPr="0028172D">
        <w:rPr>
          <w:rFonts w:ascii="Times New Roman" w:hAnsi="Times New Roman" w:cs="Times New Roman"/>
          <w:color w:val="000000" w:themeColor="text1"/>
        </w:rPr>
        <w:t xml:space="preserve"> Thus, </w:t>
      </w:r>
      <w:r w:rsidRPr="0028172D">
        <w:rPr>
          <w:rFonts w:ascii="Times New Roman" w:hAnsi="Times New Roman" w:cs="Times New Roman"/>
          <w:color w:val="000000" w:themeColor="text1"/>
        </w:rPr>
        <w:t xml:space="preserve">it’s </w:t>
      </w:r>
      <w:r w:rsidR="005175EC" w:rsidRPr="0028172D">
        <w:rPr>
          <w:rFonts w:ascii="Times New Roman" w:hAnsi="Times New Roman" w:cs="Times New Roman"/>
          <w:color w:val="000000" w:themeColor="text1"/>
        </w:rPr>
        <w:t>critical</w:t>
      </w:r>
      <w:r w:rsidRPr="0028172D">
        <w:rPr>
          <w:rFonts w:ascii="Times New Roman" w:hAnsi="Times New Roman" w:cs="Times New Roman"/>
          <w:color w:val="000000" w:themeColor="text1"/>
        </w:rPr>
        <w:t xml:space="preserve"> that physical therapists </w:t>
      </w:r>
      <w:r w:rsidR="00395F6A" w:rsidRPr="0028172D">
        <w:rPr>
          <w:rFonts w:ascii="Times New Roman" w:hAnsi="Times New Roman" w:cs="Times New Roman"/>
          <w:color w:val="000000" w:themeColor="text1"/>
        </w:rPr>
        <w:t>inquire</w:t>
      </w:r>
      <w:r w:rsidRPr="0028172D">
        <w:rPr>
          <w:rFonts w:ascii="Times New Roman" w:hAnsi="Times New Roman" w:cs="Times New Roman"/>
          <w:color w:val="000000" w:themeColor="text1"/>
        </w:rPr>
        <w:t xml:space="preserve"> </w:t>
      </w:r>
      <w:r w:rsidR="005175EC" w:rsidRPr="0028172D">
        <w:rPr>
          <w:rFonts w:ascii="Times New Roman" w:hAnsi="Times New Roman" w:cs="Times New Roman"/>
          <w:color w:val="000000" w:themeColor="text1"/>
        </w:rPr>
        <w:t>about</w:t>
      </w:r>
      <w:r w:rsidRPr="0028172D">
        <w:rPr>
          <w:rFonts w:ascii="Times New Roman" w:hAnsi="Times New Roman" w:cs="Times New Roman"/>
          <w:color w:val="000000" w:themeColor="text1"/>
        </w:rPr>
        <w:t xml:space="preserve"> type</w:t>
      </w:r>
      <w:r w:rsidR="005175EC" w:rsidRPr="0028172D">
        <w:rPr>
          <w:rFonts w:ascii="Times New Roman" w:hAnsi="Times New Roman" w:cs="Times New Roman"/>
          <w:color w:val="000000" w:themeColor="text1"/>
        </w:rPr>
        <w:t>, dose, route of administration, and duration of use if the patient uses hormonal contraceptives since they impact tissues differently.</w:t>
      </w:r>
    </w:p>
    <w:p w14:paraId="3510801F" w14:textId="260E639B" w:rsidR="00680118" w:rsidRPr="0028172D" w:rsidRDefault="00680118" w:rsidP="00840447">
      <w:pPr>
        <w:spacing w:line="480" w:lineRule="auto"/>
        <w:ind w:firstLine="720"/>
        <w:rPr>
          <w:rFonts w:ascii="Times New Roman" w:hAnsi="Times New Roman" w:cs="Times New Roman"/>
          <w:color w:val="000000" w:themeColor="text1"/>
        </w:rPr>
      </w:pPr>
      <w:r w:rsidRPr="0028172D">
        <w:rPr>
          <w:rFonts w:ascii="Times New Roman" w:hAnsi="Times New Roman" w:cs="Times New Roman"/>
          <w:color w:val="000000" w:themeColor="text1"/>
        </w:rPr>
        <w:t>In menopausal and post-menopausal women, hormone replacement therapy (HRT)</w:t>
      </w:r>
      <w:r w:rsidR="00840447" w:rsidRPr="0028172D">
        <w:rPr>
          <w:rFonts w:ascii="Times New Roman" w:hAnsi="Times New Roman" w:cs="Times New Roman"/>
          <w:color w:val="000000" w:themeColor="text1"/>
        </w:rPr>
        <w:t>, a combination of</w:t>
      </w:r>
      <w:r w:rsidRPr="0028172D">
        <w:rPr>
          <w:rFonts w:ascii="Times New Roman" w:hAnsi="Times New Roman" w:cs="Times New Roman"/>
          <w:color w:val="000000" w:themeColor="text1"/>
        </w:rPr>
        <w:t xml:space="preserve"> E2 and medroxyprogesterone</w:t>
      </w:r>
      <w:r w:rsidR="00840447" w:rsidRPr="0028172D">
        <w:rPr>
          <w:rFonts w:ascii="Times New Roman" w:hAnsi="Times New Roman" w:cs="Times New Roman"/>
          <w:color w:val="000000" w:themeColor="text1"/>
        </w:rPr>
        <w:t>,</w:t>
      </w:r>
      <w:r w:rsidRPr="0028172D">
        <w:rPr>
          <w:rFonts w:ascii="Times New Roman" w:hAnsi="Times New Roman" w:cs="Times New Roman"/>
          <w:color w:val="000000" w:themeColor="text1"/>
        </w:rPr>
        <w:t xml:space="preserve"> has wide</w:t>
      </w:r>
      <w:r w:rsidR="00404EC0">
        <w:rPr>
          <w:rFonts w:ascii="Times New Roman" w:hAnsi="Times New Roman" w:cs="Times New Roman"/>
          <w:color w:val="000000" w:themeColor="text1"/>
        </w:rPr>
        <w:t>-</w:t>
      </w:r>
      <w:r w:rsidRPr="0028172D">
        <w:rPr>
          <w:rFonts w:ascii="Times New Roman" w:hAnsi="Times New Roman" w:cs="Times New Roman"/>
          <w:color w:val="000000" w:themeColor="text1"/>
        </w:rPr>
        <w:t>ranging risks and benefits.</w:t>
      </w:r>
      <w:r w:rsidR="00840447" w:rsidRPr="0028172D">
        <w:rPr>
          <w:rFonts w:ascii="Times New Roman" w:hAnsi="Times New Roman" w:cs="Times New Roman"/>
          <w:color w:val="000000" w:themeColor="text1"/>
        </w:rPr>
        <w:t xml:space="preserve"> </w:t>
      </w:r>
      <w:r w:rsidR="00606375" w:rsidRPr="0028172D">
        <w:rPr>
          <w:rFonts w:ascii="Times New Roman" w:hAnsi="Times New Roman" w:cs="Times New Roman"/>
          <w:color w:val="000000" w:themeColor="text1"/>
        </w:rPr>
        <w:t>I</w:t>
      </w:r>
      <w:r w:rsidRPr="0028172D">
        <w:rPr>
          <w:rFonts w:ascii="Times New Roman" w:hAnsi="Times New Roman" w:cs="Times New Roman"/>
          <w:color w:val="000000" w:themeColor="text1"/>
        </w:rPr>
        <w:t xml:space="preserve">t is typically </w:t>
      </w:r>
      <w:r w:rsidR="00840447" w:rsidRPr="0028172D">
        <w:rPr>
          <w:rFonts w:ascii="Times New Roman" w:hAnsi="Times New Roman" w:cs="Times New Roman"/>
          <w:color w:val="000000" w:themeColor="text1"/>
        </w:rPr>
        <w:t>prescribed</w:t>
      </w:r>
      <w:r w:rsidRPr="0028172D">
        <w:rPr>
          <w:rFonts w:ascii="Times New Roman" w:hAnsi="Times New Roman" w:cs="Times New Roman"/>
          <w:color w:val="000000" w:themeColor="text1"/>
        </w:rPr>
        <w:t xml:space="preserve"> to relieve the uncomfortable symptoms of menopause </w:t>
      </w:r>
      <w:r w:rsidR="00840447" w:rsidRPr="0028172D">
        <w:rPr>
          <w:rFonts w:ascii="Times New Roman" w:hAnsi="Times New Roman" w:cs="Times New Roman"/>
          <w:color w:val="000000" w:themeColor="text1"/>
        </w:rPr>
        <w:t>and</w:t>
      </w:r>
      <w:r w:rsidRPr="0028172D">
        <w:rPr>
          <w:rFonts w:ascii="Times New Roman" w:hAnsi="Times New Roman" w:cs="Times New Roman"/>
          <w:color w:val="000000" w:themeColor="text1"/>
        </w:rPr>
        <w:t xml:space="preserve"> also has the benefit of decreasing the risk of </w:t>
      </w:r>
      <w:r w:rsidR="00840447" w:rsidRPr="0028172D">
        <w:rPr>
          <w:rFonts w:ascii="Times New Roman" w:hAnsi="Times New Roman" w:cs="Times New Roman"/>
          <w:color w:val="000000" w:themeColor="text1"/>
        </w:rPr>
        <w:t>fractures and some cancers</w:t>
      </w:r>
      <w:r w:rsidRPr="0028172D">
        <w:rPr>
          <w:rFonts w:ascii="Times New Roman" w:hAnsi="Times New Roman" w:cs="Times New Roman"/>
          <w:color w:val="000000" w:themeColor="text1"/>
        </w:rPr>
        <w:t>.</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F1000_CSL_CITATION&lt;~#@#~&gt;[{"First":false,"Last":false,"PMID":"27929271","abstract":"The results of large clinical trials have led physicians and patients to question the safety of hormone therapy for menopause. In the past, physicians prescribed hormone therapy to improve overall health and prevent cardiac disease, as well as for symptoms of menopause. Combined estrogen/progestogen therapy, but not estrogen alone, increases the risk of breast cancer when used for more than three to five years. Therefore, in women with a uterus, it is recommended that physicians prescribe combination therapy only to treat menopausal symptoms such as vasomotor symptoms (hot flashes) and vaginal atrophy, using the smallest effective dosage for the shortest possible duration. Although estrogen is the most effective treatment for hot flashes, nonhormonal alternatives such as low-dose paroxetine, venlafaxine, and gabapentin are effective alternatives. Women with a uterus who are using estrogen should also take a progestogen to reduce the risk of endometrial cancer. Women who cannot tolerate adverse effects of progestogens may benefit from a combined formulation of estrogen and the selective estrogen receptor modulator bazedoxifene. There is no highquality, consistent evidence that yoga, paced respiration, acupuncture, exercise, stress reduction, relaxation therapy, and alternative therapies such as black cohosh, botanical products, omega-3 fatty acid supplements, and dietary Chinese herbs benefit patients more than placebo. One systematic review suggests modest improvement in hot flashes and vaginal dryness with soy products, and small studies suggest that clinical hypnosis significantly reduces hot flashes. Patients with genitourinary syndrome of menopause may benefit from vaginal estrogen, nonhormonal vaginal moisturizers, or ospemifene (the only nonhormonal treatment approved by the U.S. Food and Drug Administration for dyspareunia due to menopausal atrophy). The decision to use hormone therapy depends on clinical presentation, a thorough evaluation of the risks and benefits, and an informed discussion with the patient.","author":[{"family":"Hill","given":"D Ashley"},{"family":"Crider","given":"Mark"},{"family":"Hill","given":"Susan R"}],"authorYearDisplayFormat":false,"citation-label":"9378954","container-title":"American Family Physician","container-title-short":"Am. Fam. Physician","id":"9378954","invisible":false,"issue":"11","issued":{"date-parts":[["2016","12","1"]]},"journalAbbreviation":"Am. Fam. Physician","page":"884-889","suppress-author":false,"title":"Hormone therapy and other treatments for symptoms of menopause.","type":"article-journal","volume":"94"}]</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10</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This is likely due to the increased circulatory concentrations of E2</w:t>
      </w:r>
      <w:r w:rsidR="00840447" w:rsidRPr="0028172D">
        <w:rPr>
          <w:rFonts w:ascii="Times New Roman" w:hAnsi="Times New Roman" w:cs="Times New Roman"/>
          <w:color w:val="000000" w:themeColor="text1"/>
        </w:rPr>
        <w:t>.</w:t>
      </w:r>
      <w:r w:rsidR="00606375" w:rsidRPr="0028172D">
        <w:rPr>
          <w:rFonts w:ascii="Times New Roman" w:hAnsi="Times New Roman" w:cs="Times New Roman"/>
          <w:color w:val="000000" w:themeColor="text1"/>
        </w:rPr>
        <w:t xml:space="preserve"> Unfortunately,</w:t>
      </w:r>
      <w:r w:rsidRPr="0028172D">
        <w:rPr>
          <w:rFonts w:ascii="Times New Roman" w:hAnsi="Times New Roman" w:cs="Times New Roman"/>
          <w:color w:val="000000" w:themeColor="text1"/>
        </w:rPr>
        <w:t xml:space="preserve"> HRT can also increase the </w:t>
      </w:r>
      <w:r w:rsidR="00606375" w:rsidRPr="0028172D">
        <w:rPr>
          <w:rFonts w:ascii="Times New Roman" w:hAnsi="Times New Roman" w:cs="Times New Roman"/>
          <w:color w:val="000000" w:themeColor="text1"/>
        </w:rPr>
        <w:t xml:space="preserve">long-term </w:t>
      </w:r>
      <w:r w:rsidRPr="0028172D">
        <w:rPr>
          <w:rFonts w:ascii="Times New Roman" w:hAnsi="Times New Roman" w:cs="Times New Roman"/>
          <w:color w:val="000000" w:themeColor="text1"/>
        </w:rPr>
        <w:t>risk of coronary artery disease, breast cancer</w:t>
      </w:r>
      <w:r w:rsidR="00840447" w:rsidRPr="0028172D">
        <w:rPr>
          <w:rFonts w:ascii="Times New Roman" w:hAnsi="Times New Roman" w:cs="Times New Roman"/>
          <w:color w:val="000000" w:themeColor="text1"/>
        </w:rPr>
        <w:t xml:space="preserve"> and stroke</w:t>
      </w:r>
      <w:r w:rsidRPr="0028172D">
        <w:rPr>
          <w:rFonts w:ascii="Times New Roman" w:hAnsi="Times New Roman" w:cs="Times New Roman"/>
          <w:color w:val="000000" w:themeColor="text1"/>
        </w:rPr>
        <w:t>.</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F1000_CSL_CITATION&lt;~#@#~&gt;[{"First":false,"Last":false,"PMID":"27929271","abstract":"The results of large clinical trials have led physicians and patients to question the safety of hormone therapy for menopause. In the past, physicians prescribed hormone therapy to improve overall health and prevent cardiac disease, as well as for symptoms of menopause. Combined estrogen/progestogen therapy, but not estrogen alone, increases the risk of breast cancer when used for more than three to five years. Therefore, in women with a uterus, it is recommended that physicians prescribe combination therapy only to treat menopausal symptoms such as vasomotor symptoms (hot flashes) and vaginal atrophy, using the smallest effective dosage for the shortest possible duration. Although estrogen is the most effective treatment for hot flashes, nonhormonal alternatives such as low-dose paroxetine, venlafaxine, and gabapentin are effective alternatives. Women with a uterus who are using estrogen should also take a progestogen to reduce the risk of endometrial cancer. Women who cannot tolerate adverse effects of progestogens may benefit from a combined formulation of estrogen and the selective estrogen receptor modulator bazedoxifene. There is no highquality, consistent evidence that yoga, paced respiration, acupuncture, exercise, stress reduction, relaxation therapy, and alternative therapies such as black cohosh, botanical products, omega-3 fatty acid supplements, and dietary Chinese herbs benefit patients more than placebo. One systematic review suggests modest improvement in hot flashes and vaginal dryness with soy products, and small studies suggest that clinical hypnosis significantly reduces hot flashes. Patients with genitourinary syndrome of menopause may benefit from vaginal estrogen, nonhormonal vaginal moisturizers, or ospemifene (the only nonhormonal treatment approved by the U.S. Food and Drug Administration for dyspareunia due to menopausal atrophy). The decision to use hormone therapy depends on clinical presentation, a thorough evaluation of the risks and benefits, and an informed discussion with the patient.","author":[{"family":"Hill","given":"D Ashley"},{"family":"Crider","given":"Mark"},{"family":"Hill","given":"Susan R"}],"authorYearDisplayFormat":false,"citation-label":"9378954","container-title":"American Family Physician","container-title-short":"Am. Fam. Physician","id":"9378954","invisible":false,"issue":"11","issued":{"date-parts":[["2016","12","1"]]},"journalAbbreviation":"Am. Fam. Physician","page":"884-889","suppress-author":false,"title":"Hormone therapy and other treatments for symptoms of menopause.","type":"article-journal","volume":"94"}]</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10</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840447" w:rsidRPr="0028172D">
        <w:rPr>
          <w:rFonts w:ascii="Times New Roman" w:hAnsi="Times New Roman" w:cs="Times New Roman"/>
          <w:color w:val="000000" w:themeColor="text1"/>
        </w:rPr>
        <w:t xml:space="preserve">Consequently, </w:t>
      </w:r>
      <w:r w:rsidRPr="0028172D">
        <w:rPr>
          <w:rFonts w:ascii="Times New Roman" w:hAnsi="Times New Roman" w:cs="Times New Roman"/>
          <w:color w:val="000000" w:themeColor="text1"/>
        </w:rPr>
        <w:t>the American Academy of Family Physicians recommends against using HRT to prevent chronic health conditions.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F1000_CSL_CITATION&lt;~#@#~&gt;[{"First":false,"Last":false,"PMID":"27929271","abstract":"The results of large clinical trials have led physicians and patients to question the safety of hormone therapy for menopause. In the past, physicians prescribed hormone therapy to improve overall health and prevent cardiac disease, as well as for symptoms of menopause. Combined estrogen/progestogen therapy, but not estrogen alone, increases the risk of breast cancer when used for more than three to five years. Therefore, in women with a uterus, it is recommended that physicians prescribe combination therapy only to treat menopausal symptoms such as vasomotor symptoms (hot flashes) and vaginal atrophy, using the smallest effective dosage for the shortest possible duration. Although estrogen is the most effective treatment for hot flashes, nonhormonal alternatives such as low-dose paroxetine, venlafaxine, and gabapentin are effective alternatives. Women with a uterus who are using estrogen should also take a progestogen to reduce the risk of endometrial cancer. Women who cannot tolerate adverse effects of progestogens may benefit from a combined formulation of estrogen and the selective estrogen receptor modulator bazedoxifene. There is no highquality, consistent evidence that yoga, paced respiration, acupuncture, exercise, stress reduction, relaxation therapy, and alternative therapies such as black cohosh, botanical products, omega-3 fatty acid supplements, and dietary Chinese herbs benefit patients more than placebo. One systematic review suggests modest improvement in hot flashes and vaginal dryness with soy products, and small studies suggest that clinical hypnosis significantly reduces hot flashes. Patients with genitourinary syndrome of menopause may benefit from vaginal estrogen, nonhormonal vaginal moisturizers, or ospemifene (the only nonhormonal treatment approved by the U.S. Food and Drug Administration for dyspareunia due to menopausal atrophy). The decision to use hormone therapy depends on clinical presentation, a thorough evaluation of the risks and benefits, and an informed discussion with the patient.","author":[{"family":"Hill","given":"D Ashley"},{"family":"Crider","given":"Mark"},{"family":"Hill","given":"Susan R"}],"authorYearDisplayFormat":false,"citation-label":"9378954","container-title":"American Family Physician","container-title-short":"Am. Fam. Physician","id":"9378954","invisible":false,"issue":"11","issued":{"date-parts":[["2016","12","1"]]},"journalAbbreviation":"Am. Fam. Physician","page":"884-889","suppress-author":false,"title":"Hormone therapy and other treatments for symptoms of menopause.","type":"article-journal","volume":"94"}]</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10</w:t>
      </w:r>
      <w:r w:rsidRPr="0028172D">
        <w:rPr>
          <w:rFonts w:ascii="Times New Roman" w:hAnsi="Times New Roman" w:cs="Times New Roman"/>
          <w:color w:val="000000" w:themeColor="text1"/>
        </w:rPr>
        <w:fldChar w:fldCharType="end"/>
      </w:r>
      <w:r w:rsidR="00840447"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Understanding the function of sex hormones on musculoskeletal tissues is key to understanding</w:t>
      </w:r>
      <w:r w:rsidR="00606375"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differences</w:t>
      </w:r>
      <w:r w:rsidR="00606375" w:rsidRPr="0028172D">
        <w:rPr>
          <w:rFonts w:ascii="Times New Roman" w:hAnsi="Times New Roman" w:cs="Times New Roman"/>
          <w:color w:val="000000" w:themeColor="text1"/>
        </w:rPr>
        <w:t xml:space="preserve"> in disease risk and outcomes. </w:t>
      </w:r>
    </w:p>
    <w:p w14:paraId="62FC4BA1" w14:textId="7A22FF68"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i/>
          <w:iCs/>
          <w:color w:val="000000" w:themeColor="text1"/>
        </w:rPr>
        <w:t>Bone</w:t>
      </w:r>
    </w:p>
    <w:p w14:paraId="03EE5E0C" w14:textId="29C5D08A"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Bone is constantly</w:t>
      </w:r>
      <w:r w:rsidR="005161EE"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remodeled throughout the lifespan</w:t>
      </w:r>
      <w:r w:rsidR="00B32341" w:rsidRPr="0028172D">
        <w:rPr>
          <w:rFonts w:ascii="Times New Roman" w:hAnsi="Times New Roman" w:cs="Times New Roman"/>
          <w:color w:val="000000" w:themeColor="text1"/>
        </w:rPr>
        <w:t xml:space="preserve"> </w:t>
      </w:r>
      <w:r w:rsidR="005161EE" w:rsidRPr="0028172D">
        <w:rPr>
          <w:rFonts w:ascii="Times New Roman" w:hAnsi="Times New Roman" w:cs="Times New Roman"/>
          <w:color w:val="000000" w:themeColor="text1"/>
        </w:rPr>
        <w:t xml:space="preserve">in order </w:t>
      </w:r>
      <w:r w:rsidR="00B32341" w:rsidRPr="0028172D">
        <w:rPr>
          <w:rFonts w:ascii="Times New Roman" w:hAnsi="Times New Roman" w:cs="Times New Roman"/>
          <w:color w:val="000000" w:themeColor="text1"/>
        </w:rPr>
        <w:t>to become</w:t>
      </w:r>
      <w:r w:rsidRPr="0028172D">
        <w:rPr>
          <w:rFonts w:ascii="Times New Roman" w:hAnsi="Times New Roman" w:cs="Times New Roman"/>
          <w:color w:val="000000" w:themeColor="text1"/>
        </w:rPr>
        <w:t xml:space="preserve"> stronger, denser, and more resilient to soft tissue forces. </w:t>
      </w:r>
      <w:r w:rsidR="00B32341" w:rsidRPr="0028172D">
        <w:rPr>
          <w:rFonts w:ascii="Times New Roman" w:hAnsi="Times New Roman" w:cs="Times New Roman"/>
          <w:color w:val="000000" w:themeColor="text1"/>
        </w:rPr>
        <w:t>Peak BMD for occurs between the ages of 16-40, and dramatically declines thereafter.</w:t>
      </w:r>
      <w:r w:rsidR="00B32341"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F1000_CSL_CITATION&lt;~#@#~&gt;[{"DOI":"10.1016/j.ajog.2005.08.047","First":false,"Last":false,"PMID":"16448873","abstract":"Osteoporosis, a major public health problem, is becoming increasingly prevalent with the aging of the world population. Osteoporosis is a skeletal disorder characterized by compromised bone strength, which predisposes the individual to an increased risk of fractures of the hip, spine, and other skeletal sites. The clinical consequences and economic burden of this disease call for measures to assess individuals who are at high risk to allow for appropriate intervention. Many risk factors are associated with osteoporotic fracture, including low peak bone mass, hormonal factors, the use of certain drugs (eg, glucocorticoids), cigarette smoking, low physical activity, low intake of calcium and vitamin D, race, small body size, and a personal or a family history of fracture. All of these factors should be taken into account when assessing the risk of fracture and determining whether further treatment is required. Because osteoporotic fracture risk is higher in older women than in older men, all postmenopausal women should be evaluated for signs of osteoporosis during routine physical examinations. Radiologic laboratory assessments of bone mineral density generally should be reserved for patients at highest risk, including all women over the age of 65, younger postmenopausal women with risk factors, and all postmenopausal women with a history of fractures. The evaluation of biochemical markers of bone turnover has been useful in clinical research. However, the predictive factor of these measurements is not defined clearly, and these findings should not be used as a replacement for bone density testing. Together, clinical assessment of osteoporotic risk factors and objective measures of bone mineral density can help to identify patients who will benefit from intervention and, thus, can potentially reduce the morbidity and mortality associated with osteoporosis-associated fractures in this population.","author":[{"family":"Lane","given":"Nancy E"}],"authorYearDisplayFormat":false,"citation-label":"5274985","container-title":"American Journal of Obstetrics and Gynecology","container-title-short":"Am. J. Obstet. Gynecol.","id":"5274985","invisible":false,"issue":"2 Suppl","issued":{"date-parts":[["2006","2"]]},"journalAbbreviation":"Am. J. Obstet. Gynecol.","page":"S3-11","suppress-author":false,"title":"Epidemiology, etiology, and diagnosis of osteoporosis.","type":"article-journal","volume":"194"},{"DOI":"10.1080/13697137.2018.1467400","First":false,"Last":false,"PMID":"29962257","abstract":"Estradiol (E2) is women's dominant 'bone hormone' since it is essential for development of adolescent peak bone mineral density (BMD) and physiological levels prevent the rapid (3-week) bone resorption that causes most adult BMD loss. However, deceasing E2 levels trigger bone resorption/loss. Progesterone (P4) is E2's physiological partner, collaborating with E2 in every cell/tissue; its bone 'job' is to increase P4-receptor-mediated, slow (3-4 months) osteoblastic new bone formation. When menstrual cycles are normal length and normally ovulatory, E2 and P4 are balanced and BMD is stable. However, clinically normal cycles commonly have ovulatory disturbances (anovulation, short luteal phases) and low P4 levels; these are more frequent in teen and perimenopausal women and increased by everyday stressors: energy insufficiency, emotional/social/economic threats and illness. Meta-analysis shows that almost 1%/year spinal BMD loss occurs in those with greater than median (</w:instrText>
      </w:r>
      <w:r w:rsidR="00193F05" w:rsidRPr="0028172D">
        <w:rPr>
          <w:rFonts w:ascii="Cambria Math" w:hAnsi="Cambria Math" w:cs="Cambria Math"/>
          <w:color w:val="000000" w:themeColor="text1"/>
        </w:rPr>
        <w:instrText>∼</w:instrText>
      </w:r>
      <w:r w:rsidR="00193F05" w:rsidRPr="0028172D">
        <w:rPr>
          <w:rFonts w:ascii="Times New Roman" w:hAnsi="Times New Roman" w:cs="Times New Roman"/>
          <w:color w:val="000000" w:themeColor="text1"/>
        </w:rPr>
        <w:instrText>31%) of ovulatory disturbed cycles. Prevention of osteoporosis and fragility fractures requires the reversal of stressors, detection and treatment of teen-to-perimenopausal recurrent cycle/ovulatory disturbances with cyclic oral micronized progesterone. Low 'Peak Perimenopausal BMD' is likely the primary risk for fragility fractures in later life. Progesterone plus estradiol or other antiresorptive therapies adds 0.68%/year and may be a highly effective osteoporosis treatment. Randomized controlled trials are still needed to confirm progesterone's important role in women's bone formation.","author":[{"family":"Prior","given":"J C"}],"authorYearDisplayFormat":false,"citation-label":"10055899","container-title":"Climacteric","container-title-short":"Climacteric","id":"10055899","invisible":false,"issue":"4","issued":{"date-parts":[["2018","7","2"]]},"journalAbbreviation":"Climacteric","page":"366-374","suppress-author":false,"title":"Progesterone for the prevention and treatment of osteoporosis in women.","type":"article-journal","volume":"21"}]</w:instrText>
      </w:r>
      <w:r w:rsidR="00B32341"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11,12</w:t>
      </w:r>
      <w:r w:rsidR="00B32341" w:rsidRPr="0028172D">
        <w:rPr>
          <w:rFonts w:ascii="Times New Roman" w:hAnsi="Times New Roman" w:cs="Times New Roman"/>
          <w:color w:val="000000" w:themeColor="text1"/>
        </w:rPr>
        <w:fldChar w:fldCharType="end"/>
      </w:r>
      <w:r w:rsidR="00B32341"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Two primary cell types, osteoblasts and osteoclasts, are responsible for the remodeling process. Osteoblasts increase bone matrix,</w:t>
      </w:r>
      <w:r w:rsidR="00B32341"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whereas osteoclasts degrade bone and allow its minerals to be reabsorbed through the blood stream.</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F1000_CSL_CITATION&lt;~#@#~&gt;[{"First":false,"Last":false,"author":[{"family":"Gross","given":"Michael T"}],"authorYearDisplayFormat":false,"citation-label":"10064101","event":"PHYT 875: Advanced Orthopedics","event-place":"University of North Carolina at Chapel Hill","genre":"Class Lecture","id":"10064101","invisible":false,"issued":{"date-parts":[["2020","8","31"]]},"suppress-author":false,"title":"Bone: Composition, Structure, Mechanical Properties, and Healing","type":"speech"}]</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13</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The balance in </w:t>
      </w:r>
      <w:r w:rsidRPr="0028172D">
        <w:rPr>
          <w:rFonts w:ascii="Times New Roman" w:hAnsi="Times New Roman" w:cs="Times New Roman"/>
          <w:color w:val="000000" w:themeColor="text1"/>
        </w:rPr>
        <w:lastRenderedPageBreak/>
        <w:t xml:space="preserve">terms of number and activity of these cells, called turnover, leads to a net gain or loss of the bone quantity, quality, and density. Ideally, rates of resorption and formation should occur equally to maintain a constant level of BMD with adjustments to accommodate growth and injury. </w:t>
      </w:r>
    </w:p>
    <w:p w14:paraId="6A9A9DD1" w14:textId="1D6DAE9C"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 xml:space="preserve">Estrogen plays an important role in the turnover rate of bone. When E2 binds to </w:t>
      </w:r>
      <w:r w:rsidR="00B32341" w:rsidRPr="0028172D">
        <w:rPr>
          <w:rFonts w:ascii="Times New Roman" w:hAnsi="Times New Roman" w:cs="Times New Roman"/>
          <w:color w:val="000000" w:themeColor="text1"/>
        </w:rPr>
        <w:t>its receptors in</w:t>
      </w:r>
      <w:r w:rsidRPr="0028172D">
        <w:rPr>
          <w:rFonts w:ascii="Times New Roman" w:hAnsi="Times New Roman" w:cs="Times New Roman"/>
          <w:color w:val="000000" w:themeColor="text1"/>
        </w:rPr>
        <w:t xml:space="preserve"> bone, it inhibits pro-osteoclastic cytokines and induces osteoclastic apoptosis, reducing the number of osteoclasts in the bone.</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F1000_CSL_CITATION&lt;~#@#~&gt;[{"DOI":"10.1016/j.bone.2016.03.016","First":false,"Last":false,"PMCID":"PMC5336249","PMID":"27072516","abstract":"Estrogens are important for bone metabolism via a variety of mechanisms in osteoblasts, osteocytes, osteoclasts, immune cells and other cells to maintain bone mineral density. Estrogens bind to estrogen receptor alpha (ERα) and ERβ, and the roles of each of these receptors are beginning to be elucidated through whole body and tissue-specific knockouts of the receptors. In vitro and in vivo experiments have shown that ERα and ERβ antagonize each other in bone and in other tissues. This review will highlight the role of these receptors in bone, with particular emphasis on their antagonism.&lt;br&gt;&lt;br&gt;Copyright © 2016 Elsevier Inc. All rights reserved.","author":[{"family":"Khalid","given":"Aysha B"},{"family":"Krum","given":"Susan A"}],"authorYearDisplayFormat":false,"citation-label":"6892185","container-title":"Bone","container-title-short":"Bone","id":"6892185","invisible":false,"issued":{"date-parts":[["2016","4","9"]]},"journalAbbreviation":"Bone","page":"130-135","suppress-author":false,"title":"Estrogen receptors alpha and beta in bone.","type":"article-journal","volume":"87"}]</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14</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B32341" w:rsidRPr="0028172D">
        <w:rPr>
          <w:rFonts w:ascii="Times New Roman" w:hAnsi="Times New Roman" w:cs="Times New Roman"/>
          <w:color w:val="000000" w:themeColor="text1"/>
        </w:rPr>
        <w:t>It also</w:t>
      </w:r>
      <w:r w:rsidRPr="0028172D">
        <w:rPr>
          <w:rFonts w:ascii="Times New Roman" w:hAnsi="Times New Roman" w:cs="Times New Roman"/>
          <w:color w:val="000000" w:themeColor="text1"/>
        </w:rPr>
        <w:t xml:space="preserve"> promotes the production of osteoblasts and regulates proteins that induce osteoblast apoptosis.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F1000_CSL_CITATION&lt;~#@#~&gt;[{"DOI":"10.1016/j.bone.2016.03.016","First":false,"Last":false,"PMCID":"PMC5336249","PMID":"27072516","abstract":"Estrogens are important for bone metabolism via a variety of mechanisms in osteoblasts, osteocytes, osteoclasts, immune cells and other cells to maintain bone mineral density. Estrogens bind to estrogen receptor alpha (ERα) and ERβ, and the roles of each of these receptors are beginning to be elucidated through whole body and tissue-specific knockouts of the receptors. In vitro and in vivo experiments have shown that ERα and ERβ antagonize each other in bone and in other tissues. This review will highlight the role of these receptors in bone, with particular emphasis on their antagonism.&lt;br&gt;&lt;br&gt;Copyright © 2016 Elsevier Inc. All rights reserved.","author":[{"family":"Khalid","given":"Aysha B"},{"family":"Krum","given":"Susan A"}],"authorYearDisplayFormat":false,"citation-label":"6892185","container-title":"Bone","container-title-short":"Bone","id":"6892185","invisible":false,"issued":{"date-parts":[["2016","4","9"]]},"journalAbbreviation":"Bone","page":"130-135","suppress-author":false,"title":"Estrogen receptors alpha and beta in bone.","type":"article-journal","volume":"87"}]</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14</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Thus, the binding of E2 to the bone produces a net positive for osteoblastic activity</w:t>
      </w:r>
      <w:r w:rsidR="00B32341" w:rsidRPr="0028172D">
        <w:rPr>
          <w:rFonts w:ascii="Times New Roman" w:hAnsi="Times New Roman" w:cs="Times New Roman"/>
          <w:color w:val="000000" w:themeColor="text1"/>
        </w:rPr>
        <w:t>, resulting in stronger, denser bone</w:t>
      </w:r>
      <w:r w:rsidRPr="0028172D">
        <w:rPr>
          <w:rFonts w:ascii="Times New Roman" w:hAnsi="Times New Roman" w:cs="Times New Roman"/>
          <w:color w:val="000000" w:themeColor="text1"/>
        </w:rPr>
        <w:t xml:space="preserve">. </w:t>
      </w:r>
      <w:r w:rsidR="00B32341" w:rsidRPr="0028172D">
        <w:rPr>
          <w:rFonts w:ascii="Times New Roman" w:hAnsi="Times New Roman" w:cs="Times New Roman"/>
          <w:color w:val="000000" w:themeColor="text1"/>
        </w:rPr>
        <w:t>While there is less research available on its role, progesterone works with E2 to increase BMD by stimulating new osteoblast formation and increased levels of bone matrix.</w:t>
      </w:r>
      <w:r w:rsidR="00B32341"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F1000_CSL_CITATION&lt;~#@#~&gt;[{"DOI":"10.1080/13697137.2018.1467400","First":false,"Last":false,"PMID":"29962257","abstract":"Estradiol (E2) is women's dominant 'bone hormone' since it is essential for development of adolescent peak bone mineral density (BMD) and physiological levels prevent the rapid (3-week) bone resorption that causes most adult BMD loss. However, deceasing E2 levels trigger bone resorption/loss. Progesterone (P4) is E2's physiological partner, collaborating with E2 in every cell/tissue; its bone 'job' is to increase P4-receptor-mediated, slow (3-4 months) osteoblastic new bone formation. When menstrual cycles are normal length and normally ovulatory, E2 and P4 are balanced and BMD is stable. However, clinically normal cycles commonly have ovulatory disturbances (anovulation, short luteal phases) and low P4 levels; these are more frequent in teen and perimenopausal women and increased by everyday stressors: energy insufficiency, emotional/social/economic threats and illness. Meta-analysis shows that almost 1%/year spinal BMD loss occurs in those with greater than median (</w:instrText>
      </w:r>
      <w:r w:rsidR="00193F05" w:rsidRPr="0028172D">
        <w:rPr>
          <w:rFonts w:ascii="Cambria Math" w:hAnsi="Cambria Math" w:cs="Cambria Math"/>
          <w:color w:val="000000" w:themeColor="text1"/>
        </w:rPr>
        <w:instrText>∼</w:instrText>
      </w:r>
      <w:r w:rsidR="00193F05" w:rsidRPr="0028172D">
        <w:rPr>
          <w:rFonts w:ascii="Times New Roman" w:hAnsi="Times New Roman" w:cs="Times New Roman"/>
          <w:color w:val="000000" w:themeColor="text1"/>
        </w:rPr>
        <w:instrText>31%) of ovulatory disturbed cycles. Prevention of osteoporosis and fragility fractures requires the reversal of stressors, detection and treatment of teen-to-perimenopausal recurrent cycle/ovulatory disturbances with cyclic oral micronized progesterone. Low 'Peak Perimenopausal BMD' is likely the primary risk for fragility fractures in later life. Progesterone plus estradiol or other antiresorptive therapies adds 0.68%/year and may be a highly effective osteoporosis treatment. Randomized controlled trials are still needed to confirm progesterone's important role in women's bone formation.","author":[{"family":"Prior","given":"J C"}],"authorYearDisplayFormat":false,"citation-label":"10055899","container-title":"Climacteric","container-title-short":"Climacteric","id":"10055899","invisible":false,"issue":"4","issued":{"date-parts":[["2018","7","2"]]},"journalAbbreviation":"Climacteric","page":"366-374","suppress-author":false,"title":"Progesterone for the prevention and treatment of osteoporosis in women.","type":"article-journal","volume":"21"}]</w:instrText>
      </w:r>
      <w:r w:rsidR="00B32341"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12</w:t>
      </w:r>
      <w:r w:rsidR="00B32341" w:rsidRPr="0028172D">
        <w:rPr>
          <w:rFonts w:ascii="Times New Roman" w:hAnsi="Times New Roman" w:cs="Times New Roman"/>
          <w:color w:val="000000" w:themeColor="text1"/>
        </w:rPr>
        <w:fldChar w:fldCharType="end"/>
      </w:r>
      <w:r w:rsidR="00B32341" w:rsidRPr="0028172D">
        <w:rPr>
          <w:rFonts w:ascii="Times New Roman" w:hAnsi="Times New Roman" w:cs="Times New Roman"/>
          <w:color w:val="000000" w:themeColor="text1"/>
        </w:rPr>
        <w:t xml:space="preserve"> Post-menopausal women have a dramatically increased rate of bone turnover from the lower levels of these hormones which negatively impacts the bone’s mineralization, collagen composition and orientation, and the accumulation of microfractures.</w:t>
      </w:r>
      <w:r w:rsidR="00B32341"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F1000_CSL_CITATION&lt;~#@#~&gt;[{"DOI":"10.1016/j.ajog.2005.08.047","First":false,"Last":false,"PMID":"16448873","abstract":"Osteoporosis, a major public health problem, is becoming increasingly prevalent with the aging of the world population. Osteoporosis is a skeletal disorder characterized by compromised bone strength, which predisposes the individual to an increased risk of fractures of the hip, spine, and other skeletal sites. The clinical consequences and economic burden of this disease call for measures to assess individuals who are at high risk to allow for appropriate intervention. Many risk factors are associated with osteoporotic fracture, including low peak bone mass, hormonal factors, the use of certain drugs (eg, glucocorticoids), cigarette smoking, low physical activity, low intake of calcium and vitamin D, race, small body size, and a personal or a family history of fracture. All of these factors should be taken into account when assessing the risk of fracture and determining whether further treatment is required. Because osteoporotic fracture risk is higher in older women than in older men, all postmenopausal women should be evaluated for signs of osteoporosis during routine physical examinations. Radiologic laboratory assessments of bone mineral density generally should be reserved for patients at highest risk, including all women over the age of 65, younger postmenopausal women with risk factors, and all postmenopausal women with a history of fractures. The evaluation of biochemical markers of bone turnover has been useful in clinical research. However, the predictive factor of these measurements is not defined clearly, and these findings should not be used as a replacement for bone density testing. Together, clinical assessment of osteoporotic risk factors and objective measures of bone mineral density can help to identify patients who will benefit from intervention and, thus, can potentially reduce the morbidity and mortality associated with osteoporosis-associated fractures in this population.","author":[{"family":"Lane","given":"Nancy E"}],"authorYearDisplayFormat":false,"citation-label":"5274985","container-title":"American Journal of Obstetrics and Gynecology","container-title-short":"Am. J. Obstet. Gynecol.","id":"5274985","invisible":false,"issue":"2 Suppl","issued":{"date-parts":[["2006","2"]]},"journalAbbreviation":"Am. J. Obstet. Gynecol.","page":"S3-11","suppress-author":false,"title":"Epidemiology, etiology, and diagnosis of osteoporosis.","type":"article-journal","volume":"194"}]</w:instrText>
      </w:r>
      <w:r w:rsidR="00B32341"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11</w:t>
      </w:r>
      <w:r w:rsidR="00B32341" w:rsidRPr="0028172D">
        <w:rPr>
          <w:rFonts w:ascii="Times New Roman" w:hAnsi="Times New Roman" w:cs="Times New Roman"/>
          <w:color w:val="000000" w:themeColor="text1"/>
        </w:rPr>
        <w:fldChar w:fldCharType="end"/>
      </w:r>
      <w:r w:rsidR="00B32341" w:rsidRPr="0028172D">
        <w:rPr>
          <w:rFonts w:ascii="Times New Roman" w:hAnsi="Times New Roman" w:cs="Times New Roman"/>
          <w:color w:val="000000" w:themeColor="text1"/>
        </w:rPr>
        <w:t xml:space="preserve"> </w:t>
      </w:r>
    </w:p>
    <w:p w14:paraId="48A54240" w14:textId="2CE86C31" w:rsidR="00680118" w:rsidRPr="0028172D" w:rsidRDefault="00551F26" w:rsidP="00551F26">
      <w:pPr>
        <w:spacing w:line="480" w:lineRule="auto"/>
        <w:ind w:firstLine="720"/>
        <w:rPr>
          <w:rFonts w:ascii="Times New Roman" w:hAnsi="Times New Roman" w:cs="Times New Roman"/>
          <w:color w:val="000000" w:themeColor="text1"/>
        </w:rPr>
      </w:pPr>
      <w:r w:rsidRPr="0028172D">
        <w:rPr>
          <w:rFonts w:ascii="Times New Roman" w:hAnsi="Times New Roman" w:cs="Times New Roman"/>
          <w:color w:val="000000" w:themeColor="text1"/>
        </w:rPr>
        <w:t xml:space="preserve">A </w:t>
      </w:r>
      <w:r w:rsidR="00680118" w:rsidRPr="0028172D">
        <w:rPr>
          <w:rFonts w:ascii="Times New Roman" w:hAnsi="Times New Roman" w:cs="Times New Roman"/>
          <w:color w:val="000000" w:themeColor="text1"/>
        </w:rPr>
        <w:t xml:space="preserve">reduction in </w:t>
      </w:r>
      <w:r w:rsidRPr="0028172D">
        <w:rPr>
          <w:rFonts w:ascii="Times New Roman" w:hAnsi="Times New Roman" w:cs="Times New Roman"/>
          <w:color w:val="000000" w:themeColor="text1"/>
        </w:rPr>
        <w:t>BMD</w:t>
      </w:r>
      <w:r w:rsidR="00680118" w:rsidRPr="0028172D">
        <w:rPr>
          <w:rFonts w:ascii="Times New Roman" w:hAnsi="Times New Roman" w:cs="Times New Roman"/>
          <w:color w:val="000000" w:themeColor="text1"/>
        </w:rPr>
        <w:t xml:space="preserve"> predisposes the bone to increased risk of fracture since it has less resistance to multidirectional </w:t>
      </w:r>
      <w:r w:rsidRPr="0028172D">
        <w:rPr>
          <w:rFonts w:ascii="Times New Roman" w:hAnsi="Times New Roman" w:cs="Times New Roman"/>
          <w:color w:val="000000" w:themeColor="text1"/>
        </w:rPr>
        <w:t>forces and c</w:t>
      </w:r>
      <w:r w:rsidR="00680118" w:rsidRPr="0028172D">
        <w:rPr>
          <w:rFonts w:ascii="Times New Roman" w:hAnsi="Times New Roman" w:cs="Times New Roman"/>
          <w:color w:val="000000" w:themeColor="text1"/>
        </w:rPr>
        <w:t xml:space="preserve">irculating concentrations of E2 can be used to predict fracture risk. Total E2 levels that are &lt;5 </w:t>
      </w:r>
      <w:proofErr w:type="spellStart"/>
      <w:r w:rsidR="00680118" w:rsidRPr="0028172D">
        <w:rPr>
          <w:rFonts w:ascii="Times New Roman" w:hAnsi="Times New Roman" w:cs="Times New Roman"/>
          <w:color w:val="000000" w:themeColor="text1"/>
        </w:rPr>
        <w:t>pg</w:t>
      </w:r>
      <w:proofErr w:type="spellEnd"/>
      <w:r w:rsidR="00680118" w:rsidRPr="0028172D">
        <w:rPr>
          <w:rFonts w:ascii="Times New Roman" w:hAnsi="Times New Roman" w:cs="Times New Roman"/>
          <w:color w:val="000000" w:themeColor="text1"/>
        </w:rPr>
        <w:t>/ml are associated with a 2.5x increased risk in vertebral body and hip fractures in post-menopausal women regardless of their age and size.</w:t>
      </w:r>
      <w:r w:rsidR="00680118"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F1000_CSL_CITATION&lt;~#@#~&gt;[{"DOI":"10.1016/j.steroids.2014.12.010","First":false,"Last":false,"PMID":"25555470","abstract":"Estrogen is the key regulator of bone metabolism in both men and women. Menopause and the accompanying loss of ovarian estrogens are associated with declines in bone mineral density (BMD): 10-year cumulative loss was 9.1% at the femoral neck and 10.6%, lumbar spine. Estradiol concentrations also predict fractures. Total estradiol levels, &lt; 5 pg/ml were associated with a 2.5-fold increase in hip and vertebral fractures in older women, an association that was independent of age and body weight. Similar associations were found in men. Despite the lower BMD and higher fracture risk in hypogonadal men, there is little association between circulating testosterone, fracture and bone loss. Nevertheless, the combination of any low sex steroid hormone and 25-hydroxyvitamin D was associated with an increased fracture risk. Menopausal hormone therapy has been shown to reduce hip and all fractures in the Women's Health Initiative with little difference between the estrogen-alone and the estrogen plus progestin trials. The risk reductions were attenuated in both trials post intervention; however, a significant hip fracture benefit persisted over 13 years for women assigned to the combination therapy. Clinical trials of testosterone replacement in older men give tantalizing but inconclusive results. The results suggest that testosterone treatment probably improves BMD, but the results are less conclusive in older versus younger men. The Testosterone Trial is designed to test the hypothesis that testosterone treatment of men with unequivocally low serum testosterone (&lt; 275 ng/dL) will increase volumetric BMD (vBMD) of the spine. Results of the Testosterone Trials are expected in 2015.&lt;br&gt;&lt;br&gt;Copyright © 2015 Elsevier Ltd. All rights reserved.","author":[{"family":"Cauley","given":"Jane A"}],"authorYearDisplayFormat":false,"citation-label":"10064223","container-title":"Steroids","container-title-short":"Steroids","id":"10064223","invisible":false,"issue":"Pt A","issued":{"date-parts":[["2015","7"]]},"journalAbbreviation":"Steroids","page":"11-15","suppress-author":false,"title":"Estrogen and bone health in men and women.","type":"article-journal","volume":"99"}]</w:instrText>
      </w:r>
      <w:r w:rsidR="00680118"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15</w:t>
      </w:r>
      <w:r w:rsidR="00680118" w:rsidRPr="0028172D">
        <w:rPr>
          <w:rFonts w:ascii="Times New Roman" w:hAnsi="Times New Roman" w:cs="Times New Roman"/>
          <w:color w:val="000000" w:themeColor="text1"/>
        </w:rPr>
        <w:fldChar w:fldCharType="end"/>
      </w:r>
      <w:r w:rsidR="00680118"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Thus,</w:t>
      </w:r>
      <w:r w:rsidR="00680118" w:rsidRPr="0028172D">
        <w:rPr>
          <w:rFonts w:ascii="Times New Roman" w:hAnsi="Times New Roman" w:cs="Times New Roman"/>
          <w:color w:val="000000" w:themeColor="text1"/>
        </w:rPr>
        <w:t xml:space="preserve"> researchers have proposed using estrogen supplementation therapeutically to prevent bone-loss related disorders. A 2017 Cochrane Review showed that HRT with estrogen is effective for preventing osteoporosis, but that the risks often do not outweigh the benefits.</w:t>
      </w:r>
      <w:r w:rsidR="00680118"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10.1002/14651858.CD004143.pub5","First":false,"Last":false,"PMCID":"PMC6465148","PMID":"28093732","author":[{"family":"Marjoribanks","given":"Jane"},{"family":"Farquhar","given":"Cindy"},{"family":"Roberts","given":"Helen"},{"family":"Lethaby","given":"Anne"},{"family":"Lee","given":"Jasmine"}],"authorYearDisplayFormat":false,"citation-label":"3506461","container-title":"Cochrane Database of Systematic Reviews","container-title-short":"Cochrane Database Syst. Rev.","id":"3506461","invisible":false,"issued":{"date-parts":[["2017","1","17"]]},"journalAbbreviation":"Cochrane Database Syst. Rev.","page":"CD004143","suppress-author":false,"title":"Long-term hormone therapy for perimenopausal and postmenopausal women.","type":"article-journal","volume":"1"}]</w:instrText>
      </w:r>
      <w:r w:rsidR="00680118"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16</w:t>
      </w:r>
      <w:r w:rsidR="00680118" w:rsidRPr="0028172D">
        <w:rPr>
          <w:rFonts w:ascii="Times New Roman" w:hAnsi="Times New Roman" w:cs="Times New Roman"/>
          <w:color w:val="000000" w:themeColor="text1"/>
        </w:rPr>
        <w:fldChar w:fldCharType="end"/>
      </w:r>
      <w:r w:rsidR="00680118" w:rsidRPr="0028172D">
        <w:rPr>
          <w:rFonts w:ascii="Times New Roman" w:hAnsi="Times New Roman" w:cs="Times New Roman"/>
          <w:color w:val="000000" w:themeColor="text1"/>
        </w:rPr>
        <w:t xml:space="preserve"> In women with Functional Hypothalamic Amenorrhea, an endocrine disorder that results in reduced </w:t>
      </w:r>
      <w:r w:rsidRPr="0028172D">
        <w:rPr>
          <w:rFonts w:ascii="Times New Roman" w:hAnsi="Times New Roman" w:cs="Times New Roman"/>
          <w:color w:val="000000" w:themeColor="text1"/>
        </w:rPr>
        <w:t>E2</w:t>
      </w:r>
      <w:r w:rsidR="00680118" w:rsidRPr="0028172D">
        <w:rPr>
          <w:rFonts w:ascii="Times New Roman" w:hAnsi="Times New Roman" w:cs="Times New Roman"/>
          <w:color w:val="000000" w:themeColor="text1"/>
        </w:rPr>
        <w:t xml:space="preserve"> levels, </w:t>
      </w:r>
      <w:r w:rsidRPr="0028172D">
        <w:rPr>
          <w:rFonts w:ascii="Times New Roman" w:hAnsi="Times New Roman" w:cs="Times New Roman"/>
          <w:color w:val="000000" w:themeColor="text1"/>
        </w:rPr>
        <w:t>taking a</w:t>
      </w:r>
      <w:r w:rsidR="00680118" w:rsidRPr="0028172D">
        <w:rPr>
          <w:rFonts w:ascii="Times New Roman" w:hAnsi="Times New Roman" w:cs="Times New Roman"/>
          <w:color w:val="000000" w:themeColor="text1"/>
        </w:rPr>
        <w:t xml:space="preserve"> COC pill resulted in a significant 3.3% increase in BMD in the lumbar spine, but not in other sites.</w:t>
      </w:r>
      <w:r w:rsidR="00680118"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F1000_CSL_CITATION&lt;~#@#~&gt;[{"DOI":"10.1210/js.2017-00102","First":false,"Last":false,"PMCID":"PMC5686767","PMID":"29264505","abstract":"&lt;strong&gt;Objective:&lt;/strong&gt; We conducted a systematic review and meta-analysis of studies that evaluated the effect of hormonal therapy [estrogen therapy including oral contraceptive pills (OCP)] and bisphosphonates in preventing bone loss in patients with functional hypothalamic amenorrhea (FHA).&lt;br&gt;&lt;br&gt;&lt;strong&gt;Methods:&lt;/strong&gt; We searched several electronic databases for controlled and noncontrolled studies that enrolled females of any age presenting with FHA (including athletic, weight loss, and stress-associated amenorrhea/oligomenorrhea) through 9 January 2017. The outcomes of interest were fractures and bone mineral density (BMD). Random effects meta-analysis was used to pool outcomes across studies expressed as weighted mean difference and 95% confidence interval (CI).&lt;br&gt;&lt;br&gt;&lt;strong&gt;Results:&lt;/strong&gt; Nine studies reporting on 280 patients that received different hormonal therapies were included. We did not identify studies that evaluated bisphosphonates. Meta-analysis demonstrated a statistically significant increase in BMD of the lumbar spine in patients receiving hormonal therapy after a median follow-up of 12 months (weighted mean difference, 0.032 g/cm2; 95% CI, 0.017 to 0.047; percentage change in BMD, 3.30%; 95% CI, 1.74 to 4.86). There was no substantial effect of receiving hormonal therapy on BMD of the femoral neck, trochanteric region, Ward triangle, or total body BMD. The quality of evidence was low because of the high risk of bias, imprecision (small sample size), and indirectness (as BMD is a surrogate outcome). None of the studies reported the incidence of fractures.&lt;br&gt;&lt;br&gt;&lt;strong&gt;Conclusion:&lt;/strong&gt; The current evidence does not support using hormonal therapy for the sole purpose of improving bone health in patients with FHA. There are no data about bisphosphonates in this population.","author":[{"family":"Altayar","given":"Osama"},{"family":"Al Nofal","given":"Alaa"},{"family":"Carranza Leon","given":"B Gisella"},{"family":"Prokop","given":"Larry J"},{"family":"Wang","given":"Zhen"},{"family":"Murad","given":"M Hassan"}],"authorYearDisplayFormat":false,"citation-label":"10055870","container-title":"Journal of the Endocrine Society","container-title-short":"Journal of the Endocrine Society","id":"10055870","invisible":false,"issue":"5","issued":{"date-parts":[["2017","5","1"]]},"journalAbbreviation":"Journal of the Endocrine Society","page":"500-511","suppress-author":false,"title":"Treatments to Prevent Bone Loss in Functional Hypothalamic Amenorrhea: A Systematic Review and Meta-Analysis.","type":"article-journal","volume":"1"}]</w:instrText>
      </w:r>
      <w:r w:rsidR="00680118"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17</w:t>
      </w:r>
      <w:r w:rsidR="00680118" w:rsidRPr="0028172D">
        <w:rPr>
          <w:rFonts w:ascii="Times New Roman" w:hAnsi="Times New Roman" w:cs="Times New Roman"/>
          <w:color w:val="000000" w:themeColor="text1"/>
        </w:rPr>
        <w:fldChar w:fldCharType="end"/>
      </w:r>
      <w:r w:rsidR="00680118"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Clearly</w:t>
      </w:r>
      <w:r w:rsidR="00680118" w:rsidRPr="0028172D">
        <w:rPr>
          <w:rFonts w:ascii="Times New Roman" w:hAnsi="Times New Roman" w:cs="Times New Roman"/>
          <w:color w:val="000000" w:themeColor="text1"/>
        </w:rPr>
        <w:t xml:space="preserve">, having optimal levels of E2 is essential </w:t>
      </w:r>
      <w:r w:rsidRPr="0028172D">
        <w:rPr>
          <w:rFonts w:ascii="Times New Roman" w:hAnsi="Times New Roman" w:cs="Times New Roman"/>
          <w:color w:val="000000" w:themeColor="text1"/>
        </w:rPr>
        <w:t>for</w:t>
      </w:r>
      <w:r w:rsidR="00680118" w:rsidRPr="0028172D">
        <w:rPr>
          <w:rFonts w:ascii="Times New Roman" w:hAnsi="Times New Roman" w:cs="Times New Roman"/>
          <w:color w:val="000000" w:themeColor="text1"/>
        </w:rPr>
        <w:t xml:space="preserve"> bone health and preventing </w:t>
      </w:r>
      <w:r w:rsidR="00680118" w:rsidRPr="0028172D">
        <w:rPr>
          <w:rFonts w:ascii="Times New Roman" w:hAnsi="Times New Roman" w:cs="Times New Roman"/>
          <w:color w:val="000000" w:themeColor="text1"/>
        </w:rPr>
        <w:lastRenderedPageBreak/>
        <w:t xml:space="preserve">fractures; however the multi-system effects of estrogen may make it an inappropriate therapeutic </w:t>
      </w:r>
      <w:r w:rsidRPr="0028172D">
        <w:rPr>
          <w:rFonts w:ascii="Times New Roman" w:hAnsi="Times New Roman" w:cs="Times New Roman"/>
          <w:color w:val="000000" w:themeColor="text1"/>
        </w:rPr>
        <w:t xml:space="preserve">option </w:t>
      </w:r>
      <w:r w:rsidR="00680118" w:rsidRPr="0028172D">
        <w:rPr>
          <w:rFonts w:ascii="Times New Roman" w:hAnsi="Times New Roman" w:cs="Times New Roman"/>
          <w:color w:val="000000" w:themeColor="text1"/>
        </w:rPr>
        <w:t xml:space="preserve">due to the risks to other body systems. </w:t>
      </w:r>
    </w:p>
    <w:p w14:paraId="06EB7D9A" w14:textId="468D66C0" w:rsidR="00680118" w:rsidRPr="0028172D" w:rsidRDefault="00680118" w:rsidP="00680118">
      <w:pPr>
        <w:spacing w:line="480" w:lineRule="auto"/>
        <w:ind w:firstLine="720"/>
        <w:rPr>
          <w:rFonts w:ascii="Times New Roman" w:hAnsi="Times New Roman" w:cs="Times New Roman"/>
          <w:color w:val="000000" w:themeColor="text1"/>
        </w:rPr>
      </w:pPr>
      <w:r w:rsidRPr="0028172D">
        <w:rPr>
          <w:rFonts w:ascii="Times New Roman" w:hAnsi="Times New Roman" w:cs="Times New Roman"/>
          <w:color w:val="000000" w:themeColor="text1"/>
        </w:rPr>
        <w:t>Osteoporosis is a skeletal disorder that occurs at four times the rate in women as in men and is characterized by reduced bone density, increasing the individual’s risk for fracture.</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F1000_CSL_CITATION&lt;~#@#~&gt;[{"DOI":"10.14740/jocmr2970w","First":false,"Last":false,"PMCID":"PMC5380170","PMID":"28392857","abstract":"Osteoporosis is a growing health concern worldwide and its complications are as prevalent as other common chronic disease complications such as hypertension and diabetes. In this review, we will discuss the role of gender in osteoporosis, especially related to peak bone mass and maturation, rate of annual bone loss, screening, prevalence of osteoporosis and its related fractures, mortality after osteoporosis-related fracture, fracture risk predication using different technologies and the impact of gender on osteoporosis management.","author":[{"family":"Alswat","given":"Khaled A"}],"authorYearDisplayFormat":false,"citation-label":"10064273","container-title":"Journal of clinical medicine research","container-title-short":"J. Clin. Med. Res.","id":"10064273","invisible":false,"issue":"5","issued":{"date-parts":[["2017","5"]]},"journalAbbreviation":"J. Clin. Med. Res.","page":"382-387","suppress-author":false,"title":"Gender disparities in osteoporosis.","type":"article-journal","volume":"9"}]</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18</w:t>
      </w:r>
      <w:r w:rsidRPr="0028172D">
        <w:rPr>
          <w:rFonts w:ascii="Times New Roman" w:hAnsi="Times New Roman" w:cs="Times New Roman"/>
          <w:color w:val="000000" w:themeColor="text1"/>
        </w:rPr>
        <w:fldChar w:fldCharType="end"/>
      </w:r>
      <w:r w:rsidR="00D01F4E"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 xml:space="preserve">Physical therapists play a key role in the management of osteoporosis by recommending bone-strengthening exercises, screening individuals for fracture risk, and educating patients on the condition. Osteoblasts </w:t>
      </w:r>
      <w:r w:rsidR="00D01F4E" w:rsidRPr="0028172D">
        <w:rPr>
          <w:rFonts w:ascii="Times New Roman" w:hAnsi="Times New Roman" w:cs="Times New Roman"/>
          <w:color w:val="000000" w:themeColor="text1"/>
        </w:rPr>
        <w:t>respond</w:t>
      </w:r>
      <w:r w:rsidRPr="0028172D">
        <w:rPr>
          <w:rFonts w:ascii="Times New Roman" w:hAnsi="Times New Roman" w:cs="Times New Roman"/>
          <w:color w:val="000000" w:themeColor="text1"/>
        </w:rPr>
        <w:t xml:space="preserve"> to mechanical stimulation, and the</w:t>
      </w:r>
      <w:r w:rsidR="00D01F4E" w:rsidRPr="0028172D">
        <w:rPr>
          <w:rFonts w:ascii="Times New Roman" w:hAnsi="Times New Roman" w:cs="Times New Roman"/>
          <w:color w:val="000000" w:themeColor="text1"/>
        </w:rPr>
        <w:t>y</w:t>
      </w:r>
      <w:r w:rsidRPr="0028172D">
        <w:rPr>
          <w:rFonts w:ascii="Times New Roman" w:hAnsi="Times New Roman" w:cs="Times New Roman"/>
          <w:color w:val="000000" w:themeColor="text1"/>
        </w:rPr>
        <w:t xml:space="preserve"> require high magnitude</w:t>
      </w:r>
      <w:r w:rsidR="00D01F4E" w:rsidRPr="0028172D">
        <w:rPr>
          <w:rFonts w:ascii="Times New Roman" w:hAnsi="Times New Roman" w:cs="Times New Roman"/>
          <w:color w:val="000000" w:themeColor="text1"/>
        </w:rPr>
        <w:t>s of</w:t>
      </w:r>
      <w:r w:rsidRPr="0028172D">
        <w:rPr>
          <w:rFonts w:ascii="Times New Roman" w:hAnsi="Times New Roman" w:cs="Times New Roman"/>
          <w:color w:val="000000" w:themeColor="text1"/>
        </w:rPr>
        <w:t xml:space="preserve"> </w:t>
      </w:r>
      <w:r w:rsidR="00D01F4E" w:rsidRPr="0028172D">
        <w:rPr>
          <w:rFonts w:ascii="Times New Roman" w:hAnsi="Times New Roman" w:cs="Times New Roman"/>
          <w:color w:val="000000" w:themeColor="text1"/>
        </w:rPr>
        <w:t>stress</w:t>
      </w:r>
      <w:r w:rsidRPr="0028172D">
        <w:rPr>
          <w:rFonts w:ascii="Times New Roman" w:hAnsi="Times New Roman" w:cs="Times New Roman"/>
          <w:color w:val="000000" w:themeColor="text1"/>
        </w:rPr>
        <w:t xml:space="preserve"> in order to strengthen and optimally orient collagen fibers.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F1000_CSL_CITATION&lt;~#@#~&gt;[{"First":false,"Last":false,"author":[{"family":"Gross","given":"Michael T"}],"authorYearDisplayFormat":false,"citation-label":"10064101","event":"PHYT 875: Advanced Orthopedics","event-place":"University of North Carolina at Chapel Hill","genre":"Class Lecture","id":"10064101","invisible":false,"issued":{"date-parts":[["2020","8","31"]]},"suppress-author":false,"title":"Bone: Composition, Structure, Mechanical Properties, and Healing","type":"speech"}]</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13</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The LIFTMOR randomized control trial demonstrated that high-intensity resistance training </w:t>
      </w:r>
      <w:r w:rsidR="00F93912" w:rsidRPr="0028172D">
        <w:rPr>
          <w:rFonts w:ascii="Times New Roman" w:hAnsi="Times New Roman" w:cs="Times New Roman"/>
          <w:color w:val="000000" w:themeColor="text1"/>
        </w:rPr>
        <w:t xml:space="preserve">increases </w:t>
      </w:r>
      <w:r w:rsidRPr="0028172D">
        <w:rPr>
          <w:rFonts w:ascii="Times New Roman" w:hAnsi="Times New Roman" w:cs="Times New Roman"/>
          <w:color w:val="000000" w:themeColor="text1"/>
        </w:rPr>
        <w:t>bone density</w:t>
      </w:r>
      <w:r w:rsidR="00F93912"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cortical thickness</w:t>
      </w:r>
      <w:r w:rsidR="00F93912" w:rsidRPr="0028172D">
        <w:rPr>
          <w:rFonts w:ascii="Times New Roman" w:hAnsi="Times New Roman" w:cs="Times New Roman"/>
          <w:color w:val="000000" w:themeColor="text1"/>
        </w:rPr>
        <w:t>,</w:t>
      </w:r>
      <w:r w:rsidRPr="0028172D">
        <w:rPr>
          <w:rFonts w:ascii="Times New Roman" w:hAnsi="Times New Roman" w:cs="Times New Roman"/>
          <w:color w:val="000000" w:themeColor="text1"/>
        </w:rPr>
        <w:t xml:space="preserve"> and functional performance in women with osteoporosis.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F1000_CSL_CITATION&lt;~#@#~&gt;[{"DOI":"10.1002/jbmr.3284","First":false,"Last":false,"PMID":"28975661","abstract":"Optimal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Research.&lt;br&gt;&lt;br&gt;© 2017 American Society for Bone and Mineral Research.","author":[{"family":"Watson","given":"Steven L"},{"family":"Weeks","given":"Benjamin K"},{"family":"Weis","given":"Lisa J"},{"family":"Harding","given":"Amy T"},{"family":"Horan","given":"Sean A"},{"family":"Beck","given":"Belinda R"}],"authorYearDisplayFormat":false,"citation-label":"6711587","container-title":"Journal of Bone and Mineral Research","container-title-short":"J. Bone Miner. Res.","id":"6711587","invisible":false,"issue":"2","issued":{"date-parts":[["2018"]]},"journalAbbreviation":"J. Bone Miner. Res.","page":"211-220","suppress-author":false,"title":"High-Intensity Resistance and Impact Training Improves Bone Mineral Density and Physical Function in Postmenopausal Women With Osteopenia and Osteoporosis: The LIFTMOR Randomized Controlled Trial.","type":"article-journal","volume":"33"}]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19</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In addition to prescribing exercises to enhance the integrity of the bone, physical therapists should also assess and provide interventions for fall risk reduction, ultimately reducing the risk for fracture.</w:t>
      </w:r>
    </w:p>
    <w:p w14:paraId="133E2316" w14:textId="77777777"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i/>
          <w:iCs/>
          <w:color w:val="000000" w:themeColor="text1"/>
        </w:rPr>
        <w:t>Articular Cartilage</w:t>
      </w:r>
    </w:p>
    <w:p w14:paraId="6B06AD21" w14:textId="7EAB3924"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 xml:space="preserve">The role of articular cartilage is to protect the underlying subchondral bone from frictional abrasion and high levels of contact pressure. The cartilage is composed predominately of water to increase loading time and a solid matrix of type II collagen, ground substance, and </w:t>
      </w:r>
      <w:r w:rsidR="007D5BFC" w:rsidRPr="0028172D">
        <w:rPr>
          <w:rFonts w:ascii="Times New Roman" w:hAnsi="Times New Roman" w:cs="Times New Roman"/>
          <w:color w:val="000000" w:themeColor="text1"/>
        </w:rPr>
        <w:t>chondrocytes, creating a dense, fluid filled sponge</w:t>
      </w:r>
      <w:r w:rsidRPr="0028172D">
        <w:rPr>
          <w:rFonts w:ascii="Times New Roman" w:hAnsi="Times New Roman" w:cs="Times New Roman"/>
          <w:color w:val="000000" w:themeColor="text1"/>
        </w:rPr>
        <w:t>.</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F1000_CSL_CITATION&lt;~#@#~&gt;[{"First":false,"Last":false,"author":[{"family":"Gross","given":"Michael T"}],"authorYearDisplayFormat":false,"citation-label":"10075100","event":"PHYT 875: Advanced Orthopedics","event-place":"University of North Carolina at Chapel Hill","genre":"Class Lecture","id":"10075100","invisible":false,"issued":{"date-parts":[["2020","6","26"]]},"suppress-author":false,"title":"Articular Cartilage: Composition, Structure, Function, Mechanical Properties, and Healing","type":"speech"}]</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20</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While these structures are the same in men and women, the chondrocytes may play an important role in understanding why there are</w:t>
      </w:r>
      <w:r w:rsidR="007D5BFC"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 xml:space="preserve">differing rates of articular cartilage pathology </w:t>
      </w:r>
      <w:r w:rsidR="007D5BFC" w:rsidRPr="0028172D">
        <w:rPr>
          <w:rFonts w:ascii="Times New Roman" w:hAnsi="Times New Roman" w:cs="Times New Roman"/>
          <w:color w:val="000000" w:themeColor="text1"/>
        </w:rPr>
        <w:t xml:space="preserve">between them. </w:t>
      </w:r>
      <w:r w:rsidRPr="0028172D">
        <w:rPr>
          <w:rFonts w:ascii="Times New Roman" w:hAnsi="Times New Roman" w:cs="Times New Roman"/>
          <w:color w:val="000000" w:themeColor="text1"/>
        </w:rPr>
        <w:t>As previously mentioned, aromatase converts testosterone into E2 in the ovaries.</w:t>
      </w:r>
      <w:r w:rsidR="007D5BFC"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F1000_CSL_CITATION&lt;~#@#~&gt;[{"DOI":"10.3389/fphys.2018.01834","First":false,"Last":false,"PMCID":"PMC6341375","PMID":"30697162","abstract":"Estrogen has a dramatic effect on musculoskeletal function. Beyond the known relationship between estrogen and bone, it directly affects the structure and function of other musculoskeletal tissues such as muscle, tendon, and ligament. In these other musculoskeletal tissues, estrogen improves muscle mass and strength, and increases the collagen content of connective tissues. However, unlike bone and muscle where estrogen improves function, in tendons and ligaments estrogen decreases stiffness, and this directly affects performance and injury rates. High estrogen levels can decrease power and performance and make women more prone for catastrophic ligament injury. The goal of the current work is to review the research that forms the basis of our understanding how estrogen affects muscle, tendon, and ligament and how hormonal manipulation can be used to optimize performance and promote female participation in an active lifestyle at any age.","author":[{"family":"Chidi-Ogbolu","given":"Nkechinyere"},{"family":"Baar","given":"Keith"}],"authorYearDisplayFormat":false,"citation-label":"8244657","container-title":"Frontiers in physiology","container-title-short":"Front. Physiol.","id":"8244657","invisible":false,"issued":{"date-parts":[["2018"]]},"journalAbbreviation":"Front. Physiol.","page":"1834","suppress-author":false,"title":"Effect of estrogen on musculoskeletal performance and injury risk.","type":"article-journal","volume":"9"}]</w:instrText>
      </w:r>
      <w:r w:rsidR="007D5BFC"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6</w:t>
      </w:r>
      <w:r w:rsidR="007D5BFC"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proofErr w:type="spellStart"/>
      <w:r w:rsidRPr="0028172D">
        <w:rPr>
          <w:rFonts w:ascii="Times New Roman" w:hAnsi="Times New Roman" w:cs="Times New Roman"/>
          <w:color w:val="000000" w:themeColor="text1"/>
        </w:rPr>
        <w:t>Schicht</w:t>
      </w:r>
      <w:proofErr w:type="spellEnd"/>
      <w:r w:rsidRPr="0028172D">
        <w:rPr>
          <w:rFonts w:ascii="Times New Roman" w:hAnsi="Times New Roman" w:cs="Times New Roman"/>
          <w:color w:val="000000" w:themeColor="text1"/>
        </w:rPr>
        <w:t xml:space="preserve"> et al. found that aromatase mRNA is also located in human chondrocyte cells and is expressed by the articular cartilage.</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F1000_CSL_CITATION&lt;~#@#~&gt;[{"DOI":"10.1186/ar4539","First":false,"Last":false,"PMCID":"PMC4060203","PMID":"24725461","abstract":"&lt;strong&gt;INTRODUCTION:&lt;/strong&gt; Sex hormones, especially estrogens, have been implicated in articular cartilage metabolism and the pathogenesis of postmenopausal osteoarthritis. The conversion by aromatase (CYP19A1) of androstenedione into estrone (E1) and of testosterone into 17β-estradiol (E2) plays a key role in the endogenous synthesis of estrogens in tissue.&lt;br&gt;&lt;br&gt;&lt;strong&gt;METHODS:&lt;/strong&gt; We analyzed the expression of aromatase (CYP19A1) in immortalized C-28/I2 and T/C-28a2 chondrocytes, as well as in cultured primary human articular chondrocytes and human articular cartilage tissue, by means of RT-PCR, Western blotting and immunohistochemistry. By means of quantitative RT-PCR and enzyme-linked immunosorbent assay, we also determined whether the aromatase inhibitor letrozole influences estrogen metabolism of cultured chondrocytes in immortalized C-28/I2 chondrocytes.&lt;br&gt;&lt;br&gt;&lt;strong&gt;RESULTS:&lt;/strong&gt; Aromatase mRNA was detected in both immortalized chondrocyte cell lines, in cultured primary human chondrocytes, and in human articular cartilage tissue. By means of Western blot analysis, aromatase was detected at the protein level in articular cartilage taken from various patients of both sexes and different ages. Cultured primary human articular chondrocytes, C-28/I2 and T/C-28a2, and human articular cartilage tissue reacted with antibodies for aromatase. Incubation of C-28/I2 chondrocytes with 10⁻¹¹ M to 10⁻⁷M letrozole as an aromatase inhibitor revealed significantly increased amounts of the mRNAs of the enzyme cytochrome P4501A1 (CYP1A1), which is involved in the catagen estrogen metabolism, and of the estrogen receptors ER-α and ER-β. Concomitantly, synthesis of estrone (E1) was significantly downregulated after incubation with letrozole.&lt;br&gt;&lt;br&gt;&lt;strong&gt;CONCLUSIONS:&lt;/strong&gt; We demonstrate that human articular cartilage expresses aromatase at the mRNA and protein levels. Blocking of estrone synthesis by the aromatase inhibitor letrozole is counteracted by an increase in ER-α and ER-β. In addition, CYP1A1, an enzyme involved in catabolic estrogen metabolism, is upregulated. This suggests that articular chondrocytes use ERs functionally. The role of endogenous synthesized estrogens in articular cartilage health remains to be elucidated.","author":[{"family":"Schicht","given":"Martin"},{"family":"Ernst","given":"Jana"},{"family":"Nielitz","given":"Andrea"},{"family":"Fester","given":"Lars"},{"family":"Tsokos","given":"Michael"},{"family":"Guddat","given":"Saskia S"},{"family":"Bräuer","given":"Lars"},{"family":"Bechmann","given":"Judith"},{"family":"Delank","given":"Karl-Stefan"},{"family":"Wohlrab","given":"David"},{"family":"Paulsen","given":"Friedrich"},{"family":"Claassen","given":"Horst"}],"authorYearDisplayFormat":false,"citation-label":"349884","container-title":"Arthritis Research &amp; Therapy","container-title-short":"Arthritis Res. Ther.","id":"349884","invisible":false,"issue":"2","issued":{"date-parts":[["2014","4","11"]]},"journalAbbreviation":"Arthritis Res. Ther.","page":"R93","suppress-author":false,"title":"Articular cartilage chondrocytes express aromatase and use enzymes involved in estrogen metabolism.","type":"article-journal","volume":"16"}]</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21</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Further analysis </w:t>
      </w:r>
      <w:r w:rsidR="007D5BFC" w:rsidRPr="0028172D">
        <w:rPr>
          <w:rFonts w:ascii="Times New Roman" w:hAnsi="Times New Roman" w:cs="Times New Roman"/>
          <w:color w:val="000000" w:themeColor="text1"/>
        </w:rPr>
        <w:t>demonstrated</w:t>
      </w:r>
      <w:r w:rsidRPr="0028172D">
        <w:rPr>
          <w:rFonts w:ascii="Times New Roman" w:hAnsi="Times New Roman" w:cs="Times New Roman"/>
          <w:color w:val="000000" w:themeColor="text1"/>
        </w:rPr>
        <w:t xml:space="preserve"> that the chondrocyte</w:t>
      </w:r>
      <w:r w:rsidR="007D5BFC" w:rsidRPr="0028172D">
        <w:rPr>
          <w:rFonts w:ascii="Times New Roman" w:hAnsi="Times New Roman" w:cs="Times New Roman"/>
          <w:color w:val="000000" w:themeColor="text1"/>
        </w:rPr>
        <w:t>s</w:t>
      </w:r>
      <w:r w:rsidRPr="0028172D">
        <w:rPr>
          <w:rFonts w:ascii="Times New Roman" w:hAnsi="Times New Roman" w:cs="Times New Roman"/>
          <w:color w:val="000000" w:themeColor="text1"/>
        </w:rPr>
        <w:t xml:space="preserve"> are also able to produce estrogens independently of </w:t>
      </w:r>
      <w:r w:rsidR="007D5BFC" w:rsidRPr="0028172D">
        <w:rPr>
          <w:rFonts w:ascii="Times New Roman" w:hAnsi="Times New Roman" w:cs="Times New Roman"/>
          <w:color w:val="000000" w:themeColor="text1"/>
        </w:rPr>
        <w:t>the ovaries.</w:t>
      </w:r>
      <w:r w:rsidR="007D5BFC"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F1000_CSL_CITATION&lt;~#@#~&gt;[{"DOI":"10.1186/ar4539","First":false,"Last":false,"PMCID":"PMC4060203","PMID":"24725461","abstract":"&lt;strong&gt;INTRODUCTION:&lt;/strong&gt; Sex hormones, especially estrogens, have been implicated in articular cartilage metabolism and the pathogenesis of postmenopausal osteoarthritis. The conversion by aromatase (CYP19A1) of androstenedione into estrone (E1) and of testosterone into 17β-estradiol (E2) plays a key role in the endogenous synthesis of estrogens in tissue.&lt;br&gt;&lt;br&gt;&lt;strong&gt;METHODS:&lt;/strong&gt; We analyzed the expression of aromatase (CYP19A1) in immortalized C-28/I2 and T/C-28a2 chondrocytes, as well as in cultured primary human articular chondrocytes and human articular cartilage tissue, by means of RT-PCR, Western blotting and immunohistochemistry. By means of quantitative RT-PCR and enzyme-linked immunosorbent assay, we also determined whether the aromatase inhibitor letrozole influences estrogen metabolism of cultured chondrocytes in immortalized C-28/I2 chondrocytes.&lt;br&gt;&lt;br&gt;&lt;strong&gt;RESULTS:&lt;/strong&gt; Aromatase mRNA was detected in both immortalized chondrocyte cell lines, in cultured primary human chondrocytes, and in human articular cartilage tissue. By means of Western blot analysis, aromatase was detected at the protein level in articular cartilage taken from various patients of both sexes and different ages. Cultured primary human articular chondrocytes, C-28/I2 and T/C-28a2, and human articular cartilage tissue reacted with antibodies for aromatase. Incubation of C-28/I2 chondrocytes with 10⁻¹¹ M to 10⁻⁷M letrozole as an aromatase inhibitor revealed significantly increased amounts of the mRNAs of the enzyme cytochrome P4501A1 (CYP1A1), which is involved in the catagen estrogen metabolism, and of the estrogen receptors ER-α and ER-β. Concomitantly, synthesis of estrone (E1) was significantly downregulated after incubation with letrozole.&lt;br&gt;&lt;br&gt;&lt;strong&gt;CONCLUSIONS:&lt;/strong&gt; We demonstrate that human articular cartilage expresses aromatase at the mRNA and protein levels. Blocking of estrone synthesis by the aromatase inhibitor letrozole is counteracted by an increase in ER-α and ER-β. In addition, CYP1A1, an enzyme involved in catabolic estrogen metabolism, is upregulated. This suggests that articular chondrocytes use ERs functionally. The role of endogenous synthesized estrogens in articular cartilage health remains to be elucidated.","author":[{"family":"Schicht","given":"Martin"},{"family":"Ernst","given":"Jana"},{"family":"Nielitz","given":"Andrea"},{"family":"Fester","given":"Lars"},{"family":"Tsokos","given":"Michael"},{"family":"Guddat","given":"Saskia S"},{"family":"Bräuer","given":"Lars"},{"family":"Bechmann","given":"Judith"},{"family":"Delank","given":"Karl-Stefan"},{"family":"Wohlrab","given":"David"},{"family":"Paulsen","given":"Friedrich"},{"family":"Claassen","given":"Horst"}],"authorYearDisplayFormat":false,"citation-label":"349884","container-title":"Arthritis Research &amp; Therapy","container-title-short":"Arthritis Res. Ther.","id":"349884","invisible":false,"issue":"2","issued":{"date-parts":[["2014","4","11"]]},"journalAbbreviation":"Arthritis Res. Ther.","page":"R93","suppress-author":false,"title":"Articular cartilage chondrocytes express aromatase and use enzymes involved in estrogen metabolism.","type":"article-journal","volume":"16"}]</w:instrText>
      </w:r>
      <w:r w:rsidR="007D5BFC"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21</w:t>
      </w:r>
      <w:r w:rsidR="007D5BFC" w:rsidRPr="0028172D">
        <w:rPr>
          <w:rFonts w:ascii="Times New Roman" w:hAnsi="Times New Roman" w:cs="Times New Roman"/>
          <w:color w:val="000000" w:themeColor="text1"/>
        </w:rPr>
        <w:fldChar w:fldCharType="end"/>
      </w:r>
      <w:r w:rsidR="007D5BFC" w:rsidRPr="0028172D">
        <w:rPr>
          <w:rFonts w:ascii="Times New Roman" w:hAnsi="Times New Roman" w:cs="Times New Roman"/>
          <w:color w:val="000000" w:themeColor="text1"/>
        </w:rPr>
        <w:t xml:space="preserve"> W</w:t>
      </w:r>
      <w:r w:rsidRPr="0028172D">
        <w:rPr>
          <w:rFonts w:ascii="Times New Roman" w:hAnsi="Times New Roman" w:cs="Times New Roman"/>
          <w:color w:val="000000" w:themeColor="text1"/>
        </w:rPr>
        <w:t xml:space="preserve">hen an aromatase inhibitor is applied to the chondrocyte, there </w:t>
      </w:r>
      <w:r w:rsidRPr="0028172D">
        <w:rPr>
          <w:rFonts w:ascii="Times New Roman" w:hAnsi="Times New Roman" w:cs="Times New Roman"/>
          <w:color w:val="000000" w:themeColor="text1"/>
        </w:rPr>
        <w:lastRenderedPageBreak/>
        <w:t>is a reduction in estrogen synthesis, increased expression of matrix metalloproteinases, and decreased synthesis of type II collagen.</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F1000_CSL_CITATION&lt;~#@#~&gt;[{"DOI":"10.1186/ar4539","First":false,"Last":false,"PMCID":"PMC4060203","PMID":"24725461","abstract":"&lt;strong&gt;INTRODUCTION:&lt;/strong&gt; Sex hormones, especially estrogens, have been implicated in articular cartilage metabolism and the pathogenesis of postmenopausal osteoarthritis. The conversion by aromatase (CYP19A1) of androstenedione into estrone (E1) and of testosterone into 17β-estradiol (E2) plays a key role in the endogenous synthesis of estrogens in tissue.&lt;br&gt;&lt;br&gt;&lt;strong&gt;METHODS:&lt;/strong&gt; We analyzed the expression of aromatase (CYP19A1) in immortalized C-28/I2 and T/C-28a2 chondrocytes, as well as in cultured primary human articular chondrocytes and human articular cartilage tissue, by means of RT-PCR, Western blotting and immunohistochemistry. By means of quantitative RT-PCR and enzyme-linked immunosorbent assay, we also determined whether the aromatase inhibitor letrozole influences estrogen metabolism of cultured chondrocytes in immortalized C-28/I2 chondrocytes.&lt;br&gt;&lt;br&gt;&lt;strong&gt;RESULTS:&lt;/strong&gt; Aromatase mRNA was detected in both immortalized chondrocyte cell lines, in cultured primary human chondrocytes, and in human articular cartilage tissue. By means of Western blot analysis, aromatase was detected at the protein level in articular cartilage taken from various patients of both sexes and different ages. Cultured primary human articular chondrocytes, C-28/I2 and T/C-28a2, and human articular cartilage tissue reacted with antibodies for aromatase. Incubation of C-28/I2 chondrocytes with 10⁻¹¹ M to 10⁻⁷M letrozole as an aromatase inhibitor revealed significantly increased amounts of the mRNAs of the enzyme cytochrome P4501A1 (CYP1A1), which is involved in the catagen estrogen metabolism, and of the estrogen receptors ER-α and ER-β. Concomitantly, synthesis of estrone (E1) was significantly downregulated after incubation with letrozole.&lt;br&gt;&lt;br&gt;&lt;strong&gt;CONCLUSIONS:&lt;/strong&gt; We demonstrate that human articular cartilage expresses aromatase at the mRNA and protein levels. Blocking of estrone synthesis by the aromatase inhibitor letrozole is counteracted by an increase in ER-α and ER-β. In addition, CYP1A1, an enzyme involved in catabolic estrogen metabolism, is upregulated. This suggests that articular chondrocytes use ERs functionally. The role of endogenous synthesized estrogens in articular cartilage health remains to be elucidated.","author":[{"family":"Schicht","given":"Martin"},{"family":"Ernst","given":"Jana"},{"family":"Nielitz","given":"Andrea"},{"family":"Fester","given":"Lars"},{"family":"Tsokos","given":"Michael"},{"family":"Guddat","given":"Saskia S"},{"family":"Bräuer","given":"Lars"},{"family":"Bechmann","given":"Judith"},{"family":"Delank","given":"Karl-Stefan"},{"family":"Wohlrab","given":"David"},{"family":"Paulsen","given":"Friedrich"},{"family":"Claassen","given":"Horst"}],"authorYearDisplayFormat":false,"citation-label":"349884","container-title":"Arthritis Research &amp; Therapy","container-title-short":"Arthritis Res. Ther.","id":"349884","invisible":false,"issue":"2","issued":{"date-parts":[["2014","4","11"]]},"journalAbbreviation":"Arthritis Res. Ther.","page":"R93","suppress-author":false,"title":"Articular cartilage chondrocytes express aromatase and use enzymes involved in estrogen metabolism.","type":"article-journal","volume":"16"}]</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21</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7D5BFC" w:rsidRPr="0028172D">
        <w:rPr>
          <w:rFonts w:ascii="Times New Roman" w:hAnsi="Times New Roman" w:cs="Times New Roman"/>
          <w:color w:val="000000" w:themeColor="text1"/>
        </w:rPr>
        <w:t>Together, this</w:t>
      </w:r>
      <w:r w:rsidRPr="0028172D">
        <w:rPr>
          <w:rFonts w:ascii="Times New Roman" w:hAnsi="Times New Roman" w:cs="Times New Roman"/>
          <w:color w:val="000000" w:themeColor="text1"/>
        </w:rPr>
        <w:t xml:space="preserve"> result</w:t>
      </w:r>
      <w:r w:rsidR="007D5BFC" w:rsidRPr="0028172D">
        <w:rPr>
          <w:rFonts w:ascii="Times New Roman" w:hAnsi="Times New Roman" w:cs="Times New Roman"/>
          <w:color w:val="000000" w:themeColor="text1"/>
        </w:rPr>
        <w:t>s</w:t>
      </w:r>
      <w:r w:rsidRPr="0028172D">
        <w:rPr>
          <w:rFonts w:ascii="Times New Roman" w:hAnsi="Times New Roman" w:cs="Times New Roman"/>
          <w:color w:val="000000" w:themeColor="text1"/>
        </w:rPr>
        <w:t xml:space="preserve"> in reduced integrity and healing ability of the articular cartilage. The relationship between estrogen and the clinical manifestations of articular cartilage pathology is not yet fully understood, </w:t>
      </w:r>
      <w:r w:rsidR="007D5BFC" w:rsidRPr="0028172D">
        <w:rPr>
          <w:rFonts w:ascii="Times New Roman" w:hAnsi="Times New Roman" w:cs="Times New Roman"/>
          <w:color w:val="000000" w:themeColor="text1"/>
        </w:rPr>
        <w:t>and</w:t>
      </w:r>
      <w:r w:rsidRPr="0028172D">
        <w:rPr>
          <w:rFonts w:ascii="Times New Roman" w:hAnsi="Times New Roman" w:cs="Times New Roman"/>
          <w:color w:val="000000" w:themeColor="text1"/>
        </w:rPr>
        <w:t xml:space="preserve"> studies on HRT</w:t>
      </w:r>
      <w:r w:rsidR="007D5BFC" w:rsidRPr="0028172D">
        <w:rPr>
          <w:rFonts w:ascii="Times New Roman" w:hAnsi="Times New Roman" w:cs="Times New Roman"/>
          <w:color w:val="000000" w:themeColor="text1"/>
        </w:rPr>
        <w:t xml:space="preserve"> users</w:t>
      </w:r>
      <w:r w:rsidRPr="0028172D">
        <w:rPr>
          <w:rFonts w:ascii="Times New Roman" w:hAnsi="Times New Roman" w:cs="Times New Roman"/>
          <w:color w:val="000000" w:themeColor="text1"/>
        </w:rPr>
        <w:t xml:space="preserve"> found a decrease in joint pain but no protective effects against developing osteoarthritis.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F1000_CSL_CITATION&lt;~#@#~&gt;[{"DOI":"10.5435/JAAOS-D-14-00020","First":false,"Last":false,"PMID":"26001426","abstract":"Gender differences exist in the presentation of musculoskeletal disease, and recognition of the differences between men and women's burden of disease and response to treatment is key in optimizing care of orthopaedic patients. The role of structural anatomy differences, hormones, and genetics are factors to consider in the analysis of differential injury and arthritic patterns between genders. &lt;br&gt;&lt;br&gt;Copyright 2015 by the American Academy of Orthopaedic Surgeons.","author":[{"family":"Wolf","given":"Jennifer Moriatis"},{"family":"Cannada","given":"Lisa"},{"family":"Van Heest","given":"Ann E"},{"family":"O'Connor","given":"Mary I"},{"family":"Ladd","given":"Amy L"}],"authorYearDisplayFormat":false,"citation-label":"8336537","container-title":"The Journal of the American Academy of Orthopaedic Surgeons","container-title-short":"J. Am. Acad. Orthop. Surg.","id":"8336537","invisible":false,"issue":"6","issued":{"date-parts":[["2015","6"]]},"journalAbbreviation":"J. Am. Acad. Orthop. Surg.","page":"339-347","suppress-author":false,"title":"Male and female differences in musculoskeletal disease.","type":"article-journal","volume":"23"}]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w:t>
      </w:r>
      <w:r w:rsidRPr="0028172D">
        <w:rPr>
          <w:rFonts w:ascii="Times New Roman" w:hAnsi="Times New Roman" w:cs="Times New Roman"/>
          <w:color w:val="000000" w:themeColor="text1"/>
        </w:rPr>
        <w:fldChar w:fldCharType="end"/>
      </w:r>
    </w:p>
    <w:p w14:paraId="7A2CC99D" w14:textId="6F310214"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Osteoarthritis (OA) is the most common articular cartilage pathology and is the leading cause of disability that results in significant knee pain and difficulty with activities of daily living.</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F1000_CSL_CITATION&lt;~#@#~&gt;[{"DOI":"10.1007/s11999-015-4212-2","First":false,"Last":false,"PMCID":"PMC4488198","PMID":"25716211","author":[{"family":"Kumar","given":"Deepak"},{"family":"Souza","given":"Richard B"},{"family":"Subburaj","given":"Karupppasamy"},{"family":"MacLeod","given":"Toran D"},{"family":"Singh","given":"Justin"},{"family":"Calixto","given":"Nathaniel E"},{"family":"Nardo","given":"Lorenzo"},{"family":"Link","given":"Thomas M"},{"family":"Li","given":"Xiaojuan"},{"family":"Lane","given":"Nancy E"},{"family":"Majumdar","given":"Sharmila"}],"authorYearDisplayFormat":false,"citation-label":"9070980","container-title":"Clinical Orthopaedics and Related Research","container-title-short":"Clin. Orthop. Relat. Res.","id":"9070980","invisible":false,"issue":"8","issued":{"date-parts":[["2015","8"]]},"journalAbbreviation":"Clin. Orthop. Relat. Res.","page":"2548-2558","suppress-author":false,"title":"Are there sex differences in knee cartilage composition and walking mechanics in healthy and osteoarthritis populations?","type":"article-journal","volume":"473"}]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22</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While men tend to develop OA at an earlier age than women, women are 1.84 times more likely to develop OA after 50 years of age, indicating a relationship between OA onset and menopause.</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F1000_CSL_CITATION&lt;~#@#~&gt;[{"DOI":"10.1007/s11999-015-4212-2","First":false,"Last":false,"PMCID":"PMC4488198","PMID":"25716211","author":[{"family":"Kumar","given":"Deepak"},{"family":"Souza","given":"Richard B"},{"family":"Subburaj","given":"Karupppasamy"},{"family":"MacLeod","given":"Toran D"},{"family":"Singh","given":"Justin"},{"family":"Calixto","given":"Nathaniel E"},{"family":"Nardo","given":"Lorenzo"},{"family":"Link","given":"Thomas M"},{"family":"Li","given":"Xiaojuan"},{"family":"Lane","given":"Nancy E"},{"family":"Majumdar","given":"Sharmila"}],"authorYearDisplayFormat":false,"citation-label":"9070980","container-title":"Clinical Orthopaedics and Related Research","container-title-short":"Clin. Orthop. Relat. Res.","id":"9070980","invisible":false,"issue":"8","issued":{"date-parts":[["2015","8"]]},"journalAbbreviation":"Clin. Orthop. Relat. Res.","page":"2548-2558","suppress-author":false,"title":"Are there sex differences in knee cartilage composition and walking mechanics in healthy and osteoarthritis populations?","type":"article-journal","volume":"473"}]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22</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OA is multifactorial with biochemical and mechanical factors that contribute to its progression and onset. Kumar et al. found that women with OA have </w:t>
      </w:r>
      <w:r w:rsidR="00FF69BD" w:rsidRPr="0028172D">
        <w:rPr>
          <w:rFonts w:ascii="Times New Roman" w:hAnsi="Times New Roman" w:cs="Times New Roman"/>
          <w:color w:val="000000" w:themeColor="text1"/>
        </w:rPr>
        <w:t>greater losses</w:t>
      </w:r>
      <w:r w:rsidRPr="0028172D">
        <w:rPr>
          <w:rFonts w:ascii="Times New Roman" w:hAnsi="Times New Roman" w:cs="Times New Roman"/>
          <w:color w:val="000000" w:themeColor="text1"/>
        </w:rPr>
        <w:t xml:space="preserve"> of the collagen matrix in the lateral and patellofemoral compartments compared to men.</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F1000_CSL_CITATION&lt;~#@#~&gt;[{"DOI":"10.1007/s11999-015-4212-2","First":false,"Last":false,"PMCID":"PMC4488198","PMID":"25716211","author":[{"family":"Kumar","given":"Deepak"},{"family":"Souza","given":"Richard B"},{"family":"Subburaj","given":"Karupppasamy"},{"family":"MacLeod","given":"Toran D"},{"family":"Singh","given":"Justin"},{"family":"Calixto","given":"Nathaniel E"},{"family":"Nardo","given":"Lorenzo"},{"family":"Link","given":"Thomas M"},{"family":"Li","given":"Xiaojuan"},{"family":"Lane","given":"Nancy E"},{"family":"Majumdar","given":"Sharmila"}],"authorYearDisplayFormat":false,"citation-label":"9070980","container-title":"Clinical Orthopaedics and Related Research","container-title-short":"Clin. Orthop. Relat. Res.","id":"9070980","invisible":false,"issue":"8","issued":{"date-parts":[["2015","8"]]},"journalAbbreviation":"Clin. Orthop. Relat. Res.","page":"2548-2558","suppress-author":false,"title":"Are there sex differences in knee cartilage composition and walking mechanics in healthy and osteoarthritis populations?","type":"article-journal","volume":"473"}]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22</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Women with OA also lose patellar cartilage at an annual rate of 3.3% compared to 1.4% for men with OA which correlates with observed higher rates of patellofemoral OA in women.</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F1000_CSL_CITATION&lt;~#@#~&gt;[{"DOI":"10.5435/JAAOS-D-14-00020","First":false,"Last":false,"PMID":"26001426","abstract":"Gender differences exist in the presentation of musculoskeletal disease, and recognition of the differences between men and women's burden of disease and response to treatment is key in optimizing care of orthopaedic patients. The role of structural anatomy differences, hormones, and genetics are factors to consider in the analysis of differential injury and arthritic patterns between genders. &lt;br&gt;&lt;br&gt;Copyright 2015 by the American Academy of Orthopaedic Surgeons.","author":[{"family":"Wolf","given":"Jennifer Moriatis"},{"family":"Cannada","given":"Lisa"},{"family":"Van Heest","given":"Ann E"},{"family":"O'Connor","given":"Mary I"},{"family":"Ladd","given":"Amy L"}],"authorYearDisplayFormat":false,"citation-label":"8336537","container-title":"The Journal of the American Academy of Orthopaedic Surgeons","container-title-short":"J. Am. Acad. Orthop. Surg.","id":"8336537","invisible":false,"issue":"6","issued":{"date-parts":[["2015","6"]]},"journalAbbreviation":"J. Am. Acad. Orthop. Surg.","page":"339-347","suppress-author":false,"title":"Male and female differences in musculoskeletal disease.","type":"article-journal","volume":"23"},{"DOI":"10.1007/s11999-015-4212-2","First":false,"Last":false,"PMCID":"PMC4488198","PMID":"25716211","author":[{"family":"Kumar","given":"Deepak"},{"family":"Souza","given":"Richard B"},{"family":"Subburaj","given":"Karupppasamy"},{"family":"MacLeod","given":"Toran D"},{"family":"Singh","given":"Justin"},{"family":"Calixto","given":"Nathaniel E"},{"family":"Nardo","given":"Lorenzo"},{"family":"Link","given":"Thomas M"},{"family":"Li","given":"Xiaojuan"},{"family":"Lane","given":"Nancy E"},{"family":"Majumdar","given":"Sharmila"}],"authorYearDisplayFormat":false,"citation-label":"9070980","container-title":"Clinical Orthopaedics and Related Research","container-title-short":"Clin. Orthop. Relat. Res.","id":"9070980","invisible":false,"issue":"8","issued":{"date-parts":[["2015","8"]]},"journalAbbreviation":"Clin. Orthop. Relat. Res.","page":"2548-2558","suppress-author":false,"title":"Are there sex differences in knee cartilage composition and walking mechanics in healthy and osteoarthritis populations?","type":"article-journal","volume":"473"}]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1,22</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From a mechanical perspective, gait analysis indicates that middle-aged women with OA have a lower second peak knee adduction moment than men.</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F1000_CSL_CITATION&lt;~#@#~&gt;[{"DOI":"10.1007/s11999-015-4212-2","First":false,"Last":false,"PMCID":"PMC4488198","PMID":"25716211","author":[{"family":"Kumar","given":"Deepak"},{"family":"Souza","given":"Richard B"},{"family":"Subburaj","given":"Karupppasamy"},{"family":"MacLeod","given":"Toran D"},{"family":"Singh","given":"Justin"},{"family":"Calixto","given":"Nathaniel E"},{"family":"Nardo","given":"Lorenzo"},{"family":"Link","given":"Thomas M"},{"family":"Li","given":"Xiaojuan"},{"family":"Lane","given":"Nancy E"},{"family":"Majumdar","given":"Sharmila"}],"authorYearDisplayFormat":false,"citation-label":"9070980","container-title":"Clinical Orthopaedics and Related Research","container-title-short":"Clin. Orthop. Relat. Res.","id":"9070980","invisible":false,"issue":"8","issued":{"date-parts":[["2015","8"]]},"journalAbbreviation":"Clin. Orthop. Relat. Res.","page":"2548-2558","suppress-author":false,"title":"Are there sex differences in knee cartilage composition and walking mechanics in healthy and osteoarthritis populations?","type":"article-journal","volume":"473"}]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22</w:t>
      </w:r>
      <w:r w:rsidRPr="0028172D">
        <w:rPr>
          <w:rFonts w:ascii="Times New Roman" w:hAnsi="Times New Roman" w:cs="Times New Roman"/>
          <w:color w:val="000000" w:themeColor="text1"/>
        </w:rPr>
        <w:fldChar w:fldCharType="end"/>
      </w:r>
      <w:r w:rsidR="00FF69BD" w:rsidRPr="0028172D">
        <w:rPr>
          <w:rFonts w:ascii="Times New Roman" w:hAnsi="Times New Roman" w:cs="Times New Roman"/>
          <w:color w:val="000000" w:themeColor="text1"/>
        </w:rPr>
        <w:t xml:space="preserve"> Thus, strategies to reduce these forces, such as recommending walking poles or teaching a medial thrust gait pattern, may not be as effective.</w:t>
      </w:r>
    </w:p>
    <w:p w14:paraId="233F8B57" w14:textId="5226B257"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 xml:space="preserve">While the research on the specific biochemical and mechanical factors that contribute to sex differences in OA is ongoing, </w:t>
      </w:r>
      <w:r w:rsidR="006F45F1" w:rsidRPr="0028172D">
        <w:rPr>
          <w:rFonts w:ascii="Times New Roman" w:hAnsi="Times New Roman" w:cs="Times New Roman"/>
          <w:color w:val="000000" w:themeColor="text1"/>
        </w:rPr>
        <w:t>there is evidence in outcome differences that clinicians should be aware of and work to address. Physical therapy is recommended as “first-line” treatment to reduce pain and improve function in people with knee OA, and women are three times more likely to seek physical therapy services treatment.</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F1000_CSL_CITATION&lt;~#@#~&gt;[{"DOI":"10.1056/NEJMoa1905877","First":false,"Last":false,"PMID":"32268027","abstract":"&lt;strong&gt;BACKGROUND:&lt;/strong&gt; Both physical therapy and intraarticular injections of glucocorticoids have been shown to confer clinical benefit with respect to osteoarthritis of the knee. Whether the short-term and long-term effectiveness for relieving pain and improving physical function differ between these two therapies is uncertain.&lt;br&gt;&lt;br&gt;&lt;strong&gt;METHODS:&lt;/strong&gt; We conducted a randomized trial to compare physical therapy with glucocorticoid injection in the primary care setting in the U.S. Military Health System. Patients with osteoarthritis in one or both knees were randomly assigned in a 1:1 ratio to receive a glucocorticoid injection or to undergo physical therapy. The primary outcome was the total score on the Western Ontario and McMaster Universities Osteoarthritis Index (WOMAC) at 1 year (scores range from 0 to 240, with higher scores indicating worse pain, function, and stiffness). The secondary outcomes were the time needed to complete the Alternate Step Test, the time needed to complete the Timed Up and Go test, and the score on the Global Rating of Change scale, all assessed at 1 year.&lt;br&gt;&lt;br&gt;&lt;strong&gt;RESULTS:&lt;/strong&gt; We enrolled 156 patients with a mean age of 56 years; 78 patients were assigned to each group. Baseline characteristics, including severity of pain and level of disability, were similar in the two groups. The mean (±SD) baseline WOMAC scores were 108.8±47.1 in the glucocorticoid injection group and 107.1±42.4 in the physical therapy group. At 1 year, the mean scores were 55.8±53.8 and 37.0±30.7, respectively (mean between-group difference, 18.8 points; 95% confidence interval, 5.0 to 32.6), a finding favoring physical therapy. Changes in secondary outcomes were in the same direction as those of the primary outcome. One patient fainted while receiving a glucocorticoid injection.&lt;br&gt;&lt;br&gt;&lt;strong&gt;CONCLUSIONS:&lt;/strong&gt; Patients with osteoarthritis of the knee who underwent physical therapy had less pain and functional disability at 1 year than patients who received an intraarticular glucocorticoid injection. (ClinicalTrials.gov number, NCT01427153.).&lt;br&gt;&lt;br&gt;Copyright © 2020 Massachusetts Medical Society.","author":[{"family":"Deyle","given":"Gail D"},{"family":"Allen","given":"Chris S"},{"family":"Allison","given":"Stephen C"},{"family":"Gill","given":"Norman W"},{"family":"Hando","given":"Benjamin R"},{"family":"Petersen","given":"Evan J"},{"family":"Dusenberry","given":"Douglas I"},{"family":"Rhon","given":"Daniel I"}],"authorYearDisplayFormat":false,"citation-label":"8622346","container-title":"The New England Journal of Medicine","container-title-short":"N. Engl. J. Med.","id":"8622346","invisible":false,"issue":"15","issued":{"date-parts":[["2020","4","9"]]},"journalAbbreviation":"N. Engl. J. Med.","page":"1420-1429","suppress-author":false,"title":"Physical Therapy versus Glucocorticoid Injection for Osteoarthritis of the Knee.","type":"article-journal","volume":"382"},{"DOI":"10.1093/ptj/pzy052","First":false,"Last":false,"PMCID":"PMC6057494","PMID":"29718472","abstract":"&lt;strong&gt;Background:&lt;/strong&gt; Physical therapy is essential for conservative management of symptomatic knee osteoarthritis (OA). However, physical therapy utilization data are limited for knee OA.&lt;br&gt;&lt;br&gt;&lt;strong&gt;Objective:&lt;/strong&gt; The purpose of this study is to identify correlates of physical therapy utilization among adults with symptomatic knee OA.&lt;br&gt;&lt;br&gt;&lt;strong&gt;Design:&lt;/strong&gt; The design consisted of secondary analysis using baseline data from a randomized controlled trial of 350 adults with physician-diagnosed symptomatic knee OA.&lt;br&gt;&lt;br&gt;&lt;strong&gt;Methods:&lt;/strong&gt; Patients completed baseline surveys regarding demographics, pain, function, medical history, and prior physical therapy utilization for symptomatic knee OA. Multivariable logistic regression identified correlates of physical therapy utilization, with models adjusted for body mass index and age. Interactions of race and sex with all other characteristics were evaluated.&lt;br&gt;&lt;br&gt;&lt;strong&gt;Results:&lt;/strong&gt; One hundred and eighty-one patients (52%) reported prior physical therapy utilization. Factors independently associated with increased odds of physical therapy utilization were female sex (odds ratio [OR] = 3.06, 95% CI = 1.58-5.93), bachelor degree or higher degree (OR = 2.44, 95% CI = 1.15-5.16), prior knee injury (OR = 1.86, 95% CI = 1.08-3.19), and duration of knee OA symptoms (OR = 2.16, 95% CI = 1.09-4.29 for &gt;5-10 years; OR = 2.11, 95% CI = 1.10-4.04 for &gt;10 years). Whites who had received a joint injection were &gt;3 times as likely to have utilized physical therapy (OR = 3.69, 95% CI = 1.94-7.01); this relationship did not exist for non-whites who had received joint injections.&lt;br&gt;&lt;br&gt;&lt;strong&gt;Limitations:&lt;/strong&gt; A sample enrolled in an exercise study may limit generalizability. Self-report of physical therapy may misclassify utilization. It cannot be determined whether lack of utilization resulted from lack of referral or from patients choosing not to attend physical therapy.&lt;br&gt;&lt;br&gt;&lt;strong&gt;Conclusion:&lt;/strong&gt; Physical therapy is underutilized to manage symptomatic knee OA. Women and those with a bachelor degree or higher degree, prior knee injury, and longer duration of knee OA symptoms were more likely to have used therapy previously. Differences by race in the link between joint injection and physical therapy utilization may reflect a reduced likelihood of referral and decreased use of health interventions for symptomatic knee OA among non-whites, or both.","author":[{"family":"Iversen","given":"Maura D"},{"family":"Schwartz","given":"Todd A"},{"family":"von Heideken","given":"Johan"},{"family":"Callahan","given":"Leigh F"},{"family":"Golightly","given":"Yvonne M"},{"family":"Goode","given":"Adam"},{"family":"Hill","given":"Carla"},{"family":"Huffman","given":"Kim"},{"family":"Pathak","given":"Ami"},{"family":"Cooke","given":"Jennifer"},{"family":"Allen","given":"Kelli D"}],"authorYearDisplayFormat":false,"citation-label":"7137159","container-title":"Physical Therapy","container-title-short":"Phys. Ther.","id":"7137159","invisible":false,"issue":"8","issued":{"date-parts":[["2018","8","1"]]},"journalAbbreviation":"Phys. Ther.","page":"670-678","suppress-author":false,"title":"Sociodemographic and clinical correlates of physical therapy utilization in adults with symptomatic knee osteoarthritis.","type":"article-journal","volume":"98"}]</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23,24</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Unfortunately, women who </w:t>
      </w:r>
      <w:r w:rsidR="006F45F1" w:rsidRPr="0028172D">
        <w:rPr>
          <w:rFonts w:ascii="Times New Roman" w:hAnsi="Times New Roman" w:cs="Times New Roman"/>
          <w:color w:val="000000" w:themeColor="text1"/>
        </w:rPr>
        <w:t>undergo</w:t>
      </w:r>
      <w:r w:rsidRPr="0028172D">
        <w:rPr>
          <w:rFonts w:ascii="Times New Roman" w:hAnsi="Times New Roman" w:cs="Times New Roman"/>
          <w:color w:val="000000" w:themeColor="text1"/>
        </w:rPr>
        <w:t xml:space="preserve"> total knee </w:t>
      </w:r>
      <w:r w:rsidR="006F45F1" w:rsidRPr="0028172D">
        <w:rPr>
          <w:rFonts w:ascii="Times New Roman" w:hAnsi="Times New Roman" w:cs="Times New Roman"/>
          <w:color w:val="000000" w:themeColor="text1"/>
        </w:rPr>
        <w:t>arthroplasty</w:t>
      </w:r>
      <w:r w:rsidRPr="0028172D">
        <w:rPr>
          <w:rFonts w:ascii="Times New Roman" w:hAnsi="Times New Roman" w:cs="Times New Roman"/>
          <w:color w:val="000000" w:themeColor="text1"/>
        </w:rPr>
        <w:t xml:space="preserve"> (TKA) tend to have worse outcomes than their male counterparts. Wolf reports </w:t>
      </w:r>
      <w:r w:rsidRPr="0028172D">
        <w:rPr>
          <w:rFonts w:ascii="Times New Roman" w:hAnsi="Times New Roman" w:cs="Times New Roman"/>
          <w:color w:val="000000" w:themeColor="text1"/>
        </w:rPr>
        <w:lastRenderedPageBreak/>
        <w:t xml:space="preserve">that after adjusting for preoperative functional limitations and comorbidities, women </w:t>
      </w:r>
      <w:r w:rsidR="006F45F1" w:rsidRPr="0028172D">
        <w:rPr>
          <w:rFonts w:ascii="Times New Roman" w:hAnsi="Times New Roman" w:cs="Times New Roman"/>
          <w:color w:val="000000" w:themeColor="text1"/>
        </w:rPr>
        <w:t xml:space="preserve">demonstrated </w:t>
      </w:r>
      <w:r w:rsidRPr="0028172D">
        <w:rPr>
          <w:rFonts w:ascii="Times New Roman" w:hAnsi="Times New Roman" w:cs="Times New Roman"/>
          <w:color w:val="000000" w:themeColor="text1"/>
        </w:rPr>
        <w:t>poorer functional levels, a higher dependence on gait aids, and higher pain levels up to five years post-surgery.</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F1000_CSL_CITATION&lt;~#@#~&gt;[{"DOI":"10.5435/JAAOS-D-14-00020","First":false,"Last":false,"PMID":"26001426","abstract":"Gender differences exist in the presentation of musculoskeletal disease, and recognition of the differences between men and women's burden of disease and response to treatment is key in optimizing care of orthopaedic patients. The role of structural anatomy differences, hormones, and genetics are factors to consider in the analysis of differential injury and arthritic patterns between genders. &lt;br&gt;&lt;br&gt;Copyright 2015 by the American Academy of Orthopaedic Surgeons.","author":[{"family":"Wolf","given":"Jennifer Moriatis"},{"family":"Cannada","given":"Lisa"},{"family":"Van Heest","given":"Ann E"},{"family":"O'Connor","given":"Mary I"},{"family":"Ladd","given":"Amy L"}],"authorYearDisplayFormat":false,"citation-label":"8336537","container-title":"The Journal of the American Academy of Orthopaedic Surgeons","container-title-short":"J. Am. Acad. Orthop. Surg.","id":"8336537","invisible":false,"issue":"6","issued":{"date-parts":[["2015","6"]]},"journalAbbreviation":"J. Am. Acad. Orthop. Surg.","page":"339-347","suppress-author":false,"title":"Male and female differences in musculoskeletal disease.","type":"article-journal","volume":"23"}]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1</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Some contributing factors </w:t>
      </w:r>
      <w:r w:rsidR="006F45F1" w:rsidRPr="0028172D">
        <w:rPr>
          <w:rFonts w:ascii="Times New Roman" w:hAnsi="Times New Roman" w:cs="Times New Roman"/>
          <w:color w:val="000000" w:themeColor="text1"/>
        </w:rPr>
        <w:t>to these</w:t>
      </w:r>
      <w:r w:rsidRPr="0028172D">
        <w:rPr>
          <w:rFonts w:ascii="Times New Roman" w:hAnsi="Times New Roman" w:cs="Times New Roman"/>
          <w:color w:val="000000" w:themeColor="text1"/>
        </w:rPr>
        <w:t xml:space="preserve"> poorer outcomes include </w:t>
      </w:r>
      <w:r w:rsidR="00404EC0">
        <w:rPr>
          <w:rFonts w:ascii="Times New Roman" w:hAnsi="Times New Roman" w:cs="Times New Roman"/>
          <w:color w:val="000000" w:themeColor="text1"/>
        </w:rPr>
        <w:t xml:space="preserve">the </w:t>
      </w:r>
      <w:r w:rsidRPr="0028172D">
        <w:rPr>
          <w:rFonts w:ascii="Times New Roman" w:hAnsi="Times New Roman" w:cs="Times New Roman"/>
          <w:color w:val="000000" w:themeColor="text1"/>
        </w:rPr>
        <w:t>delaying</w:t>
      </w:r>
      <w:r w:rsidR="00404EC0">
        <w:rPr>
          <w:rFonts w:ascii="Times New Roman" w:hAnsi="Times New Roman" w:cs="Times New Roman"/>
          <w:color w:val="000000" w:themeColor="text1"/>
        </w:rPr>
        <w:t xml:space="preserve"> of</w:t>
      </w:r>
      <w:r w:rsidRPr="0028172D">
        <w:rPr>
          <w:rFonts w:ascii="Times New Roman" w:hAnsi="Times New Roman" w:cs="Times New Roman"/>
          <w:color w:val="000000" w:themeColor="text1"/>
        </w:rPr>
        <w:t xml:space="preserve"> surgery until </w:t>
      </w:r>
      <w:r w:rsidR="006F45F1" w:rsidRPr="0028172D">
        <w:rPr>
          <w:rFonts w:ascii="Times New Roman" w:hAnsi="Times New Roman" w:cs="Times New Roman"/>
          <w:color w:val="000000" w:themeColor="text1"/>
        </w:rPr>
        <w:t>a more</w:t>
      </w:r>
      <w:r w:rsidRPr="0028172D">
        <w:rPr>
          <w:rFonts w:ascii="Times New Roman" w:hAnsi="Times New Roman" w:cs="Times New Roman"/>
          <w:color w:val="000000" w:themeColor="text1"/>
        </w:rPr>
        <w:t xml:space="preserve"> advanced stage of the disease</w:t>
      </w:r>
      <w:r w:rsidR="00404EC0">
        <w:rPr>
          <w:rFonts w:ascii="Times New Roman" w:hAnsi="Times New Roman" w:cs="Times New Roman"/>
          <w:color w:val="000000" w:themeColor="text1"/>
        </w:rPr>
        <w:t xml:space="preserve"> is reached and </w:t>
      </w:r>
      <w:r w:rsidRPr="0028172D">
        <w:rPr>
          <w:rFonts w:ascii="Times New Roman" w:hAnsi="Times New Roman" w:cs="Times New Roman"/>
          <w:color w:val="000000" w:themeColor="text1"/>
        </w:rPr>
        <w:t>higher levels of pre-operative pain. More recently, Clement et al. found no differences in function based on WOMAC scores between men and women undergoing TKA but did find higher levels of dissatisfaction with pain relief.</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F1000_CSL_CITATION&lt;~#@#~&gt;[{"DOI":"10.1186/s43019-020-00048-1","First":false,"Last":false,"PMCID":"PMC7301486","PMID":"32660629","abstract":"&lt;strong&gt;BACKGROUND:&lt;/strong&gt; The aims were to assess whether sex had a clinically significant independent influence on the outcome of total knee arthroplasty (TKA) according to the Western Ontario and McMaster Universities Osteoarthritis Index (WOMAC) score, Short Form (SF-) 12 scores and patient satisfaction at 1 year.&lt;br&gt;&lt;br&gt;&lt;strong&gt;METHODS:&lt;/strong&gt; A retrospective cohort of 3510 primary TKA were identified. Patient demographics, comorbidities, WOMAC and SF-12 scores were collected preoperatively and 1 year postoperatively. Patient satisfaction were assessed at 1 year.&lt;br&gt;&lt;br&gt;&lt;strong&gt;RESULTS:&lt;/strong&gt; There were 1584 males and 1926 females. The preoperative WOMAC and SF-12 scores were significantly (p &lt;  0.001) worse in females but were not greater than the minimal clinically important difference (MCID). When adjustments had been made for confounding differences, females showed a significantly greater improvement in their function (1.5 points, p = 0.03) and total (1.5 points, p = 0.03) WOMAC scores compared to males, but these were not greater than the MCID. When adjustments had been made for confounding differences, females were less likely to be satisfied with their pain relief (p = 0.03) relative to males.&lt;br&gt;&lt;br&gt;&lt;strong&gt;CONCLUSION:&lt;/strong&gt; Sex does not clinically influence the knee specific outcome (WOMAC) or overall generic (SF-12) health 1 year after TKA. However, satisfaction with pain relief after TKA was significantly less likely in female patients.&lt;br&gt;&lt;br&gt;&lt;strong&gt;LEVEL OF EVIDENCE II:&lt;/strong&gt; Prognostic retrospective cohort study.","author":[{"family":"Clement","given":"N D"},{"family":"Weir","given":"D"},{"family":"Holland","given":"J"},{"family":"Deehan","given":"D J"}],"authorYearDisplayFormat":false,"citation-label":"10075000","container-title":"Knee surgery &amp; related research","container-title-short":"Knee Surg. Relat. Res.","id":"10075000","invisible":false,"issue":"1","issued":{"date-parts":[["2020","6","17"]]},"journalAbbreviation":"Knee Surg. Relat. Res.","page":"32","suppress-author":false,"title":"Sex does not clinically influence the functional outcome of total knee arthroplasty but females have a lower rate of satisfaction with pain relief.","type":"article-journal","volume":"32"}]</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25</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The authors attribute these differences to women having higher rates of pain catastrophization which is also associated with persistent knee pain after TKA.</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F1000_CSL_CITATION&lt;~#@#~&gt;[{"DOI":"10.1186/s43019-020-00048-1","First":false,"Last":false,"PMCID":"PMC7301486","PMID":"32660629","abstract":"&lt;strong&gt;BACKGROUND:&lt;/strong&gt; The aims were to assess whether sex had a clinically significant independent influence on the outcome of total knee arthroplasty (TKA) according to the Western Ontario and McMaster Universities Osteoarthritis Index (WOMAC) score, Short Form (SF-) 12 scores and patient satisfaction at 1 year.&lt;br&gt;&lt;br&gt;&lt;strong&gt;METHODS:&lt;/strong&gt; A retrospective cohort of 3510 primary TKA were identified. Patient demographics, comorbidities, WOMAC and SF-12 scores were collected preoperatively and 1 year postoperatively. Patient satisfaction were assessed at 1 year.&lt;br&gt;&lt;br&gt;&lt;strong&gt;RESULTS:&lt;/strong&gt; There were 1584 males and 1926 females. The preoperative WOMAC and SF-12 scores were significantly (p &lt;  0.001) worse in females but were not greater than the minimal clinically important difference (MCID). When adjustments had been made for confounding differences, females showed a significantly greater improvement in their function (1.5 points, p = 0.03) and total (1.5 points, p = 0.03) WOMAC scores compared to males, but these were not greater than the MCID. When adjustments had been made for confounding differences, females were less likely to be satisfied with their pain relief (p = 0.03) relative to males.&lt;br&gt;&lt;br&gt;&lt;strong&gt;CONCLUSION:&lt;/strong&gt; Sex does not clinically influence the knee specific outcome (WOMAC) or overall generic (SF-12) health 1 year after TKA. However, satisfaction with pain relief after TKA was significantly less likely in female patients.&lt;br&gt;&lt;br&gt;&lt;strong&gt;LEVEL OF EVIDENCE II:&lt;/strong&gt; Prognostic retrospective cohort study.","author":[{"family":"Clement","given":"N D"},{"family":"Weir","given":"D"},{"family":"Holland","given":"J"},{"family":"Deehan","given":"D J"}],"authorYearDisplayFormat":false,"citation-label":"10075000","container-title":"Knee surgery &amp; related research","container-title-short":"Knee Surg. Relat. Res.","id":"10075000","invisible":false,"issue":"1","issued":{"date-parts":[["2020","6","17"]]},"journalAbbreviation":"Knee Surg. Relat. Res.","page":"32","suppress-author":false,"title":"Sex does not clinically influence the functional outcome of total knee arthroplasty but females have a lower rate of satisfaction with pain relief.","type":"article-journal","volume":"32"}]</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25</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In addition to providing evidence-based interventions to address biomechanical impairments, mitigating contact pressure, and addressing malalignments, physical therapists should be aware of these differences and contributing factors to pain outcomes and tailor their interventions </w:t>
      </w:r>
      <w:r w:rsidR="006F45F1" w:rsidRPr="0028172D">
        <w:rPr>
          <w:rFonts w:ascii="Times New Roman" w:hAnsi="Times New Roman" w:cs="Times New Roman"/>
          <w:color w:val="000000" w:themeColor="text1"/>
        </w:rPr>
        <w:t>accordingly</w:t>
      </w:r>
      <w:r w:rsidRPr="0028172D">
        <w:rPr>
          <w:rFonts w:ascii="Times New Roman" w:hAnsi="Times New Roman" w:cs="Times New Roman"/>
          <w:color w:val="000000" w:themeColor="text1"/>
        </w:rPr>
        <w:t>.</w:t>
      </w:r>
    </w:p>
    <w:p w14:paraId="57D15375" w14:textId="77777777" w:rsidR="00680118" w:rsidRPr="0028172D" w:rsidRDefault="00680118" w:rsidP="00680118">
      <w:pPr>
        <w:spacing w:line="480" w:lineRule="auto"/>
        <w:rPr>
          <w:rFonts w:ascii="Times New Roman" w:hAnsi="Times New Roman" w:cs="Times New Roman"/>
          <w:i/>
          <w:iCs/>
          <w:color w:val="000000" w:themeColor="text1"/>
        </w:rPr>
      </w:pPr>
      <w:r w:rsidRPr="0028172D">
        <w:rPr>
          <w:rFonts w:ascii="Times New Roman" w:hAnsi="Times New Roman" w:cs="Times New Roman"/>
          <w:i/>
          <w:iCs/>
          <w:color w:val="000000" w:themeColor="text1"/>
        </w:rPr>
        <w:t>Fibrocartilage</w:t>
      </w:r>
    </w:p>
    <w:p w14:paraId="147B9AF4" w14:textId="7D593A39"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 xml:space="preserve">The structure and function of fibrocartilage is similar to that of articular cartilage in that it </w:t>
      </w:r>
      <w:r w:rsidR="006B12FA" w:rsidRPr="0028172D">
        <w:rPr>
          <w:rFonts w:ascii="Times New Roman" w:hAnsi="Times New Roman" w:cs="Times New Roman"/>
          <w:color w:val="000000" w:themeColor="text1"/>
        </w:rPr>
        <w:t>decreases joint contact pressure</w:t>
      </w:r>
      <w:r w:rsidRPr="0028172D">
        <w:rPr>
          <w:rFonts w:ascii="Times New Roman" w:hAnsi="Times New Roman" w:cs="Times New Roman"/>
          <w:color w:val="000000" w:themeColor="text1"/>
        </w:rPr>
        <w:t>, but its higher proportion of type II collagen fibers and lower proportions of glycosaminoglycans (GAG) and water make it a stiffer and less permeable tissue.</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F1000_CSL_CITATION&lt;~#@#~&gt;[{"First":false,"Last":false,"author":[{"family":"Gross","given":"Michael T"}],"authorYearDisplayFormat":false,"citation-label":"10078978","event":"PHYT 875: Advanced Orthopedics","event-place":"The University of North Carolina at Chapel Hill","genre":"Class Lecture","id":"10078978","invisible":false,"issued":{"date-parts":[["2020","9","16"]]},"suppress-author":false,"title":"Meniscal Fibrocartilage: Composition, Structure, Function, Mechanical Properties, and Healing","type":"speech"}]</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26</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The meniscus is primarily fibrocartilage and has a secondary function of providing additional joint stability by increasing congruency.</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F1000_CSL_CITATION&lt;~#@#~&gt;[{"First":false,"Last":false,"author":[{"family":"Gross","given":"Michael T"}],"authorYearDisplayFormat":false,"citation-label":"10078978","event":"PHYT 875: Advanced Orthopedics","event-place":"The University of North Carolina at Chapel Hill","genre":"Class Lecture","id":"10078978","invisible":false,"issued":{"date-parts":[["2020","9","16"]]},"suppress-author":false,"title":"Meniscal Fibrocartilage: Composition, Structure, Function, Mechanical Properties, and Healing","type":"speech"}]</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26</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Meniscal tissues are located in the knee, temporomandibular joint (TMJ), sternoclavicular joints, vertebral facet joints, and the pubic symphysis.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F1000_CSL_CITATION&lt;~#@#~&gt;[{"First":false,"Last":false,"author":[{"family":"Gross","given":"Michael T"}],"authorYearDisplayFormat":false,"citation-label":"10078978","event":"PHYT 875: Advanced Orthopedics","event-place":"The University of North Carolina at Chapel Hill","genre":"Class Lecture","id":"10078978","invisible":false,"issued":{"date-parts":[["2020","9","16"]]},"suppress-author":false,"title":"Meniscal Fibrocartilage: Composition, Structure, Function, Mechanical Properties, and Healing","type":"speech"}]</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26</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While the research on the effects of sex hormones on fibrocartilage is limited, there is evidence to suggest that relaxin and E2 both play a role in the repair of the fibrocartilaginous matrix.</w:t>
      </w:r>
    </w:p>
    <w:p w14:paraId="64F4483F" w14:textId="0F789AF4" w:rsidR="00680118" w:rsidRPr="0028172D" w:rsidRDefault="006B12FA" w:rsidP="006B12FA">
      <w:pPr>
        <w:spacing w:line="480" w:lineRule="auto"/>
        <w:ind w:firstLine="720"/>
        <w:rPr>
          <w:rFonts w:ascii="Times New Roman" w:hAnsi="Times New Roman" w:cs="Times New Roman"/>
          <w:color w:val="000000" w:themeColor="text1"/>
        </w:rPr>
      </w:pPr>
      <w:r w:rsidRPr="0028172D">
        <w:rPr>
          <w:rFonts w:ascii="Times New Roman" w:hAnsi="Times New Roman" w:cs="Times New Roman"/>
          <w:color w:val="000000" w:themeColor="text1"/>
        </w:rPr>
        <w:lastRenderedPageBreak/>
        <w:t>Relaxin is a polypeptide hormone that mediates matrix turnover, resulting in a loss of collagen and GAGs from fibrocartilaginous tissues like the pubic symphysis.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F1000_CSL_CITATION&lt;~#@#~&gt;[{"DOI":"10.1186/ar1978","First":false,"Last":false,"PMCID":"PMC1779373","PMID":"16784544","abstract":"Relaxin, a 6-kDa polypeptide hormone, is a potent mediator of matrix turnover and contributes to the loss of collagen and glycosaminoglycans (GAGs) from reproductive tissues, including the fibrocartilaginous pubic symphysis of several species. This effect is often potentiated by beta-estradiol. We postulated that relaxin and beta-estradiol might similarly contribute to the enhanced degradation of matrices in fibrocartilaginous tissues from synovial joints, which may help explain the preponderance of diseases of specific fibrocartilaginous joints in women of reproductive age. The objective of this study was to compare the in vivo effects of relaxin, beta-estradiol, and progesterone alone or in various combinations on GAG and collagen content of the rabbit temporomandibular joint (TMJ) disc fibrocartilage, knee meniscus fibrocartilage, knee articular cartilage, and the pubic symphysis. Sham-operated or ovariectomized female rabbits were administered beta-estradiol (20 ng/kg body weight), progesterone (5 mg/kg), or saline intramuscularly. This was repeated 2 days later and followed by subcutaneous implantation of osmotic pumps containing relaxin (23.3 microg/kg) or saline. Tissues were retrieved 4 days later and analyzed for GAG and collagen. Serum relaxin levels were assayed using enzyme-linked immunosorbent assay. Relaxin administration resulted in a 30-fold significant (p &lt;  0.0001) increase in median levels (range, approximately 38 to 58 pg/ml) of systemic relaxin. Beta-estradiol, relaxin, or beta-estradiol + relaxin caused a significant loss of GAGs and collagen from the pubic symphysis and TMJ disc and of collagen from articular cartilage but not from the knee meniscus. Progesterone prevented relaxin- or beta-estradiol-mediated loss of these molecules. The loss of GAGs and collagen caused by beta-estradiol, relaxin, or beta-estradiol + relaxin varied between tissues and was most prominent in pubic symphysis and TMJ disc fibrocartilages. The findings suggest that this targeted modulation of matrix loss by hormones may contribute selectively to degeneration of specific synovial joints.","author":[{"family":"Hashem","given":"Gihan"},{"family":"Zhang","given":"Qin"},{"family":"Hayami","given":"Takayuki"},{"family":"Chen","given":"Jean"},{"family":"Wang","given":"Wei"},{"family":"Kapila","given":"Sunil"}],"authorYearDisplayFormat":false,"citation-label":"9795552","container-title":"Arthritis Research &amp; Therapy","container-title-short":"Arthritis Res. Ther.","id":"9795552","invisible":false,"issue":"4","issued":{"date-parts":[["2006"]]},"journalAbbreviation":"Arthritis Res. Ther.","page":"R98","suppress-author":false,"title":"Relaxin and beta-estradiol modulate targeted matrix degradation in specific synovial joint fibrocartilages: progesterone prevents matrix loss.","type":"article-journal","volume":"8"}]</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27</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This serves a useful role during pregnancy and birth, when relaxin concentrations increase to allow for the pelvis to accommodate the growing fetus. Unfortunately, w</w:t>
      </w:r>
      <w:r w:rsidR="00680118" w:rsidRPr="0028172D">
        <w:rPr>
          <w:rFonts w:ascii="Times New Roman" w:hAnsi="Times New Roman" w:cs="Times New Roman"/>
          <w:color w:val="000000" w:themeColor="text1"/>
        </w:rPr>
        <w:t>omen of childbearing age are twice as likely as men to suffer from temporomandibular joint disorders (TMD) which are characterized by the degradation of the fibrocartilaginous disk between the mandibular condyle and glenoid fossa.</w:t>
      </w:r>
      <w:r w:rsidR="00680118"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F1000_CSL_CITATION&lt;~#@#~&gt;[{"DOI":"10.1097/SCS.0000000000005146","First":false,"Last":false,"PMID":"31299752","abstract":"The presence or absence of disc perforation (DP) has great value for the treatment planning of temporomandibular disorders (TMDs). Epidemiologic features of DP are limited in the literature. The present study investigated the epidemiologic features of DP by retrospectively reviewing 13,556 temporomandibular joint arthrographic examinations. Pearson Chi-squared test demonstrated that the rate of male patients who received the examinations more than once was significantly lower than that of female patients and the rate of DP in males was significantly lower than that in females. The age of all patients showed a bimodal distribution, with a 1st peak around 21 years of age, and a 2nd peak around 53 years of age. Linear regression analysis showed that the rate of DP was positively correlated with ages. The DP rate was increased by 0.3% for every 1 year of age. This retrospective cross-sectional study validated some findings about the gender and age differences of temporomandibular joint DP in the literature, and more importantly uncovered the exact relationship between the DP rate and the age in a large TMD patient population.","author":[{"family":"Li","given":"Wei"},{"family":"Cheng","given":"Yong"},{"family":"Wei","given":"Lili"},{"family":"Li","given":"Bo"},{"family":"Zheng","given":"Hongyu"}],"authorYearDisplayFormat":false,"citation-label":"10078936","container-title":"The Journal of Craniofacial Surgery","container-title-short":"J. Craniofac. Surg.","id":"10078936","invisible":false,"issue":"5","issued":{"date-parts":[["2019","7"]]},"journalAbbreviation":"J. Craniofac. Surg.","page":"1497-1498","suppress-author":false,"title":"Gender and Age Differences of Temporomandibular Joint Disc Perforation: A Cross-Sectional Study in a Population of Patients With Temporomandibular Disorders.","type":"article-journal","volume":"30"},{"DOI":"10.1177/0022034519875956","First":false,"Last":false,"PMCID":"PMC6873282","PMID":"31526329","abstract":"The preponderance of temporomandibular joint (TMJ) degenerative disorders in women and their early onset during reproductive years have implicated female sex hormones, particularly 17-β estradiol (E2), in the pathogenesis of these disorders. Nevertheless, the mechanisms by which E2 contributes to TMJ degenerative disorders and the reasons for its targeted effects on the TMJ but not other joints remain poorly understood. Here, we developed an ovariectomized mouse model in which systemic E2 concentrations mimicked those in cycling women, and we determined the effect of E2 on the targeted turnover of TMJ fibrocartilage matrix via E2-induced matrix metalloproteinases MMP9 and MMP13. Infusion of E2 and progesterone (P4; hormone control) over 7 d resulted in 5- and 8-fold greater serum E2 and P4 levels relative to controls, respectively, achieving systemic hormone levels similar to high baseline levels in cycling women. Administration of E2 but not P4 caused a significant loss of TMJ collagen and glycosaminoglycans, which was accompanied by amplification of ERα and specific increases in MMP9 and MMP13 expression. This dose of E2 had no effect on knee meniscus fibrocartilage, demonstrating the specificity of the degradative effect of E2. Dose-response experiments showed a greater sensitivity and a higher peak induction of MMP9 and MMP13 in TMJ fibrocartilaginous cells than knee meniscus cells to E2, providing an explanation for the differential responses of these tissues to E2. Using MMP9- and MMP13-null mice, we observed no discernible effects of each proteinase individually to E2-mediated TMJ matrix loss but noted a significant compensatory reciprocal induction of each MMP by E2 in the absence of the other. The redundancy in E2's induction of MMP9 and MMP13 suggests that the proteinases may together contribute to E2-mediated TMJ fibrocartilage loss. These results advance our understanding of E2-mediated upregulation of MMP9 and MMP13 on fibrocartilage matrix turnover targeted to the TMJ.","author":[{"family":"Park","given":"Y"},{"family":"Chen","given":"S"},{"family":"Ahmad","given":"N"},{"family":"Hayami","given":"T"},{"family":"Kapila","given":"S"}],"authorYearDisplayFormat":false,"citation-label":"9795565","container-title":"Journal of Dental Research","container-title-short":"J. Dent. Res.","id":"9795565","invisible":false,"issue":"13","issued":{"date-parts":[["2019","9","17"]]},"journalAbbreviation":"J. Dent. Res.","page":"1532-1538","suppress-author":false,"title":"Estrogen selectively enhances TMJ disc but not knee meniscus matrix loss.","type":"article-journal","volume":"98"}]</w:instrText>
      </w:r>
      <w:r w:rsidR="00680118"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28,29</w:t>
      </w:r>
      <w:r w:rsidR="00680118" w:rsidRPr="0028172D">
        <w:rPr>
          <w:rFonts w:ascii="Times New Roman" w:hAnsi="Times New Roman" w:cs="Times New Roman"/>
          <w:color w:val="000000" w:themeColor="text1"/>
        </w:rPr>
        <w:fldChar w:fldCharType="end"/>
      </w:r>
      <w:r w:rsidR="00680118" w:rsidRPr="0028172D">
        <w:rPr>
          <w:rFonts w:ascii="Times New Roman" w:hAnsi="Times New Roman" w:cs="Times New Roman"/>
          <w:color w:val="000000" w:themeColor="text1"/>
        </w:rPr>
        <w:t xml:space="preserve"> While the etiology of TMD is not fully understood, there does appear to be sex-hormone related mechanism</w:t>
      </w:r>
      <w:r w:rsidRPr="0028172D">
        <w:rPr>
          <w:rFonts w:ascii="Times New Roman" w:hAnsi="Times New Roman" w:cs="Times New Roman"/>
          <w:color w:val="000000" w:themeColor="text1"/>
        </w:rPr>
        <w:t>s</w:t>
      </w:r>
      <w:r w:rsidR="00680118" w:rsidRPr="0028172D">
        <w:rPr>
          <w:rFonts w:ascii="Times New Roman" w:hAnsi="Times New Roman" w:cs="Times New Roman"/>
          <w:color w:val="000000" w:themeColor="text1"/>
        </w:rPr>
        <w:t xml:space="preserve"> to </w:t>
      </w:r>
      <w:r w:rsidRPr="0028172D">
        <w:rPr>
          <w:rFonts w:ascii="Times New Roman" w:hAnsi="Times New Roman" w:cs="Times New Roman"/>
          <w:color w:val="000000" w:themeColor="text1"/>
        </w:rPr>
        <w:t>resulting in increased</w:t>
      </w:r>
      <w:r w:rsidR="00680118"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tissue degradation. I</w:t>
      </w:r>
      <w:r w:rsidR="00680118" w:rsidRPr="0028172D">
        <w:rPr>
          <w:rFonts w:ascii="Times New Roman" w:hAnsi="Times New Roman" w:cs="Times New Roman"/>
          <w:color w:val="000000" w:themeColor="text1"/>
        </w:rPr>
        <w:t>t appears that E2 potentiates relaxin in the pubic symphysis and other synovial joints like the TMJ, enhancing the degradation of fibrocartilage through the loss of GAGs and collagen.</w:t>
      </w:r>
      <w:r w:rsidR="00680118"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F1000_CSL_CITATION&lt;~#@#~&gt;[{"DOI":"10.1186/ar1978","First":false,"Last":false,"PMCID":"PMC1779373","PMID":"16784544","abstract":"Relaxin, a 6-kDa polypeptide hormone, is a potent mediator of matrix turnover and contributes to the loss of collagen and glycosaminoglycans (GAGs) from reproductive tissues, including the fibrocartilaginous pubic symphysis of several species. This effect is often potentiated by beta-estradiol. We postulated that relaxin and beta-estradiol might similarly contribute to the enhanced degradation of matrices in fibrocartilaginous tissues from synovial joints, which may help explain the preponderance of diseases of specific fibrocartilaginous joints in women of reproductive age. The objective of this study was to compare the in vivo effects of relaxin, beta-estradiol, and progesterone alone or in various combinations on GAG and collagen content of the rabbit temporomandibular joint (TMJ) disc fibrocartilage, knee meniscus fibrocartilage, knee articular cartilage, and the pubic symphysis. Sham-operated or ovariectomized female rabbits were administered beta-estradiol (20 ng/kg body weight), progesterone (5 mg/kg), or saline intramuscularly. This was repeated 2 days later and followed by subcutaneous implantation of osmotic pumps containing relaxin (23.3 microg/kg) or saline. Tissues were retrieved 4 days later and analyzed for GAG and collagen. Serum relaxin levels were assayed using enzyme-linked immunosorbent assay. Relaxin administration resulted in a 30-fold significant (p &lt;  0.0001) increase in median levels (range, approximately 38 to 58 pg/ml) of systemic relaxin. Beta-estradiol, relaxin, or beta-estradiol + relaxin caused a significant loss of GAGs and collagen from the pubic symphysis and TMJ disc and of collagen from articular cartilage but not from the knee meniscus. Progesterone prevented relaxin- or beta-estradiol-mediated loss of these molecules. The loss of GAGs and collagen caused by beta-estradiol, relaxin, or beta-estradiol + relaxin varied between tissues and was most prominent in pubic symphysis and TMJ disc fibrocartilages. The findings suggest that this targeted modulation of matrix loss by hormones may contribute selectively to degeneration of specific synovial joints.","author":[{"family":"Hashem","given":"Gihan"},{"family":"Zhang","given":"Qin"},{"family":"Hayami","given":"Takayuki"},{"family":"Chen","given":"Jean"},{"family":"Wang","given":"Wei"},{"family":"Kapila","given":"Sunil"}],"authorYearDisplayFormat":false,"citation-label":"9795552","container-title":"Arthritis Research &amp; Therapy","container-title-short":"Arthritis Res. Ther.","id":"9795552","invisible":false,"issue":"4","issued":{"date-parts":[["2006"]]},"journalAbbreviation":"Arthritis Res. Ther.","page":"R98","suppress-author":false,"title":"Relaxin and beta-estradiol modulate targeted matrix degradation in specific synovial joint fibrocartilages: progesterone prevents matrix loss.","type":"article-journal","volume":"8"}]</w:instrText>
      </w:r>
      <w:r w:rsidR="00680118"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27</w:t>
      </w:r>
      <w:r w:rsidR="00680118" w:rsidRPr="0028172D">
        <w:rPr>
          <w:rFonts w:ascii="Times New Roman" w:hAnsi="Times New Roman" w:cs="Times New Roman"/>
          <w:color w:val="000000" w:themeColor="text1"/>
        </w:rPr>
        <w:fldChar w:fldCharType="end"/>
      </w:r>
      <w:r w:rsidR="00680118" w:rsidRPr="0028172D">
        <w:rPr>
          <w:rFonts w:ascii="Times New Roman" w:hAnsi="Times New Roman" w:cs="Times New Roman"/>
          <w:color w:val="000000" w:themeColor="text1"/>
        </w:rPr>
        <w:t xml:space="preserve"> Park et al.</w:t>
      </w:r>
      <w:r w:rsidRPr="0028172D">
        <w:rPr>
          <w:rFonts w:ascii="Times New Roman" w:hAnsi="Times New Roman" w:cs="Times New Roman"/>
          <w:color w:val="000000" w:themeColor="text1"/>
        </w:rPr>
        <w:t xml:space="preserve"> </w:t>
      </w:r>
      <w:r w:rsidR="00680118" w:rsidRPr="0028172D">
        <w:rPr>
          <w:rFonts w:ascii="Times New Roman" w:hAnsi="Times New Roman" w:cs="Times New Roman"/>
          <w:color w:val="000000" w:themeColor="text1"/>
        </w:rPr>
        <w:t>administered estrogen and progesterone to</w:t>
      </w:r>
      <w:r w:rsidRPr="0028172D">
        <w:rPr>
          <w:rFonts w:ascii="Times New Roman" w:hAnsi="Times New Roman" w:cs="Times New Roman"/>
          <w:color w:val="000000" w:themeColor="text1"/>
        </w:rPr>
        <w:t xml:space="preserve"> ovariectomized mice to</w:t>
      </w:r>
      <w:r w:rsidR="00680118" w:rsidRPr="0028172D">
        <w:rPr>
          <w:rFonts w:ascii="Times New Roman" w:hAnsi="Times New Roman" w:cs="Times New Roman"/>
          <w:color w:val="000000" w:themeColor="text1"/>
        </w:rPr>
        <w:t xml:space="preserve"> mimic concentrations similar to the human reproductive cycle.</w:t>
      </w:r>
      <w:r w:rsidR="00680118"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F1000_CSL_CITATION&lt;~#@#~&gt;[{"DOI":"10.1177/0022034519875956","First":false,"Last":false,"PMCID":"PMC6873282","PMID":"31526329","abstract":"The preponderance of temporomandibular joint (TMJ) degenerative disorders in women and their early onset during reproductive years have implicated female sex hormones, particularly 17-β estradiol (E2), in the pathogenesis of these disorders. Nevertheless, the mechanisms by which E2 contributes to TMJ degenerative disorders and the reasons for its targeted effects on the TMJ but not other joints remain poorly understood. Here, we developed an ovariectomized mouse model in which systemic E2 concentrations mimicked those in cycling women, and we determined the effect of E2 on the targeted turnover of TMJ fibrocartilage matrix via E2-induced matrix metalloproteinases MMP9 and MMP13. Infusion of E2 and progesterone (P4; hormone control) over 7 d resulted in 5- and 8-fold greater serum E2 and P4 levels relative to controls, respectively, achieving systemic hormone levels similar to high baseline levels in cycling women. Administration of E2 but not P4 caused a significant loss of TMJ collagen and glycosaminoglycans, which was accompanied by amplification of ERα and specific increases in MMP9 and MMP13 expression. This dose of E2 had no effect on knee meniscus fibrocartilage, demonstrating the specificity of the degradative effect of E2. Dose-response experiments showed a greater sensitivity and a higher peak induction of MMP9 and MMP13 in TMJ fibrocartilaginous cells than knee meniscus cells to E2, providing an explanation for the differential responses of these tissues to E2. Using MMP9- and MMP13-null mice, we observed no discernible effects of each proteinase individually to E2-mediated TMJ matrix loss but noted a significant compensatory reciprocal induction of each MMP by E2 in the absence of the other. The redundancy in E2's induction of MMP9 and MMP13 suggests that the proteinases may together contribute to E2-mediated TMJ fibrocartilage loss. These results advance our understanding of E2-mediated upregulation of MMP9 and MMP13 on fibrocartilage matrix turnover targeted to the TMJ.","author":[{"family":"Park","given":"Y"},{"family":"Chen","given":"S"},{"family":"Ahmad","given":"N"},{"family":"Hayami","given":"T"},{"family":"Kapila","given":"S"}],"authorYearDisplayFormat":false,"citation-label":"9795565","container-title":"Journal of Dental Research","container-title-short":"J. Dent. Res.","id":"9795565","invisible":false,"issue":"13","issued":{"date-parts":[["2019","9","17"]]},"journalAbbreviation":"J. Dent. Res.","page":"1532-1538","suppress-author":false,"title":"Estrogen selectively enhances TMJ disc but not knee meniscus matrix loss.","type":"article-journal","volume":"98"}]</w:instrText>
      </w:r>
      <w:r w:rsidR="00680118"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29</w:t>
      </w:r>
      <w:r w:rsidR="00680118" w:rsidRPr="0028172D">
        <w:rPr>
          <w:rFonts w:ascii="Times New Roman" w:hAnsi="Times New Roman" w:cs="Times New Roman"/>
          <w:color w:val="000000" w:themeColor="text1"/>
        </w:rPr>
        <w:fldChar w:fldCharType="end"/>
      </w:r>
      <w:r w:rsidR="00680118" w:rsidRPr="0028172D">
        <w:rPr>
          <w:rFonts w:ascii="Times New Roman" w:hAnsi="Times New Roman" w:cs="Times New Roman"/>
          <w:color w:val="000000" w:themeColor="text1"/>
        </w:rPr>
        <w:t xml:space="preserve"> E2 administration resulted in the loss of type II collagen and GAGs and a higher level of expression of metalloproteinases.</w:t>
      </w:r>
      <w:r w:rsidR="00680118"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F1000_CSL_CITATION&lt;~#@#~&gt;[{"DOI":"10.1177/0022034519875956","First":false,"Last":false,"PMCID":"PMC6873282","PMID":"31526329","abstract":"The preponderance of temporomandibular joint (TMJ) degenerative disorders in women and their early onset during reproductive years have implicated female sex hormones, particularly 17-β estradiol (E2), in the pathogenesis of these disorders. Nevertheless, the mechanisms by which E2 contributes to TMJ degenerative disorders and the reasons for its targeted effects on the TMJ but not other joints remain poorly understood. Here, we developed an ovariectomized mouse model in which systemic E2 concentrations mimicked those in cycling women, and we determined the effect of E2 on the targeted turnover of TMJ fibrocartilage matrix via E2-induced matrix metalloproteinases MMP9 and MMP13. Infusion of E2 and progesterone (P4; hormone control) over 7 d resulted in 5- and 8-fold greater serum E2 and P4 levels relative to controls, respectively, achieving systemic hormone levels similar to high baseline levels in cycling women. Administration of E2 but not P4 caused a significant loss of TMJ collagen and glycosaminoglycans, which was accompanied by amplification of ERα and specific increases in MMP9 and MMP13 expression. This dose of E2 had no effect on knee meniscus fibrocartilage, demonstrating the specificity of the degradative effect of E2. Dose-response experiments showed a greater sensitivity and a higher peak induction of MMP9 and MMP13 in TMJ fibrocartilaginous cells than knee meniscus cells to E2, providing an explanation for the differential responses of these tissues to E2. Using MMP9- and MMP13-null mice, we observed no discernible effects of each proteinase individually to E2-mediated TMJ matrix loss but noted a significant compensatory reciprocal induction of each MMP by E2 in the absence of the other. The redundancy in E2's induction of MMP9 and MMP13 suggests that the proteinases may together contribute to E2-mediated TMJ fibrocartilage loss. These results advance our understanding of E2-mediated upregulation of MMP9 and MMP13 on fibrocartilage matrix turnover targeted to the TMJ.","author":[{"family":"Park","given":"Y"},{"family":"Chen","given":"S"},{"family":"Ahmad","given":"N"},{"family":"Hayami","given":"T"},{"family":"Kapila","given":"S"}],"authorYearDisplayFormat":false,"citation-label":"9795565","container-title":"Journal of Dental Research","container-title-short":"J. Dent. Res.","id":"9795565","invisible":false,"issue":"13","issued":{"date-parts":[["2019","9","17"]]},"journalAbbreviation":"J. Dent. Res.","page":"1532-1538","suppress-author":false,"title":"Estrogen selectively enhances TMJ disc but not knee meniscus matrix loss.","type":"article-journal","volume":"98"}]</w:instrText>
      </w:r>
      <w:r w:rsidR="00680118"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29</w:t>
      </w:r>
      <w:r w:rsidR="00680118" w:rsidRPr="0028172D">
        <w:rPr>
          <w:rFonts w:ascii="Times New Roman" w:hAnsi="Times New Roman" w:cs="Times New Roman"/>
          <w:color w:val="000000" w:themeColor="text1"/>
        </w:rPr>
        <w:fldChar w:fldCharType="end"/>
      </w:r>
      <w:r w:rsidR="00680118"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T</w:t>
      </w:r>
      <w:r w:rsidR="00680118" w:rsidRPr="0028172D">
        <w:rPr>
          <w:rFonts w:ascii="Times New Roman" w:hAnsi="Times New Roman" w:cs="Times New Roman"/>
          <w:color w:val="000000" w:themeColor="text1"/>
        </w:rPr>
        <w:t>hese degradative changes occurred in the TMJ, but had no impact on the knee meniscus</w:t>
      </w:r>
      <w:r w:rsidRPr="0028172D">
        <w:rPr>
          <w:rFonts w:ascii="Times New Roman" w:hAnsi="Times New Roman" w:cs="Times New Roman"/>
          <w:color w:val="000000" w:themeColor="text1"/>
        </w:rPr>
        <w:t>, so tissue changes may be location-dependent</w:t>
      </w:r>
      <w:r w:rsidR="00680118" w:rsidRPr="0028172D">
        <w:rPr>
          <w:rFonts w:ascii="Times New Roman" w:hAnsi="Times New Roman" w:cs="Times New Roman"/>
          <w:color w:val="000000" w:themeColor="text1"/>
        </w:rPr>
        <w:t>.</w:t>
      </w:r>
      <w:r w:rsidR="00680118"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F1000_CSL_CITATION&lt;~#@#~&gt;[{"DOI":"10.1186/ar1978","First":false,"Last":false,"PMCID":"PMC1779373","PMID":"16784544","abstract":"Relaxin, a 6-kDa polypeptide hormone, is a potent mediator of matrix turnover and contributes to the loss of collagen and glycosaminoglycans (GAGs) from reproductive tissues, including the fibrocartilaginous pubic symphysis of several species. This effect is often potentiated by beta-estradiol. We postulated that relaxin and beta-estradiol might similarly contribute to the enhanced degradation of matrices in fibrocartilaginous tissues from synovial joints, which may help explain the preponderance of diseases of specific fibrocartilaginous joints in women of reproductive age. The objective of this study was to compare the in vivo effects of relaxin, beta-estradiol, and progesterone alone or in various combinations on GAG and collagen content of the rabbit temporomandibular joint (TMJ) disc fibrocartilage, knee meniscus fibrocartilage, knee articular cartilage, and the pubic symphysis. Sham-operated or ovariectomized female rabbits were administered beta-estradiol (20 ng/kg body weight), progesterone (5 mg/kg), or saline intramuscularly. This was repeated 2 days later and followed by subcutaneous implantation of osmotic pumps containing relaxin (23.3 microg/kg) or saline. Tissues were retrieved 4 days later and analyzed for GAG and collagen. Serum relaxin levels were assayed using enzyme-linked immunosorbent assay. Relaxin administration resulted in a 30-fold significant (p &lt;  0.0001) increase in median levels (range, approximately 38 to 58 pg/ml) of systemic relaxin. Beta-estradiol, relaxin, or beta-estradiol + relaxin caused a significant loss of GAGs and collagen from the pubic symphysis and TMJ disc and of collagen from articular cartilage but not from the knee meniscus. Progesterone prevented relaxin- or beta-estradiol-mediated loss of these molecules. The loss of GAGs and collagen caused by beta-estradiol, relaxin, or beta-estradiol + relaxin varied between tissues and was most prominent in pubic symphysis and TMJ disc fibrocartilages. The findings suggest that this targeted modulation of matrix loss by hormones may contribute selectively to degeneration of specific synovial joints.","author":[{"family":"Hashem","given":"Gihan"},{"family":"Zhang","given":"Qin"},{"family":"Hayami","given":"Takayuki"},{"family":"Chen","given":"Jean"},{"family":"Wang","given":"Wei"},{"family":"Kapila","given":"Sunil"}],"authorYearDisplayFormat":false,"citation-label":"9795552","container-title":"Arthritis Research &amp; Therapy","container-title-short":"Arthritis Res. Ther.","id":"9795552","invisible":false,"issue":"4","issued":{"date-parts":[["2006"]]},"journalAbbreviation":"Arthritis Res. Ther.","page":"R98","suppress-author":false,"title":"Relaxin and beta-estradiol modulate targeted matrix degradation in specific synovial joint fibrocartilages: progesterone prevents matrix loss.","type":"article-journal","volume":"8"},{"DOI":"10.1177/0022034519875956","First":false,"Last":false,"PMCID":"PMC6873282","PMID":"31526329","abstract":"The preponderance of temporomandibular joint (TMJ) degenerative disorders in women and their early onset during reproductive years have implicated female sex hormones, particularly 17-β estradiol (E2), in the pathogenesis of these disorders. Nevertheless, the mechanisms by which E2 contributes to TMJ degenerative disorders and the reasons for its targeted effects on the TMJ but not other joints remain poorly understood. Here, we developed an ovariectomized mouse model in which systemic E2 concentrations mimicked those in cycling women, and we determined the effect of E2 on the targeted turnover of TMJ fibrocartilage matrix via E2-induced matrix metalloproteinases MMP9 and MMP13. Infusion of E2 and progesterone (P4; hormone control) over 7 d resulted in 5- and 8-fold greater serum E2 and P4 levels relative to controls, respectively, achieving systemic hormone levels similar to high baseline levels in cycling women. Administration of E2 but not P4 caused a significant loss of TMJ collagen and glycosaminoglycans, which was accompanied by amplification of ERα and specific increases in MMP9 and MMP13 expression. This dose of E2 had no effect on knee meniscus fibrocartilage, demonstrating the specificity of the degradative effect of E2. Dose-response experiments showed a greater sensitivity and a higher peak induction of MMP9 and MMP13 in TMJ fibrocartilaginous cells than knee meniscus cells to E2, providing an explanation for the differential responses of these tissues to E2. Using MMP9- and MMP13-null mice, we observed no discernible effects of each proteinase individually to E2-mediated TMJ matrix loss but noted a significant compensatory reciprocal induction of each MMP by E2 in the absence of the other. The redundancy in E2's induction of MMP9 and MMP13 suggests that the proteinases may together contribute to E2-mediated TMJ fibrocartilage loss. These results advance our understanding of E2-mediated upregulation of MMP9 and MMP13 on fibrocartilage matrix turnover targeted to the TMJ.","author":[{"family":"Park","given":"Y"},{"family":"Chen","given":"S"},{"family":"Ahmad","given":"N"},{"family":"Hayami","given":"T"},{"family":"Kapila","given":"S"}],"authorYearDisplayFormat":false,"citation-label":"9795565","container-title":"Journal of Dental Research","container-title-short":"J. Dent. Res.","id":"9795565","invisible":false,"issue":"13","issued":{"date-parts":[["2019","9","17"]]},"journalAbbreviation":"J. Dent. Res.","page":"1532-1538","suppress-author":false,"title":"Estrogen selectively enhances TMJ disc but not knee meniscus matrix loss.","type":"article-journal","volume":"98"}]</w:instrText>
      </w:r>
      <w:r w:rsidR="00680118"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27,29</w:t>
      </w:r>
      <w:r w:rsidR="00680118" w:rsidRPr="0028172D">
        <w:rPr>
          <w:rFonts w:ascii="Times New Roman" w:hAnsi="Times New Roman" w:cs="Times New Roman"/>
          <w:color w:val="000000" w:themeColor="text1"/>
        </w:rPr>
        <w:fldChar w:fldCharType="end"/>
      </w:r>
      <w:r w:rsidR="00680118"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These insights are from animal models, so they may not be applicable to humans.</w:t>
      </w:r>
      <w:r w:rsidR="00680118" w:rsidRPr="0028172D">
        <w:rPr>
          <w:rFonts w:ascii="Times New Roman" w:hAnsi="Times New Roman" w:cs="Times New Roman"/>
          <w:color w:val="000000" w:themeColor="text1"/>
        </w:rPr>
        <w:t xml:space="preserve"> However, Park et al. did report</w:t>
      </w:r>
      <w:r w:rsidRPr="0028172D">
        <w:rPr>
          <w:rFonts w:ascii="Times New Roman" w:hAnsi="Times New Roman" w:cs="Times New Roman"/>
          <w:color w:val="000000" w:themeColor="text1"/>
        </w:rPr>
        <w:t xml:space="preserve"> </w:t>
      </w:r>
      <w:r w:rsidR="00680118" w:rsidRPr="0028172D">
        <w:rPr>
          <w:rFonts w:ascii="Times New Roman" w:hAnsi="Times New Roman" w:cs="Times New Roman"/>
          <w:color w:val="000000" w:themeColor="text1"/>
        </w:rPr>
        <w:t xml:space="preserve">that elevated serum levels of E2 in men and women were </w:t>
      </w:r>
      <w:r w:rsidR="003D2B61" w:rsidRPr="0028172D">
        <w:rPr>
          <w:rFonts w:ascii="Times New Roman" w:hAnsi="Times New Roman" w:cs="Times New Roman"/>
          <w:color w:val="000000" w:themeColor="text1"/>
        </w:rPr>
        <w:t xml:space="preserve">positively </w:t>
      </w:r>
      <w:r w:rsidR="00680118" w:rsidRPr="0028172D">
        <w:rPr>
          <w:rFonts w:ascii="Times New Roman" w:hAnsi="Times New Roman" w:cs="Times New Roman"/>
          <w:color w:val="000000" w:themeColor="text1"/>
        </w:rPr>
        <w:t>correlated with TMD symptom severity.</w:t>
      </w:r>
      <w:r w:rsidR="00680118"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F1000_CSL_CITATION&lt;~#@#~&gt;[{"DOI":"10.1177/0022034519875956","First":false,"Last":false,"PMCID":"PMC6873282","PMID":"31526329","abstract":"The preponderance of temporomandibular joint (TMJ) degenerative disorders in women and their early onset during reproductive years have implicated female sex hormones, particularly 17-β estradiol (E2), in the pathogenesis of these disorders. Nevertheless, the mechanisms by which E2 contributes to TMJ degenerative disorders and the reasons for its targeted effects on the TMJ but not other joints remain poorly understood. Here, we developed an ovariectomized mouse model in which systemic E2 concentrations mimicked those in cycling women, and we determined the effect of E2 on the targeted turnover of TMJ fibrocartilage matrix via E2-induced matrix metalloproteinases MMP9 and MMP13. Infusion of E2 and progesterone (P4; hormone control) over 7 d resulted in 5- and 8-fold greater serum E2 and P4 levels relative to controls, respectively, achieving systemic hormone levels similar to high baseline levels in cycling women. Administration of E2 but not P4 caused a significant loss of TMJ collagen and glycosaminoglycans, which was accompanied by amplification of ERα and specific increases in MMP9 and MMP13 expression. This dose of E2 had no effect on knee meniscus fibrocartilage, demonstrating the specificity of the degradative effect of E2. Dose-response experiments showed a greater sensitivity and a higher peak induction of MMP9 and MMP13 in TMJ fibrocartilaginous cells than knee meniscus cells to E2, providing an explanation for the differential responses of these tissues to E2. Using MMP9- and MMP13-null mice, we observed no discernible effects of each proteinase individually to E2-mediated TMJ matrix loss but noted a significant compensatory reciprocal induction of each MMP by E2 in the absence of the other. The redundancy in E2's induction of MMP9 and MMP13 suggests that the proteinases may together contribute to E2-mediated TMJ fibrocartilage loss. These results advance our understanding of E2-mediated upregulation of MMP9 and MMP13 on fibrocartilage matrix turnover targeted to the TMJ.","author":[{"family":"Park","given":"Y"},{"family":"Chen","given":"S"},{"family":"Ahmad","given":"N"},{"family":"Hayami","given":"T"},{"family":"Kapila","given":"S"}],"authorYearDisplayFormat":false,"citation-label":"9795565","container-title":"Journal of Dental Research","container-title-short":"J. Dent. Res.","id":"9795565","invisible":false,"issue":"13","issued":{"date-parts":[["2019","9","17"]]},"journalAbbreviation":"J. Dent. Res.","page":"1532-1538","suppress-author":false,"title":"Estrogen selectively enhances TMJ disc but not knee meniscus matrix loss.","type":"article-journal","volume":"98"}]</w:instrText>
      </w:r>
      <w:r w:rsidR="00680118"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29</w:t>
      </w:r>
      <w:r w:rsidR="00680118" w:rsidRPr="0028172D">
        <w:rPr>
          <w:rFonts w:ascii="Times New Roman" w:hAnsi="Times New Roman" w:cs="Times New Roman"/>
          <w:color w:val="000000" w:themeColor="text1"/>
        </w:rPr>
        <w:fldChar w:fldCharType="end"/>
      </w:r>
    </w:p>
    <w:p w14:paraId="0A848F47" w14:textId="29FB269B"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TMD presents with pain and limited jaw range of motion that negatively impacts a person’s ability to eat and speak and is often chronic in nature.</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F1000_CSL_CITATION&lt;~#@#~&gt;[{"DOI":"10.1177/0022034519875956","First":false,"Last":false,"PMCID":"PMC6873282","PMID":"31526329","abstract":"The preponderance of temporomandibular joint (TMJ) degenerative disorders in women and their early onset during reproductive years have implicated female sex hormones, particularly 17-β estradiol (E2), in the pathogenesis of these disorders. Nevertheless, the mechanisms by which E2 contributes to TMJ degenerative disorders and the reasons for its targeted effects on the TMJ but not other joints remain poorly understood. Here, we developed an ovariectomized mouse model in which systemic E2 concentrations mimicked those in cycling women, and we determined the effect of E2 on the targeted turnover of TMJ fibrocartilage matrix via E2-induced matrix metalloproteinases MMP9 and MMP13. Infusion of E2 and progesterone (P4; hormone control) over 7 d resulted in 5- and 8-fold greater serum E2 and P4 levels relative to controls, respectively, achieving systemic hormone levels similar to high baseline levels in cycling women. Administration of E2 but not P4 caused a significant loss of TMJ collagen and glycosaminoglycans, which was accompanied by amplification of ERα and specific increases in MMP9 and MMP13 expression. This dose of E2 had no effect on knee meniscus fibrocartilage, demonstrating the specificity of the degradative effect of E2. Dose-response experiments showed a greater sensitivity and a higher peak induction of MMP9 and MMP13 in TMJ fibrocartilaginous cells than knee meniscus cells to E2, providing an explanation for the differential responses of these tissues to E2. Using MMP9- and MMP13-null mice, we observed no discernible effects of each proteinase individually to E2-mediated TMJ matrix loss but noted a significant compensatory reciprocal induction of each MMP by E2 in the absence of the other. The redundancy in E2's induction of MMP9 and MMP13 suggests that the proteinases may together contribute to E2-mediated TMJ fibrocartilage loss. These results advance our understanding of E2-mediated upregulation of MMP9 and MMP13 on fibrocartilage matrix turnover targeted to the TMJ.","author":[{"family":"Park","given":"Y"},{"family":"Chen","given":"S"},{"family":"Ahmad","given":"N"},{"family":"Hayami","given":"T"},{"family":"Kapila","given":"S"}],"authorYearDisplayFormat":false,"citation-label":"9795565","container-title":"Journal of Dental Research","container-title-short":"J. Dent. Res.","id":"9795565","invisible":false,"issue":"13","issued":{"date-parts":[["2019","9","17"]]},"journalAbbreviation":"J. Dent. Res.","page":"1532-1538","suppress-author":false,"title":"Estrogen selectively enhances TMJ disc but not knee meniscus matrix loss.","type":"article-journal","volume":"98"}]</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29</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Since the disk functions as a shock absorber between the condyle and fossa, the degradation of the disk increases the contact pressure and causes orofacial discomfort of either the muscles or joint. </w:t>
      </w:r>
      <w:r w:rsidR="00041FCF" w:rsidRPr="0028172D">
        <w:rPr>
          <w:rFonts w:ascii="Times New Roman" w:hAnsi="Times New Roman" w:cs="Times New Roman"/>
          <w:color w:val="000000" w:themeColor="text1"/>
        </w:rPr>
        <w:t>A</w:t>
      </w:r>
      <w:r w:rsidRPr="0028172D">
        <w:rPr>
          <w:rFonts w:ascii="Times New Roman" w:hAnsi="Times New Roman" w:cs="Times New Roman"/>
          <w:color w:val="000000" w:themeColor="text1"/>
        </w:rPr>
        <w:t xml:space="preserve"> </w:t>
      </w:r>
      <w:r w:rsidR="00041FCF" w:rsidRPr="0028172D">
        <w:rPr>
          <w:rFonts w:ascii="Times New Roman" w:hAnsi="Times New Roman" w:cs="Times New Roman"/>
          <w:color w:val="000000" w:themeColor="text1"/>
        </w:rPr>
        <w:t xml:space="preserve">recent </w:t>
      </w:r>
      <w:r w:rsidRPr="0028172D">
        <w:rPr>
          <w:rFonts w:ascii="Times New Roman" w:hAnsi="Times New Roman" w:cs="Times New Roman"/>
          <w:color w:val="000000" w:themeColor="text1"/>
        </w:rPr>
        <w:t>systematic review and meta-analysis indicate</w:t>
      </w:r>
      <w:r w:rsidR="00041FCF" w:rsidRPr="0028172D">
        <w:rPr>
          <w:rFonts w:ascii="Times New Roman" w:hAnsi="Times New Roman" w:cs="Times New Roman"/>
          <w:color w:val="000000" w:themeColor="text1"/>
        </w:rPr>
        <w:t>s</w:t>
      </w:r>
      <w:r w:rsidRPr="0028172D">
        <w:rPr>
          <w:rFonts w:ascii="Times New Roman" w:hAnsi="Times New Roman" w:cs="Times New Roman"/>
          <w:color w:val="000000" w:themeColor="text1"/>
        </w:rPr>
        <w:t xml:space="preserve"> positive effects of manual therapy and exercise interventions to reduce pain and improve jaw motion.</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F1000_CSL_CITATION&lt;~#@#~&gt;[{"DOI":"10.2522/ptj.20140548","First":false,"Last":false,"PMCID":"PMC4706597","PMID":"26294683","abstract":"&lt;strong&gt;BACKGROUND:&lt;/strong&gt; Manual therapy (MT) and exercise have been extensively used to treat people with musculoskeletal conditions such as temporomandibular disorders (TMD). The evidence regarding their effectiveness provided by early systematic reviews is outdated.&lt;br&gt;&lt;br&gt;&lt;strong&gt;PURPOSE:&lt;/strong&gt; The aim of this study was to summarize evidence from and evaluate the methodological quality of randomized controlled trials that examined the effectiveness of MT and therapeutic exercise interventions compared with other active interventions or standard care for treatment of TMD.&lt;br&gt;&lt;br&gt;&lt;strong&gt;DATA SOURCES:&lt;/strong&gt; Electronic data searches of 6 databases were performed, in addition to a manual search.&lt;br&gt;&lt;br&gt;&lt;strong&gt;STUDY SELECTION:&lt;/strong&gt; Randomized controlled trials involving adults with TMD that compared any type of MT intervention (eg, mobilization, manipulation) or exercise therapy with a placebo intervention, controlled comparison intervention, or standard care were included. The main outcomes of this systematic review were pain, range of motion, and oral function. Forty-eight studies met the inclusion criteria and were analyzed.&lt;br&gt;&lt;br&gt;&lt;strong&gt;DATA EXTRACTION:&lt;/strong&gt; Data were extracted in duplicate on specific study characteristics.&lt;br&gt;&lt;br&gt;&lt;strong&gt;DATA SYNTHESIS:&lt;/strong&gt; The overall evidence for this systematic review was considered low. The trials included in this review had unclear or high risk of bias. Thus, the evidence was generally downgraded based on assessments of risk of bias. Most of the effect sizes were low to moderate, with no clear indication of superiority of exercises versus other conservative treatments for TMD. However, MT alone or in combination with exercises at the jaw or cervical level showed promising effects.&lt;br&gt;&lt;br&gt;&lt;strong&gt;LIMITATIONS:&lt;/strong&gt; Quality of the evidence and heterogeneity of the studies were limitations of the study.&lt;br&gt;&lt;br&gt;&lt;strong&gt;CONCLUSIONS:&lt;/strong&gt; No high-quality evidence was found, indicating that there is great uncertainty about the effectiveness of exercise and MT for treatment of TMD.&lt;br&gt;&lt;br&gt;© 2016 American Physical Therapy Association.","author":[{"family":"Armijo-Olivo","given":"Susan"},{"family":"Pitance","given":"Laurent"},{"family":"Singh","given":"Vandana"},{"family":"Neto","given":"Francisco"},{"family":"Thie","given":"Norman"},{"family":"Michelotti","given":"Ambra"}],"authorYearDisplayFormat":false,"citation-label":"4255915","container-title":"Physical Therapy","container-title-short":"Phys. Ther.","id":"4255915","invisible":false,"issue":"1","issued":{"date-parts":[["2016","1"]]},"journalAbbreviation":"Phys. Ther.","page":"9-25","suppress-author":false,"title":"Effectiveness of Manual Therapy and Therapeutic Exercise for Temporomandibular Disorders: Systematic Review and Meta-Analysis.","type":"article-journal","volume":"96"}]</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30</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There is a strong positive correlation between TMD, </w:t>
      </w:r>
      <w:r w:rsidRPr="0028172D">
        <w:rPr>
          <w:rFonts w:ascii="Times New Roman" w:hAnsi="Times New Roman" w:cs="Times New Roman"/>
          <w:color w:val="000000" w:themeColor="text1"/>
        </w:rPr>
        <w:lastRenderedPageBreak/>
        <w:t>neck pain, and headaches, so it can be difficult for physical therapists to discern which structures are the source of the patient’s symptoms. Fortunately, there is evidence to suggest that if a patient presents with both TMD and neck pain that cervical spine mobilizations can reduce TMD pain and improve jaw range of moti</w:t>
      </w:r>
      <w:r w:rsidR="00041FCF" w:rsidRPr="0028172D">
        <w:rPr>
          <w:rFonts w:ascii="Times New Roman" w:hAnsi="Times New Roman" w:cs="Times New Roman"/>
          <w:color w:val="000000" w:themeColor="text1"/>
        </w:rPr>
        <w:t>on</w:t>
      </w:r>
      <w:r w:rsidRPr="0028172D">
        <w:rPr>
          <w:rFonts w:ascii="Times New Roman" w:hAnsi="Times New Roman" w:cs="Times New Roman"/>
          <w:color w:val="000000" w:themeColor="text1"/>
        </w:rPr>
        <w:t>.</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F1000_CSL_CITATION&lt;~#@#~&gt;[{"DOI":"10.2522/ptj.20140548","First":false,"Last":false,"PMCID":"PMC4706597","PMID":"26294683","abstract":"&lt;strong&gt;BACKGROUND:&lt;/strong&gt; Manual therapy (MT) and exercise have been extensively used to treat people with musculoskeletal conditions such as temporomandibular disorders (TMD). The evidence regarding their effectiveness provided by early systematic reviews is outdated.&lt;br&gt;&lt;br&gt;&lt;strong&gt;PURPOSE:&lt;/strong&gt; The aim of this study was to summarize evidence from and evaluate the methodological quality of randomized controlled trials that examined the effectiveness of MT and therapeutic exercise interventions compared with other active interventions or standard care for treatment of TMD.&lt;br&gt;&lt;br&gt;&lt;strong&gt;DATA SOURCES:&lt;/strong&gt; Electronic data searches of 6 databases were performed, in addition to a manual search.&lt;br&gt;&lt;br&gt;&lt;strong&gt;STUDY SELECTION:&lt;/strong&gt; Randomized controlled trials involving adults with TMD that compared any type of MT intervention (eg, mobilization, manipulation) or exercise therapy with a placebo intervention, controlled comparison intervention, or standard care were included. The main outcomes of this systematic review were pain, range of motion, and oral function. Forty-eight studies met the inclusion criteria and were analyzed.&lt;br&gt;&lt;br&gt;&lt;strong&gt;DATA EXTRACTION:&lt;/strong&gt; Data were extracted in duplicate on specific study characteristics.&lt;br&gt;&lt;br&gt;&lt;strong&gt;DATA SYNTHESIS:&lt;/strong&gt; The overall evidence for this systematic review was considered low. The trials included in this review had unclear or high risk of bias. Thus, the evidence was generally downgraded based on assessments of risk of bias. Most of the effect sizes were low to moderate, with no clear indication of superiority of exercises versus other conservative treatments for TMD. However, MT alone or in combination with exercises at the jaw or cervical level showed promising effects.&lt;br&gt;&lt;br&gt;&lt;strong&gt;LIMITATIONS:&lt;/strong&gt; Quality of the evidence and heterogeneity of the studies were limitations of the study.&lt;br&gt;&lt;br&gt;&lt;strong&gt;CONCLUSIONS:&lt;/strong&gt; No high-quality evidence was found, indicating that there is great uncertainty about the effectiveness of exercise and MT for treatment of TMD.&lt;br&gt;&lt;br&gt;© 2016 American Physical Therapy Association.","author":[{"family":"Armijo-Olivo","given":"Susan"},{"family":"Pitance","given":"Laurent"},{"family":"Singh","given":"Vandana"},{"family":"Neto","given":"Francisco"},{"family":"Thie","given":"Norman"},{"family":"Michelotti","given":"Ambra"}],"authorYearDisplayFormat":false,"citation-label":"4255915","container-title":"Physical Therapy","container-title-short":"Phys. Ther.","id":"4255915","invisible":false,"issue":"1","issued":{"date-parts":[["2016","1"]]},"journalAbbreviation":"Phys. Ther.","page":"9-25","suppress-author":false,"title":"Effectiveness of Manual Therapy and Therapeutic Exercise for Temporomandibular Disorders: Systematic Review and Meta-Analysis.","type":"article-journal","volume":"96"}]</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30</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While physical therapy treatment can be helpful to address the biomechanical contributions to TMD, physical therapists should also be aware that women with TMD are three times more likely to have disk perforations than men.</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F1000_CSL_CITATION&lt;~#@#~&gt;[{"DOI":"10.1097/SCS.0000000000005146","First":false,"Last":false,"PMID":"31299752","abstract":"The presence or absence of disc perforation (DP) has great value for the treatment planning of temporomandibular disorders (TMDs). Epidemiologic features of DP are limited in the literature. The present study investigated the epidemiologic features of DP by retrospectively reviewing 13,556 temporomandibular joint arthrographic examinations. Pearson Chi-squared test demonstrated that the rate of male patients who received the examinations more than once was significantly lower than that of female patients and the rate of DP in males was significantly lower than that in females. The age of all patients showed a bimodal distribution, with a 1st peak around 21 years of age, and a 2nd peak around 53 years of age. Linear regression analysis showed that the rate of DP was positively correlated with ages. The DP rate was increased by 0.3% for every 1 year of age. This retrospective cross-sectional study validated some findings about the gender and age differences of temporomandibular joint DP in the literature, and more importantly uncovered the exact relationship between the DP rate and the age in a large TMD patient population.","author":[{"family":"Li","given":"Wei"},{"family":"Cheng","given":"Yong"},{"family":"Wei","given":"Lili"},{"family":"Li","given":"Bo"},{"family":"Zheng","given":"Hongyu"}],"authorYearDisplayFormat":false,"citation-label":"10078936","container-title":"The Journal of Craniofacial Surgery","container-title-short":"J. Craniofac. Surg.","id":"10078936","invisible":false,"issue":"5","issued":{"date-parts":[["2019","7"]]},"journalAbbreviation":"J. Craniofac. Surg.","page":"1497-1498","suppress-author":false,"title":"Gender and Age Differences of Temporomandibular Joint Disc Perforation: A Cross-Sectional Study in a Population of Patients With Temporomandibular Disorders.","type":"article-journal","volume":"30"}]</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28</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This may potentially be the result of hormonal influences promoting the degradation of the fibrocartilage. If a patient is not improving</w:t>
      </w:r>
      <w:r w:rsidR="00041FCF" w:rsidRPr="0028172D">
        <w:rPr>
          <w:rFonts w:ascii="Times New Roman" w:hAnsi="Times New Roman" w:cs="Times New Roman"/>
          <w:color w:val="000000" w:themeColor="text1"/>
        </w:rPr>
        <w:t xml:space="preserve"> with therapy</w:t>
      </w:r>
      <w:r w:rsidRPr="0028172D">
        <w:rPr>
          <w:rFonts w:ascii="Times New Roman" w:hAnsi="Times New Roman" w:cs="Times New Roman"/>
          <w:color w:val="000000" w:themeColor="text1"/>
        </w:rPr>
        <w:t xml:space="preserve">, referral to an oral surgeon for repair of the disc perforation may be warranted to stop the progression of TMD to OA of the jaw. </w:t>
      </w:r>
    </w:p>
    <w:p w14:paraId="1A7949F9" w14:textId="77777777"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i/>
          <w:iCs/>
          <w:color w:val="000000" w:themeColor="text1"/>
        </w:rPr>
        <w:t>Tendon and Ligament</w:t>
      </w:r>
    </w:p>
    <w:p w14:paraId="3A178B42" w14:textId="6EA3A6C3"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Cycling E2 concentrations during the different phases of the menstrual cycle impact the biomechanical properties of tendon</w:t>
      </w:r>
      <w:r w:rsidR="00743B7A" w:rsidRPr="0028172D">
        <w:rPr>
          <w:rFonts w:ascii="Times New Roman" w:hAnsi="Times New Roman" w:cs="Times New Roman"/>
          <w:color w:val="000000" w:themeColor="text1"/>
        </w:rPr>
        <w:t xml:space="preserve"> and ligament</w:t>
      </w:r>
      <w:r w:rsidRPr="0028172D">
        <w:rPr>
          <w:rFonts w:ascii="Times New Roman" w:hAnsi="Times New Roman" w:cs="Times New Roman"/>
          <w:color w:val="000000" w:themeColor="text1"/>
        </w:rPr>
        <w:t xml:space="preserve">. These mechanical properties </w:t>
      </w:r>
      <w:r w:rsidR="00743B7A" w:rsidRPr="0028172D">
        <w:rPr>
          <w:rFonts w:ascii="Times New Roman" w:hAnsi="Times New Roman" w:cs="Times New Roman"/>
          <w:color w:val="000000" w:themeColor="text1"/>
        </w:rPr>
        <w:t xml:space="preserve">influence their stiffness and </w:t>
      </w:r>
      <w:r w:rsidRPr="0028172D">
        <w:rPr>
          <w:rFonts w:ascii="Times New Roman" w:hAnsi="Times New Roman" w:cs="Times New Roman"/>
          <w:color w:val="000000" w:themeColor="text1"/>
        </w:rPr>
        <w:t>are determined by cross-sectional area, collagen fiber orientation, and</w:t>
      </w:r>
      <w:r w:rsidR="00743B7A"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cross-linkage.</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F1000_CSL_CITATION&lt;~#@#~&gt;[{"DOI":"10.3389/fphys.2018.01834","First":false,"Last":false,"PMCID":"PMC6341375","PMID":"30697162","abstract":"Estrogen has a dramatic effect on musculoskeletal function. Beyond the known relationship between estrogen and bone, it directly affects the structure and function of other musculoskeletal tissues such as muscle, tendon, and ligament. In these other musculoskeletal tissues, estrogen improves muscle mass and strength, and increases the collagen content of connective tissues. However, unlike bone and muscle where estrogen improves function, in tendons and ligaments estrogen decreases stiffness, and this directly affects performance and injury rates. High estrogen levels can decrease power and performance and make women more prone for catastrophic ligament injury. The goal of the current work is to review the research that forms the basis of our understanding how estrogen affects muscle, tendon, and ligament and how hormonal manipulation can be used to optimize performance and promote female participation in an active lifestyle at any age.","author":[{"family":"Chidi-Ogbolu","given":"Nkechinyere"},{"family":"Baar","given":"Keith"}],"authorYearDisplayFormat":false,"citation-label":"8244657","container-title":"Frontiers in physiology","container-title-short":"Front. Physiol.","id":"8244657","invisible":false,"issued":{"date-parts":[["2018"]]},"journalAbbreviation":"Front. Physiol.","page":"1834","suppress-author":false,"title":"Effect of estrogen on musculoskeletal performance and injury risk.","type":"article-journal","volume":"9"}]</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6</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Stiffer tendons improve performance </w:t>
      </w:r>
      <w:r w:rsidR="00743B7A" w:rsidRPr="0028172D">
        <w:rPr>
          <w:rFonts w:ascii="Times New Roman" w:hAnsi="Times New Roman" w:cs="Times New Roman"/>
          <w:color w:val="000000" w:themeColor="text1"/>
        </w:rPr>
        <w:t>via</w:t>
      </w:r>
      <w:r w:rsidRPr="0028172D">
        <w:rPr>
          <w:rFonts w:ascii="Times New Roman" w:hAnsi="Times New Roman" w:cs="Times New Roman"/>
          <w:color w:val="000000" w:themeColor="text1"/>
        </w:rPr>
        <w:t xml:space="preserve"> efficient force transmission from muscle to bone, but tendons that are too stiff can lead to muscle strain</w:t>
      </w:r>
      <w:r w:rsidR="00743B7A" w:rsidRPr="0028172D">
        <w:rPr>
          <w:rFonts w:ascii="Times New Roman" w:hAnsi="Times New Roman" w:cs="Times New Roman"/>
          <w:color w:val="000000" w:themeColor="text1"/>
        </w:rPr>
        <w:t>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F1000_CSL_CITATION&lt;~#@#~&gt;[{"DOI":"10.3389/fphys.2018.01834","First":false,"Last":false,"PMCID":"PMC6341375","PMID":"30697162","abstract":"Estrogen has a dramatic effect on musculoskeletal function. Beyond the known relationship between estrogen and bone, it directly affects the structure and function of other musculoskeletal tissues such as muscle, tendon, and ligament. In these other musculoskeletal tissues, estrogen improves muscle mass and strength, and increases the collagen content of connective tissues. However, unlike bone and muscle where estrogen improves function, in tendons and ligaments estrogen decreases stiffness, and this directly affects performance and injury rates. High estrogen levels can decrease power and performance and make women more prone for catastrophic ligament injury. The goal of the current work is to review the research that forms the basis of our understanding how estrogen affects muscle, tendon, and ligament and how hormonal manipulation can be used to optimize performance and promote female participation in an active lifestyle at any age.","author":[{"family":"Chidi-Ogbolu","given":"Nkechinyere"},{"family":"Baar","given":"Keith"}],"authorYearDisplayFormat":false,"citation-label":"8244657","container-title":"Frontiers in physiology","container-title-short":"Front. Physiol.","id":"8244657","invisible":false,"issued":{"date-parts":[["2018"]]},"journalAbbreviation":"Front. Physiol.","page":"1834","suppress-author":false,"title":"Effect of estrogen on musculoskeletal performance and injury risk.","type":"article-journal","volume":"9"}]</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6</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Circulating E2 concentrations have </w:t>
      </w:r>
      <w:r w:rsidR="00743B7A" w:rsidRPr="0028172D">
        <w:rPr>
          <w:rFonts w:ascii="Times New Roman" w:hAnsi="Times New Roman" w:cs="Times New Roman"/>
          <w:color w:val="000000" w:themeColor="text1"/>
        </w:rPr>
        <w:t>a negative correlation</w:t>
      </w:r>
      <w:r w:rsidRPr="0028172D">
        <w:rPr>
          <w:rFonts w:ascii="Times New Roman" w:hAnsi="Times New Roman" w:cs="Times New Roman"/>
          <w:color w:val="000000" w:themeColor="text1"/>
        </w:rPr>
        <w:t xml:space="preserve"> with tendon</w:t>
      </w:r>
      <w:r w:rsidR="00743B7A" w:rsidRPr="0028172D">
        <w:rPr>
          <w:rFonts w:ascii="Times New Roman" w:hAnsi="Times New Roman" w:cs="Times New Roman"/>
          <w:color w:val="000000" w:themeColor="text1"/>
        </w:rPr>
        <w:t xml:space="preserve"> and ligament</w:t>
      </w:r>
      <w:r w:rsidRPr="0028172D">
        <w:rPr>
          <w:rFonts w:ascii="Times New Roman" w:hAnsi="Times New Roman" w:cs="Times New Roman"/>
          <w:color w:val="000000" w:themeColor="text1"/>
        </w:rPr>
        <w:t xml:space="preserve"> stiffness.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F1000_CSL_CITATION&lt;~#@#~&gt;[{"DOI":"10.1007/978-3-319-33943-6_13","First":false,"Last":false,"PMID":"27535256","abstract":"The risk of overuse and traumatic tendon and ligament injuries differ between women and men. Part of this gender difference in injury risk is probably explained by sex hormonal differences which are specifically distinct during the sexual maturation in the teenage years and during young adulthood. The effects of the separate sex hormones are not fully elucidated. However, in women, the presence of estrogen in contrast to very low estrogen levels may be beneficial during regular loading of the tissue or during recovering after an injury, as estrogen can enhance tendon collagen synthesis rate. Yet, in active young female athletes, physiological high concentration of estrogen may enhance the risk of injuries due to reduced fibrillar crosslinking and enhanced joint laxity. In men, testosterone can enhance tendon stiffness due to an enhanced tendon collagen turnover and collagen content, but testosterone has also been linked to a reduced responsiveness to relaxin. The present chapter will focus on sex difference in tendon injury risk, tendon morphology and tendon collagen turnover, but also on the specific effects of estrogen and androgens. ","author":[{"family":"Hansen","given":"Mette"},{"family":"Kjaer","given":"Michael"}],"authorYearDisplayFormat":false,"citation-label":"6900816","container-title":"Advances in Experimental Medicine and Biology","container-title-short":"Adv. Exp. Med. Biol.","id":"6900816","invisible":false,"issued":{"date-parts":[["2016"]]},"journalAbbreviation":"Adv. Exp. Med. Biol.","page":"139-149","suppress-author":false,"title":"Sex hormones and tendon.","type":"article-journal","volume":"920"}]</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31</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743B7A" w:rsidRPr="0028172D">
        <w:rPr>
          <w:rFonts w:ascii="Times New Roman" w:hAnsi="Times New Roman" w:cs="Times New Roman"/>
          <w:color w:val="000000" w:themeColor="text1"/>
        </w:rPr>
        <w:t xml:space="preserve">This is because </w:t>
      </w:r>
      <w:r w:rsidRPr="0028172D">
        <w:rPr>
          <w:rFonts w:ascii="Times New Roman" w:hAnsi="Times New Roman" w:cs="Times New Roman"/>
          <w:color w:val="000000" w:themeColor="text1"/>
        </w:rPr>
        <w:t xml:space="preserve">E2 exposure inhibits </w:t>
      </w:r>
      <w:proofErr w:type="spellStart"/>
      <w:r w:rsidRPr="0028172D">
        <w:rPr>
          <w:rFonts w:ascii="Times New Roman" w:hAnsi="Times New Roman" w:cs="Times New Roman"/>
          <w:color w:val="000000" w:themeColor="text1"/>
        </w:rPr>
        <w:t>lysyl</w:t>
      </w:r>
      <w:proofErr w:type="spellEnd"/>
      <w:r w:rsidRPr="0028172D">
        <w:rPr>
          <w:rFonts w:ascii="Times New Roman" w:hAnsi="Times New Roman" w:cs="Times New Roman"/>
          <w:color w:val="000000" w:themeColor="text1"/>
        </w:rPr>
        <w:t xml:space="preserve"> oxidase</w:t>
      </w:r>
      <w:r w:rsidR="00743B7A" w:rsidRPr="0028172D">
        <w:rPr>
          <w:rFonts w:ascii="Times New Roman" w:hAnsi="Times New Roman" w:cs="Times New Roman"/>
          <w:color w:val="000000" w:themeColor="text1"/>
        </w:rPr>
        <w:t>,</w:t>
      </w:r>
      <w:r w:rsidRPr="0028172D">
        <w:rPr>
          <w:rFonts w:ascii="Times New Roman" w:hAnsi="Times New Roman" w:cs="Times New Roman"/>
          <w:color w:val="000000" w:themeColor="text1"/>
        </w:rPr>
        <w:t xml:space="preserve"> which is the enzyme that facilitates collagen cross-linkage.</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F1000_CSL_CITATION&lt;~#@#~&gt;[{"DOI":"10.1007/978-3-319-33943-6_13","First":false,"Last":false,"PMID":"27535256","abstract":"The risk of overuse and traumatic tendon and ligament injuries differ between women and men. Part of this gender difference in injury risk is probably explained by sex hormonal differences which are specifically distinct during the sexual maturation in the teenage years and during young adulthood. The effects of the separate sex hormones are not fully elucidated. However, in women, the presence of estrogen in contrast to very low estrogen levels may be beneficial during regular loading of the tissue or during recovering after an injury, as estrogen can enhance tendon collagen synthesis rate. Yet, in active young female athletes, physiological high concentration of estrogen may enhance the risk of injuries due to reduced fibrillar crosslinking and enhanced joint laxity. In men, testosterone can enhance tendon stiffness due to an enhanced tendon collagen turnover and collagen content, but testosterone has also been linked to a reduced responsiveness to relaxin. The present chapter will focus on sex difference in tendon injury risk, tendon morphology and tendon collagen turnover, but also on the specific effects of estrogen and androgens. ","author":[{"family":"Hansen","given":"Mette"},{"family":"Kjaer","given":"Michael"}],"authorYearDisplayFormat":false,"citation-label":"6900816","container-title":"Advances in Experimental Medicine and Biology","container-title-short":"Adv. Exp. Med. Biol.","id":"6900816","invisible":false,"issued":{"date-parts":[["2016"]]},"journalAbbreviation":"Adv. Exp. Med. Biol.","page":"139-149","suppress-author":false,"title":"Sex hormones and tendon.","type":"article-journal","volume":"920"}]</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31</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In addition, type I and II collagen appear to be more susceptible to biomechanical changes from E2 exposure than type III collagen.</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F1000_CSL_CITATION&lt;~#@#~&gt;[{"DOI":"10.1007/978-3-319-33943-6_13","First":false,"Last":false,"PMID":"27535256","abstract":"The risk of overuse and traumatic tendon and ligament injuries differ between women and men. Part of this gender difference in injury risk is probably explained by sex hormonal differences which are specifically distinct during the sexual maturation in the teenage years and during young adulthood. The effects of the separate sex hormones are not fully elucidated. However, in women, the presence of estrogen in contrast to very low estrogen levels may be beneficial during regular loading of the tissue or during recovering after an injury, as estrogen can enhance tendon collagen synthesis rate. Yet, in active young female athletes, physiological high concentration of estrogen may enhance the risk of injuries due to reduced fibrillar crosslinking and enhanced joint laxity. In men, testosterone can enhance tendon stiffness due to an enhanced tendon collagen turnover and collagen content, but testosterone has also been linked to a reduced responsiveness to relaxin. The present chapter will focus on sex difference in tendon injury risk, tendon morphology and tendon collagen turnover, but also on the specific effects of estrogen and androgens. ","author":[{"family":"Hansen","given":"Mette"},{"family":"Kjaer","given":"Michael"}],"authorYearDisplayFormat":false,"citation-label":"6900816","container-title":"Advances in Experimental Medicine and Biology","container-title-short":"Adv. Exp. Med. Biol.","id":"6900816","invisible":false,"issued":{"date-parts":[["2016"]]},"journalAbbreviation":"Adv. Exp. Med. Biol.","page":"139-149","suppress-author":false,"title":"Sex hormones and tendon.","type":"article-journal","volume":"920"}]</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31</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These differences may account for the wide variation in presentation of tendon and ligament impairments between men and women at different sites and relative injury risk.</w:t>
      </w:r>
    </w:p>
    <w:p w14:paraId="023F5624" w14:textId="252A39C3"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 xml:space="preserve"> </w:t>
      </w:r>
      <w:r w:rsidR="00743B7A" w:rsidRPr="0028172D">
        <w:rPr>
          <w:rFonts w:ascii="Times New Roman" w:hAnsi="Times New Roman" w:cs="Times New Roman"/>
          <w:color w:val="000000" w:themeColor="text1"/>
        </w:rPr>
        <w:t>Pre-menopausal</w:t>
      </w:r>
      <w:r w:rsidRPr="0028172D">
        <w:rPr>
          <w:rFonts w:ascii="Times New Roman" w:hAnsi="Times New Roman" w:cs="Times New Roman"/>
          <w:color w:val="000000" w:themeColor="text1"/>
        </w:rPr>
        <w:t xml:space="preserve"> women are at an 8-time increased risk for anterior cruciate ligament (ACL) injuries and have </w:t>
      </w:r>
      <w:r w:rsidR="00743B7A" w:rsidRPr="0028172D">
        <w:rPr>
          <w:rFonts w:ascii="Times New Roman" w:hAnsi="Times New Roman" w:cs="Times New Roman"/>
          <w:color w:val="000000" w:themeColor="text1"/>
        </w:rPr>
        <w:t xml:space="preserve">a </w:t>
      </w:r>
      <w:r w:rsidRPr="0028172D">
        <w:rPr>
          <w:rFonts w:ascii="Times New Roman" w:hAnsi="Times New Roman" w:cs="Times New Roman"/>
          <w:color w:val="000000" w:themeColor="text1"/>
        </w:rPr>
        <w:t>decreased risk of achilles tendinopathies compared to post-</w:t>
      </w:r>
      <w:r w:rsidRPr="0028172D">
        <w:rPr>
          <w:rFonts w:ascii="Times New Roman" w:hAnsi="Times New Roman" w:cs="Times New Roman"/>
          <w:color w:val="000000" w:themeColor="text1"/>
        </w:rPr>
        <w:lastRenderedPageBreak/>
        <w:t>menopausal women and males. These different risk factors are due to the presence of E2 at the tendon, ligament and musculotendinous junction. Males tend to have stiffer and stronger patellar tendon fascicles at the musculotendinous junction and greater cross-sectional area.</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F1000_CSL_CITATION&lt;~#@#~&gt;[{"DOI":"10.1007/978-3-319-33943-6_13","First":false,"Last":false,"PMID":"27535256","abstract":"The risk of overuse and traumatic tendon and ligament injuries differ between women and men. Part of this gender difference in injury risk is probably explained by sex hormonal differences which are specifically distinct during the sexual maturation in the teenage years and during young adulthood. The effects of the separate sex hormones are not fully elucidated. However, in women, the presence of estrogen in contrast to very low estrogen levels may be beneficial during regular loading of the tissue or during recovering after an injury, as estrogen can enhance tendon collagen synthesis rate. Yet, in active young female athletes, physiological high concentration of estrogen may enhance the risk of injuries due to reduced fibrillar crosslinking and enhanced joint laxity. In men, testosterone can enhance tendon stiffness due to an enhanced tendon collagen turnover and collagen content, but testosterone has also been linked to a reduced responsiveness to relaxin. The present chapter will focus on sex difference in tendon injury risk, tendon morphology and tendon collagen turnover, but also on the specific effects of estrogen and androgens. ","author":[{"family":"Hansen","given":"Mette"},{"family":"Kjaer","given":"Michael"}],"authorYearDisplayFormat":false,"citation-label":"6900816","container-title":"Advances in Experimental Medicine and Biology","container-title-short":"Adv. Exp. Med. Biol.","id":"6900816","invisible":false,"issued":{"date-parts":[["2016"]]},"journalAbbreviation":"Adv. Exp. Med. Biol.","page":"139-149","suppress-author":false,"title":"Sex hormones and tendon.","type":"article-journal","volume":"920"}]</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31</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This allows the tendon to be able to withstand greater ultimate stress before failure. Women do not have this benefit and have higher levels of type III collagen in the patellar tendon which is more elastic, decreasing the ultimate stress and strain at failure, placing the ACL at risk and contributing to joint hypermobility.</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F1000_CSL_CITATION&lt;~#@#~&gt;[{"DOI":"10.1007/978-3-319-33943-6_13","First":false,"Last":false,"PMID":"27535256","abstract":"The risk of overuse and traumatic tendon and ligament injuries differ between women and men. Part of this gender difference in injury risk is probably explained by sex hormonal differences which are specifically distinct during the sexual maturation in the teenage years and during young adulthood. The effects of the separate sex hormones are not fully elucidated. However, in women, the presence of estrogen in contrast to very low estrogen levels may be beneficial during regular loading of the tissue or during recovering after an injury, as estrogen can enhance tendon collagen synthesis rate. Yet, in active young female athletes, physiological high concentration of estrogen may enhance the risk of injuries due to reduced fibrillar crosslinking and enhanced joint laxity. In men, testosterone can enhance tendon stiffness due to an enhanced tendon collagen turnover and collagen content, but testosterone has also been linked to a reduced responsiveness to relaxin. The present chapter will focus on sex difference in tendon injury risk, tendon morphology and tendon collagen turnover, but also on the specific effects of estrogen and androgens. ","author":[{"family":"Hansen","given":"Mette"},{"family":"Kjaer","given":"Michael"}],"authorYearDisplayFormat":false,"citation-label":"6900816","container-title":"Advances in Experimental Medicine and Biology","container-title-short":"Adv. Exp. Med. Biol.","id":"6900816","invisible":false,"issued":{"date-parts":[["2016"]]},"journalAbbreviation":"Adv. Exp. Med. Biol.","page":"139-149","suppress-author":false,"title":"Sex hormones and tendon.","type":"article-journal","volume":"920"}]</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31</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At other sites, the reduced stiffness from E2 exposure is a benefit and decreases the risk of muscle strain injuries. Women who have lower circulating levels of E2 such as those who use COC or are post-menopausal are more likely to develop achilles tendinopathy, have greater muscle damage, and are more likely to experience delayed-onset muscle soreness due to the increased tendon stiffness and tensile loads at the musculotendinous junction.</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F1000_CSL_CITATION&lt;~#@#~&gt;[{"DOI":"10.1007/978-3-319-33943-6_13","First":false,"Last":false,"PMID":"27535256","abstract":"The risk of overuse and traumatic tendon and ligament injuries differ between women and men. Part of this gender difference in injury risk is probably explained by sex hormonal differences which are specifically distinct during the sexual maturation in the teenage years and during young adulthood. The effects of the separate sex hormones are not fully elucidated. However, in women, the presence of estrogen in contrast to very low estrogen levels may be beneficial during regular loading of the tissue or during recovering after an injury, as estrogen can enhance tendon collagen synthesis rate. Yet, in active young female athletes, physiological high concentration of estrogen may enhance the risk of injuries due to reduced fibrillar crosslinking and enhanced joint laxity. In men, testosterone can enhance tendon stiffness due to an enhanced tendon collagen turnover and collagen content, but testosterone has also been linked to a reduced responsiveness to relaxin. The present chapter will focus on sex difference in tendon injury risk, tendon morphology and tendon collagen turnover, but also on the specific effects of estrogen and androgens. ","author":[{"family":"Hansen","given":"Mette"},{"family":"Kjaer","given":"Michael"}],"authorYearDisplayFormat":false,"citation-label":"6900816","container-title":"Advances in Experimental Medicine and Biology","container-title-short":"Adv. Exp. Med. Biol.","id":"6900816","invisible":false,"issued":{"date-parts":[["2016"]]},"journalAbbreviation":"Adv. Exp. Med. Biol.","page":"139-149","suppress-author":false,"title":"Sex hormones and tendon.","type":"article-journal","volume":"920"}]</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31</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743B7A" w:rsidRPr="0028172D">
        <w:rPr>
          <w:rFonts w:ascii="Times New Roman" w:hAnsi="Times New Roman" w:cs="Times New Roman"/>
          <w:color w:val="000000" w:themeColor="text1"/>
        </w:rPr>
        <w:t xml:space="preserve">Meanwhile, </w:t>
      </w:r>
      <w:r w:rsidRPr="0028172D">
        <w:rPr>
          <w:rFonts w:ascii="Times New Roman" w:hAnsi="Times New Roman" w:cs="Times New Roman"/>
          <w:color w:val="000000" w:themeColor="text1"/>
        </w:rPr>
        <w:t>athletes who use COCs have reduced fluctuations in knee joint laxity across the menstrual cycle and decrease</w:t>
      </w:r>
      <w:r w:rsidR="00743B7A" w:rsidRPr="0028172D">
        <w:rPr>
          <w:rFonts w:ascii="Times New Roman" w:hAnsi="Times New Roman" w:cs="Times New Roman"/>
          <w:color w:val="000000" w:themeColor="text1"/>
        </w:rPr>
        <w:t>d</w:t>
      </w:r>
      <w:r w:rsidRPr="0028172D">
        <w:rPr>
          <w:rFonts w:ascii="Times New Roman" w:hAnsi="Times New Roman" w:cs="Times New Roman"/>
          <w:color w:val="000000" w:themeColor="text1"/>
        </w:rPr>
        <w:t xml:space="preserve"> anterior tibial translation, reducing the risk of ACL injury.</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F1000_CSL_CITATION&lt;~#@#~&gt;[{"DOI":"10.1177/2325967119831061","First":false,"Last":false,"PMCID":"PMC6431771","PMID":"30923726","abstract":"&lt;strong&gt;Background:&lt;/strong&gt; Female patients are more likely than male patients to experience various musculoskeletal (MSK) injuries. Because MSK tissues are sensitive to the female hormones relaxin, estrogen, and progesterone, studies have examined whether hormonal contraceptives, which change female hormone levels, can alter the female MSK injury risk. These studies have reached contradictory conclusions, leaving unclear the influence of hormonal contraception on female MSK injury risk.&lt;br&gt;&lt;br&gt;&lt;strong&gt;Hypothesis:&lt;/strong&gt; Hormonal contraceptives act to decrease female soft tissue injury risk and soft tissue laxity.&lt;br&gt;&lt;br&gt;&lt;strong&gt;Study Design:&lt;/strong&gt; Systematic review; Level of evidence, 3.&lt;br&gt;&lt;br&gt;&lt;strong&gt;Methods:&lt;/strong&gt; Reviewers searched for clinically relevant studies evaluating the relationship between hormonal contraceptive use and soft tissue injuries, soft tissue laxity, muscle injuries, and muscle strength in the PubMed, Cochrane, Scopus, CINAHL, and Embase databases. Studies meeting inclusion criteria were scored by 2 independent researchers for risk of bias, imprecision, inconsistency, and indirectness with a template designed using the British Medical Journal Clinical Evidence GRADE (Grades of Recommendation Assessment, Development and Evaluation) scoring system and GRADEPro guidelines. Scores were uploaded into the GRADEPro scoring system software, which calculated each study's final GRADE score (very low, low, moderate, or high quality).&lt;br&gt;&lt;br&gt;&lt;strong&gt;Results:&lt;/strong&gt; A total of 29 studies met inclusion criteria. Of the 7 studies evaluating oral contraceptive (OC) use and soft tissue injury risk, only 2 received a high quality-of-evidence score; all other studies received a very low score. The high-quality studies concluded that OC use decreases anterior cruciate ligament (ACL) injury risk. Only 1 of the 10 studies evaluating OC use and soft tissue laxity was found to have a high quality of evidence; this study determined that OC use decreases ACL laxity.&lt;br&gt;&lt;br&gt;&lt;strong&gt;Conclusion:&lt;/strong&gt; Higher quality studies suggest that OCs decrease a female patient's risk of ACL injuries and ACL laxity. The strength of these findings, however, is weak. Female patients are up to 8 times more likely to tear their ACLs than male patients. OCs may serve a therapeutic role in decreasing the sex disparity in ACL injury rates.","author":[{"family":"Konopka","given":"Jaclyn A"},{"family":"Hsue","given":"Lauren J"},{"family":"Dragoo","given":"Jason L"}],"authorYearDisplayFormat":false,"citation-label":"9795075","container-title":"Orthopaedic journal of sports medicine","container-title-short":"Orthop. J. Sports Med.","id":"9795075","invisible":false,"issue":"3","issued":{"date-parts":[["2019","3","22"]]},"journalAbbreviation":"Orthop. J. Sports Med.","page":"2325967119831061","suppress-author":false,"title":"Effect of oral contraceptives on soft tissue injury risk, soft tissue laxity, and muscle strength: A systematic review of the literature.","type":"article-journal","volume":"7"},{"DOI":"10.1007/978-3-319-33943-6_13","First":false,"Last":false,"PMID":"27535256","abstract":"The risk of overuse and traumatic tendon and ligament injuries differ between women and men. Part of this gender difference in injury risk is probably explained by sex hormonal differences which are specifically distinct during the sexual maturation in the teenage years and during young adulthood. The effects of the separate sex hormones are not fully elucidated. However, in women, the presence of estrogen in contrast to very low estrogen levels may be beneficial during regular loading of the tissue or during recovering after an injury, as estrogen can enhance tendon collagen synthesis rate. Yet, in active young female athletes, physiological high concentration of estrogen may enhance the risk of injuries due to reduced fibrillar crosslinking and enhanced joint laxity. In men, testosterone can enhance tendon stiffness due to an enhanced tendon collagen turnover and collagen content, but testosterone has also been linked to a reduced responsiveness to relaxin. The present chapter will focus on sex difference in tendon injury risk, tendon morphology and tendon collagen turnover, but also on the specific effects of estrogen and androgens. ","author":[{"family":"Hansen","given":"Mette"},{"family":"Kjaer","given":"Michael"}],"authorYearDisplayFormat":false,"citation-label":"6900816","container-title":"Advances in Experimental Medicine and Biology","container-title-short":"Adv. Exp. Med. Biol.","id":"6900816","invisible":false,"issued":{"date-parts":[["2016"]]},"journalAbbreviation":"Adv. Exp. Med. Biol.","page":"139-149","suppress-author":false,"title":"Sex hormones and tendon.","type":"article-journal","volume":"920"}]</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9,31</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Thus, COC use can be helpful in preventing ligament injuries especially in athletes who in engage in higher-risk activities, but could also increase the risk for developing tendinopathies. </w:t>
      </w:r>
    </w:p>
    <w:p w14:paraId="52D8568E" w14:textId="09019A14"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 xml:space="preserve">Physical therapists must keep these sex differences in mind when developing rehabilitation plans for women with tendon and ligamentous injuries and consider hormone status when developing a differential diagnosis. Since physiologic warming increases tendon stiffness, incorporating ample dynamic warm-up before exercise is paramount particularly for post-menopausal women who are using HRT and post-pubertal women who do not use COC to protect the ligaments before high-impact loading or when recovering from tendon damage. A randomized control trial of adolescent female soccer players found that completing a 15-minute neuromuscular warm-up twice </w:t>
      </w:r>
      <w:r w:rsidR="002F0956" w:rsidRPr="0028172D">
        <w:rPr>
          <w:rFonts w:ascii="Times New Roman" w:hAnsi="Times New Roman" w:cs="Times New Roman"/>
          <w:color w:val="000000" w:themeColor="text1"/>
        </w:rPr>
        <w:t>per</w:t>
      </w:r>
      <w:r w:rsidRPr="0028172D">
        <w:rPr>
          <w:rFonts w:ascii="Times New Roman" w:hAnsi="Times New Roman" w:cs="Times New Roman"/>
          <w:color w:val="000000" w:themeColor="text1"/>
        </w:rPr>
        <w:t xml:space="preserve"> </w:t>
      </w:r>
      <w:r w:rsidR="002F0956" w:rsidRPr="0028172D">
        <w:rPr>
          <w:rFonts w:ascii="Times New Roman" w:hAnsi="Times New Roman" w:cs="Times New Roman"/>
          <w:color w:val="000000" w:themeColor="text1"/>
        </w:rPr>
        <w:t xml:space="preserve">week </w:t>
      </w:r>
      <w:r w:rsidRPr="0028172D">
        <w:rPr>
          <w:rFonts w:ascii="Times New Roman" w:hAnsi="Times New Roman" w:cs="Times New Roman"/>
          <w:color w:val="000000" w:themeColor="text1"/>
        </w:rPr>
        <w:t>significantly reduced the risk of ACL injury.</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F1000_CSL_CITATION&lt;~#@#~&gt;[{"DOI":"10.1136/bmj.e3042","First":false,"Last":false,"PMCID":"PMC3342926","PMID":"22556050","abstract":"&lt;strong&gt;OBJECTIVE:&lt;/strong&gt; To evaluate the effectiveness of neuromuscular training in reducing the rate of acute knee injury in adolescent female football players.\n&lt;br&gt;\n&lt;br&gt;\n&lt;strong&gt;DESIGN:&lt;/strong&gt; Stratified cluster randomised controlled trial with clubs as the unit of randomisation.\n&lt;br&gt;\n&lt;br&gt;\n&lt;strong&gt;SETTING:&lt;/strong&gt; 230 Swedish football clubs (121 in the intervention group, 109 in the control group) were followed for one season (2009, seven months).\n&lt;br&gt;\n&lt;br&gt;\n&lt;strong&gt;PARTICIPANTS:&lt;/strong&gt; 4564 players aged 12-17 years (2479 in the intervention group, 2085 in the control group) completed the study.\n&lt;br&gt;\n&lt;br&gt;\n&lt;strong&gt;INTERVENTION:&lt;/strong&gt; 15 minute neuromuscular warm-up programme (targeting core stability, balance, and proper knee alignment) to be carried out twice a week throughout the season.\n&lt;br&gt;\n&lt;br&gt;\n&lt;strong&gt;MAIN OUTCOME MEASURES:&lt;/strong&gt; The primary outcome was rate of anterior cruciate ligament injury; secondary outcomes were rates of severe knee injury (&amp;gt;4 weeks' absence) and any acute knee injury.\n&lt;br&gt;\n&lt;br&gt;\n&lt;strong&gt;RESULTS:&lt;/strong&gt; Seven players (0.28%) in the intervention group, and 14 (0.67%) in the control group had an anterior cruciate ligament injury. By Cox regression analysis according to intention to treat, a 64% reduction in the rate of anterior cruciate ligament injury was seen in the intervention group (rate ratio 0.36, 95% confidence interval 0.15 to 0.85). The absolute rate difference was -0.07 (95% confidence interval -0.13 to 0.001) per 1000 playing hours in favour of the intervention group. No significant rate reductions were seen for secondary outcomes.\n&lt;br&gt;\n&lt;br&gt;\n&lt;strong&gt;CONCLUSIONS:&lt;/strong&gt; A neuromuscular warm-up programme significantly reduced the rate of anterior cruciate ligament injury in adolescent female football players. However, the absolute rate difference did not reach statistical significance, possibly owing to the small number of events.\n&lt;br&gt;\n&lt;br&gt;\n&lt;strong&gt;TRIAL REGISTRATION:&lt;/strong&gt; Clinical trials NCT00894595.","author":[{"family":"Waldén","given":"Markus"},{"family":"Atroshi","given":"Isam"},{"family":"Magnusson","given":"Henrik"},{"family":"Wagner","given":"Philippe"},{"family":"Hägglund","given":"Martin"}],"authorYearDisplayFormat":false,"citation-label":"1129629","container-title":"BMJ (Clinical Research Ed.)","container-title-short":"BMJ","id":"1129629","invisible":false,"issued":{"date-parts":[["2012","5","3"]]},"journalAbbreviation":"BMJ","page":"e3042","suppress-author":false,"title":"Prevention of acute knee injuries in adolescent female football players: cluster randomised controlled trial.","type":"article-journal","volume":"344"}]</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32</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Current </w:t>
      </w:r>
      <w:r w:rsidRPr="0028172D">
        <w:rPr>
          <w:rFonts w:ascii="Times New Roman" w:hAnsi="Times New Roman" w:cs="Times New Roman"/>
          <w:color w:val="000000" w:themeColor="text1"/>
        </w:rPr>
        <w:lastRenderedPageBreak/>
        <w:t xml:space="preserve">rehabilitation strategies for tendinopathies focus on high volume loading to increase cross-sectional area and promote parallel fiber orientation. </w:t>
      </w:r>
      <w:r w:rsidR="002F0956" w:rsidRPr="0028172D">
        <w:rPr>
          <w:rFonts w:ascii="Times New Roman" w:hAnsi="Times New Roman" w:cs="Times New Roman"/>
          <w:color w:val="000000" w:themeColor="text1"/>
        </w:rPr>
        <w:t>Consequently</w:t>
      </w:r>
      <w:r w:rsidRPr="0028172D">
        <w:rPr>
          <w:rFonts w:ascii="Times New Roman" w:hAnsi="Times New Roman" w:cs="Times New Roman"/>
          <w:color w:val="000000" w:themeColor="text1"/>
        </w:rPr>
        <w:t>, women do not respond to high-volume eccentric loading as well as males do. Knobloch et al. found that men with achilles tendinopathy who completed 12 week of eccentric training had greater improvements on the VISA-A and the Foot and Ankle Outcome Score than women.</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F1000_CSL_CITATION&lt;~#@#~&gt;[{"DOI":"10.1007/s00167-009-1006-7","First":false,"Last":false,"PMID":"19997901","abstract":"The role of gender in Achilles tendinopathy is yet to be determined. We hypothesized that female patients respond the same as males to 12 weeks of painful eccentric training. A total number of 75 consecutive mid-portion patients with Achilles tendinopathy (25 females, 38 males) were enrolled in a cohort study with 63 being analyzed after 12 weeks according to their gender for tendon and paratendon microcirculatory mapping. Outcome was determined by pain on visual analogue scale, VISA-A score, Foot Ankle Outcome Score (FAOS), tendon and paratendon capillary blood flow, oxygen saturation, and postcapillary venous filling pressures. Eccentric training resulted in a morning resting pain reduction by 44% in males (P = 0.001) and by 27% in females (P = 0.08). VISA-A score improved in males by 27% from 63 +/- 12 to 86 +/- 13 (P = 0.036) and by 20% in females from 60 +/- 14 to 75 +/- 11 (P = 0.043, P &lt;  0.05 for gender difference). Among females, only one out of five FAOS items was increased (sport 72 +/- 21 to 82 +/- 15, P = 0.045), while in males, four out of five items were increased (symptoms, pain, all-day-life, and sport, all P &lt;  0.01). The microcirculatory gender-specific response to eccentric training revealed a greater postcapillary venous filling pressure reduction among symptomatic females and inconclusive capillary blood flow changes. No change in tendon oxygenation was noted in both genders. Symptomatic females suffering Achilles tendinopathy do not benefit as much as symptomatic males from 12 weeks of eccentric training. The pain reduction is significantly lower among symptomatic females in contrast to males, and the improvement in the FAOS and VISA-A scores is significantly lower among females in contrast to males. Additional treatment options warrant scrutiny to symptomatic females suffering Achilles tendinopathy beyond eccentric training.","author":[{"family":"Knobloch","given":"Karsten"},{"family":"Schreibmueller","given":"Louisa"},{"family":"Kraemer","given":"Robert"},{"family":"Jagodzinski","given":"Michael"},{"family":"Vogt","given":"Peter M"},{"family":"Redeker","given":"Joern"}],"authorYearDisplayFormat":false,"citation-label":"8362770","container-title":"Knee Surgery, Sports Traumatology, Arthroscopy","container-title-short":"Knee Surg. Sports Traumatol. Arthrosc.","id":"8362770","invisible":false,"issue":"5","issued":{"date-parts":[["2010","5"]]},"journalAbbreviation":"Knee Surg. Sports Traumatol. Arthrosc.","page":"648-655","suppress-author":false,"title":"Gender and eccentric training in Achilles mid-portion tendinopathy.","type":"article-journal","volume":"18"}]</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33</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2F0956" w:rsidRPr="0028172D">
        <w:rPr>
          <w:rFonts w:ascii="Times New Roman" w:hAnsi="Times New Roman" w:cs="Times New Roman"/>
          <w:color w:val="000000" w:themeColor="text1"/>
        </w:rPr>
        <w:t>W</w:t>
      </w:r>
      <w:r w:rsidRPr="0028172D">
        <w:rPr>
          <w:rFonts w:ascii="Times New Roman" w:hAnsi="Times New Roman" w:cs="Times New Roman"/>
          <w:color w:val="000000" w:themeColor="text1"/>
        </w:rPr>
        <w:t xml:space="preserve">omen are more likely to have shoulder </w:t>
      </w:r>
      <w:r w:rsidR="002F0956" w:rsidRPr="0028172D">
        <w:rPr>
          <w:rFonts w:ascii="Times New Roman" w:hAnsi="Times New Roman" w:cs="Times New Roman"/>
          <w:color w:val="000000" w:themeColor="text1"/>
        </w:rPr>
        <w:t>pathologies</w:t>
      </w:r>
      <w:r w:rsidRPr="0028172D">
        <w:rPr>
          <w:rFonts w:ascii="Times New Roman" w:hAnsi="Times New Roman" w:cs="Times New Roman"/>
          <w:color w:val="000000" w:themeColor="text1"/>
        </w:rPr>
        <w:t>, and those who undergo rotator cuff repair tend to have worse range of motion and strength pre-operatively than men.</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F1000_CSL_CITATION&lt;~#@#~&gt;[{"DOI":"10.1186/1471-2474-12-66","First":false,"Last":false,"PMCID":"PMC3083386","PMID":"21457534","abstract":"&lt;strong&gt;BACKGROUND:&lt;/strong&gt; Rotator-cuff pathology is the most common cause of pain and disability in the shoulder. Examining the combined effect of biological and societal factors on disability would potentially identify existing differences between men and women with rotator cuff pathology which would help to provide suggestions for better models of care. Purpose of this study was to determine the overall differences in disability between men and women and to examine the relationship between factors that represent sex (biological factors) and gender (non-biological factors) with disability and satisfaction with surgical outcome 6 months after rotator cuff surgery.&lt;br&gt;&lt;br&gt;&lt;strong&gt;METHODS:&lt;/strong&gt; Patients with impingement syndrome and/or rotator cuff tear who underwent rotator cuff surgery completed the Western Ontario Rotator Cuff (WORC) index, the American Shoulder &amp; Elbow Surgeons (ASES) assessment form, and the Quick Disabilities of the Arm, Shoulder and Hand (QuickDASH) outcome measures prior to surgery and 6 months post-operatively. They also rated their satisfaction with surgery at their follow-up appointment.&lt;br&gt;&lt;br&gt;&lt;strong&gt;RESULTS AND DISCUSSION:&lt;/strong&gt; One hundred and seventy patients entered into the study (85 men and 85 women). One hundred and sixty patients (94%) completed the 6-month assessment. Women reported more disability both prior to and after surgery. Disability at 6 months was associated with pain-limited range of motion, participation limitation, age and strength. Satisfaction with surgery was associated with level of reported disability, expectations for improved pain, pain-limited range of motion and strength.&lt;br&gt;&lt;br&gt;&lt;strong&gt;CONCLUSIONS:&lt;/strong&gt; The results of this study indicate that women with rotator cuff pathology suffer from higher levels of pre- and post-operative disability and sex and gender qualities contribute to these differences. Gender-sensitive approach will help to identify existing differences between men and women which will help to promote more effective and tailored care by health professionals.","author":[{"family":"Razmjou","given":"Helen"},{"family":"Davis","given":"Aileen M"},{"family":"Jaglal","given":"Susan B"},{"family":"Holtby","given":"Richard"},{"family":"Richards","given":"Robin R"}],"authorYearDisplayFormat":false,"citation-label":"10092951","container-title":"BMC Musculoskeletal Disorders","container-title-short":"BMC Musculoskelet. Disord.","id":"10092951","invisible":false,"issued":{"date-parts":[["2011","4","1"]]},"journalAbbreviation":"BMC Musculoskelet. Disord.","page":"66","suppress-author":false,"title":"Disability and satisfaction after rotator cuff decompression or repair: a sex and gender analysis.","type":"article-journal","volume":"12"}]</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34</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These </w:t>
      </w:r>
      <w:r w:rsidR="002F0956" w:rsidRPr="0028172D">
        <w:rPr>
          <w:rFonts w:ascii="Times New Roman" w:hAnsi="Times New Roman" w:cs="Times New Roman"/>
          <w:color w:val="000000" w:themeColor="text1"/>
        </w:rPr>
        <w:t>negative factors</w:t>
      </w:r>
      <w:r w:rsidRPr="0028172D">
        <w:rPr>
          <w:rFonts w:ascii="Times New Roman" w:hAnsi="Times New Roman" w:cs="Times New Roman"/>
          <w:color w:val="000000" w:themeColor="text1"/>
        </w:rPr>
        <w:t xml:space="preserve"> </w:t>
      </w:r>
      <w:r w:rsidR="002F0956" w:rsidRPr="0028172D">
        <w:rPr>
          <w:rFonts w:ascii="Times New Roman" w:hAnsi="Times New Roman" w:cs="Times New Roman"/>
          <w:color w:val="000000" w:themeColor="text1"/>
        </w:rPr>
        <w:t>remain</w:t>
      </w:r>
      <w:r w:rsidRPr="0028172D">
        <w:rPr>
          <w:rFonts w:ascii="Times New Roman" w:hAnsi="Times New Roman" w:cs="Times New Roman"/>
          <w:color w:val="000000" w:themeColor="text1"/>
        </w:rPr>
        <w:t xml:space="preserve"> post-operatively with worse participation and disability limitations and lower</w:t>
      </w:r>
      <w:r w:rsidR="002F0956"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satisfaction at 6 months.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F1000_CSL_CITATION&lt;~#@#~&gt;[{"DOI":"10.1186/1471-2474-12-66","First":false,"Last":false,"PMCID":"PMC3083386","PMID":"21457534","abstract":"&lt;strong&gt;BACKGROUND:&lt;/strong&gt; Rotator-cuff pathology is the most common cause of pain and disability in the shoulder. Examining the combined effect of biological and societal factors on disability would potentially identify existing differences between men and women with rotator cuff pathology which would help to provide suggestions for better models of care. Purpose of this study was to determine the overall differences in disability between men and women and to examine the relationship between factors that represent sex (biological factors) and gender (non-biological factors) with disability and satisfaction with surgical outcome 6 months after rotator cuff surgery.&lt;br&gt;&lt;br&gt;&lt;strong&gt;METHODS:&lt;/strong&gt; Patients with impingement syndrome and/or rotator cuff tear who underwent rotator cuff surgery completed the Western Ontario Rotator Cuff (WORC) index, the American Shoulder &amp; Elbow Surgeons (ASES) assessment form, and the Quick Disabilities of the Arm, Shoulder and Hand (QuickDASH) outcome measures prior to surgery and 6 months post-operatively. They also rated their satisfaction with surgery at their follow-up appointment.&lt;br&gt;&lt;br&gt;&lt;strong&gt;RESULTS AND DISCUSSION:&lt;/strong&gt; One hundred and seventy patients entered into the study (85 men and 85 women). One hundred and sixty patients (94%) completed the 6-month assessment. Women reported more disability both prior to and after surgery. Disability at 6 months was associated with pain-limited range of motion, participation limitation, age and strength. Satisfaction with surgery was associated with level of reported disability, expectations for improved pain, pain-limited range of motion and strength.&lt;br&gt;&lt;br&gt;&lt;strong&gt;CONCLUSIONS:&lt;/strong&gt; The results of this study indicate that women with rotator cuff pathology suffer from higher levels of pre- and post-operative disability and sex and gender qualities contribute to these differences. Gender-sensitive approach will help to identify existing differences between men and women which will help to promote more effective and tailored care by health professionals.","author":[{"family":"Razmjou","given":"Helen"},{"family":"Davis","given":"Aileen M"},{"family":"Jaglal","given":"Susan B"},{"family":"Holtby","given":"Richard"},{"family":"Richards","given":"Robin R"}],"authorYearDisplayFormat":false,"citation-label":"10092951","container-title":"BMC Musculoskeletal Disorders","container-title-short":"BMC Musculoskelet. Disord.","id":"10092951","invisible":false,"issued":{"date-parts":[["2011","4","1"]]},"journalAbbreviation":"BMC Musculoskelet. Disord.","page":"66","suppress-author":false,"title":"Disability and satisfaction after rotator cuff decompression or repair: a sex and gender analysis.","type":"article-journal","volume":"12"}]</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34</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2F0956" w:rsidRPr="0028172D">
        <w:rPr>
          <w:rFonts w:ascii="Times New Roman" w:hAnsi="Times New Roman" w:cs="Times New Roman"/>
          <w:color w:val="000000" w:themeColor="text1"/>
        </w:rPr>
        <w:t>T</w:t>
      </w:r>
      <w:r w:rsidRPr="0028172D">
        <w:rPr>
          <w:rFonts w:ascii="Times New Roman" w:hAnsi="Times New Roman" w:cs="Times New Roman"/>
          <w:color w:val="000000" w:themeColor="text1"/>
        </w:rPr>
        <w:t xml:space="preserve">his trend of higher rates of injury and worse outcomes is also observed in ACL repair. In a multi-center case control study, women had significantly poorer </w:t>
      </w:r>
      <w:r w:rsidR="0038098F" w:rsidRPr="0028172D">
        <w:rPr>
          <w:rFonts w:ascii="Times New Roman" w:hAnsi="Times New Roman" w:cs="Times New Roman"/>
          <w:color w:val="000000" w:themeColor="text1"/>
        </w:rPr>
        <w:t>pain and functional</w:t>
      </w:r>
      <w:r w:rsidRPr="0028172D">
        <w:rPr>
          <w:rFonts w:ascii="Times New Roman" w:hAnsi="Times New Roman" w:cs="Times New Roman"/>
          <w:color w:val="000000" w:themeColor="text1"/>
        </w:rPr>
        <w:t xml:space="preserve"> outcomes</w:t>
      </w:r>
      <w:r w:rsidR="0038098F" w:rsidRPr="0028172D">
        <w:rPr>
          <w:rFonts w:ascii="Times New Roman" w:hAnsi="Times New Roman" w:cs="Times New Roman"/>
          <w:color w:val="000000" w:themeColor="text1"/>
        </w:rPr>
        <w:t xml:space="preserve"> across measures.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F1000_CSL_CITATION&lt;~#@#~&gt;[{"DOI":"10.1177/0363546517712952","First":false,"Last":false,"PMCID":"PMC5675127","PMID":"28696164","author":[{"family":"MARS Group"},{"family":"Allen","given":"Christina R"},{"family":"Anderson","given":"Allen F"},{"family":"Cooper","given":"Daniel E"},{"family":"DeBerardino","given":"Thomas M"},{"family":"Dunn","given":"Warren R"},{"family":"Haas","given":"Amanda K"},{"family":"Huston","given":"Laura J"},{"family":"Lantz","given":"Brett Brick A"},{"family":"Mann","given":"Barton"},{"family":"Nwosu","given":"Sam K"},{"family":"Spindler","given":"Kurt P"},{"family":"Stuart","given":"Michael J"},{"family":"Wright","given":"Rick W"},{"family":"Albright","given":"John P"},{"family":"Amendola","given":"Annunziato Ned"},{"family":"Andrish","given":"Jack T"},{"family":"Annunziata","given":"Christopher C"},{"family":"Arciero","given":"Robert A"},{"family":"Bach","given":"Bernard R"},{"family":"Baker","given":"Champ L"},{"family":"Bartolozzi","given":"Arthur R"},{"family":"Baumgarten","given":"Keith M"},{"family":"Bechler","given":"Jeffery R"},{"family":"Berg","given":"Jeffrey H"},{"family":"Bernas","given":"Geoffrey A"},{"family":"Brockmeier","given":"Stephen F"},{"family":"Brophy","given":"Robert H"},{"family":"Bush-Joseph","given":"Charles A"},{"family":"Butler","given":"J Brad"},{"family":"Campbell","given":"John D"},{"family":"Carey","given":"James L"},{"family":"Carpenter","given":"James E"},{"family":"Cole","given":"Brian J"},{"family":"Cooper","given":"Jonathan M"},{"family":"Cox","given":"Charles L"},{"family":"Creighton","given":"R Alexander"},{"family":"Dahm","given":"Diane L"},{"family":"David","given":"Tal S"},{"family":"Flanigan","given":"David C"},{"family":"Frederick","given":"Robert W"},{"family":"Ganley","given":"Theodore J"},{"family":"Garofoli","given":"Elizabeth A"},{"family":"Gatt","given":"Charles J"},{"family":"Gecha","given":"Steven R"},{"family":"Giffin","given":"James Robert"},{"family":"Hame","given":"Sharon L"},{"family":"Hannafin","given":"Jo A"},{"family":"Harner","given":"Christopher D"},{"family":"Harris","given":"Norman Lindsay"},{"family":"Hechtman","given":"Keith S"},{"family":"Hershman","given":"Elliott B"},{"family":"Hoellrich","given":"Rudolf G"},{"family":"Hosea","given":"Timothy M"},{"family":"Johnson","given":"David C"},{"family":"Johnson","given":"Timothy S"},{"family":"Jones","given":"Morgan H"},{"family":"Kaeding","given":"Christopher C"},{"family":"Kamath","given":"Ganesh V"},{"family":"Klootwyk","given":"Thomas E"},{"family":"Levy","given":"Bruce A"},{"family":"Ma","given":"C Benjamin"},{"family":"Maiers","given":"G Peter"},{"family":"Marx","given":"Robert G"},{"family":"Matava","given":"Matthew J"},{"family":"Mathien","given":"Gregory M"},{"family":"McAllister","given":"David R"},{"family":"McCarty","given":"Eric C"},{"family":"McCormack","given":"Robert G"},{"family":"Miller","given":"Bruce S"},{"family":"Nissen","given":"Carl W"},{"family":"O'Neill","given":"Daniel F"},{"family":"Owens","given":"Brett D"},{"family":"Parker","given":"Richard D"},{"family":"Purnell","given":"Mark L"},{"family":"Ramappa","given":"Arun J"},{"family":"Rauh","given":"Michael A"},{"family":"Rettig","given":"Arthur C"},{"family":"Sekiya","given":"Jon K"},{"family":"Shea","given":"Kevin G"},{"family":"Sherman","given":"Orrin H"},{"family":"Slauterbeck","given":"James R"},{"family":"Smith","given":"Matthew V"},{"family":"Spang","given":"Jeffrey T"},{"family":"Svoboda","given":"Steven J"},{"family":"Taft","given":"Timothy N"},{"family":"Tenuta","given":"Joachim J"},{"family":"Tingstad","given":"Edwin M"},{"family":"Vidal","given":"Armando F"},{"family":"Viskontas","given":"Darius G"},{"family":"White","given":"Richard A"},{"family":"Williams","given":"James S"},{"family":"Wolcott","given":"Michelle L"},{"family":"Wolf","given":"Brian R"},{"family":"York","given":"James J"}],"authorYearDisplayFormat":false,"citation-label":"8054995","container-title":"The American Journal of Sports Medicine","container-title-short":"Am. J. Sports Med.","id":"8054995","invisible":false,"issue":"11","issued":{"date-parts":[["2017","9"]]},"journalAbbreviation":"Am. J. Sports Med.","page":"2586-2594","suppress-author":false,"title":"Surgical predictors of clinical outcomes after revision anterior cruciate ligament reconstruction.","type":"article-journal","volume":"45"}]</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35</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It is critical that therapists are aware of these outcome differences and address impairment, activity, and participation-level factors that sustain these discrepancies and target their prevention efforts on those who are at highest risk of injury.</w:t>
      </w:r>
    </w:p>
    <w:p w14:paraId="507D5742" w14:textId="77777777"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i/>
          <w:iCs/>
          <w:color w:val="000000" w:themeColor="text1"/>
        </w:rPr>
        <w:t>Muscle</w:t>
      </w:r>
    </w:p>
    <w:p w14:paraId="73896F5E" w14:textId="089728E4" w:rsidR="00680118" w:rsidRPr="0028172D" w:rsidRDefault="00680118" w:rsidP="00DC67E6">
      <w:pPr>
        <w:spacing w:line="480" w:lineRule="auto"/>
        <w:ind w:firstLine="720"/>
        <w:rPr>
          <w:rFonts w:ascii="Times New Roman" w:hAnsi="Times New Roman" w:cs="Times New Roman"/>
          <w:color w:val="000000" w:themeColor="text1"/>
        </w:rPr>
      </w:pPr>
      <w:r w:rsidRPr="0028172D">
        <w:rPr>
          <w:rFonts w:ascii="Times New Roman" w:hAnsi="Times New Roman" w:cs="Times New Roman"/>
          <w:color w:val="000000" w:themeColor="text1"/>
        </w:rPr>
        <w:t>E2 has anabolic properties that influences the growth of myoblast cells and has a role in regulating inflammatory processes involved with healing and growth.</w:t>
      </w:r>
      <w:r w:rsidR="00DC67E6" w:rsidRPr="0028172D">
        <w:rPr>
          <w:rFonts w:ascii="Times New Roman" w:hAnsi="Times New Roman" w:cs="Times New Roman"/>
          <w:color w:val="000000" w:themeColor="text1"/>
        </w:rPr>
        <w:fldChar w:fldCharType="begin"/>
      </w:r>
      <w:r w:rsidR="00DC67E6" w:rsidRPr="0028172D">
        <w:rPr>
          <w:rFonts w:ascii="Times New Roman" w:hAnsi="Times New Roman" w:cs="Times New Roman"/>
          <w:color w:val="000000" w:themeColor="text1"/>
        </w:rPr>
        <w:instrText>ADDIN F1000_CSL_CITATION&lt;~#@#~&gt;[{"DOI":"10.2165/11319760-000000000-00000","First":false,"Last":false,"PMID":"20020786","author":[{"family":"Enns","given":"Deborah L"},{"family":"Tiidus","given":"Peter M"}],"authorYearDisplayFormat":false,"citation-label":"9795816","container-title":"Sports medicine (Auckland, N.Z.)","container-title-short":"Sports Med.","id":"9795816","invisible":false,"issue":"1","issued":{"date-parts":[["2010","1","1"]]},"journalAbbreviation":"Sports Med.","page":"41-58","suppress-author":false,"title":"The influence of estrogen on skeletal muscle: sex matters.","type":"article-journal","volume":"40"}]</w:instrText>
      </w:r>
      <w:r w:rsidR="00DC67E6"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36</w:t>
      </w:r>
      <w:r w:rsidR="00DC67E6"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Generally, women have smaller muscle CSA that declines over time, peaking around the age of 35.</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F1000_CSL_CITATION&lt;~#@#~&gt;[{"DOI":"10.1016/j.jsbmb.2019.105375","First":false,"Last":false,"PMID":"31067490","abstract":"Activity of estrogen, a sex steroid hormone, is not only limited to the reproductive organs but also involves other organs and tissues, including skeletal muscle. In postmenopausal women, estrogen decline causes endocrine and metabolic dysfunction, leading to a predisposition to osteoporosis, metabolic syndrome, and decreased muscle mass and strength. The decline in skeletal muscle mass often associates with sarcopenia, a popular condition observed in fragile elder people. In addition, varying estrogen levels associated with the menstrual phases may modulate exercise performance in women. Estrogen is thus considered to play a crucial role in skeletal muscle homeostasis and exercise capacity, although its precise mechanisms remain to be elucidated. In this article, we review the role of estrogen in the skeletal muscle, outlining the proposed molecular mechanisms. We especially focus on the current understanding of estrogen actions on mitochondria metabolism in skeletal muscle.&lt;br&gt;&lt;br&gt;Copyright © 2019 Elsevier Ltd. All rights reserved.","author":[{"family":"Ikeda","given":"Kazuhiro"},{"family":"Horie-Inoue","given":"Kuniko"},{"family":"Inoue","given":"Satoshi"}],"authorYearDisplayFormat":false,"citation-label":"9795707","container-title":"The Journal of Steroid Biochemistry and Molecular Biology","container-title-short":"J. Steroid Biochem. Mol. Biol.","id":"9795707","invisible":false,"issued":{"date-parts":[["2019","5","5"]]},"journalAbbreviation":"J. Steroid Biochem. Mol. Biol.","page":"105375","suppress-author":false,"title":"Functions of estrogen and estrogen receptor signaling on skeletal muscle.","type":"article-journal","volume":"191"}]</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37</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DC67E6" w:rsidRPr="0028172D">
        <w:rPr>
          <w:rFonts w:ascii="Times New Roman" w:hAnsi="Times New Roman" w:cs="Times New Roman"/>
          <w:color w:val="000000" w:themeColor="text1"/>
        </w:rPr>
        <w:t>W</w:t>
      </w:r>
      <w:r w:rsidRPr="0028172D">
        <w:rPr>
          <w:rFonts w:ascii="Times New Roman" w:hAnsi="Times New Roman" w:cs="Times New Roman"/>
          <w:color w:val="000000" w:themeColor="text1"/>
        </w:rPr>
        <w:t>omen who use HRT have demonstrated an attenuation or reversal of this age related decline in lean muscle mass and</w:t>
      </w:r>
      <w:r w:rsidR="00DC67E6" w:rsidRPr="0028172D">
        <w:rPr>
          <w:rFonts w:ascii="Times New Roman" w:hAnsi="Times New Roman" w:cs="Times New Roman"/>
          <w:color w:val="000000" w:themeColor="text1"/>
        </w:rPr>
        <w:t>, and fewer biomarkers of inflammation post-exercise</w:t>
      </w:r>
      <w:r w:rsidRPr="0028172D">
        <w:rPr>
          <w:rFonts w:ascii="Times New Roman" w:hAnsi="Times New Roman" w:cs="Times New Roman"/>
          <w:color w:val="000000" w:themeColor="text1"/>
        </w:rPr>
        <w:t>.</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F1000_CSL_CITATION&lt;~#@#~&gt;[{"DOI":"10.2165/11319760-000000000-00000","First":false,"Last":false,"PMID":"20020786","author":[{"family":"Enns","given":"Deborah L"},{"family":"Tiidus","given":"Peter M"}],"authorYearDisplayFormat":false,"citation-label":"9795816","container-title":"Sports medicine (Auckland, N.Z.)","container-title-short":"Sports Med.","id":"9795816","invisible":false,"issue":"1","issued":{"date-parts":[["2010","1","1"]]},"journalAbbreviation":"Sports Med.","page":"41-58","suppress-author":false,"title":"The influence of estrogen on skeletal muscle: sex matters.","type":"article-journal","volume":"40"}]</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36</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In animal models, E2 supplementation improve</w:t>
      </w:r>
      <w:r w:rsidR="00DC67E6" w:rsidRPr="0028172D">
        <w:rPr>
          <w:rFonts w:ascii="Times New Roman" w:hAnsi="Times New Roman" w:cs="Times New Roman"/>
          <w:color w:val="000000" w:themeColor="text1"/>
        </w:rPr>
        <w:t>s</w:t>
      </w:r>
      <w:r w:rsidRPr="0028172D">
        <w:rPr>
          <w:rFonts w:ascii="Times New Roman" w:hAnsi="Times New Roman" w:cs="Times New Roman"/>
          <w:color w:val="000000" w:themeColor="text1"/>
        </w:rPr>
        <w:t xml:space="preserve"> muscle twitch characteristics, force development and strength, reverse</w:t>
      </w:r>
      <w:r w:rsidR="00404EC0">
        <w:rPr>
          <w:rFonts w:ascii="Times New Roman" w:hAnsi="Times New Roman" w:cs="Times New Roman"/>
          <w:color w:val="000000" w:themeColor="text1"/>
        </w:rPr>
        <w:t>s</w:t>
      </w:r>
      <w:r w:rsidRPr="0028172D">
        <w:rPr>
          <w:rFonts w:ascii="Times New Roman" w:hAnsi="Times New Roman" w:cs="Times New Roman"/>
          <w:color w:val="000000" w:themeColor="text1"/>
        </w:rPr>
        <w:t xml:space="preserve"> declining muscle CSA, and heal</w:t>
      </w:r>
      <w:r w:rsidR="00404EC0">
        <w:rPr>
          <w:rFonts w:ascii="Times New Roman" w:hAnsi="Times New Roman" w:cs="Times New Roman"/>
          <w:color w:val="000000" w:themeColor="text1"/>
        </w:rPr>
        <w:t>s</w:t>
      </w:r>
      <w:r w:rsidRPr="0028172D">
        <w:rPr>
          <w:rFonts w:ascii="Times New Roman" w:hAnsi="Times New Roman" w:cs="Times New Roman"/>
          <w:color w:val="000000" w:themeColor="text1"/>
        </w:rPr>
        <w:t xml:space="preserve"> injured muscle fibers.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F1000_CSL_CITATION&lt;~#@#~&gt;[{"DOI":"10.2165/11319760-000000000-00000","First":false,"Last":false,"PMID":"20020786","author":[{"family":"Enns","given":"Deborah L"},{"family":"Tiidus","given":"Peter M"}],"authorYearDisplayFormat":false,"citation-label":"9795816","container-title":"Sports medicine (Auckland, N.Z.)","container-title-short":"Sports Med.","id":"9795816","invisible":false,"issue":"1","issued":{"date-parts":[["2010","1","1"]]},"journalAbbreviation":"Sports Med.","page":"41-58","suppress-author":false,"title":"The influence of estrogen on skeletal muscle: sex matters.","type":"article-journal","volume":"40"}]</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36</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E2 also appears to regulate the satellite cells responsible for repairing damaged myofibrils by inhibiting the stimulation of cytokines and growth factors</w:t>
      </w:r>
      <w:r w:rsidR="00DC67E6" w:rsidRPr="0028172D">
        <w:rPr>
          <w:rFonts w:ascii="Times New Roman" w:hAnsi="Times New Roman" w:cs="Times New Roman"/>
          <w:color w:val="000000" w:themeColor="text1"/>
        </w:rPr>
        <w:t>.</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F1000_CSL_CITATION&lt;~#@#~&gt;[{"DOI":"10.1016/j.jsbmb.2019.105375","First":false,"Last":false,"PMID":"31067490","abstract":"Activity of estrogen, a sex steroid hormone, is not only limited to the reproductive organs but also involves other organs and tissues, including skeletal muscle. In postmenopausal women, estrogen decline causes endocrine and metabolic dysfunction, leading to a predisposition to osteoporosis, metabolic syndrome, and decreased muscle mass and strength. The decline in skeletal muscle mass often associates with sarcopenia, a popular condition observed in fragile elder people. In addition, varying estrogen levels associated with the menstrual phases may modulate exercise performance in women. Estrogen is thus considered to play a crucial role in skeletal muscle homeostasis and exercise capacity, although its precise mechanisms remain to be elucidated. In this article, we review the role of estrogen in the skeletal muscle, outlining the proposed molecular mechanisms. We especially focus on the current understanding of estrogen actions on mitochondria metabolism in skeletal muscle.&lt;br&gt;&lt;br&gt;Copyright © 2019 Elsevier Ltd. All rights reserved.","author":[{"family":"Ikeda","given":"Kazuhiro"},{"family":"Horie-Inoue","given":"Kuniko"},{"family":"Inoue","given":"Satoshi"}],"authorYearDisplayFormat":false,"citation-label":"9795707","container-title":"The Journal of Steroid Biochemistry and Molecular Biology","container-title-short":"J. Steroid Biochem. Mol. Biol.","id":"9795707","invisible":false,"issued":{"date-parts":[["2019","5","5"]]},"journalAbbreviation":"J. Steroid Biochem. Mol. Biol.","page":"105375","suppress-author":false,"title":"Functions of estrogen and estrogen receptor signaling on skeletal muscle.","type":"article-journal","volume":"191"}]</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37</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DC67E6" w:rsidRPr="0028172D">
        <w:rPr>
          <w:rFonts w:ascii="Times New Roman" w:hAnsi="Times New Roman" w:cs="Times New Roman"/>
          <w:color w:val="000000" w:themeColor="text1"/>
        </w:rPr>
        <w:t>However</w:t>
      </w:r>
      <w:r w:rsidRPr="0028172D">
        <w:rPr>
          <w:rFonts w:ascii="Times New Roman" w:hAnsi="Times New Roman" w:cs="Times New Roman"/>
          <w:color w:val="000000" w:themeColor="text1"/>
        </w:rPr>
        <w:t>, there does not appear to be a direct relationship o</w:t>
      </w:r>
      <w:r w:rsidR="00DC67E6" w:rsidRPr="0028172D">
        <w:rPr>
          <w:rFonts w:ascii="Times New Roman" w:hAnsi="Times New Roman" w:cs="Times New Roman"/>
          <w:color w:val="000000" w:themeColor="text1"/>
        </w:rPr>
        <w:t>f</w:t>
      </w:r>
      <w:r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lastRenderedPageBreak/>
        <w:t xml:space="preserve">muscle </w:t>
      </w:r>
      <w:r w:rsidR="00DC67E6" w:rsidRPr="0028172D">
        <w:rPr>
          <w:rFonts w:ascii="Times New Roman" w:hAnsi="Times New Roman" w:cs="Times New Roman"/>
          <w:color w:val="000000" w:themeColor="text1"/>
        </w:rPr>
        <w:t>force, velocity, or power</w:t>
      </w:r>
      <w:r w:rsidRPr="0028172D">
        <w:rPr>
          <w:rFonts w:ascii="Times New Roman" w:hAnsi="Times New Roman" w:cs="Times New Roman"/>
          <w:color w:val="000000" w:themeColor="text1"/>
        </w:rPr>
        <w:t xml:space="preserve"> and circulating E2 levels</w:t>
      </w:r>
      <w:r w:rsidR="00DC67E6" w:rsidRPr="0028172D">
        <w:rPr>
          <w:rFonts w:ascii="Times New Roman" w:hAnsi="Times New Roman" w:cs="Times New Roman"/>
          <w:color w:val="000000" w:themeColor="text1"/>
        </w:rPr>
        <w:t xml:space="preserve"> across different phases of the menstrual cycle.</w:t>
      </w:r>
      <w:r w:rsidR="00DC67E6" w:rsidRPr="0028172D">
        <w:rPr>
          <w:rFonts w:ascii="Times New Roman" w:hAnsi="Times New Roman" w:cs="Times New Roman"/>
          <w:color w:val="000000" w:themeColor="text1"/>
        </w:rPr>
        <w:fldChar w:fldCharType="begin"/>
      </w:r>
      <w:r w:rsidR="00DC67E6" w:rsidRPr="0028172D">
        <w:rPr>
          <w:rFonts w:ascii="Times New Roman" w:hAnsi="Times New Roman" w:cs="Times New Roman"/>
          <w:color w:val="000000" w:themeColor="text1"/>
        </w:rPr>
        <w:instrText>ADDIN F1000_CSL_CITATION&lt;~#@#~&gt;[{"DOI":"10.2478/hukin-2019-0061","First":false,"Last":false,"PMCID":"PMC6724592","PMID":"31531138","abstract":"This study aimed to investigate the fluctuations of muscle performance in the Smith machine half-squat exercise during three different phases of the menstrual cycle. Thirteen resistance-trained and eumenorrheic women volunteered to participate in the study (58.6 ± 7.8 kg, 31.1 ± 5.5 years). In a pre-experimental test, the half-squat one-repetition maximum (1RM) was measured. Body mass, tympanic temperature and urine concentration of the luteinizing hormone were estimated daily for ~30 days to determine the early follicular phase (EFP), the late follicular phase (LFP), and the mid-luteal phase (MLP) of the menstrual cycle. On the second day of each phase, performance of the Smith machine half-squats was assessed using 20, 40, 60 and 80% of one repetition maximum (1RM). In each load, force, velocity, and power output were measured during the concentric phase of the exercise by means of a rotatory encoder. The data were analyzed using one-way repeated measures ANOVA coupled with magnitude-based inferences. Overall, force, velocity and power output were very similar in all menstrual cycle phases with unclear differences in most of the pairwise comparisons and effect sizes &gt;0.2. The results of this investigation suggest that eumenorrheic females have similar muscle strength and power performance in the Smith machine half-squat exercise during the EFP, LFP, and MLP phases of the menstrual cycle.","author":[{"family":"Romero-Moraleda","given":"Blanca"},{"family":"Coso","given":"Juan Del"},{"family":"Gutiérrez-Hellín","given":"Jorge"},{"family":"Ruiz-Moreno","given":"Carlos"},{"family":"Grgic","given":"Jozo"},{"family":"Lara","given":"Beatriz"}],"authorYearDisplayFormat":false,"citation-label":"10092983","container-title":"Journal of human kinetics","container-title-short":"J. Hum. Kinet.","id":"10092983","invisible":false,"issued":{"date-parts":[["2019","8","21"]]},"journalAbbreviation":"J. Hum. Kinet.","page":"123-133","suppress-author":false,"title":"The influence of the menstrual cycle on muscle strength and power performance.","type":"article-journal","volume":"68"}]</w:instrText>
      </w:r>
      <w:r w:rsidR="00DC67E6"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38</w:t>
      </w:r>
      <w:r w:rsidR="00DC67E6"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DC67E6" w:rsidRPr="0028172D">
        <w:rPr>
          <w:rFonts w:ascii="Times New Roman" w:hAnsi="Times New Roman" w:cs="Times New Roman"/>
          <w:color w:val="000000" w:themeColor="text1"/>
        </w:rPr>
        <w:t>S</w:t>
      </w:r>
      <w:r w:rsidRPr="0028172D">
        <w:rPr>
          <w:rFonts w:ascii="Times New Roman" w:hAnsi="Times New Roman" w:cs="Times New Roman"/>
          <w:color w:val="000000" w:themeColor="text1"/>
        </w:rPr>
        <w:t xml:space="preserve">tudies on COC use and muscle composition </w:t>
      </w:r>
      <w:r w:rsidR="00DC67E6" w:rsidRPr="0028172D">
        <w:rPr>
          <w:rFonts w:ascii="Times New Roman" w:hAnsi="Times New Roman" w:cs="Times New Roman"/>
          <w:color w:val="000000" w:themeColor="text1"/>
        </w:rPr>
        <w:t xml:space="preserve">have </w:t>
      </w:r>
      <w:r w:rsidRPr="0028172D">
        <w:rPr>
          <w:rFonts w:ascii="Times New Roman" w:hAnsi="Times New Roman" w:cs="Times New Roman"/>
          <w:color w:val="000000" w:themeColor="text1"/>
        </w:rPr>
        <w:t>found that formulations with higher levels of progesterone inhibited muscle protein synthesis.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F1000_CSL_CITATION&lt;~#@#~&gt;[{"DOI":"10.3389/fphys.2018.01834","First":false,"Last":false,"PMCID":"PMC6341375","PMID":"30697162","abstract":"Estrogen has a dramatic effect on musculoskeletal function. Beyond the known relationship between estrogen and bone, it directly affects the structure and function of other musculoskeletal tissues such as muscle, tendon, and ligament. In these other musculoskeletal tissues, estrogen improves muscle mass and strength, and increases the collagen content of connective tissues. However, unlike bone and muscle where estrogen improves function, in tendons and ligaments estrogen decreases stiffness, and this directly affects performance and injury rates. High estrogen levels can decrease power and performance and make women more prone for catastrophic ligament injury. The goal of the current work is to review the research that forms the basis of our understanding how estrogen affects muscle, tendon, and ligament and how hormonal manipulation can be used to optimize performance and promote female participation in an active lifestyle at any age.","author":[{"family":"Chidi-Ogbolu","given":"Nkechinyere"},{"family":"Baar","given":"Keith"}],"authorYearDisplayFormat":false,"citation-label":"8244657","container-title":"Frontiers in physiology","container-title-short":"Front. Physiol.","id":"8244657","invisible":false,"issued":{"date-parts":[["2018"]]},"journalAbbreviation":"Front. Physiol.","page":"1834","suppress-author":false,"title":"Effect of estrogen on musculoskeletal performance and injury risk.","type":"article-journal","volume":"9"}]</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6</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Clearly this is an area in need of </w:t>
      </w:r>
      <w:r w:rsidR="00DC67E6" w:rsidRPr="0028172D">
        <w:rPr>
          <w:rFonts w:ascii="Times New Roman" w:hAnsi="Times New Roman" w:cs="Times New Roman"/>
          <w:color w:val="000000" w:themeColor="text1"/>
        </w:rPr>
        <w:t xml:space="preserve">more investigation to </w:t>
      </w:r>
      <w:r w:rsidR="00B404BA" w:rsidRPr="0028172D">
        <w:rPr>
          <w:rFonts w:ascii="Times New Roman" w:hAnsi="Times New Roman" w:cs="Times New Roman"/>
          <w:color w:val="000000" w:themeColor="text1"/>
        </w:rPr>
        <w:t>understand</w:t>
      </w:r>
      <w:r w:rsidR="00DC67E6" w:rsidRPr="0028172D">
        <w:rPr>
          <w:rFonts w:ascii="Times New Roman" w:hAnsi="Times New Roman" w:cs="Times New Roman"/>
          <w:color w:val="000000" w:themeColor="text1"/>
        </w:rPr>
        <w:t xml:space="preserve"> how sex hormones impact</w:t>
      </w:r>
      <w:r w:rsidR="00B404BA" w:rsidRPr="0028172D">
        <w:rPr>
          <w:rFonts w:ascii="Times New Roman" w:hAnsi="Times New Roman" w:cs="Times New Roman"/>
          <w:color w:val="000000" w:themeColor="text1"/>
        </w:rPr>
        <w:t>s</w:t>
      </w:r>
      <w:r w:rsidR="00DC67E6" w:rsidRPr="0028172D">
        <w:rPr>
          <w:rFonts w:ascii="Times New Roman" w:hAnsi="Times New Roman" w:cs="Times New Roman"/>
          <w:color w:val="000000" w:themeColor="text1"/>
        </w:rPr>
        <w:t xml:space="preserve"> human muscle tissue.</w:t>
      </w:r>
      <w:r w:rsidRPr="0028172D">
        <w:rPr>
          <w:rFonts w:ascii="Times New Roman" w:hAnsi="Times New Roman" w:cs="Times New Roman"/>
          <w:color w:val="000000" w:themeColor="text1"/>
        </w:rPr>
        <w:t xml:space="preserve"> </w:t>
      </w:r>
    </w:p>
    <w:p w14:paraId="7A8254AB" w14:textId="6AAF1A86"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 xml:space="preserve">Sarcopenia is a </w:t>
      </w:r>
      <w:r w:rsidR="0070522D" w:rsidRPr="0028172D">
        <w:rPr>
          <w:rFonts w:ascii="Times New Roman" w:hAnsi="Times New Roman" w:cs="Times New Roman"/>
          <w:color w:val="000000" w:themeColor="text1"/>
        </w:rPr>
        <w:t xml:space="preserve">syndrome </w:t>
      </w:r>
      <w:r w:rsidRPr="0028172D">
        <w:rPr>
          <w:rFonts w:ascii="Times New Roman" w:hAnsi="Times New Roman" w:cs="Times New Roman"/>
          <w:color w:val="000000" w:themeColor="text1"/>
        </w:rPr>
        <w:t>characterized by a loss of muscle mass,</w:t>
      </w:r>
      <w:r w:rsidR="0070522D"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strength, and function</w:t>
      </w:r>
      <w:r w:rsidR="0070522D"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with aging.</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F1000_CSL_CITATION&lt;~#@#~&gt;[{"DOI":"10.1016/j.cger.2016.08.002","First":false,"Last":false,"PMCID":"PMC5127276","PMID":"27886695","abstract":"Sarcopenia represents a loss of muscle strength and mass in older individuals. Sarcopenia in the elderly has now become a major focus of research and public policy debate due to its impact on morbidity, mortality, and health care expenditure. Despite its clinical importance, sarcopenia remains under-recognized and poorly managed in routine clinical practice. This is, in part, due to a lack of available diagnostic testing and uniform diagnostic criteria. The management of sarcopenia is primarily focused on physical therapy for muscle strengthening and gait training. There are no pharmacologic agents for the treatment of sarcopenia.&lt;br&gt;&lt;br&gt;Published by Elsevier Inc.","author":[{"family":"Dhillon","given":"Robinder J S"},{"family":"Hasni","given":"Sarfaraz"}],"authorYearDisplayFormat":false,"citation-label":"4514465","container-title":"Clinics in geriatric medicine","container-title-short":"Clin. Geriatr. Med.","id":"4514465","invisible":false,"issue":"1","issued":{"date-parts":[["2017"]]},"journalAbbreviation":"Clin. Geriatr. Med.","page":"17-26","suppress-author":false,"title":"Pathogenesis and management of sarcopenia.","type":"article-journal","volume":"33"}]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39</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While sarcopenia impacts both sexes, it is more prevalent in women.</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F1000_CSL_CITATION&lt;~#@#~&gt;[{"DOI":"10.1016/j.cger.2016.08.002","First":false,"Last":false,"PMCID":"PMC5127276","PMID":"27886695","abstract":"Sarcopenia represents a loss of muscle strength and mass in older individuals. Sarcopenia in the elderly has now become a major focus of research and public policy debate due to its impact on morbidity, mortality, and health care expenditure. Despite its clinical importance, sarcopenia remains under-recognized and poorly managed in routine clinical practice. This is, in part, due to a lack of available diagnostic testing and uniform diagnostic criteria. The management of sarcopenia is primarily focused on physical therapy for muscle strengthening and gait training. There are no pharmacologic agents for the treatment of sarcopenia.&lt;br&gt;&lt;br&gt;Published by Elsevier Inc.","author":[{"family":"Dhillon","given":"Robinder J S"},{"family":"Hasni","given":"Sarfaraz"}],"authorYearDisplayFormat":false,"citation-label":"4514465","container-title":"Clinics in geriatric medicine","container-title-short":"Clin. Geriatr. Med.","id":"4514465","invisible":false,"issue":"1","issued":{"date-parts":[["2017"]]},"journalAbbreviation":"Clin. Geriatr. Med.","page":"17-26","suppress-author":false,"title":"Pathogenesis and management of sarcopenia.","type":"article-journal","volume":"33"}]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39</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With age, the muscle CSA decreases and the composition of fibers favors type I </w:t>
      </w:r>
      <w:r w:rsidR="0070522D" w:rsidRPr="0028172D">
        <w:rPr>
          <w:rFonts w:ascii="Times New Roman" w:hAnsi="Times New Roman" w:cs="Times New Roman"/>
          <w:color w:val="000000" w:themeColor="text1"/>
        </w:rPr>
        <w:t>over</w:t>
      </w:r>
      <w:r w:rsidRPr="0028172D">
        <w:rPr>
          <w:rFonts w:ascii="Times New Roman" w:hAnsi="Times New Roman" w:cs="Times New Roman"/>
          <w:color w:val="000000" w:themeColor="text1"/>
        </w:rPr>
        <w:t xml:space="preserve"> type II fibers</w:t>
      </w:r>
      <w:r w:rsidR="0070522D" w:rsidRPr="0028172D">
        <w:rPr>
          <w:rFonts w:ascii="Times New Roman" w:hAnsi="Times New Roman" w:cs="Times New Roman"/>
          <w:color w:val="000000" w:themeColor="text1"/>
        </w:rPr>
        <w:t xml:space="preserve"> resulting in a loss of strength and power</w:t>
      </w:r>
      <w:r w:rsidRPr="0028172D">
        <w:rPr>
          <w:rFonts w:ascii="Times New Roman" w:hAnsi="Times New Roman" w:cs="Times New Roman"/>
          <w:color w:val="000000" w:themeColor="text1"/>
        </w:rPr>
        <w:t>.</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F1000_CSL_CITATION&lt;~#@#~&gt;[{"DOI":"10.1016/j.jsbmb.2019.105375","First":false,"Last":false,"PMID":"31067490","abstract":"Activity of estrogen, a sex steroid hormone, is not only limited to the reproductive organs but also involves other organs and tissues, including skeletal muscle. In postmenopausal women, estrogen decline causes endocrine and metabolic dysfunction, leading to a predisposition to osteoporosis, metabolic syndrome, and decreased muscle mass and strength. The decline in skeletal muscle mass often associates with sarcopenia, a popular condition observed in fragile elder people. In addition, varying estrogen levels associated with the menstrual phases may modulate exercise performance in women. Estrogen is thus considered to play a crucial role in skeletal muscle homeostasis and exercise capacity, although its precise mechanisms remain to be elucidated. In this article, we review the role of estrogen in the skeletal muscle, outlining the proposed molecular mechanisms. We especially focus on the current understanding of estrogen actions on mitochondria metabolism in skeletal muscle.&lt;br&gt;&lt;br&gt;Copyright © 2019 Elsevier Ltd. All rights reserved.","author":[{"family":"Ikeda","given":"Kazuhiro"},{"family":"Horie-Inoue","given":"Kuniko"},{"family":"Inoue","given":"Satoshi"}],"authorYearDisplayFormat":false,"citation-label":"9795707","container-title":"The Journal of Steroid Biochemistry and Molecular Biology","container-title-short":"J. Steroid Biochem. Mol. Biol.","id":"9795707","invisible":false,"issued":{"date-parts":[["2019","5","5"]]},"journalAbbreviation":"J. Steroid Biochem. Mol. Biol.","page":"105375","suppress-author":false,"title":"Functions of estrogen and estrogen receptor signaling on skeletal muscle.","type":"article-journal","volume":"191"}]</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37</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70522D" w:rsidRPr="0028172D">
        <w:rPr>
          <w:rFonts w:ascii="Times New Roman" w:hAnsi="Times New Roman" w:cs="Times New Roman"/>
          <w:color w:val="000000" w:themeColor="text1"/>
        </w:rPr>
        <w:t>Sex differences in histopathology may contribute to the higher prevalence in women.</w:t>
      </w:r>
      <w:r w:rsidRPr="0028172D">
        <w:rPr>
          <w:rFonts w:ascii="Times New Roman" w:hAnsi="Times New Roman" w:cs="Times New Roman"/>
          <w:color w:val="000000" w:themeColor="text1"/>
        </w:rPr>
        <w:t xml:space="preserve"> </w:t>
      </w:r>
      <w:r w:rsidR="0070522D" w:rsidRPr="0028172D">
        <w:rPr>
          <w:rFonts w:ascii="Times New Roman" w:hAnsi="Times New Roman" w:cs="Times New Roman"/>
          <w:color w:val="000000" w:themeColor="text1"/>
        </w:rPr>
        <w:t>W</w:t>
      </w:r>
      <w:r w:rsidRPr="0028172D">
        <w:rPr>
          <w:rFonts w:ascii="Times New Roman" w:hAnsi="Times New Roman" w:cs="Times New Roman"/>
          <w:color w:val="000000" w:themeColor="text1"/>
        </w:rPr>
        <w:t xml:space="preserve">omen have more dramatic and progressive type </w:t>
      </w:r>
      <w:proofErr w:type="spellStart"/>
      <w:r w:rsidRPr="0028172D">
        <w:rPr>
          <w:rFonts w:ascii="Times New Roman" w:hAnsi="Times New Roman" w:cs="Times New Roman"/>
          <w:color w:val="000000" w:themeColor="text1"/>
        </w:rPr>
        <w:t>IIa</w:t>
      </w:r>
      <w:proofErr w:type="spellEnd"/>
      <w:r w:rsidRPr="0028172D">
        <w:rPr>
          <w:rFonts w:ascii="Times New Roman" w:hAnsi="Times New Roman" w:cs="Times New Roman"/>
          <w:color w:val="000000" w:themeColor="text1"/>
        </w:rPr>
        <w:t xml:space="preserve"> muscle fiber atrophy </w:t>
      </w:r>
      <w:r w:rsidR="0070522D" w:rsidRPr="0028172D">
        <w:rPr>
          <w:rFonts w:ascii="Times New Roman" w:hAnsi="Times New Roman" w:cs="Times New Roman"/>
          <w:color w:val="000000" w:themeColor="text1"/>
        </w:rPr>
        <w:t xml:space="preserve">than men </w:t>
      </w:r>
      <w:r w:rsidRPr="0028172D">
        <w:rPr>
          <w:rFonts w:ascii="Times New Roman" w:hAnsi="Times New Roman" w:cs="Times New Roman"/>
          <w:color w:val="000000" w:themeColor="text1"/>
        </w:rPr>
        <w:t xml:space="preserve">who </w:t>
      </w:r>
      <w:r w:rsidR="0070522D" w:rsidRPr="0028172D">
        <w:rPr>
          <w:rFonts w:ascii="Times New Roman" w:hAnsi="Times New Roman" w:cs="Times New Roman"/>
          <w:color w:val="000000" w:themeColor="text1"/>
        </w:rPr>
        <w:t>have</w:t>
      </w:r>
      <w:r w:rsidRPr="0028172D">
        <w:rPr>
          <w:rFonts w:ascii="Times New Roman" w:hAnsi="Times New Roman" w:cs="Times New Roman"/>
          <w:color w:val="000000" w:themeColor="text1"/>
        </w:rPr>
        <w:t xml:space="preserve"> more generalized whole-limb atrophy.</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F1000_CSL_CITATION&lt;~#@#~&gt;[{"DOI":"10.1016/j.exger.2018.02.023","First":false,"Last":false,"PMCID":"PMC6031257","PMID":"29481967","abstract":"Age-related muscle loss (sarcopenia) is a major clinical problem affecting both men and women - accompanied by muscle weakness, dysfunction, disability, and impaired quality of life. Current definitions of sarcopenia do not fully encompass the age-related changes in skeletal muscle. We therefore examined the influence of aging and sex on elements of skeletal muscle health using a thorough histopathological analysis of myocellular aging and assessments of neuromuscular performance. Two-hundred and twenty-one untrained males and females were separated into four age cohorts [mean age 25 y (n = 47), 37 y (n = 79), 61 y (n = 51), and 72 y (n = 44)]. Total (-12%), leg (-17%), and arm (-21%) lean mass were lower in both 61 y and 72 y than in 25 y or 37 y (P &lt;  0.05). Knee extensor strength (-34%) and power (-43%) were lower (P &lt;  0.05) in the older two groups, and explosive sit-to-stand power was lower by 37 y (P &lt;  0.05). At the histological/myocellular level, type IIx atrophy was noted by 37 y and type IIa atrophy by 61 y (P &lt;  0.05). These effects were driven by females, noted by substantial and progressive type IIa and IIx atrophy across age. Aged female muscle displayed greater within-type myofiber size heterogeneity and marked type I myofiber grouping (~5-fold greater) compared to males. These findings suggest the predominant mechanisms leading to whole muscle atrophy differ between aging males and females: myofiber atrophy in females vs. myofiber loss in males. Future studies will be important to better understand the mechanisms underlying sex differences in myocellular aging and optimize exercise prescriptions and adjunctive treatments to mitigate or reverse age-related changes.&lt;br&gt;&lt;br&gt;Copyright © 2018. Published by Elsevier Inc.","author":[{"family":"Roberts","given":"Brandon M"},{"family":"Lavin","given":"Kaleen M"},{"family":"Many","given":"Gina M"},{"family":"Thalacker-Mercer","given":"Anna"},{"family":"Merritt","given":"Edward K"},{"family":"Bickel","given":"C Scott"},{"family":"Mayhew","given":"David L"},{"family":"Tuggle","given":"S Craig"},{"family":"Cross","given":"James M"},{"family":"Kosek","given":"David J"},{"family":"Petrella","given":"John K"},{"family":"Brown","given":"Cynthia J"},{"family":"Hunter","given":"Gary R"},{"family":"Windham","given":"Samuel T"},{"family":"Allman","given":"Richard M"},{"family":"Bamman","given":"Marcas M"}],"authorYearDisplayFormat":false,"citation-label":"10023247","container-title":"Experimental Gerontology","container-title-short":"Exp. Gerontol.","id":"10023247","invisible":false,"issued":{"date-parts":[["2018","2","24"]]},"journalAbbreviation":"Exp. Gerontol.","page":"116-124","suppress-author":false,"title":"Human neuromuscular aging: Sex differences revealed at the myocellular level.","type":"article-journal","volume":"106"}]</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40</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Other differences in prevalence could </w:t>
      </w:r>
      <w:r w:rsidR="0070522D" w:rsidRPr="0028172D">
        <w:rPr>
          <w:rFonts w:ascii="Times New Roman" w:hAnsi="Times New Roman" w:cs="Times New Roman"/>
          <w:color w:val="000000" w:themeColor="text1"/>
        </w:rPr>
        <w:t xml:space="preserve">be due to differences in common risk factors such as </w:t>
      </w:r>
      <w:r w:rsidRPr="0028172D">
        <w:rPr>
          <w:rFonts w:ascii="Times New Roman" w:hAnsi="Times New Roman" w:cs="Times New Roman"/>
          <w:color w:val="000000" w:themeColor="text1"/>
        </w:rPr>
        <w:t>having a sedentary lifestyle, age-related declines in hormones, decreased protein intake and synthesis</w:t>
      </w:r>
      <w:r w:rsidR="0070522D" w:rsidRPr="0028172D">
        <w:rPr>
          <w:rFonts w:ascii="Times New Roman" w:hAnsi="Times New Roman" w:cs="Times New Roman"/>
          <w:color w:val="000000" w:themeColor="text1"/>
        </w:rPr>
        <w:t xml:space="preserve"> and </w:t>
      </w:r>
      <w:r w:rsidRPr="0028172D">
        <w:rPr>
          <w:rFonts w:ascii="Times New Roman" w:hAnsi="Times New Roman" w:cs="Times New Roman"/>
          <w:color w:val="000000" w:themeColor="text1"/>
        </w:rPr>
        <w:t>decreased motor unit remodeling by satellite cells</w:t>
      </w:r>
      <w:r w:rsidR="0070522D" w:rsidRPr="0028172D">
        <w:rPr>
          <w:rFonts w:ascii="Times New Roman" w:hAnsi="Times New Roman" w:cs="Times New Roman"/>
          <w:color w:val="000000" w:themeColor="text1"/>
        </w:rPr>
        <w:t>.</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F1000_CSL_CITATION&lt;~#@#~&gt;[{"DOI":"10.1016/j.cger.2016.08.002","First":false,"Last":false,"PMCID":"PMC5127276","PMID":"27886695","abstract":"Sarcopenia represents a loss of muscle strength and mass in older individuals. Sarcopenia in the elderly has now become a major focus of research and public policy debate due to its impact on morbidity, mortality, and health care expenditure. Despite its clinical importance, sarcopenia remains under-recognized and poorly managed in routine clinical practice. This is, in part, due to a lack of available diagnostic testing and uniform diagnostic criteria. The management of sarcopenia is primarily focused on physical therapy for muscle strengthening and gait training. There are no pharmacologic agents for the treatment of sarcopenia.&lt;br&gt;&lt;br&gt;Published by Elsevier Inc.","author":[{"family":"Dhillon","given":"Robinder J S"},{"family":"Hasni","given":"Sarfaraz"}],"authorYearDisplayFormat":false,"citation-label":"4514465","container-title":"Clinics in geriatric medicine","container-title-short":"Clin. Geriatr. Med.","id":"4514465","invisible":false,"issue":"1","issued":{"date-parts":[["2017"]]},"journalAbbreviation":"Clin. Geriatr. Med.","page":"17-26","suppress-author":false,"title":"Pathogenesis and management of sarcopenia.","type":"article-journal","volume":"33"}]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39</w:t>
      </w:r>
      <w:r w:rsidRPr="0028172D">
        <w:rPr>
          <w:rFonts w:ascii="Times New Roman" w:hAnsi="Times New Roman" w:cs="Times New Roman"/>
          <w:color w:val="000000" w:themeColor="text1"/>
        </w:rPr>
        <w:fldChar w:fldCharType="end"/>
      </w:r>
    </w:p>
    <w:p w14:paraId="74F71722" w14:textId="46797E29"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 xml:space="preserve">Physical therapists </w:t>
      </w:r>
      <w:r w:rsidR="0070522D" w:rsidRPr="0028172D">
        <w:rPr>
          <w:rFonts w:ascii="Times New Roman" w:hAnsi="Times New Roman" w:cs="Times New Roman"/>
          <w:color w:val="000000" w:themeColor="text1"/>
        </w:rPr>
        <w:t>routinely</w:t>
      </w:r>
      <w:r w:rsidRPr="0028172D">
        <w:rPr>
          <w:rFonts w:ascii="Times New Roman" w:hAnsi="Times New Roman" w:cs="Times New Roman"/>
          <w:color w:val="000000" w:themeColor="text1"/>
        </w:rPr>
        <w:t xml:space="preserve"> manage the non-pharmacological</w:t>
      </w:r>
      <w:r w:rsidR="0070522D" w:rsidRPr="0028172D">
        <w:rPr>
          <w:rFonts w:ascii="Times New Roman" w:hAnsi="Times New Roman" w:cs="Times New Roman"/>
          <w:color w:val="000000" w:themeColor="text1"/>
        </w:rPr>
        <w:t xml:space="preserve"> assessment and</w:t>
      </w:r>
      <w:r w:rsidRPr="0028172D">
        <w:rPr>
          <w:rFonts w:ascii="Times New Roman" w:hAnsi="Times New Roman" w:cs="Times New Roman"/>
          <w:color w:val="000000" w:themeColor="text1"/>
        </w:rPr>
        <w:t xml:space="preserve"> treatment of sarcopenia</w:t>
      </w:r>
      <w:r w:rsidR="0070522D" w:rsidRPr="0028172D">
        <w:rPr>
          <w:rFonts w:ascii="Times New Roman" w:hAnsi="Times New Roman" w:cs="Times New Roman"/>
          <w:color w:val="000000" w:themeColor="text1"/>
        </w:rPr>
        <w:t xml:space="preserve"> by evaluating muscle strength and gait speed. </w:t>
      </w:r>
      <w:r w:rsidRPr="0028172D">
        <w:rPr>
          <w:rFonts w:ascii="Times New Roman" w:hAnsi="Times New Roman" w:cs="Times New Roman"/>
          <w:color w:val="000000" w:themeColor="text1"/>
        </w:rPr>
        <w:t>Progressive resistance training and safely increasing physical activity levels are the cornerstone of sarcopenia treatment. Strength training not only increases muscle strength, mass, and physical function</w:t>
      </w:r>
      <w:r w:rsidR="0070522D" w:rsidRPr="0028172D">
        <w:rPr>
          <w:rFonts w:ascii="Times New Roman" w:hAnsi="Times New Roman" w:cs="Times New Roman"/>
          <w:color w:val="000000" w:themeColor="text1"/>
        </w:rPr>
        <w:t>ing</w:t>
      </w:r>
      <w:r w:rsidRPr="0028172D">
        <w:rPr>
          <w:rFonts w:ascii="Times New Roman" w:hAnsi="Times New Roman" w:cs="Times New Roman"/>
          <w:color w:val="000000" w:themeColor="text1"/>
        </w:rPr>
        <w:t>, it can be particularly beneficial for women by increasing the ratio of type II to type I fibers.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F1000_CSL_CITATION&lt;~#@#~&gt;[{"DOI":"10.1016/j.cger.2016.08.002","First":false,"Last":false,"PMCID":"PMC5127276","PMID":"27886695","abstract":"Sarcopenia represents a loss of muscle strength and mass in older individuals. Sarcopenia in the elderly has now become a major focus of research and public policy debate due to its impact on morbidity, mortality, and health care expenditure. Despite its clinical importance, sarcopenia remains under-recognized and poorly managed in routine clinical practice. This is, in part, due to a lack of available diagnostic testing and uniform diagnostic criteria. The management of sarcopenia is primarily focused on physical therapy for muscle strengthening and gait training. There are no pharmacologic agents for the treatment of sarcopenia.&lt;br&gt;&lt;br&gt;Published by Elsevier Inc.","author":[{"family":"Dhillon","given":"Robinder J S"},{"family":"Hasni","given":"Sarfaraz"}],"authorYearDisplayFormat":false,"citation-label":"4514465","container-title":"Clinics in geriatric medicine","container-title-short":"Clin. Geriatr. Med.","id":"4514465","invisible":false,"issue":"1","issued":{"date-parts":[["2017"]]},"journalAbbreviation":"Clin. Geriatr. Med.","page":"17-26","suppress-author":false,"title":"Pathogenesis and management of sarcopenia.","type":"article-journal","volume":"33"}]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39</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While there are no</w:t>
      </w:r>
      <w:r w:rsidR="0070522D"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 xml:space="preserve">reported sex differences in response to resistance training for older adults with sarcopenia, women may </w:t>
      </w:r>
      <w:r w:rsidR="0070522D" w:rsidRPr="0028172D">
        <w:rPr>
          <w:rFonts w:ascii="Times New Roman" w:hAnsi="Times New Roman" w:cs="Times New Roman"/>
          <w:color w:val="000000" w:themeColor="text1"/>
        </w:rPr>
        <w:t>benefit from</w:t>
      </w:r>
      <w:r w:rsidRPr="0028172D">
        <w:rPr>
          <w:rFonts w:ascii="Times New Roman" w:hAnsi="Times New Roman" w:cs="Times New Roman"/>
          <w:color w:val="000000" w:themeColor="text1"/>
        </w:rPr>
        <w:t xml:space="preserve"> </w:t>
      </w:r>
      <w:r w:rsidR="0070522D" w:rsidRPr="0028172D">
        <w:rPr>
          <w:rFonts w:ascii="Times New Roman" w:hAnsi="Times New Roman" w:cs="Times New Roman"/>
          <w:color w:val="000000" w:themeColor="text1"/>
        </w:rPr>
        <w:t>starting</w:t>
      </w:r>
      <w:r w:rsidRPr="0028172D">
        <w:rPr>
          <w:rFonts w:ascii="Times New Roman" w:hAnsi="Times New Roman" w:cs="Times New Roman"/>
          <w:color w:val="000000" w:themeColor="text1"/>
        </w:rPr>
        <w:t xml:space="preserve"> resistance training programs earlier to prevent the preferential loss of type II fibers.</w:t>
      </w:r>
    </w:p>
    <w:p w14:paraId="463F6CA9" w14:textId="77777777"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i/>
          <w:iCs/>
          <w:color w:val="000000" w:themeColor="text1"/>
        </w:rPr>
        <w:t>Skin</w:t>
      </w:r>
    </w:p>
    <w:p w14:paraId="0A386C3C" w14:textId="05D8BEC0"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lastRenderedPageBreak/>
        <w:tab/>
      </w:r>
      <w:r w:rsidR="00090E05" w:rsidRPr="0028172D">
        <w:rPr>
          <w:rFonts w:ascii="Times New Roman" w:hAnsi="Times New Roman" w:cs="Times New Roman"/>
          <w:color w:val="000000" w:themeColor="text1"/>
        </w:rPr>
        <w:t>The ski</w:t>
      </w:r>
      <w:r w:rsidR="003A740C" w:rsidRPr="0028172D">
        <w:rPr>
          <w:rFonts w:ascii="Times New Roman" w:hAnsi="Times New Roman" w:cs="Times New Roman"/>
          <w:color w:val="000000" w:themeColor="text1"/>
        </w:rPr>
        <w:t>n protects internal structures</w:t>
      </w:r>
      <w:r w:rsidR="0098617E" w:rsidRPr="0028172D">
        <w:rPr>
          <w:rFonts w:ascii="Times New Roman" w:hAnsi="Times New Roman" w:cs="Times New Roman"/>
          <w:color w:val="000000" w:themeColor="text1"/>
        </w:rPr>
        <w:t xml:space="preserve"> and facilitates joint motion. With age, </w:t>
      </w:r>
      <w:r w:rsidR="00090E05" w:rsidRPr="0028172D">
        <w:rPr>
          <w:rFonts w:ascii="Times New Roman" w:hAnsi="Times New Roman" w:cs="Times New Roman"/>
          <w:color w:val="000000" w:themeColor="text1"/>
        </w:rPr>
        <w:t>the epidermis and dermis</w:t>
      </w:r>
      <w:r w:rsidR="0098617E" w:rsidRPr="0028172D">
        <w:rPr>
          <w:rFonts w:ascii="Times New Roman" w:hAnsi="Times New Roman" w:cs="Times New Roman"/>
          <w:color w:val="000000" w:themeColor="text1"/>
        </w:rPr>
        <w:t xml:space="preserve"> has </w:t>
      </w:r>
      <w:r w:rsidR="00090E05" w:rsidRPr="0028172D">
        <w:rPr>
          <w:rFonts w:ascii="Times New Roman" w:hAnsi="Times New Roman" w:cs="Times New Roman"/>
          <w:color w:val="000000" w:themeColor="text1"/>
        </w:rPr>
        <w:t>reduced cell proliferation and turnover rates, and reduced vascularity result in an altered collagen structure.</w:t>
      </w:r>
      <w:r w:rsidR="00090E05" w:rsidRPr="0028172D">
        <w:rPr>
          <w:rFonts w:ascii="Times New Roman" w:hAnsi="Times New Roman" w:cs="Times New Roman"/>
          <w:color w:val="000000" w:themeColor="text1"/>
        </w:rPr>
        <w:fldChar w:fldCharType="begin"/>
      </w:r>
      <w:r w:rsidR="00090E05" w:rsidRPr="0028172D">
        <w:rPr>
          <w:rFonts w:ascii="Times New Roman" w:hAnsi="Times New Roman" w:cs="Times New Roman"/>
          <w:color w:val="000000" w:themeColor="text1"/>
        </w:rPr>
        <w:instrText>ADDIN F1000_CSL_CITATION&lt;~#@#~&gt;[{"DOI":"10.1007/s10522-011-9322-y","First":false,"Last":false,"PMID":"21369728","abstract":"The links between hormonal signalling and lifespan have been well documented in a range of model organisms. For example, in C. elegans or D. melanogaster, lifespan can be modulated by ablating germline cells, or manipulating reproductive history or pregnenolone signalling. In mammalian systems, however, hormonal contribution to longevity is less well understood. With increasing age human steroid hormone profiles change substantially, particularly following menopause in women. This article reviews recent links between steroid sex hormones and ageing, with special emphasis on the skin and wound repair. Estrogen, which substantially decreases with advancing age in both males and females, protects against multiple aspects of cellular ageing in rodent models, including oxidative damage, telomere shortening and cellular senescence. Estrogen's effects are particularly pronounced in the skin where cutaneous changes post-menopause are well documented, and can be partially reversed by classical Hormone Replacement Therapy (HRT). Our research shows that while chronological ageing has clear effects on skin wound healing, falling estrogen levels are the principle mediator of these effects. Thus, both HRT and topical estrogen replacement substantially accelerate healing in elderly humans, but are associated with unwanted deleterious effects, particularly cancer promotion. In fact, much current research effort is being invested in exploring the therapeutic potential of estrogen signalling manipulation to reverse age-associated pathology in peripheral tissues. In the case of the skin the differential targeting of estrogen receptors to promote healing in aged subjects is a real therapeutic possibility.","author":[{"family":"Emmerson","given":"Elaine"},{"family":"Hardman","given":"Matthew J"}],"authorYearDisplayFormat":false,"citation-label":"3348411","container-title":"Biogerontology","container-title-short":"Biogerontology","id":"3348411","invisible":false,"issue":"1","issued":{"date-parts":[["2012","2"]]},"journalAbbreviation":"Biogerontology","page":"3-20","suppress-author":false,"title":"The role of estrogen deficiency in skin ageing and wound healing.","type":"article-journal","volume":"13"}]</w:instrText>
      </w:r>
      <w:r w:rsidR="00090E05"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41</w:t>
      </w:r>
      <w:r w:rsidR="00090E05" w:rsidRPr="0028172D">
        <w:rPr>
          <w:rFonts w:ascii="Times New Roman" w:hAnsi="Times New Roman" w:cs="Times New Roman"/>
          <w:color w:val="000000" w:themeColor="text1"/>
        </w:rPr>
        <w:fldChar w:fldCharType="end"/>
      </w:r>
      <w:r w:rsidR="00090E05" w:rsidRPr="0028172D">
        <w:rPr>
          <w:rFonts w:ascii="Times New Roman" w:hAnsi="Times New Roman" w:cs="Times New Roman"/>
          <w:color w:val="000000" w:themeColor="text1"/>
        </w:rPr>
        <w:t xml:space="preserve"> This structural change results in the loss of elasticity, wrinkling, </w:t>
      </w:r>
      <w:r w:rsidR="0098617E" w:rsidRPr="0028172D">
        <w:rPr>
          <w:rFonts w:ascii="Times New Roman" w:hAnsi="Times New Roman" w:cs="Times New Roman"/>
          <w:color w:val="000000" w:themeColor="text1"/>
        </w:rPr>
        <w:t xml:space="preserve">thinning, </w:t>
      </w:r>
      <w:r w:rsidR="00090E05" w:rsidRPr="0028172D">
        <w:rPr>
          <w:rFonts w:ascii="Times New Roman" w:hAnsi="Times New Roman" w:cs="Times New Roman"/>
          <w:color w:val="000000" w:themeColor="text1"/>
        </w:rPr>
        <w:t xml:space="preserve">and susceptibility to injury. </w:t>
      </w:r>
      <w:r w:rsidRPr="0028172D">
        <w:rPr>
          <w:rFonts w:ascii="Times New Roman" w:hAnsi="Times New Roman" w:cs="Times New Roman"/>
          <w:color w:val="000000" w:themeColor="text1"/>
        </w:rPr>
        <w:t>The dermis contains hormone receptors and is able to locally synthesize estrogens from cholesterol for local use.</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F1000_CSL_CITATION&lt;~#@#~&gt;[{"DOI":"10.1007/s10522-011-9322-y","First":false,"Last":false,"PMID":"21369728","abstract":"The links between hormonal signalling and lifespan have been well documented in a range of model organisms. For example, in C. elegans or D. melanogaster, lifespan can be modulated by ablating germline cells, or manipulating reproductive history or pregnenolone signalling. In mammalian systems, however, hormonal contribution to longevity is less well understood. With increasing age human steroid hormone profiles change substantially, particularly following menopause in women. This article reviews recent links between steroid sex hormones and ageing, with special emphasis on the skin and wound repair. Estrogen, which substantially decreases with advancing age in both males and females, protects against multiple aspects of cellular ageing in rodent models, including oxidative damage, telomere shortening and cellular senescence. Estrogen's effects are particularly pronounced in the skin where cutaneous changes post-menopause are well documented, and can be partially reversed by classical Hormone Replacement Therapy (HRT). Our research shows that while chronological ageing has clear effects on skin wound healing, falling estrogen levels are the principle mediator of these effects. Thus, both HRT and topical estrogen replacement substantially accelerate healing in elderly humans, but are associated with unwanted deleterious effects, particularly cancer promotion. In fact, much current research effort is being invested in exploring the therapeutic potential of estrogen signalling manipulation to reverse age-associated pathology in peripheral tissues. In the case of the skin the differential targeting of estrogen receptors to promote healing in aged subjects is a real therapeutic possibility.","author":[{"family":"Emmerson","given":"Elaine"},{"family":"Hardman","given":"Matthew J"}],"authorYearDisplayFormat":false,"citation-label":"3348411","container-title":"Biogerontology","container-title-short":"Biogerontology","id":"3348411","invisible":false,"issue":"1","issued":{"date-parts":[["2012","2"]]},"journalAbbreviation":"Biogerontology","page":"3-20","suppress-author":false,"title":"The role of estrogen deficiency in skin ageing and wound healing.","type":"article-journal","volume":"13"}]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41</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With menopause, the ability to produce estrogen locally is advantageous for protection as systemic concentrations decline. E2 has been shown to be protective against mitochondrial aging</w:t>
      </w:r>
      <w:r w:rsidR="0098617E"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and clinical trials of HRT showed positive effects on collagen content, elasticity,</w:t>
      </w:r>
      <w:r w:rsidR="0098617E"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and fragility in post-menopausal women.</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F1000_CSL_CITATION&lt;~#@#~&gt;[{"DOI":"10.1007/s10522-011-9322-y","First":false,"Last":false,"PMID":"21369728","abstract":"The links between hormonal signalling and lifespan have been well documented in a range of model organisms. For example, in C. elegans or D. melanogaster, lifespan can be modulated by ablating germline cells, or manipulating reproductive history or pregnenolone signalling. In mammalian systems, however, hormonal contribution to longevity is less well understood. With increasing age human steroid hormone profiles change substantially, particularly following menopause in women. This article reviews recent links between steroid sex hormones and ageing, with special emphasis on the skin and wound repair. Estrogen, which substantially decreases with advancing age in both males and females, protects against multiple aspects of cellular ageing in rodent models, including oxidative damage, telomere shortening and cellular senescence. Estrogen's effects are particularly pronounced in the skin where cutaneous changes post-menopause are well documented, and can be partially reversed by classical Hormone Replacement Therapy (HRT). Our research shows that while chronological ageing has clear effects on skin wound healing, falling estrogen levels are the principle mediator of these effects. Thus, both HRT and topical estrogen replacement substantially accelerate healing in elderly humans, but are associated with unwanted deleterious effects, particularly cancer promotion. In fact, much current research effort is being invested in exploring the therapeutic potential of estrogen signalling manipulation to reverse age-associated pathology in peripheral tissues. In the case of the skin the differential targeting of estrogen receptors to promote healing in aged subjects is a real therapeutic possibility.","author":[{"family":"Emmerson","given":"Elaine"},{"family":"Hardman","given":"Matthew J"}],"authorYearDisplayFormat":false,"citation-label":"3348411","container-title":"Biogerontology","container-title-short":"Biogerontology","id":"3348411","invisible":false,"issue":"1","issued":{"date-parts":[["2012","2"]]},"journalAbbreviation":"Biogerontology","page":"3-20","suppress-author":false,"title":"The role of estrogen deficiency in skin ageing and wound healing.","type":"article-journal","volume":"13"}]</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41</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Thus, understanding the role of sex hormones in skin healing</w:t>
      </w:r>
      <w:r w:rsidR="0098617E"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is critical for developing targeted therapies to treat wounds.</w:t>
      </w:r>
    </w:p>
    <w:p w14:paraId="319CEF4C" w14:textId="392EC34D"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r>
      <w:r w:rsidR="003A740C" w:rsidRPr="0028172D">
        <w:rPr>
          <w:rFonts w:ascii="Times New Roman" w:hAnsi="Times New Roman" w:cs="Times New Roman"/>
          <w:color w:val="000000" w:themeColor="text1"/>
        </w:rPr>
        <w:t xml:space="preserve">The incidence of diabetic wounds has grown with </w:t>
      </w:r>
      <w:r w:rsidR="00DF757E" w:rsidRPr="0028172D">
        <w:rPr>
          <w:rFonts w:ascii="Times New Roman" w:hAnsi="Times New Roman" w:cs="Times New Roman"/>
          <w:color w:val="000000" w:themeColor="text1"/>
        </w:rPr>
        <w:t xml:space="preserve">diabetes globally. </w:t>
      </w:r>
      <w:r w:rsidR="003A740C" w:rsidRPr="0028172D">
        <w:rPr>
          <w:rFonts w:ascii="Times New Roman" w:hAnsi="Times New Roman" w:cs="Times New Roman"/>
          <w:color w:val="000000" w:themeColor="text1"/>
        </w:rPr>
        <w:t>Having diabetes increases</w:t>
      </w:r>
      <w:r w:rsidR="0098617E" w:rsidRPr="0028172D">
        <w:rPr>
          <w:rFonts w:ascii="Times New Roman" w:hAnsi="Times New Roman" w:cs="Times New Roman"/>
          <w:color w:val="000000" w:themeColor="text1"/>
        </w:rPr>
        <w:t xml:space="preserve"> t</w:t>
      </w:r>
      <w:r w:rsidRPr="0028172D">
        <w:rPr>
          <w:rFonts w:ascii="Times New Roman" w:hAnsi="Times New Roman" w:cs="Times New Roman"/>
          <w:color w:val="000000" w:themeColor="text1"/>
        </w:rPr>
        <w:t xml:space="preserve">he risk of developing a foot ulcer </w:t>
      </w:r>
      <w:r w:rsidR="003A740C" w:rsidRPr="0028172D">
        <w:rPr>
          <w:rFonts w:ascii="Times New Roman" w:hAnsi="Times New Roman" w:cs="Times New Roman"/>
          <w:color w:val="000000" w:themeColor="text1"/>
        </w:rPr>
        <w:t xml:space="preserve">by </w:t>
      </w:r>
      <w:r w:rsidRPr="0028172D">
        <w:rPr>
          <w:rFonts w:ascii="Times New Roman" w:hAnsi="Times New Roman" w:cs="Times New Roman"/>
          <w:color w:val="000000" w:themeColor="text1"/>
        </w:rPr>
        <w:t>25%</w:t>
      </w:r>
      <w:r w:rsidR="003A740C" w:rsidRPr="0028172D">
        <w:rPr>
          <w:rFonts w:ascii="Times New Roman" w:hAnsi="Times New Roman" w:cs="Times New Roman"/>
          <w:color w:val="000000" w:themeColor="text1"/>
        </w:rPr>
        <w:t xml:space="preserve"> and dramatically increases the risk of amputation</w:t>
      </w:r>
      <w:r w:rsidRPr="0028172D">
        <w:rPr>
          <w:rFonts w:ascii="Times New Roman" w:hAnsi="Times New Roman" w:cs="Times New Roman"/>
          <w:color w:val="000000" w:themeColor="text1"/>
        </w:rPr>
        <w:t>.</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F1000_CSL_CITATION&lt;~#@#~&gt;[{"DOI":"10.1177/0141076816688346","First":false,"Last":false,"PMCID":"PMC5349377","PMID":"28116957","abstract":"The rising prevalence of diabetes estimated at 3.6 million people in the UK represents a major public health and socioeconomic burden to our National Health Service. Diabetes and its associated complications are of a growing concern. Diabetes-related foot complications have been identified as the single most common cause of morbidity among diabetic patients. The complicating factor of underlying peripheral vascular disease renders the majority of diabetic foot ulcers asymptomatic until latter evidence of non-healing ulcers become evident. Therefore, preventative strategies including annual diabetic foot screening and diabetic foot care interventions facilitated through a multidisciplinary team have been implemented to enable early identification of diabetic patients at high risk of diabetic foot complications. The National Diabetes Foot Care Audit reported significant variability and deficiencies of care throughout England and Wales, with emphasis on change in the structure of healthcare provision and commissioning, improvement of patient education and availability of healthcare access, and emphasis on preventative strategies to reduce morbidities and mortality of this debilitating disease. This review article aims to summarise major risk factors contributing to the development of diabetic foot ulcers. It also considers the key evidence-based strategies towards preventing diabetic foot ulcer. We discuss tools used in risk stratification and classifications of foot ulcer.","author":[{"family":"Lim","given":"Jonathan Zhang Ming"},{"family":"Ng","given":"Natasha Su Lynn"},{"family":"Thomas","given":"Cecil"}],"authorYearDisplayFormat":false,"citation-label":"3345867","container-title":"Journal of the Royal Society of Medicine","container-title-short":"J. R. Soc. Med.","id":"3345867","invisible":false,"issue":"3","issued":{"date-parts":[["2017","3"]]},"journalAbbreviation":"J. R. Soc. Med.","page":"104-109","suppress-author":false,"title":"Prevention and treatment of diabetic foot ulcers.","type":"article-journal","volume":"110"}]</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42</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In post-menopausal women with diabetic foot ulcers, healing can b</w:t>
      </w:r>
      <w:r w:rsidR="003A740C" w:rsidRPr="0028172D">
        <w:rPr>
          <w:rFonts w:ascii="Times New Roman" w:hAnsi="Times New Roman" w:cs="Times New Roman"/>
          <w:color w:val="000000" w:themeColor="text1"/>
        </w:rPr>
        <w:t xml:space="preserve">e delayed by lower </w:t>
      </w:r>
      <w:r w:rsidRPr="0028172D">
        <w:rPr>
          <w:rFonts w:ascii="Times New Roman" w:hAnsi="Times New Roman" w:cs="Times New Roman"/>
          <w:color w:val="000000" w:themeColor="text1"/>
        </w:rPr>
        <w:t xml:space="preserve">E2 </w:t>
      </w:r>
      <w:r w:rsidR="003A740C" w:rsidRPr="0028172D">
        <w:rPr>
          <w:rFonts w:ascii="Times New Roman" w:hAnsi="Times New Roman" w:cs="Times New Roman"/>
          <w:color w:val="000000" w:themeColor="text1"/>
        </w:rPr>
        <w:t xml:space="preserve">gene regulation </w:t>
      </w:r>
      <w:r w:rsidRPr="0028172D">
        <w:rPr>
          <w:rFonts w:ascii="Times New Roman" w:hAnsi="Times New Roman" w:cs="Times New Roman"/>
          <w:color w:val="000000" w:themeColor="text1"/>
        </w:rPr>
        <w:t>resulting in fewer cytokines, growth factors, extracellular matrix turnover rates and more oxidative stress.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 xml:space="preserve">ADDIN F1000_CSL_CITATION&lt;~#@#~&gt;[{"First":false,"Last":false,"PMID":"25901496","abstract":"&lt;strong&gt;UNLABELLED:&lt;/strong&gt; </w:instrText>
      </w:r>
      <w:r w:rsidR="00193F05" w:rsidRPr="0028172D">
        <w:rPr>
          <w:rFonts w:ascii="Calibri" w:hAnsi="Calibri" w:cs="Calibri"/>
          <w:color w:val="000000" w:themeColor="text1"/>
        </w:rPr>
        <w:instrText>﻿﻿﻿</w:instrText>
      </w:r>
      <w:r w:rsidR="00193F05" w:rsidRPr="0028172D">
        <w:rPr>
          <w:rFonts w:ascii="Times New Roman" w:hAnsi="Times New Roman" w:cs="Times New Roman"/>
          <w:color w:val="000000" w:themeColor="text1"/>
        </w:rPr>
        <w:instrText xml:space="preserve">Postmenopausal women are more susceptible to poor wound healing. This phenomenon can be reversed by estrogen replacement therapy in non-diabetic individuals. Postmenopausal women with type 2 diabetes are more susceptible to wound healing complications, potentially secondary to an estrogen deficiency. Few studies have examined the mechanism of action and effects of estrogens on diabetic wound healing in females. It appears that multiple factors influence delayed wound healing among individuals with diabetes including: an imbalance in cytokines, growth factors, extracellular matrix (ECM) turnover, and oxidant stress (OS). Estrogens have been shown to regulate the expression of genes important for extracellular matrix turnover, including collagen and matrix metalloproteinases (MMP).&lt;br&gt;&lt;br&gt;&lt;strong&gt;METHODS:&lt;/strong&gt; For this reason, the effects of 17β-estradiol (E2) on MMP-2, MMP-13, and MMP-14 and estrogen receptor alpha and beta (ER-α and -β) expression in the wound tissue of estrogen-deficient female mice with established type 2 diabetes mellitus (C57BL/6J-m Leprdb/2+) were studied.&lt;br&gt;&lt;br&gt;&lt;strong&gt;RESULTS:&lt;/strong&gt; Topical E2 upregulates ERα in wound tissue thereby improving and accelerating diabetic wound healing in estrogen deficient mice.&lt;br&gt;&lt;br&gt;&lt;strong&gt;CONCLUSION:&lt;/strong&gt; The mechanism appears to decrease MMP-2, MMP-13, and MMP-14 mediated tissue matrix destruction and increasing collagen content. </w:instrText>
      </w:r>
      <w:r w:rsidR="00193F05" w:rsidRPr="0028172D">
        <w:rPr>
          <w:rFonts w:ascii="Calibri" w:hAnsi="Calibri" w:cs="Calibri"/>
          <w:color w:val="000000" w:themeColor="text1"/>
        </w:rPr>
        <w:instrText>﻿﻿﻿</w:instrText>
      </w:r>
      <w:r w:rsidR="00193F05" w:rsidRPr="0028172D">
        <w:rPr>
          <w:rFonts w:ascii="Times New Roman" w:hAnsi="Times New Roman" w:cs="Times New Roman"/>
          <w:color w:val="000000" w:themeColor="text1"/>
        </w:rPr>
        <w:instrText>.","author":[{"family":"Pincus","given":"David J"},{"family":"Kassira","given":"Noor"},{"family":"Gombosh","given":"Michael"},{"family":"Berho","given":"Mariana"},{"family":"Glassberg","given":"Marilyn"},{"family":"Karl","given":"Michael"},{"family":"Elliot","given":"Sharon J"},{"family":"Thaller","given":"Seth"}],"authorYearDisplayFormat":false,"citation-label":"9796043","container-title":"Wounds : a compendium of clinical research and practice","container-title-short":"Wounds","id":"9796043","invisible":false,"issue":"7","issued":{"date-parts":[["2010","7"]]},"journalAbbreviation":"Wounds","page":"171-178","suppress-author":false,"title":"</w:instrText>
      </w:r>
      <w:r w:rsidR="00193F05" w:rsidRPr="0028172D">
        <w:rPr>
          <w:rFonts w:ascii="Calibri" w:hAnsi="Calibri" w:cs="Calibri"/>
          <w:color w:val="000000" w:themeColor="text1"/>
        </w:rPr>
        <w:instrText>﻿﻿﻿﻿﻿﻿﻿﻿﻿﻿﻿﻿﻿﻿﻿﻿﻿﻿﻿﻿﻿﻿</w:instrText>
      </w:r>
      <w:r w:rsidR="00193F05" w:rsidRPr="0028172D">
        <w:rPr>
          <w:rFonts w:ascii="Times New Roman" w:hAnsi="Times New Roman" w:cs="Times New Roman"/>
          <w:color w:val="000000" w:themeColor="text1"/>
        </w:rPr>
        <w:instrText xml:space="preserve">17β-estradiol modifies diabetic wound healing by decreasing matrix metalloproteinase activity </w:instrText>
      </w:r>
      <w:r w:rsidR="00193F05" w:rsidRPr="0028172D">
        <w:rPr>
          <w:rFonts w:ascii="Calibri" w:hAnsi="Calibri" w:cs="Calibri"/>
          <w:color w:val="000000" w:themeColor="text1"/>
        </w:rPr>
        <w:instrText>﻿﻿﻿﻿﻿﻿﻿﻿</w:instrText>
      </w:r>
      <w:r w:rsidR="00193F05" w:rsidRPr="0028172D">
        <w:rPr>
          <w:rFonts w:ascii="Times New Roman" w:hAnsi="Times New Roman" w:cs="Times New Roman"/>
          <w:color w:val="000000" w:themeColor="text1"/>
        </w:rPr>
        <w:instrText>.","type":"article-journal","volume":"22"}]</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43</w:t>
      </w:r>
      <w:r w:rsidRPr="0028172D">
        <w:rPr>
          <w:rFonts w:ascii="Times New Roman" w:hAnsi="Times New Roman" w:cs="Times New Roman"/>
          <w:color w:val="000000" w:themeColor="text1"/>
        </w:rPr>
        <w:fldChar w:fldCharType="end"/>
      </w:r>
      <w:r w:rsidR="0098617E" w:rsidRPr="0028172D">
        <w:rPr>
          <w:rFonts w:ascii="Times New Roman" w:hAnsi="Times New Roman" w:cs="Times New Roman"/>
          <w:color w:val="000000" w:themeColor="text1"/>
        </w:rPr>
        <w:t xml:space="preserve"> </w:t>
      </w:r>
      <w:r w:rsidR="003A740C" w:rsidRPr="0028172D">
        <w:rPr>
          <w:rFonts w:ascii="Times New Roman" w:hAnsi="Times New Roman" w:cs="Times New Roman"/>
          <w:color w:val="000000" w:themeColor="text1"/>
        </w:rPr>
        <w:t xml:space="preserve">Nevertheless, </w:t>
      </w:r>
      <w:r w:rsidRPr="0028172D">
        <w:rPr>
          <w:rFonts w:ascii="Times New Roman" w:hAnsi="Times New Roman" w:cs="Times New Roman"/>
          <w:color w:val="000000" w:themeColor="text1"/>
        </w:rPr>
        <w:t>a</w:t>
      </w:r>
      <w:r w:rsidR="0098617E"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meta-analysis identified that male, not female, gender was an independent risk factor for developing recurrent foot ulcerations.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F1000_CSL_CITATION&lt;~#@#~&gt;[{"DOI":"10.1111/iwj.13200","First":false,"Last":false,"PMID":"31489774","abstract":"This study aimed to systematically review and identify the risk factors for the recurrence of diabetic foot ulcers (DFUs) among diabetic patients. PUBMED, EMBASE, Web of Science, Cochrane Library, China Biology Medicine (CBM), China National Knowledge Infrastructure (CNKI), WanFang, and VIP databases were electronically searched to identify eligible studies updated to January 2019 to collect case-control studies or cohort studies on the risk factors for the recurrence of DFUs. Two reviewers independently screened the literature, extracted data, and assessed the risk of bias of included studies using the Newcastle-Ottawa Scale. A meta-analysis was performed using RevMan 5.3. Nine retrospective cohort studies were included, in which 1426 patients were enrolled, 542 in the DFU recurrence group and 884 in the non-recurrent DFU group. Risk factors for the recurrence of DFUs included male gender (odds ratio [OR] = 1.38, 95% confidence interval [CI], 1.07-1.78, P &lt;  .05), smoking (OR = 1.66, 95% CI, 1.26-2.20, P = .0004), duration of diabetes (WMD = 4.43, 95% CI, 1.96‐6.90, P = .0004), duration of past DFUs (OR = 1.02, 95% CI, 1.00-1.03, P = .006), plantar ulcers (OR = 5.31, 95% CI, 4.93-5.72, P &lt; .00001), peripheral artery disease (OR = 1.65, 95% CI, 1.20-2.28, P = .002), and diabetic peripheral neuropathy (OR = 2.15, 95% CI, 1.40-3.30, P = .0005). No significant differences were found in age, body mass index, total cholesterol, diabetic nephropathy, diabetic retinopathy, or hypertension. Health care staff should pay attention to the identified risk factors for the recurrence of DFUs. Because of the limited quality and quantity of the included studies, rigorous studies with adequate sample sizes are needed to verify the conclusion.&lt;br&gt;&lt;br&gt;© 2019 Medicalhelplines.com Inc and John Wiley &amp; Sons Ltd.","author":[{"family":"Huang","given":"Ze-Hao"},{"family":"Li","given":"Si-Qing"},{"family":"Kou","given":"Yan"},{"family":"Huang","given":"Lei"},{"family":"Yu","given":"Ting"},{"family":"Hu","given":"Ailing"}],"authorYearDisplayFormat":false,"citation-label":"9722119","container-title":"International wound journal","container-title-short":"Int. Wound J.","id":"9722119","invisible":false,"issue":"6","issued":{"date-parts":[["2019","9","6"]]},"journalAbbreviation":"Int. Wound J.","page":"1373-1382","suppress-author":false,"title":"Risk factors for the recurrence of diabetic foot ulcers among diabetic patients: a meta-analysis.","type":"article-journal","volume":"16"}]</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44</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w:t>
      </w:r>
      <w:r w:rsidR="0098617E" w:rsidRPr="0028172D">
        <w:rPr>
          <w:rFonts w:ascii="Times New Roman" w:hAnsi="Times New Roman" w:cs="Times New Roman"/>
          <w:color w:val="000000" w:themeColor="text1"/>
        </w:rPr>
        <w:t>W</w:t>
      </w:r>
      <w:r w:rsidRPr="0028172D">
        <w:rPr>
          <w:rFonts w:ascii="Times New Roman" w:hAnsi="Times New Roman" w:cs="Times New Roman"/>
          <w:color w:val="000000" w:themeColor="text1"/>
        </w:rPr>
        <w:t>omen may be at</w:t>
      </w:r>
      <w:r w:rsidR="0098617E" w:rsidRPr="0028172D">
        <w:rPr>
          <w:rFonts w:ascii="Times New Roman" w:hAnsi="Times New Roman" w:cs="Times New Roman"/>
          <w:color w:val="000000" w:themeColor="text1"/>
        </w:rPr>
        <w:t xml:space="preserve"> a biomechanical </w:t>
      </w:r>
      <w:r w:rsidRPr="0028172D">
        <w:rPr>
          <w:rFonts w:ascii="Times New Roman" w:hAnsi="Times New Roman" w:cs="Times New Roman"/>
          <w:color w:val="000000" w:themeColor="text1"/>
        </w:rPr>
        <w:t xml:space="preserve">advantage for preventing diabetic ulcers </w:t>
      </w:r>
      <w:r w:rsidR="0098617E" w:rsidRPr="0028172D">
        <w:rPr>
          <w:rFonts w:ascii="Times New Roman" w:hAnsi="Times New Roman" w:cs="Times New Roman"/>
          <w:color w:val="000000" w:themeColor="text1"/>
        </w:rPr>
        <w:t>due to</w:t>
      </w:r>
      <w:r w:rsidRPr="0028172D">
        <w:rPr>
          <w:rFonts w:ascii="Times New Roman" w:hAnsi="Times New Roman" w:cs="Times New Roman"/>
          <w:color w:val="000000" w:themeColor="text1"/>
        </w:rPr>
        <w:t xml:space="preserve"> increased subtalar and first metatarsal joint mobility and lower foot pressures.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F1000_CSL_CITATION&lt;~#@#~&gt;[{"First":false,"Last":false,"PMID":"25942414","author":[{"family":"Dinh","given":"Thanh"},{"family":"Veves","given":"Aristidis"}],"authorYearDisplayFormat":false,"citation-label":"10112674","container-title":"Wounds : a compendium of clinical research and practice","container-title-short":"Wounds","id":"10112674","invisible":false,"issue":"5","issued":{"date-parts":[["2008","5"]]},"journalAbbreviation":"Wounds","page":"127-131","suppress-author":false,"title":"</w:instrText>
      </w:r>
      <w:r w:rsidR="00193F05" w:rsidRPr="0028172D">
        <w:rPr>
          <w:rFonts w:ascii="Calibri" w:hAnsi="Calibri" w:cs="Calibri"/>
          <w:color w:val="000000" w:themeColor="text1"/>
        </w:rPr>
        <w:instrText>﻿</w:instrText>
      </w:r>
      <w:r w:rsidR="00193F05" w:rsidRPr="0028172D">
        <w:rPr>
          <w:rFonts w:ascii="Times New Roman" w:hAnsi="Times New Roman" w:cs="Times New Roman"/>
          <w:color w:val="000000" w:themeColor="text1"/>
        </w:rPr>
        <w:instrText>The influence of gender as a risk factor in diabetic foot ulceration</w:instrText>
      </w:r>
      <w:r w:rsidR="00193F05" w:rsidRPr="0028172D">
        <w:rPr>
          <w:rFonts w:ascii="Calibri" w:hAnsi="Calibri" w:cs="Calibri"/>
          <w:color w:val="000000" w:themeColor="text1"/>
        </w:rPr>
        <w:instrText>﻿﻿</w:instrText>
      </w:r>
      <w:r w:rsidR="00193F05" w:rsidRPr="0028172D">
        <w:rPr>
          <w:rFonts w:ascii="Times New Roman" w:hAnsi="Times New Roman" w:cs="Times New Roman"/>
          <w:color w:val="000000" w:themeColor="text1"/>
        </w:rPr>
        <w:instrText>.","type":"article-journal","volume":"20"}]</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45</w:t>
      </w:r>
      <w:r w:rsidRPr="0028172D">
        <w:rPr>
          <w:rFonts w:ascii="Times New Roman" w:hAnsi="Times New Roman" w:cs="Times New Roman"/>
          <w:color w:val="000000" w:themeColor="text1"/>
        </w:rPr>
        <w:fldChar w:fldCharType="end"/>
      </w:r>
      <w:r w:rsidR="0098617E" w:rsidRPr="0028172D">
        <w:rPr>
          <w:rFonts w:ascii="Times New Roman" w:hAnsi="Times New Roman" w:cs="Times New Roman"/>
          <w:color w:val="000000" w:themeColor="text1"/>
        </w:rPr>
        <w:t xml:space="preserve"> </w:t>
      </w:r>
      <w:r w:rsidR="003A740C" w:rsidRPr="0028172D">
        <w:rPr>
          <w:rFonts w:ascii="Times New Roman" w:hAnsi="Times New Roman" w:cs="Times New Roman"/>
          <w:color w:val="000000" w:themeColor="text1"/>
        </w:rPr>
        <w:t>Clearly, h</w:t>
      </w:r>
      <w:r w:rsidRPr="0028172D">
        <w:rPr>
          <w:rFonts w:ascii="Times New Roman" w:hAnsi="Times New Roman" w:cs="Times New Roman"/>
          <w:color w:val="000000" w:themeColor="text1"/>
        </w:rPr>
        <w:t xml:space="preserve">ormones </w:t>
      </w:r>
      <w:r w:rsidR="003A740C" w:rsidRPr="0028172D">
        <w:rPr>
          <w:rFonts w:ascii="Times New Roman" w:hAnsi="Times New Roman" w:cs="Times New Roman"/>
          <w:color w:val="000000" w:themeColor="text1"/>
        </w:rPr>
        <w:t>may</w:t>
      </w:r>
      <w:r w:rsidRPr="0028172D">
        <w:rPr>
          <w:rFonts w:ascii="Times New Roman" w:hAnsi="Times New Roman" w:cs="Times New Roman"/>
          <w:color w:val="000000" w:themeColor="text1"/>
        </w:rPr>
        <w:t xml:space="preserve"> not provide a </w:t>
      </w:r>
      <w:r w:rsidR="0098617E" w:rsidRPr="0028172D">
        <w:rPr>
          <w:rFonts w:ascii="Times New Roman" w:hAnsi="Times New Roman" w:cs="Times New Roman"/>
          <w:color w:val="000000" w:themeColor="text1"/>
        </w:rPr>
        <w:t>full</w:t>
      </w:r>
      <w:r w:rsidRPr="0028172D">
        <w:rPr>
          <w:rFonts w:ascii="Times New Roman" w:hAnsi="Times New Roman" w:cs="Times New Roman"/>
          <w:color w:val="000000" w:themeColor="text1"/>
        </w:rPr>
        <w:t xml:space="preserve"> understanding of sex and gender differences </w:t>
      </w:r>
      <w:r w:rsidR="003A740C" w:rsidRPr="0028172D">
        <w:rPr>
          <w:rFonts w:ascii="Times New Roman" w:hAnsi="Times New Roman" w:cs="Times New Roman"/>
          <w:color w:val="000000" w:themeColor="text1"/>
        </w:rPr>
        <w:t>of</w:t>
      </w:r>
      <w:r w:rsidRPr="0028172D">
        <w:rPr>
          <w:rFonts w:ascii="Times New Roman" w:hAnsi="Times New Roman" w:cs="Times New Roman"/>
          <w:color w:val="000000" w:themeColor="text1"/>
        </w:rPr>
        <w:t xml:space="preserve"> disease severity</w:t>
      </w:r>
      <w:r w:rsidR="0098617E" w:rsidRPr="0028172D">
        <w:rPr>
          <w:rFonts w:ascii="Times New Roman" w:hAnsi="Times New Roman" w:cs="Times New Roman"/>
          <w:color w:val="000000" w:themeColor="text1"/>
        </w:rPr>
        <w:t xml:space="preserve"> and risks. </w:t>
      </w:r>
      <w:r w:rsidRPr="0028172D">
        <w:rPr>
          <w:rFonts w:ascii="Times New Roman" w:hAnsi="Times New Roman" w:cs="Times New Roman"/>
          <w:color w:val="000000" w:themeColor="text1"/>
        </w:rPr>
        <w:t xml:space="preserve">Other factors </w:t>
      </w:r>
      <w:r w:rsidR="003A740C" w:rsidRPr="0028172D">
        <w:rPr>
          <w:rFonts w:ascii="Times New Roman" w:hAnsi="Times New Roman" w:cs="Times New Roman"/>
          <w:color w:val="000000" w:themeColor="text1"/>
        </w:rPr>
        <w:t xml:space="preserve">like </w:t>
      </w:r>
      <w:r w:rsidRPr="0028172D">
        <w:rPr>
          <w:rFonts w:ascii="Times New Roman" w:hAnsi="Times New Roman" w:cs="Times New Roman"/>
          <w:color w:val="000000" w:themeColor="text1"/>
        </w:rPr>
        <w:t>health care utilization</w:t>
      </w:r>
      <w:r w:rsidR="003A740C"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 xml:space="preserve">and lifestyle choices </w:t>
      </w:r>
      <w:r w:rsidR="003A740C" w:rsidRPr="0028172D">
        <w:rPr>
          <w:rFonts w:ascii="Times New Roman" w:hAnsi="Times New Roman" w:cs="Times New Roman"/>
          <w:color w:val="000000" w:themeColor="text1"/>
        </w:rPr>
        <w:t>may have more meaningful impact than biological factors.</w:t>
      </w:r>
    </w:p>
    <w:p w14:paraId="60A10BED" w14:textId="0C51F535" w:rsidR="0098617E" w:rsidRPr="0028172D" w:rsidRDefault="00680118" w:rsidP="0098617E">
      <w:pPr>
        <w:spacing w:line="480" w:lineRule="auto"/>
        <w:ind w:firstLine="720"/>
        <w:rPr>
          <w:rFonts w:ascii="Times New Roman" w:hAnsi="Times New Roman" w:cs="Times New Roman"/>
          <w:color w:val="000000" w:themeColor="text1"/>
        </w:rPr>
      </w:pPr>
      <w:r w:rsidRPr="0028172D">
        <w:rPr>
          <w:rFonts w:ascii="Times New Roman" w:hAnsi="Times New Roman" w:cs="Times New Roman"/>
          <w:color w:val="000000" w:themeColor="text1"/>
        </w:rPr>
        <w:t xml:space="preserve">While physical therapists do perform wound care evaluation and treatment, it would not be within their scope of practice to administer pharmaceutical interventions such as hormonal </w:t>
      </w:r>
      <w:r w:rsidRPr="0028172D">
        <w:rPr>
          <w:rFonts w:ascii="Times New Roman" w:hAnsi="Times New Roman" w:cs="Times New Roman"/>
          <w:color w:val="000000" w:themeColor="text1"/>
        </w:rPr>
        <w:lastRenderedPageBreak/>
        <w:t>therapies. Treatments performed by a physical therapist may include debridement and drainage, antimicrobial dressing application, and recommendations for pressure-relieving modalities.</w:t>
      </w:r>
      <w:r w:rsidRPr="0028172D">
        <w:rPr>
          <w:rFonts w:ascii="Times New Roman" w:hAnsi="Times New Roman" w:cs="Times New Roman"/>
          <w:color w:val="000000" w:themeColor="text1"/>
        </w:rPr>
        <w:fldChar w:fldCharType="begin"/>
      </w:r>
      <w:r w:rsidR="00193F05" w:rsidRPr="0028172D">
        <w:rPr>
          <w:rFonts w:ascii="Times New Roman" w:hAnsi="Times New Roman" w:cs="Times New Roman"/>
          <w:color w:val="000000" w:themeColor="text1"/>
        </w:rPr>
        <w:instrText>ADDIN F1000_CSL_CITATION&lt;~#@#~&gt;[{"DOI":"10.5493/wjem.v5.i2.130","First":false,"Last":false,"PMCID":"PMC4436937","PMID":"25992328","abstract":"One of the most common and serious complications of diabetes mellitus is ulceration of the foot. Among persons with diabetes, 12%-25% will present to a healthcare institution for a foot disorder during their lifespan. Despite currently available medical and surgical treatments, these are still the most common diabetes-related cause of hospitalization and of lower extremity amputations. Thus, many adjunctive and complementary treatments have been developed in an attempt to improve outcomes. We herein review the available literature on the effectiveness of several treatments, including superficial and deep heaters, electro-therapy procedures, prophylactic methods, exercise and shoe modifications, on diabetic foot wounds. Overall, although physical therapy modalities seem to be useful in the treatment of diabetic foot wounds, further randomized clinical studies are required.","author":[{"family":"Turan","given":"Yasemin"},{"family":"Ertugrul","given":"Bulent M"},{"family":"Lipsky","given":"Benjamin A"},{"family":"Bayraktar","given":"Kevser"}],"authorYearDisplayFormat":false,"citation-label":"3044722","container-title":"World journal of experimental medicine","container-title-short":"World J. Exp. Med.","id":"3044722","invisible":false,"issue":"2","issued":{"date-parts":[["2015","5","20"]]},"journalAbbreviation":"World J. Exp. Med.","page":"130-139","suppress-author":false,"title":"Does physical therapy and rehabilitation improve outcomes for diabetic foot ulcers?","type":"article-journal","volume":"5"}]</w:instrText>
      </w:r>
      <w:r w:rsidRPr="0028172D">
        <w:rPr>
          <w:rFonts w:ascii="Times New Roman" w:hAnsi="Times New Roman" w:cs="Times New Roman"/>
          <w:color w:val="000000" w:themeColor="text1"/>
        </w:rPr>
        <w:fldChar w:fldCharType="separate"/>
      </w:r>
      <w:r w:rsidR="00267027" w:rsidRPr="0028172D">
        <w:rPr>
          <w:rFonts w:ascii="Times New Roman" w:hAnsi="Times New Roman" w:cs="Times New Roman"/>
          <w:noProof/>
          <w:color w:val="000000" w:themeColor="text1"/>
          <w:vertAlign w:val="superscript"/>
        </w:rPr>
        <w:t>46</w:t>
      </w:r>
      <w:r w:rsidRPr="0028172D">
        <w:rPr>
          <w:rFonts w:ascii="Times New Roman" w:hAnsi="Times New Roman" w:cs="Times New Roman"/>
          <w:color w:val="000000" w:themeColor="text1"/>
        </w:rPr>
        <w:fldChar w:fldCharType="end"/>
      </w:r>
      <w:r w:rsidRPr="0028172D">
        <w:rPr>
          <w:rFonts w:ascii="Times New Roman" w:hAnsi="Times New Roman" w:cs="Times New Roman"/>
          <w:color w:val="000000" w:themeColor="text1"/>
        </w:rPr>
        <w:t xml:space="preserve"> Exercise interventions are often recommended to improve microvascular circulation</w:t>
      </w:r>
      <w:r w:rsidR="00DF757E"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balance impairments, and biomechanical factors such as reduced range of motion and strength</w:t>
      </w:r>
      <w:r w:rsidR="00DF757E"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 xml:space="preserve">Physical therapists also provide education to help patients manage </w:t>
      </w:r>
      <w:r w:rsidR="00DF757E" w:rsidRPr="0028172D">
        <w:rPr>
          <w:rFonts w:ascii="Times New Roman" w:hAnsi="Times New Roman" w:cs="Times New Roman"/>
          <w:color w:val="000000" w:themeColor="text1"/>
        </w:rPr>
        <w:t>their wound risk factors.</w:t>
      </w:r>
      <w:r w:rsidRPr="0028172D">
        <w:rPr>
          <w:rFonts w:ascii="Times New Roman" w:hAnsi="Times New Roman" w:cs="Times New Roman"/>
          <w:color w:val="000000" w:themeColor="text1"/>
        </w:rPr>
        <w:t xml:space="preserve"> </w:t>
      </w:r>
    </w:p>
    <w:p w14:paraId="2BDEB1E2" w14:textId="3C7E9EDB" w:rsidR="00680118" w:rsidRPr="0028172D" w:rsidRDefault="00680118" w:rsidP="0098617E">
      <w:pPr>
        <w:spacing w:line="480" w:lineRule="auto"/>
        <w:rPr>
          <w:rFonts w:ascii="Times New Roman" w:hAnsi="Times New Roman" w:cs="Times New Roman"/>
          <w:color w:val="000000" w:themeColor="text1"/>
        </w:rPr>
      </w:pPr>
      <w:r w:rsidRPr="0028172D">
        <w:rPr>
          <w:rFonts w:ascii="Times New Roman" w:hAnsi="Times New Roman" w:cs="Times New Roman"/>
          <w:i/>
          <w:iCs/>
          <w:color w:val="000000" w:themeColor="text1"/>
        </w:rPr>
        <w:t>Conclusion</w:t>
      </w:r>
    </w:p>
    <w:p w14:paraId="195B0372" w14:textId="066DA8AD" w:rsidR="00680118" w:rsidRPr="0028172D" w:rsidRDefault="00680118" w:rsidP="00680118">
      <w:pPr>
        <w:spacing w:line="480" w:lineRule="auto"/>
        <w:rPr>
          <w:rFonts w:ascii="Times New Roman" w:hAnsi="Times New Roman" w:cs="Times New Roman"/>
          <w:color w:val="000000" w:themeColor="text1"/>
        </w:rPr>
      </w:pPr>
      <w:r w:rsidRPr="0028172D">
        <w:rPr>
          <w:rFonts w:ascii="Times New Roman" w:hAnsi="Times New Roman" w:cs="Times New Roman"/>
          <w:color w:val="000000" w:themeColor="text1"/>
        </w:rPr>
        <w:tab/>
        <w:t xml:space="preserve">Understanding sex differences in the structure, function, and healing ability of musculoskeletal tissues is critical in order to provide evidence-based, high-quality care to all patients. Sex steroid hormones, particularly E2, </w:t>
      </w:r>
      <w:r w:rsidR="00D461FC" w:rsidRPr="0028172D">
        <w:rPr>
          <w:rFonts w:ascii="Times New Roman" w:hAnsi="Times New Roman" w:cs="Times New Roman"/>
          <w:color w:val="000000" w:themeColor="text1"/>
        </w:rPr>
        <w:t>can influence the</w:t>
      </w:r>
      <w:r w:rsidRPr="0028172D">
        <w:rPr>
          <w:rFonts w:ascii="Times New Roman" w:hAnsi="Times New Roman" w:cs="Times New Roman"/>
          <w:color w:val="000000" w:themeColor="text1"/>
        </w:rPr>
        <w:t xml:space="preserve"> structure and healing ability of these tissues </w:t>
      </w:r>
      <w:r w:rsidR="00D461FC" w:rsidRPr="0028172D">
        <w:rPr>
          <w:rFonts w:ascii="Times New Roman" w:hAnsi="Times New Roman" w:cs="Times New Roman"/>
          <w:color w:val="000000" w:themeColor="text1"/>
        </w:rPr>
        <w:t>by regulating</w:t>
      </w:r>
      <w:r w:rsidRPr="0028172D">
        <w:rPr>
          <w:rFonts w:ascii="Times New Roman" w:hAnsi="Times New Roman" w:cs="Times New Roman"/>
          <w:color w:val="000000" w:themeColor="text1"/>
        </w:rPr>
        <w:t xml:space="preserve"> gene expression of reparative cells, inhibit</w:t>
      </w:r>
      <w:r w:rsidR="00D461FC" w:rsidRPr="0028172D">
        <w:rPr>
          <w:rFonts w:ascii="Times New Roman" w:hAnsi="Times New Roman" w:cs="Times New Roman"/>
          <w:color w:val="000000" w:themeColor="text1"/>
        </w:rPr>
        <w:t>ing</w:t>
      </w:r>
      <w:r w:rsidRPr="0028172D">
        <w:rPr>
          <w:rFonts w:ascii="Times New Roman" w:hAnsi="Times New Roman" w:cs="Times New Roman"/>
          <w:color w:val="000000" w:themeColor="text1"/>
        </w:rPr>
        <w:t xml:space="preserve"> enzymes, and influenc</w:t>
      </w:r>
      <w:r w:rsidR="00D461FC" w:rsidRPr="0028172D">
        <w:rPr>
          <w:rFonts w:ascii="Times New Roman" w:hAnsi="Times New Roman" w:cs="Times New Roman"/>
          <w:color w:val="000000" w:themeColor="text1"/>
        </w:rPr>
        <w:t xml:space="preserve">ing </w:t>
      </w:r>
      <w:r w:rsidRPr="0028172D">
        <w:rPr>
          <w:rFonts w:ascii="Times New Roman" w:hAnsi="Times New Roman" w:cs="Times New Roman"/>
          <w:color w:val="000000" w:themeColor="text1"/>
        </w:rPr>
        <w:t xml:space="preserve">cellular turnover rates. The changes in </w:t>
      </w:r>
      <w:r w:rsidR="00DF757E" w:rsidRPr="0028172D">
        <w:rPr>
          <w:rFonts w:ascii="Times New Roman" w:hAnsi="Times New Roman" w:cs="Times New Roman"/>
          <w:color w:val="000000" w:themeColor="text1"/>
        </w:rPr>
        <w:t xml:space="preserve">hormonal </w:t>
      </w:r>
      <w:r w:rsidRPr="0028172D">
        <w:rPr>
          <w:rFonts w:ascii="Times New Roman" w:hAnsi="Times New Roman" w:cs="Times New Roman"/>
          <w:color w:val="000000" w:themeColor="text1"/>
        </w:rPr>
        <w:t>concentration</w:t>
      </w:r>
      <w:r w:rsidR="00DF757E"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across the lifespan</w:t>
      </w:r>
      <w:r w:rsidR="00DF757E" w:rsidRPr="0028172D">
        <w:rPr>
          <w:rFonts w:ascii="Times New Roman" w:hAnsi="Times New Roman" w:cs="Times New Roman"/>
          <w:color w:val="000000" w:themeColor="text1"/>
        </w:rPr>
        <w:t xml:space="preserve"> </w:t>
      </w:r>
      <w:r w:rsidRPr="0028172D">
        <w:rPr>
          <w:rFonts w:ascii="Times New Roman" w:hAnsi="Times New Roman" w:cs="Times New Roman"/>
          <w:color w:val="000000" w:themeColor="text1"/>
        </w:rPr>
        <w:t>may account for</w:t>
      </w:r>
      <w:r w:rsidR="00DF757E" w:rsidRPr="0028172D">
        <w:rPr>
          <w:rFonts w:ascii="Times New Roman" w:hAnsi="Times New Roman" w:cs="Times New Roman"/>
          <w:color w:val="000000" w:themeColor="text1"/>
        </w:rPr>
        <w:t xml:space="preserve"> the changed risk of</w:t>
      </w:r>
      <w:r w:rsidRPr="0028172D">
        <w:rPr>
          <w:rFonts w:ascii="Times New Roman" w:hAnsi="Times New Roman" w:cs="Times New Roman"/>
          <w:color w:val="000000" w:themeColor="text1"/>
        </w:rPr>
        <w:t xml:space="preserve"> developing conditions</w:t>
      </w:r>
      <w:r w:rsidR="00DF757E" w:rsidRPr="0028172D">
        <w:rPr>
          <w:rFonts w:ascii="Times New Roman" w:hAnsi="Times New Roman" w:cs="Times New Roman"/>
          <w:color w:val="000000" w:themeColor="text1"/>
        </w:rPr>
        <w:t xml:space="preserve"> like</w:t>
      </w:r>
      <w:r w:rsidRPr="0028172D">
        <w:rPr>
          <w:rFonts w:ascii="Times New Roman" w:hAnsi="Times New Roman" w:cs="Times New Roman"/>
          <w:color w:val="000000" w:themeColor="text1"/>
        </w:rPr>
        <w:t xml:space="preserve"> osteoporosis, tendinopathies, and osteoarthritis </w:t>
      </w:r>
      <w:r w:rsidR="00D461FC" w:rsidRPr="0028172D">
        <w:rPr>
          <w:rFonts w:ascii="Times New Roman" w:hAnsi="Times New Roman" w:cs="Times New Roman"/>
          <w:color w:val="000000" w:themeColor="text1"/>
        </w:rPr>
        <w:t xml:space="preserve">correspond with </w:t>
      </w:r>
      <w:r w:rsidRPr="0028172D">
        <w:rPr>
          <w:rFonts w:ascii="Times New Roman" w:hAnsi="Times New Roman" w:cs="Times New Roman"/>
          <w:color w:val="000000" w:themeColor="text1"/>
        </w:rPr>
        <w:t>menopause. Therapists</w:t>
      </w:r>
      <w:r w:rsidR="00D461FC" w:rsidRPr="0028172D">
        <w:rPr>
          <w:rFonts w:ascii="Times New Roman" w:hAnsi="Times New Roman" w:cs="Times New Roman"/>
          <w:color w:val="000000" w:themeColor="text1"/>
        </w:rPr>
        <w:t xml:space="preserve"> need to understand how </w:t>
      </w:r>
      <w:r w:rsidR="00DF757E" w:rsidRPr="0028172D">
        <w:rPr>
          <w:rFonts w:ascii="Times New Roman" w:hAnsi="Times New Roman" w:cs="Times New Roman"/>
          <w:color w:val="000000" w:themeColor="text1"/>
        </w:rPr>
        <w:t>hormonal therapeutics impacts</w:t>
      </w:r>
      <w:r w:rsidRPr="0028172D">
        <w:rPr>
          <w:rFonts w:ascii="Times New Roman" w:hAnsi="Times New Roman" w:cs="Times New Roman"/>
          <w:color w:val="000000" w:themeColor="text1"/>
        </w:rPr>
        <w:t xml:space="preserve"> the physical therapy plan of care. Despite having a higher prevalence of certain conditions such as shoulder pathologies, ACL tears, and TMD, women consistently have worse functional outcomes. </w:t>
      </w:r>
      <w:r w:rsidR="00D461FC" w:rsidRPr="0028172D">
        <w:rPr>
          <w:rFonts w:ascii="Times New Roman" w:hAnsi="Times New Roman" w:cs="Times New Roman"/>
          <w:color w:val="000000" w:themeColor="text1"/>
        </w:rPr>
        <w:t xml:space="preserve">By understanding these differences, physical therapists </w:t>
      </w:r>
      <w:r w:rsidR="00404EC0">
        <w:rPr>
          <w:rFonts w:ascii="Times New Roman" w:hAnsi="Times New Roman" w:cs="Times New Roman"/>
          <w:color w:val="000000" w:themeColor="text1"/>
        </w:rPr>
        <w:t xml:space="preserve">can </w:t>
      </w:r>
      <w:r w:rsidR="00D461FC" w:rsidRPr="0028172D">
        <w:rPr>
          <w:rFonts w:ascii="Times New Roman" w:hAnsi="Times New Roman" w:cs="Times New Roman"/>
          <w:color w:val="000000" w:themeColor="text1"/>
        </w:rPr>
        <w:t xml:space="preserve">implement their interventions </w:t>
      </w:r>
      <w:r w:rsidRPr="0028172D">
        <w:rPr>
          <w:rFonts w:ascii="Times New Roman" w:hAnsi="Times New Roman" w:cs="Times New Roman"/>
          <w:color w:val="000000" w:themeColor="text1"/>
        </w:rPr>
        <w:t>more effectively.</w:t>
      </w:r>
    </w:p>
    <w:p w14:paraId="74C0BAB6" w14:textId="20C7E13D" w:rsidR="00267027" w:rsidRDefault="00267027" w:rsidP="00680118">
      <w:pPr>
        <w:spacing w:line="480" w:lineRule="auto"/>
        <w:rPr>
          <w:rFonts w:ascii="Times New Roman" w:hAnsi="Times New Roman" w:cs="Times New Roman"/>
        </w:rPr>
      </w:pPr>
    </w:p>
    <w:p w14:paraId="2F18A439" w14:textId="5F60E7FC" w:rsidR="00267027" w:rsidRDefault="00267027" w:rsidP="00680118">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23B0A11D" wp14:editId="4A21A4F5">
            <wp:extent cx="4518837" cy="6104919"/>
            <wp:effectExtent l="0" t="0" r="2540" b="3810"/>
            <wp:docPr id="3" name="Picture 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532341" cy="6123162"/>
                    </a:xfrm>
                    <a:prstGeom prst="rect">
                      <a:avLst/>
                    </a:prstGeom>
                  </pic:spPr>
                </pic:pic>
              </a:graphicData>
            </a:graphic>
          </wp:inline>
        </w:drawing>
      </w:r>
    </w:p>
    <w:p w14:paraId="7F0F7CE1" w14:textId="77777777" w:rsidR="00267027" w:rsidRDefault="00267027" w:rsidP="00267027">
      <w:pPr>
        <w:rPr>
          <w:rFonts w:ascii="Times New Roman" w:hAnsi="Times New Roman" w:cs="Times New Roman"/>
        </w:rPr>
      </w:pPr>
      <w:r>
        <w:rPr>
          <w:rFonts w:ascii="Times New Roman" w:hAnsi="Times New Roman" w:cs="Times New Roman"/>
          <w:b/>
          <w:bCs/>
        </w:rPr>
        <w:t xml:space="preserve">Figure 1: </w:t>
      </w:r>
      <w:r>
        <w:rPr>
          <w:rFonts w:ascii="Times New Roman" w:hAnsi="Times New Roman" w:cs="Times New Roman"/>
        </w:rPr>
        <w:t>This is a graphical representation of the relative fluctuations in hormonal concentrations during (A) a normal menstrual cycle, (B) taking a COC, and (C) before and after menopause. Image reprinted from Chidi-</w:t>
      </w:r>
      <w:proofErr w:type="spellStart"/>
      <w:r>
        <w:rPr>
          <w:rFonts w:ascii="Times New Roman" w:hAnsi="Times New Roman" w:cs="Times New Roman"/>
        </w:rPr>
        <w:t>Ogbulu</w:t>
      </w:r>
      <w:proofErr w:type="spellEnd"/>
      <w:r>
        <w:rPr>
          <w:rFonts w:ascii="Times New Roman" w:hAnsi="Times New Roman" w:cs="Times New Roman"/>
        </w:rPr>
        <w:t xml:space="preserve"> N and </w:t>
      </w:r>
      <w:proofErr w:type="spellStart"/>
      <w:r>
        <w:rPr>
          <w:rFonts w:ascii="Times New Roman" w:hAnsi="Times New Roman" w:cs="Times New Roman"/>
        </w:rPr>
        <w:t>Baar</w:t>
      </w:r>
      <w:proofErr w:type="spellEnd"/>
      <w:r>
        <w:rPr>
          <w:rFonts w:ascii="Times New Roman" w:hAnsi="Times New Roman" w:cs="Times New Roman"/>
        </w:rPr>
        <w:t xml:space="preserve"> K, 2018.</w:t>
      </w:r>
      <w:r>
        <w:rPr>
          <w:rFonts w:ascii="Times New Roman" w:hAnsi="Times New Roman" w:cs="Times New Roman"/>
        </w:rPr>
        <w:fldChar w:fldCharType="begin"/>
      </w:r>
      <w:r>
        <w:rPr>
          <w:rFonts w:ascii="Times New Roman" w:hAnsi="Times New Roman" w:cs="Times New Roman"/>
        </w:rPr>
        <w:instrText>ADDIN F1000_CSL_CITATION&lt;~#@#~&gt;[{"DOI":"10.3389/fphys.2018.01834","First":false,"Last":false,"PMCID":"PMC6341375","PMID":"30697162","abstract":"Estrogen has a dramatic effect on musculoskeletal function. Beyond the known relationship between estrogen and bone, it directly affects the structure and function of other musculoskeletal tissues such as muscle, tendon, and ligament. In these other musculoskeletal tissues, estrogen improves muscle mass and strength, and increases the collagen content of connective tissues. However, unlike bone and muscle where estrogen improves function, in tendons and ligaments estrogen decreases stiffness, and this directly affects performance and injury rates. High estrogen levels can decrease power and performance and make women more prone for catastrophic ligament injury. The goal of the current work is to review the research that forms the basis of our understanding how estrogen affects muscle, tendon, and ligament and how hormonal manipulation can be used to optimize performance and promote female participation in an active lifestyle at any age.","author":[{"family":"Chidi-Ogbolu","given":"Nkechinyere"},{"family":"Baar","given":"Keith"}],"authorYearDisplayFormat":false,"citation-label":"8244657","container-title":"Frontiers in physiology","container-title-short":"Front. Physiol.","id":"8244657","invisible":false,"issued":{"date-parts":[["2018"]]},"journalAbbreviation":"Front. Physiol.","page":"1834","suppress-author":false,"title":"Effect of estrogen on musculoskeletal performance and injury risk.","type":"article-journal","volume":"9"}]</w:instrText>
      </w:r>
      <w:r>
        <w:rPr>
          <w:rFonts w:ascii="Times New Roman" w:hAnsi="Times New Roman" w:cs="Times New Roman"/>
        </w:rPr>
        <w:fldChar w:fldCharType="separate"/>
      </w:r>
      <w:r w:rsidRPr="00267027">
        <w:rPr>
          <w:rFonts w:ascii="Times New Roman" w:hAnsi="Times New Roman" w:cs="Times New Roman"/>
          <w:noProof/>
          <w:vertAlign w:val="superscript"/>
        </w:rPr>
        <w:t>6</w:t>
      </w:r>
      <w:r>
        <w:rPr>
          <w:rFonts w:ascii="Times New Roman" w:hAnsi="Times New Roman" w:cs="Times New Roman"/>
        </w:rPr>
        <w:fldChar w:fldCharType="end"/>
      </w:r>
    </w:p>
    <w:p w14:paraId="2B671CE9" w14:textId="77777777" w:rsidR="00D461FC" w:rsidRDefault="00D461FC" w:rsidP="00680118">
      <w:pPr>
        <w:spacing w:line="480" w:lineRule="auto"/>
        <w:rPr>
          <w:rFonts w:ascii="Times New Roman" w:hAnsi="Times New Roman" w:cs="Times New Roman"/>
        </w:rPr>
      </w:pPr>
    </w:p>
    <w:p w14:paraId="272A79A3" w14:textId="77777777" w:rsidR="00D461FC" w:rsidRDefault="00D461FC" w:rsidP="00680118">
      <w:pPr>
        <w:spacing w:line="480" w:lineRule="auto"/>
        <w:rPr>
          <w:rFonts w:ascii="Times New Roman" w:hAnsi="Times New Roman" w:cs="Times New Roman"/>
        </w:rPr>
      </w:pPr>
    </w:p>
    <w:p w14:paraId="62C63746" w14:textId="77777777" w:rsidR="00D461FC" w:rsidRDefault="00D461FC" w:rsidP="00680118">
      <w:pPr>
        <w:spacing w:line="480" w:lineRule="auto"/>
        <w:rPr>
          <w:rFonts w:ascii="Times New Roman" w:hAnsi="Times New Roman" w:cs="Times New Roman"/>
        </w:rPr>
      </w:pPr>
    </w:p>
    <w:p w14:paraId="0422794E" w14:textId="77777777" w:rsidR="00724433" w:rsidRDefault="00724433" w:rsidP="00680118">
      <w:pPr>
        <w:spacing w:line="480" w:lineRule="auto"/>
        <w:rPr>
          <w:rFonts w:ascii="Times New Roman" w:hAnsi="Times New Roman" w:cs="Times New Roman"/>
        </w:rPr>
      </w:pPr>
    </w:p>
    <w:p w14:paraId="38401549" w14:textId="129F4B8F" w:rsidR="00680118" w:rsidRDefault="00680118" w:rsidP="00680118">
      <w:pPr>
        <w:spacing w:line="480" w:lineRule="auto"/>
        <w:rPr>
          <w:rFonts w:ascii="Times New Roman" w:hAnsi="Times New Roman" w:cs="Times New Roman"/>
        </w:rPr>
      </w:pPr>
      <w:r>
        <w:rPr>
          <w:rFonts w:ascii="Times New Roman" w:hAnsi="Times New Roman" w:cs="Times New Roman"/>
        </w:rPr>
        <w:lastRenderedPageBreak/>
        <w:t>Bibliography</w:t>
      </w:r>
    </w:p>
    <w:p w14:paraId="35C7EE57" w14:textId="77777777" w:rsidR="00267027" w:rsidRPr="00267027" w:rsidRDefault="00680118">
      <w:pPr>
        <w:widowControl w:val="0"/>
        <w:autoSpaceDE w:val="0"/>
        <w:autoSpaceDN w:val="0"/>
        <w:adjustRightInd w:val="0"/>
        <w:rPr>
          <w:rFonts w:ascii="Times New Roman" w:hAnsi="Times New Roman" w:cs="Times New Roman"/>
          <w:noProof/>
        </w:rPr>
      </w:pPr>
      <w:r>
        <w:rPr>
          <w:rFonts w:ascii="Times New Roman" w:hAnsi="Times New Roman" w:cs="Times New Roman"/>
        </w:rPr>
        <w:fldChar w:fldCharType="begin"/>
      </w:r>
      <w:r w:rsidR="00267027">
        <w:rPr>
          <w:rFonts w:ascii="Times New Roman" w:hAnsi="Times New Roman" w:cs="Times New Roman"/>
        </w:rPr>
        <w:instrText>ADDIN F1000_CSL_BIBLIOGRAPHY</w:instrText>
      </w:r>
      <w:r>
        <w:rPr>
          <w:rFonts w:ascii="Times New Roman" w:hAnsi="Times New Roman" w:cs="Times New Roman"/>
        </w:rPr>
        <w:fldChar w:fldCharType="separate"/>
      </w:r>
    </w:p>
    <w:p w14:paraId="520F52ED"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1. </w:t>
      </w:r>
      <w:r w:rsidRPr="00267027">
        <w:rPr>
          <w:rFonts w:ascii="Times New Roman" w:hAnsi="Times New Roman" w:cs="Times New Roman"/>
          <w:noProof/>
        </w:rPr>
        <w:tab/>
        <w:t xml:space="preserve">Wolf JM, Cannada L, Van Heest AE, O’Connor MI, Ladd AL. Male and female differences in musculoskeletal disease. </w:t>
      </w:r>
      <w:r w:rsidRPr="00267027">
        <w:rPr>
          <w:rFonts w:ascii="Times New Roman" w:hAnsi="Times New Roman" w:cs="Times New Roman"/>
          <w:i/>
          <w:iCs/>
          <w:noProof/>
        </w:rPr>
        <w:t>J Am Acad Orthop Surg</w:t>
      </w:r>
      <w:r w:rsidRPr="00267027">
        <w:rPr>
          <w:rFonts w:ascii="Times New Roman" w:hAnsi="Times New Roman" w:cs="Times New Roman"/>
          <w:noProof/>
        </w:rPr>
        <w:t>. 2015;23(6):339-347. doi:10.5435/JAAOS-D-14-00020</w:t>
      </w:r>
    </w:p>
    <w:p w14:paraId="30ED2757"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2. </w:t>
      </w:r>
      <w:r w:rsidRPr="00267027">
        <w:rPr>
          <w:rFonts w:ascii="Times New Roman" w:hAnsi="Times New Roman" w:cs="Times New Roman"/>
          <w:noProof/>
        </w:rPr>
        <w:tab/>
        <w:t xml:space="preserve">Stickley L, Sechrist D, Taylor L. Analysis of sex and gender content in allied health professions’ curricula. </w:t>
      </w:r>
      <w:r w:rsidRPr="00267027">
        <w:rPr>
          <w:rFonts w:ascii="Times New Roman" w:hAnsi="Times New Roman" w:cs="Times New Roman"/>
          <w:i/>
          <w:iCs/>
          <w:noProof/>
        </w:rPr>
        <w:t>J Allied Health</w:t>
      </w:r>
      <w:r w:rsidRPr="00267027">
        <w:rPr>
          <w:rFonts w:ascii="Times New Roman" w:hAnsi="Times New Roman" w:cs="Times New Roman"/>
          <w:noProof/>
        </w:rPr>
        <w:t>. 2016;45(3):168-175.</w:t>
      </w:r>
    </w:p>
    <w:p w14:paraId="150AF4E6"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3. </w:t>
      </w:r>
      <w:r w:rsidRPr="00267027">
        <w:rPr>
          <w:rFonts w:ascii="Times New Roman" w:hAnsi="Times New Roman" w:cs="Times New Roman"/>
          <w:noProof/>
        </w:rPr>
        <w:tab/>
        <w:t xml:space="preserve">Pinn VW. Past and future: sex and gender in health research, the aging experience, and implications for musculoskeletal health. </w:t>
      </w:r>
      <w:r w:rsidRPr="00267027">
        <w:rPr>
          <w:rFonts w:ascii="Times New Roman" w:hAnsi="Times New Roman" w:cs="Times New Roman"/>
          <w:i/>
          <w:iCs/>
          <w:noProof/>
        </w:rPr>
        <w:t>Orthop Clin North Am</w:t>
      </w:r>
      <w:r w:rsidRPr="00267027">
        <w:rPr>
          <w:rFonts w:ascii="Times New Roman" w:hAnsi="Times New Roman" w:cs="Times New Roman"/>
          <w:noProof/>
        </w:rPr>
        <w:t>. 2006;37(4):513-521. doi:10.1016/j.ocl.2006.09.006</w:t>
      </w:r>
    </w:p>
    <w:p w14:paraId="6061C92F"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4. </w:t>
      </w:r>
      <w:r w:rsidRPr="00267027">
        <w:rPr>
          <w:rFonts w:ascii="Times New Roman" w:hAnsi="Times New Roman" w:cs="Times New Roman"/>
          <w:noProof/>
        </w:rPr>
        <w:tab/>
        <w:t xml:space="preserve">Arnegard ME, Whitten LA, Hunter C, Clayton JA. Sex as a Biological Variable: A 5-Year Progress Report and Call to Action. </w:t>
      </w:r>
      <w:r w:rsidRPr="00267027">
        <w:rPr>
          <w:rFonts w:ascii="Times New Roman" w:hAnsi="Times New Roman" w:cs="Times New Roman"/>
          <w:i/>
          <w:iCs/>
          <w:noProof/>
        </w:rPr>
        <w:t>J Womens Health (Larchmt)</w:t>
      </w:r>
      <w:r w:rsidRPr="00267027">
        <w:rPr>
          <w:rFonts w:ascii="Times New Roman" w:hAnsi="Times New Roman" w:cs="Times New Roman"/>
          <w:noProof/>
        </w:rPr>
        <w:t>. 2020;29(6):858-864. doi:10.1089/jwh.2019.8247</w:t>
      </w:r>
    </w:p>
    <w:p w14:paraId="227001AB"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5. </w:t>
      </w:r>
      <w:r w:rsidRPr="00267027">
        <w:rPr>
          <w:rFonts w:ascii="Times New Roman" w:hAnsi="Times New Roman" w:cs="Times New Roman"/>
          <w:noProof/>
        </w:rPr>
        <w:tab/>
        <w:t xml:space="preserve">Hicks R, Cook P, Dulas T, Clem J. Demographics of physical therapy practice: implications for education. </w:t>
      </w:r>
      <w:r w:rsidRPr="00267027">
        <w:rPr>
          <w:rFonts w:ascii="Times New Roman" w:hAnsi="Times New Roman" w:cs="Times New Roman"/>
          <w:i/>
          <w:iCs/>
          <w:noProof/>
        </w:rPr>
        <w:t>Journal of Physical Therapy Education</w:t>
      </w:r>
      <w:r w:rsidRPr="00267027">
        <w:rPr>
          <w:rFonts w:ascii="Times New Roman" w:hAnsi="Times New Roman" w:cs="Times New Roman"/>
          <w:noProof/>
        </w:rPr>
        <w:t>. 2004;18(2):80-86. doi:10.1097/00001416-200407000-00011</w:t>
      </w:r>
    </w:p>
    <w:p w14:paraId="3DFCBEAF"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6. </w:t>
      </w:r>
      <w:r w:rsidRPr="00267027">
        <w:rPr>
          <w:rFonts w:ascii="Times New Roman" w:hAnsi="Times New Roman" w:cs="Times New Roman"/>
          <w:noProof/>
        </w:rPr>
        <w:tab/>
        <w:t xml:space="preserve">Chidi-Ogbolu N, Baar K. Effect of estrogen on musculoskeletal performance and injury risk. </w:t>
      </w:r>
      <w:r w:rsidRPr="00267027">
        <w:rPr>
          <w:rFonts w:ascii="Times New Roman" w:hAnsi="Times New Roman" w:cs="Times New Roman"/>
          <w:i/>
          <w:iCs/>
          <w:noProof/>
        </w:rPr>
        <w:t>Front Physiol</w:t>
      </w:r>
      <w:r w:rsidRPr="00267027">
        <w:rPr>
          <w:rFonts w:ascii="Times New Roman" w:hAnsi="Times New Roman" w:cs="Times New Roman"/>
          <w:noProof/>
        </w:rPr>
        <w:t>. 2018;9:1834. doi:10.3389/fphys.2018.01834</w:t>
      </w:r>
    </w:p>
    <w:p w14:paraId="242C16F1"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7. </w:t>
      </w:r>
      <w:r w:rsidRPr="00267027">
        <w:rPr>
          <w:rFonts w:ascii="Times New Roman" w:hAnsi="Times New Roman" w:cs="Times New Roman"/>
          <w:noProof/>
        </w:rPr>
        <w:tab/>
        <w:t xml:space="preserve">Lopez LM, Grimes DA, Schulz KF, Curtis KM, Chen M. Steroidal contraceptives: effect on bone fractures in women. </w:t>
      </w:r>
      <w:r w:rsidRPr="00267027">
        <w:rPr>
          <w:rFonts w:ascii="Times New Roman" w:hAnsi="Times New Roman" w:cs="Times New Roman"/>
          <w:i/>
          <w:iCs/>
          <w:noProof/>
        </w:rPr>
        <w:t>Cochrane Database Syst Rev</w:t>
      </w:r>
      <w:r w:rsidRPr="00267027">
        <w:rPr>
          <w:rFonts w:ascii="Times New Roman" w:hAnsi="Times New Roman" w:cs="Times New Roman"/>
          <w:noProof/>
        </w:rPr>
        <w:t>. 2014;(6):CD006033. doi:10.1002/14651858.CD006033.pub5</w:t>
      </w:r>
    </w:p>
    <w:p w14:paraId="4A78ED72"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8. </w:t>
      </w:r>
      <w:r w:rsidRPr="00267027">
        <w:rPr>
          <w:rFonts w:ascii="Times New Roman" w:hAnsi="Times New Roman" w:cs="Times New Roman"/>
          <w:noProof/>
        </w:rPr>
        <w:tab/>
        <w:t xml:space="preserve">Raine-Bennett T, Chandra M, Armstrong MA, Alexeeff S, Lo JC. Depot medroxyprogesterone acetate, oral contraceptive, intrauterine device use, and fracture risk. </w:t>
      </w:r>
      <w:r w:rsidRPr="00267027">
        <w:rPr>
          <w:rFonts w:ascii="Times New Roman" w:hAnsi="Times New Roman" w:cs="Times New Roman"/>
          <w:i/>
          <w:iCs/>
          <w:noProof/>
        </w:rPr>
        <w:t>Obstet Gynecol</w:t>
      </w:r>
      <w:r w:rsidRPr="00267027">
        <w:rPr>
          <w:rFonts w:ascii="Times New Roman" w:hAnsi="Times New Roman" w:cs="Times New Roman"/>
          <w:noProof/>
        </w:rPr>
        <w:t>. 2019;134(3):581-589. doi:10.1097/AOG.0000000000003414</w:t>
      </w:r>
    </w:p>
    <w:p w14:paraId="1C3A1CB6"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9. </w:t>
      </w:r>
      <w:r w:rsidRPr="00267027">
        <w:rPr>
          <w:rFonts w:ascii="Times New Roman" w:hAnsi="Times New Roman" w:cs="Times New Roman"/>
          <w:noProof/>
        </w:rPr>
        <w:tab/>
        <w:t xml:space="preserve">Konopka JA, Hsue LJ, Dragoo JL. Effect of oral contraceptives on soft tissue injury risk, soft tissue laxity, and muscle strength: A systematic review of the literature. </w:t>
      </w:r>
      <w:r w:rsidRPr="00267027">
        <w:rPr>
          <w:rFonts w:ascii="Times New Roman" w:hAnsi="Times New Roman" w:cs="Times New Roman"/>
          <w:i/>
          <w:iCs/>
          <w:noProof/>
        </w:rPr>
        <w:t>Orthop J Sports Med</w:t>
      </w:r>
      <w:r w:rsidRPr="00267027">
        <w:rPr>
          <w:rFonts w:ascii="Times New Roman" w:hAnsi="Times New Roman" w:cs="Times New Roman"/>
          <w:noProof/>
        </w:rPr>
        <w:t>. 2019;7(3):2325967119831061. doi:10.1177/2325967119831061</w:t>
      </w:r>
    </w:p>
    <w:p w14:paraId="7C6C33FA"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10. </w:t>
      </w:r>
      <w:r w:rsidRPr="00267027">
        <w:rPr>
          <w:rFonts w:ascii="Times New Roman" w:hAnsi="Times New Roman" w:cs="Times New Roman"/>
          <w:noProof/>
        </w:rPr>
        <w:tab/>
        <w:t xml:space="preserve">Hill DA, Crider M, Hill SR. Hormone therapy and other treatments for symptoms of menopause. </w:t>
      </w:r>
      <w:r w:rsidRPr="00267027">
        <w:rPr>
          <w:rFonts w:ascii="Times New Roman" w:hAnsi="Times New Roman" w:cs="Times New Roman"/>
          <w:i/>
          <w:iCs/>
          <w:noProof/>
        </w:rPr>
        <w:t>Am Fam Physician</w:t>
      </w:r>
      <w:r w:rsidRPr="00267027">
        <w:rPr>
          <w:rFonts w:ascii="Times New Roman" w:hAnsi="Times New Roman" w:cs="Times New Roman"/>
          <w:noProof/>
        </w:rPr>
        <w:t>. 2016;94(11):884-889.</w:t>
      </w:r>
    </w:p>
    <w:p w14:paraId="5E12F10F"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11. </w:t>
      </w:r>
      <w:r w:rsidRPr="00267027">
        <w:rPr>
          <w:rFonts w:ascii="Times New Roman" w:hAnsi="Times New Roman" w:cs="Times New Roman"/>
          <w:noProof/>
        </w:rPr>
        <w:tab/>
        <w:t xml:space="preserve">Lane NE. Epidemiology, etiology, and diagnosis of osteoporosis. </w:t>
      </w:r>
      <w:r w:rsidRPr="00267027">
        <w:rPr>
          <w:rFonts w:ascii="Times New Roman" w:hAnsi="Times New Roman" w:cs="Times New Roman"/>
          <w:i/>
          <w:iCs/>
          <w:noProof/>
        </w:rPr>
        <w:t>Am J Obstet Gynecol</w:t>
      </w:r>
      <w:r w:rsidRPr="00267027">
        <w:rPr>
          <w:rFonts w:ascii="Times New Roman" w:hAnsi="Times New Roman" w:cs="Times New Roman"/>
          <w:noProof/>
        </w:rPr>
        <w:t>. 2006;194(2 Suppl):S3-11. doi:10.1016/j.ajog.2005.08.047</w:t>
      </w:r>
    </w:p>
    <w:p w14:paraId="17B6B461"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12. </w:t>
      </w:r>
      <w:r w:rsidRPr="00267027">
        <w:rPr>
          <w:rFonts w:ascii="Times New Roman" w:hAnsi="Times New Roman" w:cs="Times New Roman"/>
          <w:noProof/>
        </w:rPr>
        <w:tab/>
        <w:t xml:space="preserve">Prior JC. Progesterone for the prevention and treatment of osteoporosis in women. </w:t>
      </w:r>
      <w:r w:rsidRPr="00267027">
        <w:rPr>
          <w:rFonts w:ascii="Times New Roman" w:hAnsi="Times New Roman" w:cs="Times New Roman"/>
          <w:i/>
          <w:iCs/>
          <w:noProof/>
        </w:rPr>
        <w:t>Climacteric</w:t>
      </w:r>
      <w:r w:rsidRPr="00267027">
        <w:rPr>
          <w:rFonts w:ascii="Times New Roman" w:hAnsi="Times New Roman" w:cs="Times New Roman"/>
          <w:noProof/>
        </w:rPr>
        <w:t>. 2018;21(4):366-374. doi:10.1080/13697137.2018.1467400</w:t>
      </w:r>
    </w:p>
    <w:p w14:paraId="57329E3E"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13. </w:t>
      </w:r>
      <w:r w:rsidRPr="00267027">
        <w:rPr>
          <w:rFonts w:ascii="Times New Roman" w:hAnsi="Times New Roman" w:cs="Times New Roman"/>
          <w:noProof/>
        </w:rPr>
        <w:tab/>
        <w:t>Gross MT. Bone: Composition, Structure, Mechanical Properties, and Healing. Class Lecture presented at the: PHYT 875: Advanced Orthopedics; August 31, 2020; University of North Carolina at Chapel Hill.</w:t>
      </w:r>
    </w:p>
    <w:p w14:paraId="4BED826B"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14. </w:t>
      </w:r>
      <w:r w:rsidRPr="00267027">
        <w:rPr>
          <w:rFonts w:ascii="Times New Roman" w:hAnsi="Times New Roman" w:cs="Times New Roman"/>
          <w:noProof/>
        </w:rPr>
        <w:tab/>
        <w:t xml:space="preserve">Khalid AB, Krum SA. Estrogen receptors alpha and beta in bone. </w:t>
      </w:r>
      <w:r w:rsidRPr="00267027">
        <w:rPr>
          <w:rFonts w:ascii="Times New Roman" w:hAnsi="Times New Roman" w:cs="Times New Roman"/>
          <w:i/>
          <w:iCs/>
          <w:noProof/>
        </w:rPr>
        <w:t>Bone</w:t>
      </w:r>
      <w:r w:rsidRPr="00267027">
        <w:rPr>
          <w:rFonts w:ascii="Times New Roman" w:hAnsi="Times New Roman" w:cs="Times New Roman"/>
          <w:noProof/>
        </w:rPr>
        <w:t>. 2016;87:130-135. doi:10.1016/j.bone.2016.03.016</w:t>
      </w:r>
    </w:p>
    <w:p w14:paraId="71B1312A"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15. </w:t>
      </w:r>
      <w:r w:rsidRPr="00267027">
        <w:rPr>
          <w:rFonts w:ascii="Times New Roman" w:hAnsi="Times New Roman" w:cs="Times New Roman"/>
          <w:noProof/>
        </w:rPr>
        <w:tab/>
        <w:t xml:space="preserve">Cauley JA. Estrogen and bone health in men and women. </w:t>
      </w:r>
      <w:r w:rsidRPr="00267027">
        <w:rPr>
          <w:rFonts w:ascii="Times New Roman" w:hAnsi="Times New Roman" w:cs="Times New Roman"/>
          <w:i/>
          <w:iCs/>
          <w:noProof/>
        </w:rPr>
        <w:t>Steroids</w:t>
      </w:r>
      <w:r w:rsidRPr="00267027">
        <w:rPr>
          <w:rFonts w:ascii="Times New Roman" w:hAnsi="Times New Roman" w:cs="Times New Roman"/>
          <w:noProof/>
        </w:rPr>
        <w:t>. 2015;99(Pt A):11-15. doi:10.1016/j.steroids.2014.12.010</w:t>
      </w:r>
    </w:p>
    <w:p w14:paraId="35B8007C"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16. </w:t>
      </w:r>
      <w:r w:rsidRPr="00267027">
        <w:rPr>
          <w:rFonts w:ascii="Times New Roman" w:hAnsi="Times New Roman" w:cs="Times New Roman"/>
          <w:noProof/>
        </w:rPr>
        <w:tab/>
        <w:t xml:space="preserve">Marjoribanks J, Farquhar C, Roberts H, Lethaby A, Lee J. Long-term hormone therapy for perimenopausal and postmenopausal women. </w:t>
      </w:r>
      <w:r w:rsidRPr="00267027">
        <w:rPr>
          <w:rFonts w:ascii="Times New Roman" w:hAnsi="Times New Roman" w:cs="Times New Roman"/>
          <w:i/>
          <w:iCs/>
          <w:noProof/>
        </w:rPr>
        <w:t>Cochrane Database Syst Rev</w:t>
      </w:r>
      <w:r w:rsidRPr="00267027">
        <w:rPr>
          <w:rFonts w:ascii="Times New Roman" w:hAnsi="Times New Roman" w:cs="Times New Roman"/>
          <w:noProof/>
        </w:rPr>
        <w:t>. 2017;1:CD004143. doi:10.1002/14651858.CD004143.pub5</w:t>
      </w:r>
    </w:p>
    <w:p w14:paraId="6EF761FF"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17. </w:t>
      </w:r>
      <w:r w:rsidRPr="00267027">
        <w:rPr>
          <w:rFonts w:ascii="Times New Roman" w:hAnsi="Times New Roman" w:cs="Times New Roman"/>
          <w:noProof/>
        </w:rPr>
        <w:tab/>
        <w:t xml:space="preserve">Altayar O, Al Nofal A, Carranza Leon BG, Prokop LJ, Wang Z, Murad MH. Treatments to Prevent Bone Loss in Functional Hypothalamic Amenorrhea: A Systematic Review and </w:t>
      </w:r>
      <w:r w:rsidRPr="00267027">
        <w:rPr>
          <w:rFonts w:ascii="Times New Roman" w:hAnsi="Times New Roman" w:cs="Times New Roman"/>
          <w:noProof/>
        </w:rPr>
        <w:lastRenderedPageBreak/>
        <w:t xml:space="preserve">Meta-Analysis. </w:t>
      </w:r>
      <w:r w:rsidRPr="00267027">
        <w:rPr>
          <w:rFonts w:ascii="Times New Roman" w:hAnsi="Times New Roman" w:cs="Times New Roman"/>
          <w:i/>
          <w:iCs/>
          <w:noProof/>
        </w:rPr>
        <w:t>Journal of the Endocrine Society</w:t>
      </w:r>
      <w:r w:rsidRPr="00267027">
        <w:rPr>
          <w:rFonts w:ascii="Times New Roman" w:hAnsi="Times New Roman" w:cs="Times New Roman"/>
          <w:noProof/>
        </w:rPr>
        <w:t>. 2017;1(5):500-511. doi:10.1210/js.2017-00102</w:t>
      </w:r>
    </w:p>
    <w:p w14:paraId="23776262"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18. </w:t>
      </w:r>
      <w:r w:rsidRPr="00267027">
        <w:rPr>
          <w:rFonts w:ascii="Times New Roman" w:hAnsi="Times New Roman" w:cs="Times New Roman"/>
          <w:noProof/>
        </w:rPr>
        <w:tab/>
        <w:t xml:space="preserve">Alswat KA. Gender disparities in osteoporosis. </w:t>
      </w:r>
      <w:r w:rsidRPr="00267027">
        <w:rPr>
          <w:rFonts w:ascii="Times New Roman" w:hAnsi="Times New Roman" w:cs="Times New Roman"/>
          <w:i/>
          <w:iCs/>
          <w:noProof/>
        </w:rPr>
        <w:t>J Clin Med Res</w:t>
      </w:r>
      <w:r w:rsidRPr="00267027">
        <w:rPr>
          <w:rFonts w:ascii="Times New Roman" w:hAnsi="Times New Roman" w:cs="Times New Roman"/>
          <w:noProof/>
        </w:rPr>
        <w:t>. 2017;9(5):382-387. doi:10.14740/jocmr2970w</w:t>
      </w:r>
    </w:p>
    <w:p w14:paraId="36060F10"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19. </w:t>
      </w:r>
      <w:r w:rsidRPr="00267027">
        <w:rPr>
          <w:rFonts w:ascii="Times New Roman" w:hAnsi="Times New Roman" w:cs="Times New Roman"/>
          <w:noProof/>
        </w:rPr>
        <w:tab/>
        <w:t xml:space="preserve">Watson SL, Weeks BK, Weis LJ, Harding AT, Horan SA, Beck BR. High-Intensity Resistance and Impact Training Improves Bone Mineral Density and Physical Function in Postmenopausal Women With Osteopenia and Osteoporosis: The LIFTMOR Randomized Controlled Trial. </w:t>
      </w:r>
      <w:r w:rsidRPr="00267027">
        <w:rPr>
          <w:rFonts w:ascii="Times New Roman" w:hAnsi="Times New Roman" w:cs="Times New Roman"/>
          <w:i/>
          <w:iCs/>
          <w:noProof/>
        </w:rPr>
        <w:t>J Bone Miner Res</w:t>
      </w:r>
      <w:r w:rsidRPr="00267027">
        <w:rPr>
          <w:rFonts w:ascii="Times New Roman" w:hAnsi="Times New Roman" w:cs="Times New Roman"/>
          <w:noProof/>
        </w:rPr>
        <w:t>. 2018;33(2):211-220. doi:10.1002/jbmr.3284</w:t>
      </w:r>
    </w:p>
    <w:p w14:paraId="217C9AE7"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20. </w:t>
      </w:r>
      <w:r w:rsidRPr="00267027">
        <w:rPr>
          <w:rFonts w:ascii="Times New Roman" w:hAnsi="Times New Roman" w:cs="Times New Roman"/>
          <w:noProof/>
        </w:rPr>
        <w:tab/>
        <w:t>Gross MT. Articular Cartilage: Composition, Structure, Function, Mechanical Properties, and Healing. Class Lecture presented at the: PHYT 875: Advanced Orthopedics; June 26, 2020; University of North Carolina at Chapel Hill.</w:t>
      </w:r>
    </w:p>
    <w:p w14:paraId="444F4B56"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21. </w:t>
      </w:r>
      <w:r w:rsidRPr="00267027">
        <w:rPr>
          <w:rFonts w:ascii="Times New Roman" w:hAnsi="Times New Roman" w:cs="Times New Roman"/>
          <w:noProof/>
        </w:rPr>
        <w:tab/>
        <w:t xml:space="preserve">Schicht M, Ernst J, Nielitz A, et al. Articular cartilage chondrocytes express aromatase and use enzymes involved in estrogen metabolism. </w:t>
      </w:r>
      <w:r w:rsidRPr="00267027">
        <w:rPr>
          <w:rFonts w:ascii="Times New Roman" w:hAnsi="Times New Roman" w:cs="Times New Roman"/>
          <w:i/>
          <w:iCs/>
          <w:noProof/>
        </w:rPr>
        <w:t>Arthritis Res Ther</w:t>
      </w:r>
      <w:r w:rsidRPr="00267027">
        <w:rPr>
          <w:rFonts w:ascii="Times New Roman" w:hAnsi="Times New Roman" w:cs="Times New Roman"/>
          <w:noProof/>
        </w:rPr>
        <w:t>. 2014;16(2):R93. doi:10.1186/ar4539</w:t>
      </w:r>
    </w:p>
    <w:p w14:paraId="3109FDA8"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22. </w:t>
      </w:r>
      <w:r w:rsidRPr="00267027">
        <w:rPr>
          <w:rFonts w:ascii="Times New Roman" w:hAnsi="Times New Roman" w:cs="Times New Roman"/>
          <w:noProof/>
        </w:rPr>
        <w:tab/>
        <w:t xml:space="preserve">Kumar D, Souza RB, Subburaj K, et al. Are there sex differences in knee cartilage composition and walking mechanics in healthy and osteoarthritis populations? </w:t>
      </w:r>
      <w:r w:rsidRPr="00267027">
        <w:rPr>
          <w:rFonts w:ascii="Times New Roman" w:hAnsi="Times New Roman" w:cs="Times New Roman"/>
          <w:i/>
          <w:iCs/>
          <w:noProof/>
        </w:rPr>
        <w:t>Clin Orthop Relat Res</w:t>
      </w:r>
      <w:r w:rsidRPr="00267027">
        <w:rPr>
          <w:rFonts w:ascii="Times New Roman" w:hAnsi="Times New Roman" w:cs="Times New Roman"/>
          <w:noProof/>
        </w:rPr>
        <w:t>. 2015;473(8):2548-2558. doi:10.1007/s11999-015-4212-2</w:t>
      </w:r>
    </w:p>
    <w:p w14:paraId="6754E095"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23. </w:t>
      </w:r>
      <w:r w:rsidRPr="00267027">
        <w:rPr>
          <w:rFonts w:ascii="Times New Roman" w:hAnsi="Times New Roman" w:cs="Times New Roman"/>
          <w:noProof/>
        </w:rPr>
        <w:tab/>
        <w:t xml:space="preserve">Deyle GD, Allen CS, Allison SC, et al. Physical Therapy versus Glucocorticoid Injection for Osteoarthritis of the Knee. </w:t>
      </w:r>
      <w:r w:rsidRPr="00267027">
        <w:rPr>
          <w:rFonts w:ascii="Times New Roman" w:hAnsi="Times New Roman" w:cs="Times New Roman"/>
          <w:i/>
          <w:iCs/>
          <w:noProof/>
        </w:rPr>
        <w:t>N Engl J Med</w:t>
      </w:r>
      <w:r w:rsidRPr="00267027">
        <w:rPr>
          <w:rFonts w:ascii="Times New Roman" w:hAnsi="Times New Roman" w:cs="Times New Roman"/>
          <w:noProof/>
        </w:rPr>
        <w:t>. 2020;382(15):1420-1429. doi:10.1056/NEJMoa1905877</w:t>
      </w:r>
    </w:p>
    <w:p w14:paraId="3E38AA11"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24. </w:t>
      </w:r>
      <w:r w:rsidRPr="00267027">
        <w:rPr>
          <w:rFonts w:ascii="Times New Roman" w:hAnsi="Times New Roman" w:cs="Times New Roman"/>
          <w:noProof/>
        </w:rPr>
        <w:tab/>
        <w:t xml:space="preserve">Iversen MD, Schwartz TA, von Heideken J, et al. Sociodemographic and clinical correlates of physical therapy utilization in adults with symptomatic knee osteoarthritis. </w:t>
      </w:r>
      <w:r w:rsidRPr="00267027">
        <w:rPr>
          <w:rFonts w:ascii="Times New Roman" w:hAnsi="Times New Roman" w:cs="Times New Roman"/>
          <w:i/>
          <w:iCs/>
          <w:noProof/>
        </w:rPr>
        <w:t>Phys Ther</w:t>
      </w:r>
      <w:r w:rsidRPr="00267027">
        <w:rPr>
          <w:rFonts w:ascii="Times New Roman" w:hAnsi="Times New Roman" w:cs="Times New Roman"/>
          <w:noProof/>
        </w:rPr>
        <w:t>. 2018;98(8):670-678. doi:10.1093/ptj/pzy052</w:t>
      </w:r>
    </w:p>
    <w:p w14:paraId="1EE12445"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25. </w:t>
      </w:r>
      <w:r w:rsidRPr="00267027">
        <w:rPr>
          <w:rFonts w:ascii="Times New Roman" w:hAnsi="Times New Roman" w:cs="Times New Roman"/>
          <w:noProof/>
        </w:rPr>
        <w:tab/>
        <w:t xml:space="preserve">Clement ND, Weir D, Holland J, Deehan DJ. Sex does not clinically influence the functional outcome of total knee arthroplasty but females have a lower rate of satisfaction with pain relief. </w:t>
      </w:r>
      <w:r w:rsidRPr="00267027">
        <w:rPr>
          <w:rFonts w:ascii="Times New Roman" w:hAnsi="Times New Roman" w:cs="Times New Roman"/>
          <w:i/>
          <w:iCs/>
          <w:noProof/>
        </w:rPr>
        <w:t>Knee Surg Relat Res</w:t>
      </w:r>
      <w:r w:rsidRPr="00267027">
        <w:rPr>
          <w:rFonts w:ascii="Times New Roman" w:hAnsi="Times New Roman" w:cs="Times New Roman"/>
          <w:noProof/>
        </w:rPr>
        <w:t>. 2020;32(1):32. doi:10.1186/s43019-020-00048-1</w:t>
      </w:r>
    </w:p>
    <w:p w14:paraId="3E393997"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26. </w:t>
      </w:r>
      <w:r w:rsidRPr="00267027">
        <w:rPr>
          <w:rFonts w:ascii="Times New Roman" w:hAnsi="Times New Roman" w:cs="Times New Roman"/>
          <w:noProof/>
        </w:rPr>
        <w:tab/>
        <w:t>Gross MT. Meniscal Fibrocartilage: Composition, Structure, Function, Mechanical Properties, and Healing. Class Lecture presented at the: PHYT 875: Advanced Orthopedics; September 16, 2020; The University of North Carolina at Chapel Hill.</w:t>
      </w:r>
    </w:p>
    <w:p w14:paraId="34633D7B"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27. </w:t>
      </w:r>
      <w:r w:rsidRPr="00267027">
        <w:rPr>
          <w:rFonts w:ascii="Times New Roman" w:hAnsi="Times New Roman" w:cs="Times New Roman"/>
          <w:noProof/>
        </w:rPr>
        <w:tab/>
        <w:t xml:space="preserve">Hashem G, Zhang Q, Hayami T, Chen J, Wang W, Kapila S. Relaxin and beta-estradiol modulate targeted matrix degradation in specific synovial joint fibrocartilages: progesterone prevents matrix loss. </w:t>
      </w:r>
      <w:r w:rsidRPr="00267027">
        <w:rPr>
          <w:rFonts w:ascii="Times New Roman" w:hAnsi="Times New Roman" w:cs="Times New Roman"/>
          <w:i/>
          <w:iCs/>
          <w:noProof/>
        </w:rPr>
        <w:t>Arthritis Res Ther</w:t>
      </w:r>
      <w:r w:rsidRPr="00267027">
        <w:rPr>
          <w:rFonts w:ascii="Times New Roman" w:hAnsi="Times New Roman" w:cs="Times New Roman"/>
          <w:noProof/>
        </w:rPr>
        <w:t>. 2006;8(4):R98. doi:10.1186/ar1978</w:t>
      </w:r>
    </w:p>
    <w:p w14:paraId="5E3A798A"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28. </w:t>
      </w:r>
      <w:r w:rsidRPr="00267027">
        <w:rPr>
          <w:rFonts w:ascii="Times New Roman" w:hAnsi="Times New Roman" w:cs="Times New Roman"/>
          <w:noProof/>
        </w:rPr>
        <w:tab/>
        <w:t xml:space="preserve">Li W, Cheng Y, Wei L, Li B, Zheng H. Gender and Age Differences of Temporomandibular Joint Disc Perforation: A Cross-Sectional Study in a Population of Patients With Temporomandibular Disorders. </w:t>
      </w:r>
      <w:r w:rsidRPr="00267027">
        <w:rPr>
          <w:rFonts w:ascii="Times New Roman" w:hAnsi="Times New Roman" w:cs="Times New Roman"/>
          <w:i/>
          <w:iCs/>
          <w:noProof/>
        </w:rPr>
        <w:t>J Craniofac Surg</w:t>
      </w:r>
      <w:r w:rsidRPr="00267027">
        <w:rPr>
          <w:rFonts w:ascii="Times New Roman" w:hAnsi="Times New Roman" w:cs="Times New Roman"/>
          <w:noProof/>
        </w:rPr>
        <w:t>. 2019;30(5):1497-1498. doi:10.1097/SCS.0000000000005146</w:t>
      </w:r>
    </w:p>
    <w:p w14:paraId="04558585"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29. </w:t>
      </w:r>
      <w:r w:rsidRPr="00267027">
        <w:rPr>
          <w:rFonts w:ascii="Times New Roman" w:hAnsi="Times New Roman" w:cs="Times New Roman"/>
          <w:noProof/>
        </w:rPr>
        <w:tab/>
        <w:t xml:space="preserve">Park Y, Chen S, Ahmad N, Hayami T, Kapila S. Estrogen selectively enhances TMJ disc but not knee meniscus matrix loss. </w:t>
      </w:r>
      <w:r w:rsidRPr="00267027">
        <w:rPr>
          <w:rFonts w:ascii="Times New Roman" w:hAnsi="Times New Roman" w:cs="Times New Roman"/>
          <w:i/>
          <w:iCs/>
          <w:noProof/>
        </w:rPr>
        <w:t>J Dent Res</w:t>
      </w:r>
      <w:r w:rsidRPr="00267027">
        <w:rPr>
          <w:rFonts w:ascii="Times New Roman" w:hAnsi="Times New Roman" w:cs="Times New Roman"/>
          <w:noProof/>
        </w:rPr>
        <w:t>. 2019;98(13):1532-1538. doi:10.1177/0022034519875956</w:t>
      </w:r>
    </w:p>
    <w:p w14:paraId="5FEFDF62"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30. </w:t>
      </w:r>
      <w:r w:rsidRPr="00267027">
        <w:rPr>
          <w:rFonts w:ascii="Times New Roman" w:hAnsi="Times New Roman" w:cs="Times New Roman"/>
          <w:noProof/>
        </w:rPr>
        <w:tab/>
        <w:t xml:space="preserve">Armijo-Olivo S, Pitance L, Singh V, Neto F, Thie N, Michelotti A. Effectiveness of Manual Therapy and Therapeutic Exercise for Temporomandibular Disorders: Systematic Review and Meta-Analysis. </w:t>
      </w:r>
      <w:r w:rsidRPr="00267027">
        <w:rPr>
          <w:rFonts w:ascii="Times New Roman" w:hAnsi="Times New Roman" w:cs="Times New Roman"/>
          <w:i/>
          <w:iCs/>
          <w:noProof/>
        </w:rPr>
        <w:t>Phys Ther</w:t>
      </w:r>
      <w:r w:rsidRPr="00267027">
        <w:rPr>
          <w:rFonts w:ascii="Times New Roman" w:hAnsi="Times New Roman" w:cs="Times New Roman"/>
          <w:noProof/>
        </w:rPr>
        <w:t>. 2016;96(1):9-25. doi:10.2522/ptj.20140548</w:t>
      </w:r>
    </w:p>
    <w:p w14:paraId="1059A8EB"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31. </w:t>
      </w:r>
      <w:r w:rsidRPr="00267027">
        <w:rPr>
          <w:rFonts w:ascii="Times New Roman" w:hAnsi="Times New Roman" w:cs="Times New Roman"/>
          <w:noProof/>
        </w:rPr>
        <w:tab/>
        <w:t xml:space="preserve">Hansen M, Kjaer M. Sex hormones and tendon. </w:t>
      </w:r>
      <w:r w:rsidRPr="00267027">
        <w:rPr>
          <w:rFonts w:ascii="Times New Roman" w:hAnsi="Times New Roman" w:cs="Times New Roman"/>
          <w:i/>
          <w:iCs/>
          <w:noProof/>
        </w:rPr>
        <w:t>Adv Exp Med Biol</w:t>
      </w:r>
      <w:r w:rsidRPr="00267027">
        <w:rPr>
          <w:rFonts w:ascii="Times New Roman" w:hAnsi="Times New Roman" w:cs="Times New Roman"/>
          <w:noProof/>
        </w:rPr>
        <w:t>. 2016;920:139-149. doi:10.1007/978-3-319-33943-6_13</w:t>
      </w:r>
    </w:p>
    <w:p w14:paraId="5AB1EB94"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32. </w:t>
      </w:r>
      <w:r w:rsidRPr="00267027">
        <w:rPr>
          <w:rFonts w:ascii="Times New Roman" w:hAnsi="Times New Roman" w:cs="Times New Roman"/>
          <w:noProof/>
        </w:rPr>
        <w:tab/>
        <w:t xml:space="preserve">Waldén M, Atroshi I, Magnusson H, Wagner P, Hägglund M. Prevention of acute knee injuries in adolescent female football players: cluster randomised controlled trial. </w:t>
      </w:r>
      <w:r w:rsidRPr="00267027">
        <w:rPr>
          <w:rFonts w:ascii="Times New Roman" w:hAnsi="Times New Roman" w:cs="Times New Roman"/>
          <w:i/>
          <w:iCs/>
          <w:noProof/>
        </w:rPr>
        <w:t>BMJ</w:t>
      </w:r>
      <w:r w:rsidRPr="00267027">
        <w:rPr>
          <w:rFonts w:ascii="Times New Roman" w:hAnsi="Times New Roman" w:cs="Times New Roman"/>
          <w:noProof/>
        </w:rPr>
        <w:t xml:space="preserve">. </w:t>
      </w:r>
      <w:r w:rsidRPr="00267027">
        <w:rPr>
          <w:rFonts w:ascii="Times New Roman" w:hAnsi="Times New Roman" w:cs="Times New Roman"/>
          <w:noProof/>
        </w:rPr>
        <w:lastRenderedPageBreak/>
        <w:t>2012;344:e3042. doi:10.1136/bmj.e3042</w:t>
      </w:r>
    </w:p>
    <w:p w14:paraId="76A76D0C"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33. </w:t>
      </w:r>
      <w:r w:rsidRPr="00267027">
        <w:rPr>
          <w:rFonts w:ascii="Times New Roman" w:hAnsi="Times New Roman" w:cs="Times New Roman"/>
          <w:noProof/>
        </w:rPr>
        <w:tab/>
        <w:t xml:space="preserve">Knobloch K, Schreibmueller L, Kraemer R, Jagodzinski M, Vogt PM, Redeker J. Gender and eccentric training in Achilles mid-portion tendinopathy. </w:t>
      </w:r>
      <w:r w:rsidRPr="00267027">
        <w:rPr>
          <w:rFonts w:ascii="Times New Roman" w:hAnsi="Times New Roman" w:cs="Times New Roman"/>
          <w:i/>
          <w:iCs/>
          <w:noProof/>
        </w:rPr>
        <w:t>Knee Surg Sports Traumatol Arthrosc</w:t>
      </w:r>
      <w:r w:rsidRPr="00267027">
        <w:rPr>
          <w:rFonts w:ascii="Times New Roman" w:hAnsi="Times New Roman" w:cs="Times New Roman"/>
          <w:noProof/>
        </w:rPr>
        <w:t>. 2010;18(5):648-655. doi:10.1007/s00167-009-1006-7</w:t>
      </w:r>
    </w:p>
    <w:p w14:paraId="100F4EDD"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34. </w:t>
      </w:r>
      <w:r w:rsidRPr="00267027">
        <w:rPr>
          <w:rFonts w:ascii="Times New Roman" w:hAnsi="Times New Roman" w:cs="Times New Roman"/>
          <w:noProof/>
        </w:rPr>
        <w:tab/>
        <w:t xml:space="preserve">Razmjou H, Davis AM, Jaglal SB, Holtby R, Richards RR. Disability and satisfaction after rotator cuff decompression or repair: a sex and gender analysis. </w:t>
      </w:r>
      <w:r w:rsidRPr="00267027">
        <w:rPr>
          <w:rFonts w:ascii="Times New Roman" w:hAnsi="Times New Roman" w:cs="Times New Roman"/>
          <w:i/>
          <w:iCs/>
          <w:noProof/>
        </w:rPr>
        <w:t>BMC Musculoskelet Disord</w:t>
      </w:r>
      <w:r w:rsidRPr="00267027">
        <w:rPr>
          <w:rFonts w:ascii="Times New Roman" w:hAnsi="Times New Roman" w:cs="Times New Roman"/>
          <w:noProof/>
        </w:rPr>
        <w:t>. 2011;12:66. doi:10.1186/1471-2474-12-66</w:t>
      </w:r>
    </w:p>
    <w:p w14:paraId="36511E2C"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35. </w:t>
      </w:r>
      <w:r w:rsidRPr="00267027">
        <w:rPr>
          <w:rFonts w:ascii="Times New Roman" w:hAnsi="Times New Roman" w:cs="Times New Roman"/>
          <w:noProof/>
        </w:rPr>
        <w:tab/>
        <w:t xml:space="preserve">MARS Group, Allen CR, Anderson AF, et al. Surgical predictors of clinical outcomes after revision anterior cruciate ligament reconstruction. </w:t>
      </w:r>
      <w:r w:rsidRPr="00267027">
        <w:rPr>
          <w:rFonts w:ascii="Times New Roman" w:hAnsi="Times New Roman" w:cs="Times New Roman"/>
          <w:i/>
          <w:iCs/>
          <w:noProof/>
        </w:rPr>
        <w:t>Am J Sports Med</w:t>
      </w:r>
      <w:r w:rsidRPr="00267027">
        <w:rPr>
          <w:rFonts w:ascii="Times New Roman" w:hAnsi="Times New Roman" w:cs="Times New Roman"/>
          <w:noProof/>
        </w:rPr>
        <w:t>. 2017;45(11):2586-2594. doi:10.1177/0363546517712952</w:t>
      </w:r>
    </w:p>
    <w:p w14:paraId="60FF4610"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36. </w:t>
      </w:r>
      <w:r w:rsidRPr="00267027">
        <w:rPr>
          <w:rFonts w:ascii="Times New Roman" w:hAnsi="Times New Roman" w:cs="Times New Roman"/>
          <w:noProof/>
        </w:rPr>
        <w:tab/>
        <w:t xml:space="preserve">Enns DL, Tiidus PM. The influence of estrogen on skeletal muscle: sex matters. </w:t>
      </w:r>
      <w:r w:rsidRPr="00267027">
        <w:rPr>
          <w:rFonts w:ascii="Times New Roman" w:hAnsi="Times New Roman" w:cs="Times New Roman"/>
          <w:i/>
          <w:iCs/>
          <w:noProof/>
        </w:rPr>
        <w:t>Sports Med</w:t>
      </w:r>
      <w:r w:rsidRPr="00267027">
        <w:rPr>
          <w:rFonts w:ascii="Times New Roman" w:hAnsi="Times New Roman" w:cs="Times New Roman"/>
          <w:noProof/>
        </w:rPr>
        <w:t>. 2010;40(1):41-58. doi:10.2165/11319760-000000000-00000</w:t>
      </w:r>
    </w:p>
    <w:p w14:paraId="3C2FC9FA"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37. </w:t>
      </w:r>
      <w:r w:rsidRPr="00267027">
        <w:rPr>
          <w:rFonts w:ascii="Times New Roman" w:hAnsi="Times New Roman" w:cs="Times New Roman"/>
          <w:noProof/>
        </w:rPr>
        <w:tab/>
        <w:t xml:space="preserve">Ikeda K, Horie-Inoue K, Inoue S. Functions of estrogen and estrogen receptor signaling on skeletal muscle. </w:t>
      </w:r>
      <w:r w:rsidRPr="00267027">
        <w:rPr>
          <w:rFonts w:ascii="Times New Roman" w:hAnsi="Times New Roman" w:cs="Times New Roman"/>
          <w:i/>
          <w:iCs/>
          <w:noProof/>
        </w:rPr>
        <w:t>J Steroid Biochem Mol Biol</w:t>
      </w:r>
      <w:r w:rsidRPr="00267027">
        <w:rPr>
          <w:rFonts w:ascii="Times New Roman" w:hAnsi="Times New Roman" w:cs="Times New Roman"/>
          <w:noProof/>
        </w:rPr>
        <w:t>. 2019;191:105375. doi:10.1016/j.jsbmb.2019.105375</w:t>
      </w:r>
    </w:p>
    <w:p w14:paraId="10644075"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38. </w:t>
      </w:r>
      <w:r w:rsidRPr="00267027">
        <w:rPr>
          <w:rFonts w:ascii="Times New Roman" w:hAnsi="Times New Roman" w:cs="Times New Roman"/>
          <w:noProof/>
        </w:rPr>
        <w:tab/>
        <w:t xml:space="preserve">Romero-Moraleda B, Coso JD, Gutiérrez-Hellín J, Ruiz-Moreno C, Grgic J, Lara B. The influence of the menstrual cycle on muscle strength and power performance. </w:t>
      </w:r>
      <w:r w:rsidRPr="00267027">
        <w:rPr>
          <w:rFonts w:ascii="Times New Roman" w:hAnsi="Times New Roman" w:cs="Times New Roman"/>
          <w:i/>
          <w:iCs/>
          <w:noProof/>
        </w:rPr>
        <w:t>J Hum Kinet</w:t>
      </w:r>
      <w:r w:rsidRPr="00267027">
        <w:rPr>
          <w:rFonts w:ascii="Times New Roman" w:hAnsi="Times New Roman" w:cs="Times New Roman"/>
          <w:noProof/>
        </w:rPr>
        <w:t>. 2019;68:123-133. doi:10.2478/hukin-2019-0061</w:t>
      </w:r>
    </w:p>
    <w:p w14:paraId="71098AAA"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39. </w:t>
      </w:r>
      <w:r w:rsidRPr="00267027">
        <w:rPr>
          <w:rFonts w:ascii="Times New Roman" w:hAnsi="Times New Roman" w:cs="Times New Roman"/>
          <w:noProof/>
        </w:rPr>
        <w:tab/>
        <w:t xml:space="preserve">Dhillon RJS, Hasni S. Pathogenesis and management of sarcopenia. </w:t>
      </w:r>
      <w:r w:rsidRPr="00267027">
        <w:rPr>
          <w:rFonts w:ascii="Times New Roman" w:hAnsi="Times New Roman" w:cs="Times New Roman"/>
          <w:i/>
          <w:iCs/>
          <w:noProof/>
        </w:rPr>
        <w:t>Clin Geriatr Med</w:t>
      </w:r>
      <w:r w:rsidRPr="00267027">
        <w:rPr>
          <w:rFonts w:ascii="Times New Roman" w:hAnsi="Times New Roman" w:cs="Times New Roman"/>
          <w:noProof/>
        </w:rPr>
        <w:t>. 2017;33(1):17-26. doi:10.1016/j.cger.2016.08.002</w:t>
      </w:r>
    </w:p>
    <w:p w14:paraId="16198483"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40. </w:t>
      </w:r>
      <w:r w:rsidRPr="00267027">
        <w:rPr>
          <w:rFonts w:ascii="Times New Roman" w:hAnsi="Times New Roman" w:cs="Times New Roman"/>
          <w:noProof/>
        </w:rPr>
        <w:tab/>
        <w:t xml:space="preserve">Roberts BM, Lavin KM, Many GM, et al. Human neuromuscular aging: Sex differences revealed at the myocellular level. </w:t>
      </w:r>
      <w:r w:rsidRPr="00267027">
        <w:rPr>
          <w:rFonts w:ascii="Times New Roman" w:hAnsi="Times New Roman" w:cs="Times New Roman"/>
          <w:i/>
          <w:iCs/>
          <w:noProof/>
        </w:rPr>
        <w:t>Exp Gerontol</w:t>
      </w:r>
      <w:r w:rsidRPr="00267027">
        <w:rPr>
          <w:rFonts w:ascii="Times New Roman" w:hAnsi="Times New Roman" w:cs="Times New Roman"/>
          <w:noProof/>
        </w:rPr>
        <w:t>. 2018;106:116-124. doi:10.1016/j.exger.2018.02.023</w:t>
      </w:r>
    </w:p>
    <w:p w14:paraId="6BFD46AA"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41. </w:t>
      </w:r>
      <w:r w:rsidRPr="00267027">
        <w:rPr>
          <w:rFonts w:ascii="Times New Roman" w:hAnsi="Times New Roman" w:cs="Times New Roman"/>
          <w:noProof/>
        </w:rPr>
        <w:tab/>
        <w:t xml:space="preserve">Emmerson E, Hardman MJ. The role of estrogen deficiency in skin ageing and wound healing. </w:t>
      </w:r>
      <w:r w:rsidRPr="00267027">
        <w:rPr>
          <w:rFonts w:ascii="Times New Roman" w:hAnsi="Times New Roman" w:cs="Times New Roman"/>
          <w:i/>
          <w:iCs/>
          <w:noProof/>
        </w:rPr>
        <w:t>Biogerontology</w:t>
      </w:r>
      <w:r w:rsidRPr="00267027">
        <w:rPr>
          <w:rFonts w:ascii="Times New Roman" w:hAnsi="Times New Roman" w:cs="Times New Roman"/>
          <w:noProof/>
        </w:rPr>
        <w:t>. 2012;13(1):3-20. doi:10.1007/s10522-011-9322-y</w:t>
      </w:r>
    </w:p>
    <w:p w14:paraId="6E8CE6FC"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42. </w:t>
      </w:r>
      <w:r w:rsidRPr="00267027">
        <w:rPr>
          <w:rFonts w:ascii="Times New Roman" w:hAnsi="Times New Roman" w:cs="Times New Roman"/>
          <w:noProof/>
        </w:rPr>
        <w:tab/>
        <w:t xml:space="preserve">Lim JZM, Ng NSL, Thomas C. Prevention and treatment of diabetic foot ulcers. </w:t>
      </w:r>
      <w:r w:rsidRPr="00267027">
        <w:rPr>
          <w:rFonts w:ascii="Times New Roman" w:hAnsi="Times New Roman" w:cs="Times New Roman"/>
          <w:i/>
          <w:iCs/>
          <w:noProof/>
        </w:rPr>
        <w:t>J R Soc Med</w:t>
      </w:r>
      <w:r w:rsidRPr="00267027">
        <w:rPr>
          <w:rFonts w:ascii="Times New Roman" w:hAnsi="Times New Roman" w:cs="Times New Roman"/>
          <w:noProof/>
        </w:rPr>
        <w:t>. 2017;110(3):104-109. doi:10.1177/0141076816688346</w:t>
      </w:r>
    </w:p>
    <w:p w14:paraId="2E863BDF"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43. </w:t>
      </w:r>
      <w:r w:rsidRPr="00267027">
        <w:rPr>
          <w:rFonts w:ascii="Times New Roman" w:hAnsi="Times New Roman" w:cs="Times New Roman"/>
          <w:noProof/>
        </w:rPr>
        <w:tab/>
        <w:t xml:space="preserve">Pincus DJ, Kassira N, Gombosh M, et al. </w:t>
      </w:r>
      <w:r w:rsidRPr="00267027">
        <w:rPr>
          <w:rFonts w:ascii="Calibri" w:hAnsi="Calibri" w:cs="Calibri"/>
          <w:noProof/>
        </w:rPr>
        <w:t>﻿﻿﻿﻿﻿﻿﻿﻿﻿﻿﻿﻿﻿﻿﻿﻿﻿﻿﻿﻿﻿﻿</w:t>
      </w:r>
      <w:r w:rsidRPr="00267027">
        <w:rPr>
          <w:rFonts w:ascii="Times New Roman" w:hAnsi="Times New Roman" w:cs="Times New Roman"/>
          <w:noProof/>
        </w:rPr>
        <w:t xml:space="preserve">17β-estradiol modifies diabetic wound healing by decreasing matrix metalloproteinase activity </w:t>
      </w:r>
      <w:r w:rsidRPr="00267027">
        <w:rPr>
          <w:rFonts w:ascii="Calibri" w:hAnsi="Calibri" w:cs="Calibri"/>
          <w:noProof/>
        </w:rPr>
        <w:t>﻿﻿﻿﻿﻿﻿﻿﻿</w:t>
      </w:r>
      <w:r w:rsidRPr="00267027">
        <w:rPr>
          <w:rFonts w:ascii="Times New Roman" w:hAnsi="Times New Roman" w:cs="Times New Roman"/>
          <w:noProof/>
        </w:rPr>
        <w:t xml:space="preserve">. </w:t>
      </w:r>
      <w:r w:rsidRPr="00267027">
        <w:rPr>
          <w:rFonts w:ascii="Times New Roman" w:hAnsi="Times New Roman" w:cs="Times New Roman"/>
          <w:i/>
          <w:iCs/>
          <w:noProof/>
        </w:rPr>
        <w:t>Wounds</w:t>
      </w:r>
      <w:r w:rsidRPr="00267027">
        <w:rPr>
          <w:rFonts w:ascii="Times New Roman" w:hAnsi="Times New Roman" w:cs="Times New Roman"/>
          <w:noProof/>
        </w:rPr>
        <w:t>. 2010;22(7):171-178.</w:t>
      </w:r>
    </w:p>
    <w:p w14:paraId="6EB3AA42"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44. </w:t>
      </w:r>
      <w:r w:rsidRPr="00267027">
        <w:rPr>
          <w:rFonts w:ascii="Times New Roman" w:hAnsi="Times New Roman" w:cs="Times New Roman"/>
          <w:noProof/>
        </w:rPr>
        <w:tab/>
        <w:t xml:space="preserve">Huang Z-H, Li S-Q, Kou Y, Huang L, Yu T, Hu A. Risk factors for the recurrence of diabetic foot ulcers among diabetic patients: a meta-analysis. </w:t>
      </w:r>
      <w:r w:rsidRPr="00267027">
        <w:rPr>
          <w:rFonts w:ascii="Times New Roman" w:hAnsi="Times New Roman" w:cs="Times New Roman"/>
          <w:i/>
          <w:iCs/>
          <w:noProof/>
        </w:rPr>
        <w:t>Int Wound J</w:t>
      </w:r>
      <w:r w:rsidRPr="00267027">
        <w:rPr>
          <w:rFonts w:ascii="Times New Roman" w:hAnsi="Times New Roman" w:cs="Times New Roman"/>
          <w:noProof/>
        </w:rPr>
        <w:t>. 2019;16(6):1373-1382. doi:10.1111/iwj.13200</w:t>
      </w:r>
    </w:p>
    <w:p w14:paraId="7D97946B" w14:textId="77777777" w:rsidR="00267027" w:rsidRPr="00267027" w:rsidRDefault="00267027">
      <w:pPr>
        <w:widowControl w:val="0"/>
        <w:autoSpaceDE w:val="0"/>
        <w:autoSpaceDN w:val="0"/>
        <w:adjustRightInd w:val="0"/>
        <w:ind w:left="560" w:hanging="560"/>
        <w:rPr>
          <w:rFonts w:ascii="Times New Roman" w:hAnsi="Times New Roman" w:cs="Times New Roman"/>
          <w:noProof/>
        </w:rPr>
      </w:pPr>
      <w:r w:rsidRPr="00267027">
        <w:rPr>
          <w:rFonts w:ascii="Times New Roman" w:hAnsi="Times New Roman" w:cs="Times New Roman"/>
          <w:noProof/>
        </w:rPr>
        <w:t xml:space="preserve">45. </w:t>
      </w:r>
      <w:r w:rsidRPr="00267027">
        <w:rPr>
          <w:rFonts w:ascii="Times New Roman" w:hAnsi="Times New Roman" w:cs="Times New Roman"/>
          <w:noProof/>
        </w:rPr>
        <w:tab/>
        <w:t xml:space="preserve">Dinh T, Veves A. </w:t>
      </w:r>
      <w:r w:rsidRPr="00267027">
        <w:rPr>
          <w:rFonts w:ascii="Calibri" w:hAnsi="Calibri" w:cs="Calibri"/>
          <w:noProof/>
        </w:rPr>
        <w:t>﻿</w:t>
      </w:r>
      <w:r w:rsidRPr="00267027">
        <w:rPr>
          <w:rFonts w:ascii="Times New Roman" w:hAnsi="Times New Roman" w:cs="Times New Roman"/>
          <w:noProof/>
        </w:rPr>
        <w:t>The influence of gender as a risk factor in diabetic foot ulceration</w:t>
      </w:r>
      <w:r w:rsidRPr="00267027">
        <w:rPr>
          <w:rFonts w:ascii="Calibri" w:hAnsi="Calibri" w:cs="Calibri"/>
          <w:noProof/>
        </w:rPr>
        <w:t>﻿﻿</w:t>
      </w:r>
      <w:r w:rsidRPr="00267027">
        <w:rPr>
          <w:rFonts w:ascii="Times New Roman" w:hAnsi="Times New Roman" w:cs="Times New Roman"/>
          <w:noProof/>
        </w:rPr>
        <w:t xml:space="preserve">. </w:t>
      </w:r>
      <w:r w:rsidRPr="00267027">
        <w:rPr>
          <w:rFonts w:ascii="Times New Roman" w:hAnsi="Times New Roman" w:cs="Times New Roman"/>
          <w:i/>
          <w:iCs/>
          <w:noProof/>
        </w:rPr>
        <w:t>Wounds</w:t>
      </w:r>
      <w:r w:rsidRPr="00267027">
        <w:rPr>
          <w:rFonts w:ascii="Times New Roman" w:hAnsi="Times New Roman" w:cs="Times New Roman"/>
          <w:noProof/>
        </w:rPr>
        <w:t>. 2008;20(5):127-131.</w:t>
      </w:r>
    </w:p>
    <w:p w14:paraId="3B25C32F" w14:textId="77777777" w:rsidR="00267027" w:rsidRPr="00267027" w:rsidRDefault="00267027">
      <w:pPr>
        <w:widowControl w:val="0"/>
        <w:autoSpaceDE w:val="0"/>
        <w:autoSpaceDN w:val="0"/>
        <w:adjustRightInd w:val="0"/>
        <w:ind w:left="560" w:hanging="560"/>
        <w:rPr>
          <w:noProof/>
        </w:rPr>
      </w:pPr>
      <w:r w:rsidRPr="00267027">
        <w:rPr>
          <w:rFonts w:ascii="Times New Roman" w:hAnsi="Times New Roman" w:cs="Times New Roman"/>
          <w:noProof/>
        </w:rPr>
        <w:t xml:space="preserve">46. </w:t>
      </w:r>
      <w:r w:rsidRPr="00267027">
        <w:rPr>
          <w:rFonts w:ascii="Times New Roman" w:hAnsi="Times New Roman" w:cs="Times New Roman"/>
          <w:noProof/>
        </w:rPr>
        <w:tab/>
        <w:t xml:space="preserve">Turan Y, Ertugrul BM, Lipsky BA, Bayraktar K. Does physical therapy and rehabilitation improve outcomes for diabetic foot ulcers? </w:t>
      </w:r>
      <w:r w:rsidRPr="00267027">
        <w:rPr>
          <w:rFonts w:ascii="Times New Roman" w:hAnsi="Times New Roman" w:cs="Times New Roman"/>
          <w:i/>
          <w:iCs/>
          <w:noProof/>
        </w:rPr>
        <w:t>World J Exp Med</w:t>
      </w:r>
      <w:r w:rsidRPr="00267027">
        <w:rPr>
          <w:rFonts w:ascii="Times New Roman" w:hAnsi="Times New Roman" w:cs="Times New Roman"/>
          <w:noProof/>
        </w:rPr>
        <w:t>. 2015;5(2):130-139. doi:10.5493/wjem.v5.i2.130</w:t>
      </w:r>
    </w:p>
    <w:p w14:paraId="736C010B" w14:textId="32BDB4B9" w:rsidR="00680118" w:rsidRPr="007241A0" w:rsidRDefault="00680118" w:rsidP="00267027">
      <w:pPr>
        <w:widowControl w:val="0"/>
        <w:autoSpaceDE w:val="0"/>
        <w:autoSpaceDN w:val="0"/>
        <w:adjustRightInd w:val="0"/>
        <w:rPr>
          <w:rFonts w:ascii="Times New Roman" w:hAnsi="Times New Roman" w:cs="Times New Roman"/>
        </w:rPr>
      </w:pPr>
      <w:r>
        <w:rPr>
          <w:rFonts w:ascii="Times New Roman" w:hAnsi="Times New Roman" w:cs="Times New Roman"/>
        </w:rPr>
        <w:fldChar w:fldCharType="end"/>
      </w:r>
    </w:p>
    <w:p w14:paraId="0BB75258" w14:textId="77777777" w:rsidR="00267027" w:rsidRPr="00267027" w:rsidRDefault="00267027">
      <w:pPr>
        <w:rPr>
          <w:rFonts w:ascii="Times New Roman" w:hAnsi="Times New Roman" w:cs="Times New Roman"/>
        </w:rPr>
      </w:pPr>
    </w:p>
    <w:p w14:paraId="799D36EA" w14:textId="3CA3A5C4" w:rsidR="00267027" w:rsidRPr="00267027" w:rsidRDefault="00267027" w:rsidP="00267027">
      <w:pPr>
        <w:rPr>
          <w:rFonts w:ascii="Times New Roman" w:hAnsi="Times New Roman" w:cs="Times New Roman"/>
        </w:rPr>
      </w:pPr>
    </w:p>
    <w:sectPr w:rsidR="00267027" w:rsidRPr="00267027" w:rsidSect="00BE4E5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67F6F" w14:textId="77777777" w:rsidR="00B31511" w:rsidRDefault="00B31511" w:rsidP="00680118">
      <w:r>
        <w:separator/>
      </w:r>
    </w:p>
  </w:endnote>
  <w:endnote w:type="continuationSeparator" w:id="0">
    <w:p w14:paraId="0F429A9D" w14:textId="77777777" w:rsidR="00B31511" w:rsidRDefault="00B31511" w:rsidP="0068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0896690"/>
      <w:docPartObj>
        <w:docPartGallery w:val="Page Numbers (Bottom of Page)"/>
        <w:docPartUnique/>
      </w:docPartObj>
    </w:sdtPr>
    <w:sdtEndPr>
      <w:rPr>
        <w:rStyle w:val="PageNumber"/>
      </w:rPr>
    </w:sdtEndPr>
    <w:sdtContent>
      <w:p w14:paraId="3F4A191A" w14:textId="77777777" w:rsidR="007241A0" w:rsidRDefault="00DD1C78" w:rsidP="00C71C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1D809" w14:textId="77777777" w:rsidR="007241A0" w:rsidRDefault="00B31511" w:rsidP="007241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847009"/>
      <w:docPartObj>
        <w:docPartGallery w:val="Page Numbers (Bottom of Page)"/>
        <w:docPartUnique/>
      </w:docPartObj>
    </w:sdtPr>
    <w:sdtEndPr>
      <w:rPr>
        <w:rStyle w:val="PageNumber"/>
      </w:rPr>
    </w:sdtEndPr>
    <w:sdtContent>
      <w:p w14:paraId="5C65CDB9" w14:textId="77777777" w:rsidR="007241A0" w:rsidRDefault="00DD1C78" w:rsidP="00C71C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92133D" w14:textId="77777777" w:rsidR="007241A0" w:rsidRDefault="00B31511" w:rsidP="007241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7FBD1" w14:textId="77777777" w:rsidR="00B31511" w:rsidRDefault="00B31511" w:rsidP="00680118">
      <w:r>
        <w:separator/>
      </w:r>
    </w:p>
  </w:footnote>
  <w:footnote w:type="continuationSeparator" w:id="0">
    <w:p w14:paraId="58A44FBC" w14:textId="77777777" w:rsidR="00B31511" w:rsidRDefault="00B31511" w:rsidP="00680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18"/>
    <w:rsid w:val="00022B6E"/>
    <w:rsid w:val="00041FCF"/>
    <w:rsid w:val="00090E05"/>
    <w:rsid w:val="00163F4A"/>
    <w:rsid w:val="00193F05"/>
    <w:rsid w:val="001A3FF2"/>
    <w:rsid w:val="00221A8D"/>
    <w:rsid w:val="00267027"/>
    <w:rsid w:val="0028172D"/>
    <w:rsid w:val="002F0956"/>
    <w:rsid w:val="0038098F"/>
    <w:rsid w:val="00387354"/>
    <w:rsid w:val="00395F6A"/>
    <w:rsid w:val="003A740C"/>
    <w:rsid w:val="003B7908"/>
    <w:rsid w:val="003D2B61"/>
    <w:rsid w:val="00404EC0"/>
    <w:rsid w:val="004C09BB"/>
    <w:rsid w:val="005161EE"/>
    <w:rsid w:val="005175EC"/>
    <w:rsid w:val="00536D0E"/>
    <w:rsid w:val="00537029"/>
    <w:rsid w:val="00551F26"/>
    <w:rsid w:val="00606375"/>
    <w:rsid w:val="00680118"/>
    <w:rsid w:val="006B12FA"/>
    <w:rsid w:val="006C1282"/>
    <w:rsid w:val="006E7420"/>
    <w:rsid w:val="006F45F1"/>
    <w:rsid w:val="006F79F7"/>
    <w:rsid w:val="0070522D"/>
    <w:rsid w:val="00724433"/>
    <w:rsid w:val="0073112C"/>
    <w:rsid w:val="00743B7A"/>
    <w:rsid w:val="0077246E"/>
    <w:rsid w:val="007D5BFC"/>
    <w:rsid w:val="00832AD0"/>
    <w:rsid w:val="00840447"/>
    <w:rsid w:val="0098617E"/>
    <w:rsid w:val="009E4036"/>
    <w:rsid w:val="00AA5C14"/>
    <w:rsid w:val="00AB30A1"/>
    <w:rsid w:val="00B31511"/>
    <w:rsid w:val="00B32341"/>
    <w:rsid w:val="00B404BA"/>
    <w:rsid w:val="00B64587"/>
    <w:rsid w:val="00BD15D8"/>
    <w:rsid w:val="00BE4E5D"/>
    <w:rsid w:val="00C824A6"/>
    <w:rsid w:val="00C856EA"/>
    <w:rsid w:val="00D01F4E"/>
    <w:rsid w:val="00D461FC"/>
    <w:rsid w:val="00D53E8E"/>
    <w:rsid w:val="00DC67E6"/>
    <w:rsid w:val="00DD1C78"/>
    <w:rsid w:val="00DF665E"/>
    <w:rsid w:val="00DF757E"/>
    <w:rsid w:val="00E0183D"/>
    <w:rsid w:val="00ED56BD"/>
    <w:rsid w:val="00ED797A"/>
    <w:rsid w:val="00F93912"/>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99617"/>
  <w15:chartTrackingRefBased/>
  <w15:docId w15:val="{94CE8292-B77C-0C44-A686-451FF6C8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118"/>
    <w:pPr>
      <w:tabs>
        <w:tab w:val="center" w:pos="4680"/>
        <w:tab w:val="right" w:pos="9360"/>
      </w:tabs>
    </w:pPr>
  </w:style>
  <w:style w:type="character" w:customStyle="1" w:styleId="HeaderChar">
    <w:name w:val="Header Char"/>
    <w:basedOn w:val="DefaultParagraphFont"/>
    <w:link w:val="Header"/>
    <w:uiPriority w:val="99"/>
    <w:rsid w:val="00680118"/>
  </w:style>
  <w:style w:type="paragraph" w:styleId="Footer">
    <w:name w:val="footer"/>
    <w:basedOn w:val="Normal"/>
    <w:link w:val="FooterChar"/>
    <w:uiPriority w:val="99"/>
    <w:unhideWhenUsed/>
    <w:rsid w:val="00680118"/>
    <w:pPr>
      <w:tabs>
        <w:tab w:val="center" w:pos="4680"/>
        <w:tab w:val="right" w:pos="9360"/>
      </w:tabs>
    </w:pPr>
  </w:style>
  <w:style w:type="character" w:customStyle="1" w:styleId="FooterChar">
    <w:name w:val="Footer Char"/>
    <w:basedOn w:val="DefaultParagraphFont"/>
    <w:link w:val="Footer"/>
    <w:uiPriority w:val="99"/>
    <w:rsid w:val="00680118"/>
  </w:style>
  <w:style w:type="character" w:styleId="PageNumber">
    <w:name w:val="page number"/>
    <w:basedOn w:val="DefaultParagraphFont"/>
    <w:uiPriority w:val="99"/>
    <w:semiHidden/>
    <w:unhideWhenUsed/>
    <w:rsid w:val="0068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36293</Words>
  <Characters>206871</Characters>
  <Application>Microsoft Office Word</Application>
  <DocSecurity>0</DocSecurity>
  <Lines>1723</Lines>
  <Paragraphs>485</Paragraphs>
  <ScaleCrop>false</ScaleCrop>
  <Company/>
  <LinksUpToDate>false</LinksUpToDate>
  <CharactersWithSpaces>242679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Sledge, Rachel Alexandra</dc:creator>
  <cp:keywords/>
  <dc:description/>
  <cp:lastModifiedBy>Sledge, Rachel Alexandra</cp:lastModifiedBy>
  <cp:revision>3</cp:revision>
  <dcterms:created xsi:type="dcterms:W3CDTF">2020-12-04T16:19:00Z</dcterms:created>
  <dcterms:modified xsi:type="dcterms:W3CDTF">2020-12-04T16:23:00Z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