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46F7" w:rsidRPr="00132BE6" w:rsidRDefault="00C5083E" w:rsidP="00D82851">
      <w:pPr>
        <w:spacing w:line="480" w:lineRule="auto"/>
        <w:rPr>
          <w:rFonts w:ascii="Arial" w:hAnsi="Arial" w:cs="Arial"/>
          <w:b/>
          <w:bCs/>
        </w:rPr>
      </w:pPr>
      <w:r>
        <w:rPr>
          <w:rFonts w:ascii="Arial" w:hAnsi="Arial" w:cs="Arial"/>
          <w:b/>
          <w:bCs/>
        </w:rPr>
        <w:t xml:space="preserve">I. </w:t>
      </w:r>
      <w:r w:rsidR="00D82851" w:rsidRPr="00132BE6">
        <w:rPr>
          <w:rFonts w:ascii="Arial" w:hAnsi="Arial" w:cs="Arial"/>
          <w:b/>
          <w:bCs/>
        </w:rPr>
        <w:t>Background</w:t>
      </w:r>
    </w:p>
    <w:p w:rsidR="00C34C93" w:rsidRDefault="00B0379B" w:rsidP="00915614">
      <w:pPr>
        <w:spacing w:line="480" w:lineRule="auto"/>
        <w:ind w:firstLine="720"/>
        <w:rPr>
          <w:rFonts w:ascii="Arial" w:hAnsi="Arial" w:cs="Arial"/>
        </w:rPr>
      </w:pPr>
      <w:r>
        <w:rPr>
          <w:rFonts w:ascii="Arial" w:hAnsi="Arial" w:cs="Arial"/>
        </w:rPr>
        <w:t>Physical</w:t>
      </w:r>
      <w:r w:rsidR="007C2917">
        <w:rPr>
          <w:rFonts w:ascii="Arial" w:hAnsi="Arial" w:cs="Arial"/>
        </w:rPr>
        <w:t xml:space="preserve"> activity </w:t>
      </w:r>
      <w:r w:rsidR="001D7DCA">
        <w:rPr>
          <w:rFonts w:ascii="Arial" w:hAnsi="Arial" w:cs="Arial"/>
        </w:rPr>
        <w:t xml:space="preserve">and public health </w:t>
      </w:r>
      <w:r w:rsidR="007C2917">
        <w:rPr>
          <w:rFonts w:ascii="Arial" w:hAnsi="Arial" w:cs="Arial"/>
        </w:rPr>
        <w:t xml:space="preserve">guidelines </w:t>
      </w:r>
      <w:r w:rsidR="00C979F5">
        <w:rPr>
          <w:rFonts w:ascii="Arial" w:hAnsi="Arial" w:cs="Arial"/>
        </w:rPr>
        <w:t>suggest</w:t>
      </w:r>
      <w:r w:rsidR="007C2917">
        <w:rPr>
          <w:rFonts w:ascii="Arial" w:hAnsi="Arial" w:cs="Arial"/>
        </w:rPr>
        <w:t xml:space="preserve"> that children with cerebral palsy (CP)</w:t>
      </w:r>
      <w:r w:rsidR="00FF479C">
        <w:rPr>
          <w:rFonts w:ascii="Arial" w:hAnsi="Arial" w:cs="Arial"/>
        </w:rPr>
        <w:t xml:space="preserve"> </w:t>
      </w:r>
      <w:r w:rsidR="007C2917">
        <w:rPr>
          <w:rFonts w:ascii="Arial" w:hAnsi="Arial" w:cs="Arial"/>
        </w:rPr>
        <w:t xml:space="preserve">participate in aerobic and muscle-strengthening </w:t>
      </w:r>
      <w:r w:rsidR="00FF479C">
        <w:rPr>
          <w:rFonts w:ascii="Arial" w:hAnsi="Arial" w:cs="Arial"/>
        </w:rPr>
        <w:t>activities</w:t>
      </w:r>
      <w:r w:rsidR="007C2917">
        <w:rPr>
          <w:rFonts w:ascii="Arial" w:hAnsi="Arial" w:cs="Arial"/>
        </w:rPr>
        <w:t xml:space="preserve"> at moderate-to-vigorous intensities</w:t>
      </w:r>
      <w:r w:rsidR="005D12DB">
        <w:rPr>
          <w:rFonts w:ascii="Arial" w:hAnsi="Arial" w:cs="Arial"/>
        </w:rPr>
        <w:t>.</w:t>
      </w:r>
      <w:r w:rsidR="002578AB">
        <w:rPr>
          <w:rFonts w:ascii="Arial" w:hAnsi="Arial" w:cs="Arial"/>
          <w:vertAlign w:val="superscript"/>
        </w:rPr>
        <w:t>1</w:t>
      </w:r>
      <w:r w:rsidR="00C979F5">
        <w:rPr>
          <w:rFonts w:ascii="Arial" w:hAnsi="Arial" w:cs="Arial"/>
        </w:rPr>
        <w:t xml:space="preserve"> </w:t>
      </w:r>
      <w:r w:rsidR="005D12DB">
        <w:rPr>
          <w:rFonts w:ascii="Arial" w:hAnsi="Arial" w:cs="Arial"/>
        </w:rPr>
        <w:t>H</w:t>
      </w:r>
      <w:r w:rsidR="00C979F5">
        <w:rPr>
          <w:rFonts w:ascii="Arial" w:hAnsi="Arial" w:cs="Arial"/>
        </w:rPr>
        <w:t>owever, because of deficits in muscle tone, range of motion, cardiorespiratory endurance, and balance and coordination, it is difficult for them to satisfy this recommendation</w:t>
      </w:r>
      <w:r w:rsidR="00C05F42">
        <w:rPr>
          <w:rFonts w:ascii="Arial" w:hAnsi="Arial" w:cs="Arial"/>
        </w:rPr>
        <w:t xml:space="preserve">, especially non-ambulators classified at Gross Motor Function Classification System </w:t>
      </w:r>
      <w:r w:rsidR="001D7DCA">
        <w:rPr>
          <w:rFonts w:ascii="Arial" w:hAnsi="Arial" w:cs="Arial"/>
        </w:rPr>
        <w:t xml:space="preserve">(GMFCS) </w:t>
      </w:r>
      <w:r w:rsidR="00C05F42">
        <w:rPr>
          <w:rFonts w:ascii="Arial" w:hAnsi="Arial" w:cs="Arial"/>
        </w:rPr>
        <w:t>levels IV and V.</w:t>
      </w:r>
      <w:r w:rsidR="000A40B1">
        <w:rPr>
          <w:rFonts w:ascii="Arial" w:hAnsi="Arial" w:cs="Arial"/>
        </w:rPr>
        <w:t xml:space="preserve"> T</w:t>
      </w:r>
      <w:r w:rsidR="00CB6322">
        <w:rPr>
          <w:rFonts w:ascii="Arial" w:hAnsi="Arial" w:cs="Arial"/>
        </w:rPr>
        <w:t>his community-based health promotion program seeks to promote physical activity</w:t>
      </w:r>
      <w:r w:rsidR="000A40B1">
        <w:rPr>
          <w:rFonts w:ascii="Arial" w:hAnsi="Arial" w:cs="Arial"/>
        </w:rPr>
        <w:t xml:space="preserve"> </w:t>
      </w:r>
      <w:r w:rsidR="001147C1">
        <w:rPr>
          <w:rFonts w:ascii="Arial" w:hAnsi="Arial" w:cs="Arial"/>
        </w:rPr>
        <w:t xml:space="preserve">in children with CP, regardless of </w:t>
      </w:r>
      <w:r w:rsidR="00B03EDA">
        <w:rPr>
          <w:rFonts w:ascii="Arial" w:hAnsi="Arial" w:cs="Arial"/>
        </w:rPr>
        <w:t xml:space="preserve">their </w:t>
      </w:r>
      <w:r w:rsidR="001147C1">
        <w:rPr>
          <w:rFonts w:ascii="Arial" w:hAnsi="Arial" w:cs="Arial"/>
        </w:rPr>
        <w:t xml:space="preserve">functional ability, </w:t>
      </w:r>
      <w:r w:rsidR="00CB6322">
        <w:rPr>
          <w:rFonts w:ascii="Arial" w:hAnsi="Arial" w:cs="Arial"/>
        </w:rPr>
        <w:t xml:space="preserve">through aquatic exercise and </w:t>
      </w:r>
      <w:r w:rsidR="003037B4">
        <w:rPr>
          <w:rFonts w:ascii="Arial" w:hAnsi="Arial" w:cs="Arial"/>
        </w:rPr>
        <w:t>stationary cycling</w:t>
      </w:r>
      <w:r w:rsidR="00CB6322">
        <w:rPr>
          <w:rFonts w:ascii="Arial" w:hAnsi="Arial" w:cs="Arial"/>
        </w:rPr>
        <w:t xml:space="preserve">, guided by the </w:t>
      </w:r>
      <w:r w:rsidR="00602065">
        <w:rPr>
          <w:rFonts w:ascii="Arial" w:hAnsi="Arial" w:cs="Arial"/>
        </w:rPr>
        <w:t>T</w:t>
      </w:r>
      <w:r w:rsidR="00CB6322">
        <w:rPr>
          <w:rFonts w:ascii="Arial" w:hAnsi="Arial" w:cs="Arial"/>
        </w:rPr>
        <w:t>ranstheoretical</w:t>
      </w:r>
      <w:r w:rsidR="00602065">
        <w:rPr>
          <w:rFonts w:ascii="Arial" w:hAnsi="Arial" w:cs="Arial"/>
        </w:rPr>
        <w:t xml:space="preserve"> M</w:t>
      </w:r>
      <w:r w:rsidR="00CB6322">
        <w:rPr>
          <w:rFonts w:ascii="Arial" w:hAnsi="Arial" w:cs="Arial"/>
        </w:rPr>
        <w:t>odel</w:t>
      </w:r>
      <w:r w:rsidR="00054CFD">
        <w:rPr>
          <w:rFonts w:ascii="Arial" w:hAnsi="Arial" w:cs="Arial"/>
        </w:rPr>
        <w:t xml:space="preserve"> and </w:t>
      </w:r>
      <w:r w:rsidR="00CB6322">
        <w:rPr>
          <w:rFonts w:ascii="Arial" w:hAnsi="Arial" w:cs="Arial"/>
        </w:rPr>
        <w:t>stages of change.</w:t>
      </w:r>
    </w:p>
    <w:p w:rsidR="00CB6322" w:rsidRPr="00B66AD1" w:rsidRDefault="002578AB" w:rsidP="001456B3">
      <w:pPr>
        <w:widowControl w:val="0"/>
        <w:spacing w:line="480" w:lineRule="auto"/>
        <w:ind w:firstLine="720"/>
        <w:rPr>
          <w:rFonts w:ascii="Arial" w:hAnsi="Arial" w:cs="Arial"/>
        </w:rPr>
      </w:pPr>
      <w:r>
        <w:rPr>
          <w:rFonts w:ascii="Arial" w:hAnsi="Arial" w:cs="Arial"/>
        </w:rPr>
        <w:t xml:space="preserve">The Transtheoretical Model </w:t>
      </w:r>
      <w:r w:rsidR="0086233B">
        <w:rPr>
          <w:rFonts w:ascii="Arial" w:hAnsi="Arial" w:cs="Arial"/>
        </w:rPr>
        <w:t xml:space="preserve">posits that health behavior change occurs over time, progressing through six stages: precontemplation, contemplation, </w:t>
      </w:r>
      <w:r w:rsidR="007B33D1">
        <w:rPr>
          <w:rFonts w:ascii="Arial" w:hAnsi="Arial" w:cs="Arial"/>
        </w:rPr>
        <w:t>p</w:t>
      </w:r>
      <w:r w:rsidR="0086233B">
        <w:rPr>
          <w:rFonts w:ascii="Arial" w:hAnsi="Arial" w:cs="Arial"/>
        </w:rPr>
        <w:t>reparation, action, maintenance, and termination.</w:t>
      </w:r>
      <w:r w:rsidR="0086233B">
        <w:rPr>
          <w:rFonts w:ascii="Arial" w:hAnsi="Arial" w:cs="Arial"/>
          <w:vertAlign w:val="superscript"/>
        </w:rPr>
        <w:t>2</w:t>
      </w:r>
      <w:r w:rsidR="007B33D1">
        <w:rPr>
          <w:rFonts w:ascii="Arial" w:hAnsi="Arial" w:cs="Arial"/>
        </w:rPr>
        <w:t xml:space="preserve"> Seeing </w:t>
      </w:r>
      <w:r w:rsidR="004A7927">
        <w:rPr>
          <w:rFonts w:ascii="Arial" w:hAnsi="Arial" w:cs="Arial"/>
        </w:rPr>
        <w:t xml:space="preserve">that </w:t>
      </w:r>
      <w:r w:rsidR="007B33D1">
        <w:rPr>
          <w:rFonts w:ascii="Arial" w:hAnsi="Arial" w:cs="Arial"/>
        </w:rPr>
        <w:t xml:space="preserve">being physically </w:t>
      </w:r>
      <w:r w:rsidR="004A7927">
        <w:rPr>
          <w:rFonts w:ascii="Arial" w:hAnsi="Arial" w:cs="Arial"/>
        </w:rPr>
        <w:t>active depends on</w:t>
      </w:r>
      <w:r w:rsidR="007B33D1">
        <w:rPr>
          <w:rFonts w:ascii="Arial" w:hAnsi="Arial" w:cs="Arial"/>
        </w:rPr>
        <w:t xml:space="preserve"> </w:t>
      </w:r>
      <w:r w:rsidR="009C14ED">
        <w:rPr>
          <w:rFonts w:ascii="Arial" w:hAnsi="Arial" w:cs="Arial"/>
        </w:rPr>
        <w:t xml:space="preserve">a child’s </w:t>
      </w:r>
      <w:r w:rsidR="00456420">
        <w:rPr>
          <w:rFonts w:ascii="Arial" w:hAnsi="Arial" w:cs="Arial"/>
        </w:rPr>
        <w:t>decision</w:t>
      </w:r>
      <w:r w:rsidR="009C14ED">
        <w:rPr>
          <w:rFonts w:ascii="Arial" w:hAnsi="Arial" w:cs="Arial"/>
        </w:rPr>
        <w:t>, and</w:t>
      </w:r>
      <w:r w:rsidR="004A7927">
        <w:rPr>
          <w:rFonts w:ascii="Arial" w:hAnsi="Arial" w:cs="Arial"/>
        </w:rPr>
        <w:t xml:space="preserve"> </w:t>
      </w:r>
      <w:r w:rsidR="009C14ED">
        <w:rPr>
          <w:rFonts w:ascii="Arial" w:hAnsi="Arial" w:cs="Arial"/>
        </w:rPr>
        <w:t>their parents’</w:t>
      </w:r>
      <w:r w:rsidR="0096195C">
        <w:rPr>
          <w:rFonts w:ascii="Arial" w:hAnsi="Arial" w:cs="Arial"/>
        </w:rPr>
        <w:t xml:space="preserve"> </w:t>
      </w:r>
      <w:r w:rsidR="00456420">
        <w:rPr>
          <w:rFonts w:ascii="Arial" w:hAnsi="Arial" w:cs="Arial"/>
        </w:rPr>
        <w:t>decision</w:t>
      </w:r>
      <w:r w:rsidR="009C14ED">
        <w:rPr>
          <w:rFonts w:ascii="Arial" w:hAnsi="Arial" w:cs="Arial"/>
        </w:rPr>
        <w:t>, to ma</w:t>
      </w:r>
      <w:r w:rsidR="00563DE1">
        <w:rPr>
          <w:rFonts w:ascii="Arial" w:hAnsi="Arial" w:cs="Arial"/>
        </w:rPr>
        <w:t>k</w:t>
      </w:r>
      <w:r w:rsidR="009C14ED">
        <w:rPr>
          <w:rFonts w:ascii="Arial" w:hAnsi="Arial" w:cs="Arial"/>
        </w:rPr>
        <w:t xml:space="preserve">e a lifestyle modification, </w:t>
      </w:r>
      <w:r w:rsidR="00BE7180">
        <w:rPr>
          <w:rFonts w:ascii="Arial" w:hAnsi="Arial" w:cs="Arial"/>
        </w:rPr>
        <w:t>thought</w:t>
      </w:r>
      <w:r w:rsidR="009C14ED">
        <w:rPr>
          <w:rFonts w:ascii="Arial" w:hAnsi="Arial" w:cs="Arial"/>
        </w:rPr>
        <w:t xml:space="preserve"> should be given to their readiness to change</w:t>
      </w:r>
      <w:r w:rsidR="003C1720">
        <w:rPr>
          <w:rFonts w:ascii="Arial" w:hAnsi="Arial" w:cs="Arial"/>
        </w:rPr>
        <w:t>.</w:t>
      </w:r>
      <w:r w:rsidR="00F5655D">
        <w:rPr>
          <w:rFonts w:ascii="Arial" w:hAnsi="Arial" w:cs="Arial"/>
        </w:rPr>
        <w:t xml:space="preserve"> </w:t>
      </w:r>
      <w:r w:rsidR="00C23FC3">
        <w:rPr>
          <w:rFonts w:ascii="Arial" w:hAnsi="Arial" w:cs="Arial"/>
        </w:rPr>
        <w:t xml:space="preserve">Through a series of </w:t>
      </w:r>
      <w:r w:rsidR="00D23649">
        <w:rPr>
          <w:rFonts w:ascii="Arial" w:hAnsi="Arial" w:cs="Arial"/>
        </w:rPr>
        <w:t xml:space="preserve">surveys and </w:t>
      </w:r>
      <w:r w:rsidR="00C23FC3">
        <w:rPr>
          <w:rFonts w:ascii="Arial" w:hAnsi="Arial" w:cs="Arial"/>
        </w:rPr>
        <w:t xml:space="preserve">interviews, facilitators and barriers to physical activity in </w:t>
      </w:r>
      <w:r w:rsidR="00D23649">
        <w:rPr>
          <w:rFonts w:ascii="Arial" w:hAnsi="Arial" w:cs="Arial"/>
        </w:rPr>
        <w:t xml:space="preserve">children </w:t>
      </w:r>
      <w:r w:rsidR="00C23FC3">
        <w:rPr>
          <w:rFonts w:ascii="Arial" w:hAnsi="Arial" w:cs="Arial"/>
        </w:rPr>
        <w:t>with CP</w:t>
      </w:r>
      <w:r w:rsidR="00D423EE">
        <w:rPr>
          <w:rFonts w:ascii="Arial" w:hAnsi="Arial" w:cs="Arial"/>
        </w:rPr>
        <w:t>, or children with another physical disability</w:t>
      </w:r>
      <w:r w:rsidR="00525F30">
        <w:rPr>
          <w:rFonts w:ascii="Arial" w:hAnsi="Arial" w:cs="Arial"/>
        </w:rPr>
        <w:t>, have been categorized by the stages of change</w:t>
      </w:r>
      <w:r w:rsidR="00B77E83">
        <w:rPr>
          <w:rFonts w:ascii="Arial" w:hAnsi="Arial" w:cs="Arial"/>
        </w:rPr>
        <w:t>.</w:t>
      </w:r>
      <w:r w:rsidR="00205C88">
        <w:rPr>
          <w:rFonts w:ascii="Arial" w:hAnsi="Arial" w:cs="Arial"/>
          <w:vertAlign w:val="superscript"/>
        </w:rPr>
        <w:t>3,4</w:t>
      </w:r>
      <w:r w:rsidR="00A76C69">
        <w:rPr>
          <w:rFonts w:ascii="Arial" w:hAnsi="Arial" w:cs="Arial"/>
        </w:rPr>
        <w:t xml:space="preserve"> </w:t>
      </w:r>
      <w:r w:rsidR="004C5320">
        <w:rPr>
          <w:rFonts w:ascii="Arial" w:hAnsi="Arial" w:cs="Arial"/>
        </w:rPr>
        <w:t>Families at the precontemplation stage</w:t>
      </w:r>
      <w:r w:rsidR="008E3EBD">
        <w:rPr>
          <w:rFonts w:ascii="Arial" w:hAnsi="Arial" w:cs="Arial"/>
        </w:rPr>
        <w:t xml:space="preserve"> </w:t>
      </w:r>
      <w:r w:rsidR="007B74D0">
        <w:rPr>
          <w:rFonts w:ascii="Arial" w:hAnsi="Arial" w:cs="Arial"/>
        </w:rPr>
        <w:t>had negative attitudes about the</w:t>
      </w:r>
      <w:r w:rsidR="00005E72">
        <w:rPr>
          <w:rFonts w:ascii="Arial" w:hAnsi="Arial" w:cs="Arial"/>
        </w:rPr>
        <w:t xml:space="preserve"> support</w:t>
      </w:r>
      <w:r w:rsidR="009B510B">
        <w:rPr>
          <w:rFonts w:ascii="Arial" w:hAnsi="Arial" w:cs="Arial"/>
        </w:rPr>
        <w:t>s</w:t>
      </w:r>
      <w:r w:rsidR="00005E72">
        <w:rPr>
          <w:rFonts w:ascii="Arial" w:hAnsi="Arial" w:cs="Arial"/>
        </w:rPr>
        <w:t xml:space="preserve"> that </w:t>
      </w:r>
      <w:r w:rsidR="00642142">
        <w:rPr>
          <w:rFonts w:ascii="Arial" w:hAnsi="Arial" w:cs="Arial"/>
        </w:rPr>
        <w:t>the</w:t>
      </w:r>
      <w:r w:rsidR="0073212D">
        <w:rPr>
          <w:rFonts w:ascii="Arial" w:hAnsi="Arial" w:cs="Arial"/>
        </w:rPr>
        <w:t>ir</w:t>
      </w:r>
      <w:r w:rsidR="00642142">
        <w:rPr>
          <w:rFonts w:ascii="Arial" w:hAnsi="Arial" w:cs="Arial"/>
        </w:rPr>
        <w:t xml:space="preserve"> child needs</w:t>
      </w:r>
      <w:r w:rsidR="00005E72">
        <w:rPr>
          <w:rFonts w:ascii="Arial" w:hAnsi="Arial" w:cs="Arial"/>
        </w:rPr>
        <w:t xml:space="preserve"> </w:t>
      </w:r>
      <w:r w:rsidR="003F33FA">
        <w:rPr>
          <w:rFonts w:ascii="Arial" w:hAnsi="Arial" w:cs="Arial"/>
        </w:rPr>
        <w:t>for athletic</w:t>
      </w:r>
      <w:r w:rsidR="00005E72">
        <w:rPr>
          <w:rFonts w:ascii="Arial" w:hAnsi="Arial" w:cs="Arial"/>
        </w:rPr>
        <w:t xml:space="preserve"> participat</w:t>
      </w:r>
      <w:r w:rsidR="003F33FA">
        <w:rPr>
          <w:rFonts w:ascii="Arial" w:hAnsi="Arial" w:cs="Arial"/>
        </w:rPr>
        <w:t>ion</w:t>
      </w:r>
      <w:r w:rsidR="000E5A0D">
        <w:rPr>
          <w:rFonts w:ascii="Arial" w:hAnsi="Arial" w:cs="Arial"/>
        </w:rPr>
        <w:t>.</w:t>
      </w:r>
      <w:r w:rsidR="000E5A0D">
        <w:rPr>
          <w:rFonts w:ascii="Arial" w:hAnsi="Arial" w:cs="Arial"/>
          <w:vertAlign w:val="superscript"/>
        </w:rPr>
        <w:t>3</w:t>
      </w:r>
      <w:r w:rsidR="000E5A0D">
        <w:rPr>
          <w:rFonts w:ascii="Arial" w:hAnsi="Arial" w:cs="Arial"/>
        </w:rPr>
        <w:t xml:space="preserve"> F</w:t>
      </w:r>
      <w:r w:rsidR="004C5320">
        <w:rPr>
          <w:rFonts w:ascii="Arial" w:hAnsi="Arial" w:cs="Arial"/>
        </w:rPr>
        <w:t xml:space="preserve">acilitators were the </w:t>
      </w:r>
      <w:r w:rsidR="008E3EBD">
        <w:rPr>
          <w:rFonts w:ascii="Arial" w:hAnsi="Arial" w:cs="Arial"/>
        </w:rPr>
        <w:t xml:space="preserve">child’s </w:t>
      </w:r>
      <w:r w:rsidR="004C5320">
        <w:rPr>
          <w:rFonts w:ascii="Arial" w:hAnsi="Arial" w:cs="Arial"/>
        </w:rPr>
        <w:t xml:space="preserve">desire to be active and </w:t>
      </w:r>
      <w:r w:rsidR="008E3EBD">
        <w:rPr>
          <w:rFonts w:ascii="Arial" w:hAnsi="Arial" w:cs="Arial"/>
        </w:rPr>
        <w:t>parents’ awareness of</w:t>
      </w:r>
      <w:r w:rsidR="00B176CA">
        <w:rPr>
          <w:rFonts w:ascii="Arial" w:hAnsi="Arial" w:cs="Arial"/>
        </w:rPr>
        <w:t xml:space="preserve"> its benefits</w:t>
      </w:r>
      <w:r w:rsidR="004C5320">
        <w:rPr>
          <w:rFonts w:ascii="Arial" w:hAnsi="Arial" w:cs="Arial"/>
        </w:rPr>
        <w:t>.</w:t>
      </w:r>
      <w:r w:rsidR="004C5320">
        <w:rPr>
          <w:rFonts w:ascii="Arial" w:hAnsi="Arial" w:cs="Arial"/>
          <w:vertAlign w:val="superscript"/>
        </w:rPr>
        <w:t>3</w:t>
      </w:r>
      <w:r w:rsidR="004C5320">
        <w:rPr>
          <w:rFonts w:ascii="Arial" w:hAnsi="Arial" w:cs="Arial"/>
        </w:rPr>
        <w:t xml:space="preserve"> </w:t>
      </w:r>
      <w:r w:rsidR="003904E0">
        <w:rPr>
          <w:rFonts w:ascii="Arial" w:hAnsi="Arial" w:cs="Arial"/>
        </w:rPr>
        <w:t>In</w:t>
      </w:r>
      <w:r w:rsidR="004C5320">
        <w:rPr>
          <w:rFonts w:ascii="Arial" w:hAnsi="Arial" w:cs="Arial"/>
        </w:rPr>
        <w:t xml:space="preserve"> the </w:t>
      </w:r>
      <w:r w:rsidR="00A031B0">
        <w:rPr>
          <w:rFonts w:ascii="Arial" w:hAnsi="Arial" w:cs="Arial"/>
        </w:rPr>
        <w:t xml:space="preserve">contemplation, </w:t>
      </w:r>
      <w:r w:rsidR="004C5320">
        <w:rPr>
          <w:rFonts w:ascii="Arial" w:hAnsi="Arial" w:cs="Arial"/>
        </w:rPr>
        <w:t>preparation</w:t>
      </w:r>
      <w:r w:rsidR="00A031B0">
        <w:rPr>
          <w:rFonts w:ascii="Arial" w:hAnsi="Arial" w:cs="Arial"/>
        </w:rPr>
        <w:t>,</w:t>
      </w:r>
      <w:r w:rsidR="004C5320">
        <w:rPr>
          <w:rFonts w:ascii="Arial" w:hAnsi="Arial" w:cs="Arial"/>
        </w:rPr>
        <w:t xml:space="preserve"> and action stages of change, </w:t>
      </w:r>
      <w:r w:rsidR="00A031B0">
        <w:rPr>
          <w:rFonts w:ascii="Arial" w:hAnsi="Arial" w:cs="Arial"/>
        </w:rPr>
        <w:t>families were more likely to identify environmenta</w:t>
      </w:r>
      <w:r w:rsidR="009B361C">
        <w:rPr>
          <w:rFonts w:ascii="Arial" w:hAnsi="Arial" w:cs="Arial"/>
        </w:rPr>
        <w:t>l</w:t>
      </w:r>
      <w:r w:rsidR="00A031B0">
        <w:rPr>
          <w:rFonts w:ascii="Arial" w:hAnsi="Arial" w:cs="Arial"/>
        </w:rPr>
        <w:t xml:space="preserve"> barriers related to the social en</w:t>
      </w:r>
      <w:r w:rsidR="00A024A2">
        <w:rPr>
          <w:rFonts w:ascii="Arial" w:hAnsi="Arial" w:cs="Arial"/>
        </w:rPr>
        <w:t>v</w:t>
      </w:r>
      <w:r w:rsidR="00A031B0">
        <w:rPr>
          <w:rFonts w:ascii="Arial" w:hAnsi="Arial" w:cs="Arial"/>
        </w:rPr>
        <w:t xml:space="preserve">ironment and the program they </w:t>
      </w:r>
      <w:r w:rsidR="00164E12">
        <w:rPr>
          <w:rFonts w:ascii="Arial" w:hAnsi="Arial" w:cs="Arial"/>
        </w:rPr>
        <w:t>chose</w:t>
      </w:r>
      <w:r w:rsidR="00A031B0">
        <w:rPr>
          <w:rFonts w:ascii="Arial" w:hAnsi="Arial" w:cs="Arial"/>
        </w:rPr>
        <w:t>.</w:t>
      </w:r>
      <w:r w:rsidR="00A031B0">
        <w:rPr>
          <w:rFonts w:ascii="Arial" w:hAnsi="Arial" w:cs="Arial"/>
          <w:vertAlign w:val="superscript"/>
        </w:rPr>
        <w:t>3</w:t>
      </w:r>
      <w:r w:rsidR="00A031B0">
        <w:rPr>
          <w:rFonts w:ascii="Arial" w:hAnsi="Arial" w:cs="Arial"/>
        </w:rPr>
        <w:t xml:space="preserve"> </w:t>
      </w:r>
      <w:r w:rsidR="00777B6C">
        <w:rPr>
          <w:rFonts w:ascii="Arial" w:hAnsi="Arial" w:cs="Arial"/>
        </w:rPr>
        <w:t xml:space="preserve">Program feasibility was </w:t>
      </w:r>
      <w:r w:rsidR="00641C28">
        <w:rPr>
          <w:rFonts w:ascii="Arial" w:hAnsi="Arial" w:cs="Arial"/>
        </w:rPr>
        <w:t xml:space="preserve">a </w:t>
      </w:r>
      <w:r w:rsidR="00777B6C">
        <w:rPr>
          <w:rFonts w:ascii="Arial" w:hAnsi="Arial" w:cs="Arial"/>
        </w:rPr>
        <w:t>facilitating</w:t>
      </w:r>
      <w:r w:rsidR="00641C28">
        <w:rPr>
          <w:rFonts w:ascii="Arial" w:hAnsi="Arial" w:cs="Arial"/>
        </w:rPr>
        <w:t xml:space="preserve"> facto</w:t>
      </w:r>
      <w:r w:rsidR="000E0564">
        <w:rPr>
          <w:rFonts w:ascii="Arial" w:hAnsi="Arial" w:cs="Arial"/>
        </w:rPr>
        <w:t>r</w:t>
      </w:r>
      <w:r w:rsidR="001D7DCA">
        <w:rPr>
          <w:rFonts w:ascii="Arial" w:hAnsi="Arial" w:cs="Arial"/>
        </w:rPr>
        <w:t>, along wit</w:t>
      </w:r>
      <w:r w:rsidR="00144E21">
        <w:rPr>
          <w:rFonts w:ascii="Arial" w:hAnsi="Arial" w:cs="Arial"/>
        </w:rPr>
        <w:t>h</w:t>
      </w:r>
      <w:r w:rsidR="001D7DCA">
        <w:rPr>
          <w:rFonts w:ascii="Arial" w:hAnsi="Arial" w:cs="Arial"/>
        </w:rPr>
        <w:t xml:space="preserve"> the </w:t>
      </w:r>
      <w:r w:rsidR="00D521F5">
        <w:rPr>
          <w:rFonts w:ascii="Arial" w:hAnsi="Arial" w:cs="Arial"/>
        </w:rPr>
        <w:t xml:space="preserve">joy that </w:t>
      </w:r>
      <w:r w:rsidR="00C103AD">
        <w:rPr>
          <w:rFonts w:ascii="Arial" w:hAnsi="Arial" w:cs="Arial"/>
        </w:rPr>
        <w:t>children</w:t>
      </w:r>
      <w:r w:rsidR="00D521F5">
        <w:rPr>
          <w:rFonts w:ascii="Arial" w:hAnsi="Arial" w:cs="Arial"/>
        </w:rPr>
        <w:t xml:space="preserve"> receive from </w:t>
      </w:r>
      <w:r w:rsidR="008F613A">
        <w:rPr>
          <w:rFonts w:ascii="Arial" w:hAnsi="Arial" w:cs="Arial"/>
        </w:rPr>
        <w:t>exercise</w:t>
      </w:r>
      <w:r w:rsidR="00D521F5">
        <w:rPr>
          <w:rFonts w:ascii="Arial" w:hAnsi="Arial" w:cs="Arial"/>
        </w:rPr>
        <w:t xml:space="preserve"> </w:t>
      </w:r>
      <w:r w:rsidR="00D521F5" w:rsidRPr="00B66AD1">
        <w:rPr>
          <w:rFonts w:ascii="Arial" w:hAnsi="Arial" w:cs="Arial"/>
        </w:rPr>
        <w:t>and group interaction.</w:t>
      </w:r>
      <w:r w:rsidR="00A024A2" w:rsidRPr="00B66AD1">
        <w:rPr>
          <w:rFonts w:ascii="Arial" w:hAnsi="Arial" w:cs="Arial"/>
          <w:vertAlign w:val="superscript"/>
        </w:rPr>
        <w:t>3</w:t>
      </w:r>
    </w:p>
    <w:p w:rsidR="00054CFD" w:rsidRDefault="00144E21" w:rsidP="00D76137">
      <w:pPr>
        <w:widowControl w:val="0"/>
        <w:spacing w:line="480" w:lineRule="auto"/>
        <w:ind w:firstLine="720"/>
        <w:rPr>
          <w:rFonts w:ascii="Arial" w:hAnsi="Arial" w:cs="Arial"/>
        </w:rPr>
      </w:pPr>
      <w:r>
        <w:rPr>
          <w:rFonts w:ascii="Arial" w:hAnsi="Arial" w:cs="Arial"/>
        </w:rPr>
        <w:lastRenderedPageBreak/>
        <w:t xml:space="preserve">Children commented on </w:t>
      </w:r>
      <w:r w:rsidR="00CF3658">
        <w:rPr>
          <w:rFonts w:ascii="Arial" w:hAnsi="Arial" w:cs="Arial"/>
        </w:rPr>
        <w:t>other</w:t>
      </w:r>
      <w:r>
        <w:rPr>
          <w:rFonts w:ascii="Arial" w:hAnsi="Arial" w:cs="Arial"/>
        </w:rPr>
        <w:t xml:space="preserve"> factors t</w:t>
      </w:r>
      <w:r w:rsidR="007651E1">
        <w:rPr>
          <w:rFonts w:ascii="Arial" w:hAnsi="Arial" w:cs="Arial"/>
        </w:rPr>
        <w:t xml:space="preserve">o being active, such as the “lack of appropriate and inclusive opportunities” </w:t>
      </w:r>
      <w:r w:rsidR="00B80423">
        <w:rPr>
          <w:rFonts w:ascii="Arial" w:hAnsi="Arial" w:cs="Arial"/>
        </w:rPr>
        <w:t>and</w:t>
      </w:r>
      <w:r w:rsidR="007651E1">
        <w:rPr>
          <w:rFonts w:ascii="Arial" w:hAnsi="Arial" w:cs="Arial"/>
        </w:rPr>
        <w:t xml:space="preserve"> </w:t>
      </w:r>
      <w:r w:rsidR="006D024B">
        <w:rPr>
          <w:rFonts w:ascii="Arial" w:hAnsi="Arial" w:cs="Arial"/>
        </w:rPr>
        <w:t xml:space="preserve">the </w:t>
      </w:r>
      <w:r w:rsidR="007651E1">
        <w:rPr>
          <w:rFonts w:ascii="Arial" w:hAnsi="Arial" w:cs="Arial"/>
        </w:rPr>
        <w:t>physical limitations of their disability.</w:t>
      </w:r>
      <w:r w:rsidR="007651E1">
        <w:rPr>
          <w:rFonts w:ascii="Arial" w:hAnsi="Arial" w:cs="Arial"/>
          <w:vertAlign w:val="superscript"/>
        </w:rPr>
        <w:t>4</w:t>
      </w:r>
      <w:r w:rsidR="007651E1">
        <w:rPr>
          <w:rFonts w:ascii="Arial" w:hAnsi="Arial" w:cs="Arial"/>
        </w:rPr>
        <w:t xml:space="preserve"> </w:t>
      </w:r>
      <w:r w:rsidR="00B80423">
        <w:rPr>
          <w:rFonts w:ascii="Arial" w:hAnsi="Arial" w:cs="Arial"/>
        </w:rPr>
        <w:t>When asked about playing with their peers, one person said, “It makes me feel awkward</w:t>
      </w:r>
      <w:r w:rsidR="00F018A1">
        <w:rPr>
          <w:rFonts w:ascii="Arial" w:hAnsi="Arial" w:cs="Arial"/>
        </w:rPr>
        <w:t xml:space="preserve"> </w:t>
      </w:r>
      <w:r w:rsidR="00B80423">
        <w:rPr>
          <w:rFonts w:ascii="Arial" w:hAnsi="Arial" w:cs="Arial"/>
        </w:rPr>
        <w:t>and I feel like I will be judged by those around me.”</w:t>
      </w:r>
      <w:r w:rsidR="00B80423">
        <w:rPr>
          <w:rFonts w:ascii="Arial" w:hAnsi="Arial" w:cs="Arial"/>
          <w:vertAlign w:val="superscript"/>
        </w:rPr>
        <w:t>4</w:t>
      </w:r>
      <w:r w:rsidR="00B80423">
        <w:rPr>
          <w:rFonts w:ascii="Arial" w:hAnsi="Arial" w:cs="Arial"/>
        </w:rPr>
        <w:t xml:space="preserve"> </w:t>
      </w:r>
      <w:r w:rsidR="00641788">
        <w:rPr>
          <w:rFonts w:ascii="Arial" w:hAnsi="Arial" w:cs="Arial"/>
        </w:rPr>
        <w:t xml:space="preserve">This program, designed for children with CP, </w:t>
      </w:r>
      <w:r w:rsidR="006331B6">
        <w:rPr>
          <w:rFonts w:ascii="Arial" w:hAnsi="Arial" w:cs="Arial"/>
        </w:rPr>
        <w:t>a</w:t>
      </w:r>
      <w:r w:rsidR="00D76137">
        <w:rPr>
          <w:rFonts w:ascii="Arial" w:hAnsi="Arial" w:cs="Arial"/>
        </w:rPr>
        <w:t>ccounts for</w:t>
      </w:r>
      <w:r w:rsidR="006331B6">
        <w:rPr>
          <w:rFonts w:ascii="Arial" w:hAnsi="Arial" w:cs="Arial"/>
        </w:rPr>
        <w:t xml:space="preserve"> </w:t>
      </w:r>
      <w:r w:rsidR="000E5A0D">
        <w:rPr>
          <w:rFonts w:ascii="Arial" w:hAnsi="Arial" w:cs="Arial"/>
        </w:rPr>
        <w:t xml:space="preserve">these thoughts in and of itself; but with added consideration to what stage of change they are in, </w:t>
      </w:r>
      <w:r w:rsidR="004379D3">
        <w:rPr>
          <w:rFonts w:ascii="Arial" w:hAnsi="Arial" w:cs="Arial"/>
        </w:rPr>
        <w:t xml:space="preserve">the program and its staff can </w:t>
      </w:r>
      <w:r w:rsidR="007B74D0">
        <w:rPr>
          <w:rFonts w:ascii="Arial" w:hAnsi="Arial" w:cs="Arial"/>
        </w:rPr>
        <w:t>appreciate</w:t>
      </w:r>
      <w:r w:rsidR="004379D3">
        <w:rPr>
          <w:rFonts w:ascii="Arial" w:hAnsi="Arial" w:cs="Arial"/>
        </w:rPr>
        <w:t xml:space="preserve"> </w:t>
      </w:r>
      <w:r w:rsidR="00D76137">
        <w:rPr>
          <w:rFonts w:ascii="Arial" w:hAnsi="Arial" w:cs="Arial"/>
        </w:rPr>
        <w:t xml:space="preserve">barriers and </w:t>
      </w:r>
      <w:r w:rsidR="007B74D0">
        <w:rPr>
          <w:rFonts w:ascii="Arial" w:hAnsi="Arial" w:cs="Arial"/>
        </w:rPr>
        <w:t xml:space="preserve">use </w:t>
      </w:r>
      <w:r w:rsidR="00D76137">
        <w:rPr>
          <w:rFonts w:ascii="Arial" w:hAnsi="Arial" w:cs="Arial"/>
        </w:rPr>
        <w:t>facilitators of that stag</w:t>
      </w:r>
      <w:r w:rsidR="00005E72">
        <w:rPr>
          <w:rFonts w:ascii="Arial" w:hAnsi="Arial" w:cs="Arial"/>
        </w:rPr>
        <w:t xml:space="preserve">e to urge </w:t>
      </w:r>
      <w:r w:rsidR="00D76137">
        <w:rPr>
          <w:rFonts w:ascii="Arial" w:hAnsi="Arial" w:cs="Arial"/>
        </w:rPr>
        <w:t>children and their families to take action on increasing physical activity behavior.</w:t>
      </w:r>
    </w:p>
    <w:p w:rsidR="001B6581" w:rsidRDefault="00532633" w:rsidP="00D74E38">
      <w:pPr>
        <w:spacing w:line="480" w:lineRule="auto"/>
        <w:ind w:firstLine="720"/>
        <w:rPr>
          <w:rFonts w:ascii="Arial" w:hAnsi="Arial" w:cs="Arial"/>
        </w:rPr>
      </w:pPr>
      <w:r>
        <w:rPr>
          <w:rFonts w:ascii="Arial" w:hAnsi="Arial" w:cs="Arial"/>
        </w:rPr>
        <w:t xml:space="preserve">Land-based exercise is a first-line intervention to </w:t>
      </w:r>
      <w:r w:rsidR="00DA2114">
        <w:rPr>
          <w:rFonts w:ascii="Arial" w:hAnsi="Arial" w:cs="Arial"/>
        </w:rPr>
        <w:t>establish a baseline of physical activity</w:t>
      </w:r>
      <w:r>
        <w:rPr>
          <w:rFonts w:ascii="Arial" w:hAnsi="Arial" w:cs="Arial"/>
        </w:rPr>
        <w:t xml:space="preserve">, but </w:t>
      </w:r>
      <w:r w:rsidR="00F15B8C">
        <w:rPr>
          <w:rFonts w:ascii="Arial" w:hAnsi="Arial" w:cs="Arial"/>
        </w:rPr>
        <w:t>gravity</w:t>
      </w:r>
      <w:r w:rsidR="002D5013">
        <w:rPr>
          <w:rFonts w:ascii="Arial" w:hAnsi="Arial" w:cs="Arial"/>
        </w:rPr>
        <w:t xml:space="preserve"> compromise</w:t>
      </w:r>
      <w:r w:rsidR="00D6233D">
        <w:rPr>
          <w:rFonts w:ascii="Arial" w:hAnsi="Arial" w:cs="Arial"/>
        </w:rPr>
        <w:t>s</w:t>
      </w:r>
      <w:r w:rsidR="002D5013">
        <w:rPr>
          <w:rFonts w:ascii="Arial" w:hAnsi="Arial" w:cs="Arial"/>
        </w:rPr>
        <w:t xml:space="preserve"> children’s joint integrity and </w:t>
      </w:r>
      <w:r w:rsidR="00F55DB8">
        <w:rPr>
          <w:rFonts w:ascii="Arial" w:hAnsi="Arial" w:cs="Arial"/>
        </w:rPr>
        <w:t xml:space="preserve">freedom of </w:t>
      </w:r>
      <w:r w:rsidR="002D5013">
        <w:rPr>
          <w:rFonts w:ascii="Arial" w:hAnsi="Arial" w:cs="Arial"/>
        </w:rPr>
        <w:t>movement</w:t>
      </w:r>
      <w:r w:rsidR="00D701DE">
        <w:rPr>
          <w:rFonts w:ascii="Arial" w:hAnsi="Arial" w:cs="Arial"/>
        </w:rPr>
        <w:t>.</w:t>
      </w:r>
      <w:r w:rsidR="00907C16">
        <w:rPr>
          <w:rFonts w:ascii="Arial" w:hAnsi="Arial" w:cs="Arial"/>
          <w:vertAlign w:val="superscript"/>
        </w:rPr>
        <w:t>5</w:t>
      </w:r>
      <w:r w:rsidR="002578AB">
        <w:rPr>
          <w:rFonts w:ascii="Arial" w:hAnsi="Arial" w:cs="Arial"/>
          <w:vertAlign w:val="superscript"/>
        </w:rPr>
        <w:t>,</w:t>
      </w:r>
      <w:r w:rsidR="00907C16">
        <w:rPr>
          <w:rFonts w:ascii="Arial" w:hAnsi="Arial" w:cs="Arial"/>
          <w:vertAlign w:val="superscript"/>
        </w:rPr>
        <w:t>6</w:t>
      </w:r>
      <w:r w:rsidR="00F55DB8">
        <w:rPr>
          <w:rFonts w:ascii="Arial" w:hAnsi="Arial" w:cs="Arial"/>
        </w:rPr>
        <w:t xml:space="preserve"> </w:t>
      </w:r>
      <w:r w:rsidR="005625AD">
        <w:rPr>
          <w:rFonts w:ascii="Arial" w:hAnsi="Arial" w:cs="Arial"/>
        </w:rPr>
        <w:t>Aquatic exercise offers an alternative env</w:t>
      </w:r>
      <w:r w:rsidR="00D74E38">
        <w:rPr>
          <w:rFonts w:ascii="Arial" w:hAnsi="Arial" w:cs="Arial"/>
        </w:rPr>
        <w:t>i</w:t>
      </w:r>
      <w:r w:rsidR="005625AD">
        <w:rPr>
          <w:rFonts w:ascii="Arial" w:hAnsi="Arial" w:cs="Arial"/>
        </w:rPr>
        <w:t>ronment</w:t>
      </w:r>
      <w:r w:rsidR="00F15B8C">
        <w:rPr>
          <w:rFonts w:ascii="Arial" w:hAnsi="Arial" w:cs="Arial"/>
        </w:rPr>
        <w:t xml:space="preserve"> </w:t>
      </w:r>
      <w:r w:rsidR="005625AD">
        <w:rPr>
          <w:rFonts w:ascii="Arial" w:hAnsi="Arial" w:cs="Arial"/>
        </w:rPr>
        <w:t>where the properties of water counterbalance t</w:t>
      </w:r>
      <w:r w:rsidR="001D2936">
        <w:rPr>
          <w:rFonts w:ascii="Arial" w:hAnsi="Arial" w:cs="Arial"/>
        </w:rPr>
        <w:t>h</w:t>
      </w:r>
      <w:r w:rsidR="005625AD">
        <w:rPr>
          <w:rFonts w:ascii="Arial" w:hAnsi="Arial" w:cs="Arial"/>
        </w:rPr>
        <w:t xml:space="preserve">e effects of gravity. </w:t>
      </w:r>
      <w:r w:rsidR="00F55DB8">
        <w:rPr>
          <w:rFonts w:ascii="Arial" w:hAnsi="Arial" w:cs="Arial"/>
        </w:rPr>
        <w:t>Buoyancy enables decreased joint loading and weight-bearing by supporting an individual’s body weight</w:t>
      </w:r>
      <w:r w:rsidR="00D74E38">
        <w:rPr>
          <w:rFonts w:ascii="Arial" w:hAnsi="Arial" w:cs="Arial"/>
        </w:rPr>
        <w:t xml:space="preserve">, and it </w:t>
      </w:r>
      <w:r w:rsidR="00F55DB8">
        <w:rPr>
          <w:rFonts w:ascii="Arial" w:hAnsi="Arial" w:cs="Arial"/>
        </w:rPr>
        <w:t>can assist in exercise performanc</w:t>
      </w:r>
      <w:r w:rsidR="00D74E38">
        <w:rPr>
          <w:rFonts w:ascii="Arial" w:hAnsi="Arial" w:cs="Arial"/>
        </w:rPr>
        <w:t>e</w:t>
      </w:r>
      <w:r w:rsidR="00F55DB8">
        <w:rPr>
          <w:rFonts w:ascii="Arial" w:hAnsi="Arial" w:cs="Arial"/>
        </w:rPr>
        <w:t>, depending on the position and direction of m</w:t>
      </w:r>
      <w:r w:rsidR="007A273F">
        <w:rPr>
          <w:rFonts w:ascii="Arial" w:hAnsi="Arial" w:cs="Arial"/>
        </w:rPr>
        <w:t>otion</w:t>
      </w:r>
      <w:r w:rsidR="00F55DB8">
        <w:rPr>
          <w:rFonts w:ascii="Arial" w:hAnsi="Arial" w:cs="Arial"/>
        </w:rPr>
        <w:t>.</w:t>
      </w:r>
      <w:r w:rsidR="000D683F">
        <w:rPr>
          <w:rFonts w:ascii="Arial" w:hAnsi="Arial" w:cs="Arial"/>
          <w:vertAlign w:val="superscript"/>
        </w:rPr>
        <w:t>7</w:t>
      </w:r>
      <w:r w:rsidR="00F55DB8">
        <w:rPr>
          <w:rFonts w:ascii="Arial" w:hAnsi="Arial" w:cs="Arial"/>
        </w:rPr>
        <w:t xml:space="preserve"> Water immersion results in hydrostatic pressure </w:t>
      </w:r>
      <w:r w:rsidR="00F55DB8" w:rsidRPr="00F55DB8">
        <w:rPr>
          <w:rFonts w:ascii="Arial" w:hAnsi="Arial" w:cs="Arial"/>
        </w:rPr>
        <w:t>that is proportional to the depth of the water and equal in every direction. This property forces fluid from the extremities to the chest, promoting lymphatic return and cardiovascular conditioning</w:t>
      </w:r>
      <w:r w:rsidR="00D74E38">
        <w:rPr>
          <w:rFonts w:ascii="Arial" w:hAnsi="Arial" w:cs="Arial"/>
        </w:rPr>
        <w:t>.</w:t>
      </w:r>
      <w:r w:rsidR="000D683F">
        <w:rPr>
          <w:rFonts w:ascii="Arial" w:hAnsi="Arial" w:cs="Arial"/>
          <w:vertAlign w:val="superscript"/>
        </w:rPr>
        <w:t>7</w:t>
      </w:r>
      <w:r w:rsidR="00D74E38" w:rsidRPr="00F55DB8">
        <w:rPr>
          <w:rFonts w:ascii="Arial" w:hAnsi="Arial" w:cs="Arial"/>
        </w:rPr>
        <w:t xml:space="preserve"> </w:t>
      </w:r>
      <w:r w:rsidR="00F55DB8" w:rsidRPr="00F55DB8">
        <w:rPr>
          <w:rFonts w:ascii="Arial" w:hAnsi="Arial" w:cs="Arial"/>
        </w:rPr>
        <w:t>Hydrostatic pressure and turbulence create resistance that can increase the intensity of exercise and allow for strengthening in all planes of motion</w:t>
      </w:r>
      <w:r w:rsidR="00D74E38">
        <w:rPr>
          <w:rFonts w:ascii="Arial" w:hAnsi="Arial" w:cs="Arial"/>
        </w:rPr>
        <w:t>,</w:t>
      </w:r>
      <w:r w:rsidR="000D683F">
        <w:rPr>
          <w:rFonts w:ascii="Arial" w:hAnsi="Arial" w:cs="Arial"/>
          <w:vertAlign w:val="superscript"/>
        </w:rPr>
        <w:t>7</w:t>
      </w:r>
      <w:r w:rsidR="00D74E38">
        <w:rPr>
          <w:rFonts w:ascii="Arial" w:hAnsi="Arial" w:cs="Arial"/>
        </w:rPr>
        <w:t xml:space="preserve"> offering ye</w:t>
      </w:r>
      <w:r w:rsidR="00F15B8C">
        <w:rPr>
          <w:rFonts w:ascii="Arial" w:hAnsi="Arial" w:cs="Arial"/>
        </w:rPr>
        <w:t xml:space="preserve">t </w:t>
      </w:r>
      <w:r w:rsidR="00D74E38">
        <w:rPr>
          <w:rFonts w:ascii="Arial" w:hAnsi="Arial" w:cs="Arial"/>
        </w:rPr>
        <w:t>another advantage</w:t>
      </w:r>
      <w:r w:rsidR="008E2D7C">
        <w:rPr>
          <w:rFonts w:ascii="Arial" w:hAnsi="Arial" w:cs="Arial"/>
        </w:rPr>
        <w:t>.</w:t>
      </w:r>
    </w:p>
    <w:p w:rsidR="00DD1AC7" w:rsidRPr="00BA7DD4" w:rsidRDefault="00B70830" w:rsidP="000F5CF6">
      <w:pPr>
        <w:spacing w:line="480" w:lineRule="auto"/>
        <w:ind w:firstLine="720"/>
        <w:rPr>
          <w:rFonts w:ascii="Arial" w:hAnsi="Arial" w:cs="Arial"/>
        </w:rPr>
      </w:pPr>
      <w:r>
        <w:rPr>
          <w:rFonts w:ascii="Arial" w:hAnsi="Arial" w:cs="Arial"/>
        </w:rPr>
        <w:t>In recent years, aquatic exercise has emerged as a potential lifelong fitness activity that may aid in the prevention of secondary conditions</w:t>
      </w:r>
      <w:r w:rsidR="00907C16">
        <w:rPr>
          <w:rFonts w:ascii="Arial" w:hAnsi="Arial" w:cs="Arial"/>
        </w:rPr>
        <w:t>, such as hypertension and depression,</w:t>
      </w:r>
      <w:r>
        <w:rPr>
          <w:rFonts w:ascii="Arial" w:hAnsi="Arial" w:cs="Arial"/>
        </w:rPr>
        <w:t xml:space="preserve"> in children </w:t>
      </w:r>
      <w:r w:rsidR="00AC35AE">
        <w:rPr>
          <w:rFonts w:ascii="Arial" w:hAnsi="Arial" w:cs="Arial"/>
        </w:rPr>
        <w:t>and adults with CP</w:t>
      </w:r>
      <w:r>
        <w:rPr>
          <w:rFonts w:ascii="Arial" w:hAnsi="Arial" w:cs="Arial"/>
        </w:rPr>
        <w:t>.</w:t>
      </w:r>
      <w:r w:rsidR="007E5041">
        <w:rPr>
          <w:rFonts w:ascii="Arial" w:hAnsi="Arial" w:cs="Arial"/>
          <w:vertAlign w:val="superscript"/>
        </w:rPr>
        <w:t>7</w:t>
      </w:r>
      <w:r w:rsidR="002E1E35">
        <w:rPr>
          <w:rFonts w:ascii="Arial" w:hAnsi="Arial" w:cs="Arial"/>
        </w:rPr>
        <w:t xml:space="preserve"> </w:t>
      </w:r>
      <w:r w:rsidR="008C3251">
        <w:rPr>
          <w:rFonts w:ascii="Arial" w:hAnsi="Arial" w:cs="Arial"/>
        </w:rPr>
        <w:t xml:space="preserve">It not only targets their </w:t>
      </w:r>
      <w:r w:rsidR="00A55A29">
        <w:rPr>
          <w:rFonts w:ascii="Arial" w:hAnsi="Arial" w:cs="Arial"/>
        </w:rPr>
        <w:t xml:space="preserve">mental and </w:t>
      </w:r>
      <w:r w:rsidR="008C3251">
        <w:rPr>
          <w:rFonts w:ascii="Arial" w:hAnsi="Arial" w:cs="Arial"/>
        </w:rPr>
        <w:t>physical fitness, but w</w:t>
      </w:r>
      <w:r w:rsidR="009509BA">
        <w:rPr>
          <w:rFonts w:ascii="Arial" w:hAnsi="Arial" w:cs="Arial"/>
        </w:rPr>
        <w:t xml:space="preserve">hen </w:t>
      </w:r>
      <w:r w:rsidR="00EA0181">
        <w:rPr>
          <w:rFonts w:ascii="Arial" w:hAnsi="Arial" w:cs="Arial"/>
        </w:rPr>
        <w:t>provided</w:t>
      </w:r>
      <w:r w:rsidR="009509BA">
        <w:rPr>
          <w:rFonts w:ascii="Arial" w:hAnsi="Arial" w:cs="Arial"/>
        </w:rPr>
        <w:t xml:space="preserve"> in a group setting, </w:t>
      </w:r>
      <w:r w:rsidR="00D204C6">
        <w:rPr>
          <w:rFonts w:ascii="Arial" w:hAnsi="Arial" w:cs="Arial"/>
        </w:rPr>
        <w:t xml:space="preserve">it </w:t>
      </w:r>
      <w:r w:rsidR="00996F02">
        <w:rPr>
          <w:rFonts w:ascii="Arial" w:hAnsi="Arial" w:cs="Arial"/>
        </w:rPr>
        <w:t>presents the</w:t>
      </w:r>
      <w:r w:rsidR="008C3251">
        <w:rPr>
          <w:rFonts w:ascii="Arial" w:hAnsi="Arial" w:cs="Arial"/>
        </w:rPr>
        <w:t xml:space="preserve"> o</w:t>
      </w:r>
      <w:r w:rsidR="00996F02">
        <w:rPr>
          <w:rFonts w:ascii="Arial" w:hAnsi="Arial" w:cs="Arial"/>
        </w:rPr>
        <w:t xml:space="preserve">pportunity </w:t>
      </w:r>
      <w:r w:rsidR="008C3251">
        <w:rPr>
          <w:rFonts w:ascii="Arial" w:hAnsi="Arial" w:cs="Arial"/>
        </w:rPr>
        <w:t xml:space="preserve">for </w:t>
      </w:r>
      <w:r w:rsidR="00FE1B53">
        <w:rPr>
          <w:rFonts w:ascii="Arial" w:hAnsi="Arial" w:cs="Arial"/>
        </w:rPr>
        <w:lastRenderedPageBreak/>
        <w:t xml:space="preserve">peer motivation, known as </w:t>
      </w:r>
      <w:r w:rsidR="006403B4">
        <w:rPr>
          <w:rFonts w:ascii="Arial" w:hAnsi="Arial" w:cs="Arial"/>
        </w:rPr>
        <w:t xml:space="preserve">an </w:t>
      </w:r>
      <w:r w:rsidR="009F15C0">
        <w:rPr>
          <w:rFonts w:ascii="Arial" w:hAnsi="Arial" w:cs="Arial"/>
        </w:rPr>
        <w:t>interpersonal component of the Social Ecological Model.</w:t>
      </w:r>
      <w:r w:rsidR="00A553A3">
        <w:rPr>
          <w:rFonts w:ascii="Arial" w:hAnsi="Arial" w:cs="Arial"/>
        </w:rPr>
        <w:t xml:space="preserve"> </w:t>
      </w:r>
      <w:r w:rsidR="00C00F01">
        <w:rPr>
          <w:rFonts w:ascii="Arial" w:hAnsi="Arial" w:cs="Arial"/>
        </w:rPr>
        <w:t xml:space="preserve">Moreover, </w:t>
      </w:r>
      <w:r w:rsidR="00A5203E">
        <w:rPr>
          <w:rFonts w:ascii="Arial" w:hAnsi="Arial" w:cs="Arial"/>
        </w:rPr>
        <w:t>Lai et al</w:t>
      </w:r>
      <w:r w:rsidR="00BA7DD4">
        <w:rPr>
          <w:rFonts w:ascii="Arial" w:hAnsi="Arial" w:cs="Arial"/>
          <w:vertAlign w:val="superscript"/>
        </w:rPr>
        <w:t>8</w:t>
      </w:r>
      <w:r w:rsidR="00BA7DD4">
        <w:rPr>
          <w:rFonts w:ascii="Arial" w:hAnsi="Arial" w:cs="Arial"/>
        </w:rPr>
        <w:t xml:space="preserve"> </w:t>
      </w:r>
      <w:r w:rsidR="00C52CCC">
        <w:rPr>
          <w:rFonts w:ascii="Arial" w:hAnsi="Arial" w:cs="Arial"/>
        </w:rPr>
        <w:t>determined</w:t>
      </w:r>
      <w:r w:rsidR="00C00F01">
        <w:rPr>
          <w:rFonts w:ascii="Arial" w:hAnsi="Arial" w:cs="Arial"/>
        </w:rPr>
        <w:t xml:space="preserve"> that aquatic exercise </w:t>
      </w:r>
      <w:r w:rsidR="00DA114F">
        <w:rPr>
          <w:rFonts w:ascii="Arial" w:hAnsi="Arial" w:cs="Arial"/>
        </w:rPr>
        <w:t>has</w:t>
      </w:r>
      <w:r w:rsidR="00C00F01">
        <w:rPr>
          <w:rFonts w:ascii="Arial" w:hAnsi="Arial" w:cs="Arial"/>
        </w:rPr>
        <w:t xml:space="preserve"> </w:t>
      </w:r>
      <w:r w:rsidR="00DA114F">
        <w:rPr>
          <w:rFonts w:ascii="Arial" w:hAnsi="Arial" w:cs="Arial"/>
        </w:rPr>
        <w:t>a positive effect on</w:t>
      </w:r>
      <w:r w:rsidR="00C00F01">
        <w:rPr>
          <w:rFonts w:ascii="Arial" w:hAnsi="Arial" w:cs="Arial"/>
        </w:rPr>
        <w:t xml:space="preserve"> </w:t>
      </w:r>
      <w:r w:rsidR="000333DA">
        <w:rPr>
          <w:rFonts w:ascii="Arial" w:hAnsi="Arial" w:cs="Arial"/>
        </w:rPr>
        <w:t xml:space="preserve">children’s </w:t>
      </w:r>
      <w:r w:rsidR="00C00F01">
        <w:rPr>
          <w:rFonts w:ascii="Arial" w:hAnsi="Arial" w:cs="Arial"/>
        </w:rPr>
        <w:t xml:space="preserve">enjoyment, </w:t>
      </w:r>
      <w:r w:rsidR="000333DA">
        <w:rPr>
          <w:rFonts w:ascii="Arial" w:hAnsi="Arial" w:cs="Arial"/>
        </w:rPr>
        <w:t>which incentivizes their participation</w:t>
      </w:r>
      <w:r w:rsidR="00361AB4">
        <w:rPr>
          <w:rFonts w:ascii="Arial" w:hAnsi="Arial" w:cs="Arial"/>
        </w:rPr>
        <w:t>, as well as their parents’.</w:t>
      </w:r>
    </w:p>
    <w:p w:rsidR="00353012" w:rsidRPr="00353012" w:rsidRDefault="002E1E35" w:rsidP="009D4CBA">
      <w:pPr>
        <w:spacing w:line="480" w:lineRule="auto"/>
        <w:ind w:firstLine="720"/>
        <w:rPr>
          <w:rFonts w:ascii="Arial" w:hAnsi="Arial" w:cs="Arial"/>
        </w:rPr>
      </w:pPr>
      <w:r>
        <w:rPr>
          <w:rFonts w:ascii="Arial" w:hAnsi="Arial" w:cs="Arial"/>
        </w:rPr>
        <w:t xml:space="preserve">As an impairment-focused activity, the </w:t>
      </w:r>
      <w:r w:rsidR="006E61FB">
        <w:rPr>
          <w:rFonts w:ascii="Arial" w:hAnsi="Arial" w:cs="Arial"/>
        </w:rPr>
        <w:t>effectiveness of</w:t>
      </w:r>
      <w:r>
        <w:rPr>
          <w:rFonts w:ascii="Arial" w:hAnsi="Arial" w:cs="Arial"/>
        </w:rPr>
        <w:t xml:space="preserve"> aquatic exercise at the individual level </w:t>
      </w:r>
      <w:r w:rsidR="00F117FB">
        <w:rPr>
          <w:rFonts w:ascii="Arial" w:hAnsi="Arial" w:cs="Arial"/>
        </w:rPr>
        <w:t xml:space="preserve">is </w:t>
      </w:r>
      <w:r w:rsidR="0060657D">
        <w:rPr>
          <w:rFonts w:ascii="Arial" w:hAnsi="Arial" w:cs="Arial"/>
        </w:rPr>
        <w:t>clear</w:t>
      </w:r>
      <w:r w:rsidR="00A553A3">
        <w:rPr>
          <w:rFonts w:ascii="Arial" w:hAnsi="Arial" w:cs="Arial"/>
        </w:rPr>
        <w:t xml:space="preserve">. </w:t>
      </w:r>
      <w:r w:rsidR="00A322FA">
        <w:rPr>
          <w:rFonts w:ascii="Arial" w:hAnsi="Arial" w:cs="Arial"/>
        </w:rPr>
        <w:t xml:space="preserve">Several </w:t>
      </w:r>
      <w:r w:rsidR="00930742">
        <w:rPr>
          <w:rFonts w:ascii="Arial" w:hAnsi="Arial" w:cs="Arial"/>
        </w:rPr>
        <w:t>researchers</w:t>
      </w:r>
      <w:r w:rsidR="00A322FA">
        <w:rPr>
          <w:rFonts w:ascii="Arial" w:hAnsi="Arial" w:cs="Arial"/>
        </w:rPr>
        <w:t xml:space="preserve"> have </w:t>
      </w:r>
      <w:r w:rsidR="00CA1384">
        <w:rPr>
          <w:rFonts w:ascii="Arial" w:hAnsi="Arial" w:cs="Arial"/>
        </w:rPr>
        <w:t>documente</w:t>
      </w:r>
      <w:r w:rsidR="00A322FA">
        <w:rPr>
          <w:rFonts w:ascii="Arial" w:hAnsi="Arial" w:cs="Arial"/>
        </w:rPr>
        <w:t xml:space="preserve">d the outcomes of aquatic exercise in children with CP, including improvements in spasticity, walking endurance, gait and balance, </w:t>
      </w:r>
      <w:r w:rsidR="00963F38">
        <w:rPr>
          <w:rFonts w:ascii="Arial" w:hAnsi="Arial" w:cs="Arial"/>
        </w:rPr>
        <w:t xml:space="preserve">quality of life, </w:t>
      </w:r>
      <w:r w:rsidR="00A322FA">
        <w:rPr>
          <w:rFonts w:ascii="Arial" w:hAnsi="Arial" w:cs="Arial"/>
        </w:rPr>
        <w:t>and gross motor function.</w:t>
      </w:r>
      <w:r w:rsidR="00A322FA">
        <w:rPr>
          <w:rFonts w:ascii="Arial" w:hAnsi="Arial" w:cs="Arial"/>
          <w:vertAlign w:val="superscript"/>
        </w:rPr>
        <w:t>8-11</w:t>
      </w:r>
      <w:r w:rsidR="00A322FA">
        <w:rPr>
          <w:rFonts w:ascii="Arial" w:hAnsi="Arial" w:cs="Arial"/>
        </w:rPr>
        <w:t xml:space="preserve"> </w:t>
      </w:r>
      <w:r w:rsidR="00092736">
        <w:rPr>
          <w:rFonts w:ascii="Arial" w:hAnsi="Arial" w:cs="Arial"/>
        </w:rPr>
        <w:t>A systematic review conducted by Dolbow et al</w:t>
      </w:r>
      <w:r w:rsidR="00092736">
        <w:rPr>
          <w:rFonts w:ascii="Arial" w:hAnsi="Arial" w:cs="Arial"/>
          <w:vertAlign w:val="superscript"/>
        </w:rPr>
        <w:t>12</w:t>
      </w:r>
      <w:r w:rsidR="00092736">
        <w:rPr>
          <w:rFonts w:ascii="Arial" w:hAnsi="Arial" w:cs="Arial"/>
        </w:rPr>
        <w:t xml:space="preserve"> </w:t>
      </w:r>
      <w:r w:rsidR="009D4CBA">
        <w:rPr>
          <w:rFonts w:ascii="Arial" w:hAnsi="Arial" w:cs="Arial"/>
        </w:rPr>
        <w:t xml:space="preserve">found </w:t>
      </w:r>
      <w:r w:rsidR="00092736">
        <w:rPr>
          <w:rFonts w:ascii="Arial" w:hAnsi="Arial" w:cs="Arial"/>
        </w:rPr>
        <w:t xml:space="preserve">that </w:t>
      </w:r>
      <w:r w:rsidR="009D4CBA">
        <w:rPr>
          <w:rFonts w:ascii="Arial" w:hAnsi="Arial" w:cs="Arial"/>
        </w:rPr>
        <w:t>studies reported statistically significant improvements in at least one functional or physiological measure following activity-based interventions in an aquati</w:t>
      </w:r>
      <w:r w:rsidR="00301E8E">
        <w:rPr>
          <w:rFonts w:ascii="Arial" w:hAnsi="Arial" w:cs="Arial"/>
        </w:rPr>
        <w:t>c</w:t>
      </w:r>
      <w:r w:rsidR="009D4CBA">
        <w:rPr>
          <w:rFonts w:ascii="Arial" w:hAnsi="Arial" w:cs="Arial"/>
        </w:rPr>
        <w:t xml:space="preserve"> environment. </w:t>
      </w:r>
      <w:r w:rsidR="003D7813">
        <w:rPr>
          <w:rFonts w:ascii="Arial" w:hAnsi="Arial" w:cs="Arial"/>
        </w:rPr>
        <w:t>Using a group protocol like the one proposed, Ballaz et al</w:t>
      </w:r>
      <w:r w:rsidR="003D7813">
        <w:rPr>
          <w:rFonts w:ascii="Arial" w:hAnsi="Arial" w:cs="Arial"/>
          <w:vertAlign w:val="superscript"/>
        </w:rPr>
        <w:t>13</w:t>
      </w:r>
      <w:r w:rsidR="003D7813">
        <w:rPr>
          <w:rFonts w:ascii="Arial" w:hAnsi="Arial" w:cs="Arial"/>
        </w:rPr>
        <w:t xml:space="preserve"> and Fragala-Pinkham et al</w:t>
      </w:r>
      <w:r w:rsidR="003D7813">
        <w:rPr>
          <w:rFonts w:ascii="Arial" w:hAnsi="Arial" w:cs="Arial"/>
          <w:vertAlign w:val="superscript"/>
        </w:rPr>
        <w:t>14</w:t>
      </w:r>
      <w:r w:rsidR="003D7813">
        <w:rPr>
          <w:rFonts w:ascii="Arial" w:hAnsi="Arial" w:cs="Arial"/>
        </w:rPr>
        <w:t xml:space="preserve"> </w:t>
      </w:r>
      <w:r w:rsidR="00462636">
        <w:rPr>
          <w:rFonts w:ascii="Arial" w:hAnsi="Arial" w:cs="Arial"/>
        </w:rPr>
        <w:t xml:space="preserve">observed </w:t>
      </w:r>
      <w:r w:rsidR="00301E8E">
        <w:rPr>
          <w:rFonts w:ascii="Arial" w:hAnsi="Arial" w:cs="Arial"/>
        </w:rPr>
        <w:t>increases in</w:t>
      </w:r>
      <w:r w:rsidR="00462636">
        <w:rPr>
          <w:rFonts w:ascii="Arial" w:hAnsi="Arial" w:cs="Arial"/>
        </w:rPr>
        <w:t xml:space="preserve"> energy expenditure and cardiovascular endurance secondary to “large doses of swimming and water play activities that use aerobic energy systems.”</w:t>
      </w:r>
      <w:r w:rsidR="00462636">
        <w:rPr>
          <w:rFonts w:ascii="Arial" w:hAnsi="Arial" w:cs="Arial"/>
          <w:vertAlign w:val="superscript"/>
        </w:rPr>
        <w:t>12</w:t>
      </w:r>
      <w:r w:rsidR="00462636">
        <w:rPr>
          <w:rFonts w:ascii="Arial" w:hAnsi="Arial" w:cs="Arial"/>
        </w:rPr>
        <w:t xml:space="preserve"> </w:t>
      </w:r>
      <w:r w:rsidR="00353012">
        <w:rPr>
          <w:rFonts w:ascii="Arial" w:hAnsi="Arial" w:cs="Arial"/>
        </w:rPr>
        <w:t xml:space="preserve">Dosing across age categories and GMFCS levels </w:t>
      </w:r>
      <w:r w:rsidR="00122731">
        <w:rPr>
          <w:rFonts w:ascii="Arial" w:hAnsi="Arial" w:cs="Arial"/>
        </w:rPr>
        <w:t>have</w:t>
      </w:r>
      <w:r w:rsidR="00353012">
        <w:rPr>
          <w:rFonts w:ascii="Arial" w:hAnsi="Arial" w:cs="Arial"/>
        </w:rPr>
        <w:t xml:space="preserve"> yet to be determined</w:t>
      </w:r>
      <w:r w:rsidR="00067199">
        <w:rPr>
          <w:rFonts w:ascii="Arial" w:hAnsi="Arial" w:cs="Arial"/>
        </w:rPr>
        <w:t>. P</w:t>
      </w:r>
      <w:r w:rsidR="00353012">
        <w:rPr>
          <w:rFonts w:ascii="Arial" w:hAnsi="Arial" w:cs="Arial"/>
        </w:rPr>
        <w:t xml:space="preserve">arameters vary </w:t>
      </w:r>
      <w:r w:rsidR="00EE781A">
        <w:rPr>
          <w:rFonts w:ascii="Arial" w:hAnsi="Arial" w:cs="Arial"/>
        </w:rPr>
        <w:t>between</w:t>
      </w:r>
      <w:r w:rsidR="00353012">
        <w:rPr>
          <w:rFonts w:ascii="Arial" w:hAnsi="Arial" w:cs="Arial"/>
        </w:rPr>
        <w:t xml:space="preserve"> studies, with hour-</w:t>
      </w:r>
      <w:r w:rsidR="00353012" w:rsidRPr="00F644FA">
        <w:rPr>
          <w:rFonts w:ascii="Arial" w:hAnsi="Arial" w:cs="Arial"/>
        </w:rPr>
        <w:t>long sessions ranging from 2 to 5 times per week for 6 weeks or longer.</w:t>
      </w:r>
      <w:r w:rsidR="00353012" w:rsidRPr="00F644FA">
        <w:rPr>
          <w:rFonts w:ascii="Arial" w:hAnsi="Arial" w:cs="Arial"/>
          <w:vertAlign w:val="superscript"/>
        </w:rPr>
        <w:t>8-11</w:t>
      </w:r>
      <w:r w:rsidR="00353012" w:rsidRPr="00F644FA">
        <w:rPr>
          <w:rFonts w:ascii="Arial" w:hAnsi="Arial" w:cs="Arial"/>
        </w:rPr>
        <w:t xml:space="preserve"> </w:t>
      </w:r>
      <w:r w:rsidR="00A25D36">
        <w:rPr>
          <w:rFonts w:ascii="Arial" w:hAnsi="Arial" w:cs="Arial"/>
        </w:rPr>
        <w:t>One</w:t>
      </w:r>
      <w:r w:rsidR="00C476FD" w:rsidRPr="00F644FA">
        <w:rPr>
          <w:rFonts w:ascii="Arial" w:hAnsi="Arial" w:cs="Arial"/>
        </w:rPr>
        <w:t xml:space="preserve"> 10-week study showed maintenance of gains at follow-up, whereas a</w:t>
      </w:r>
      <w:r w:rsidR="00F9088E" w:rsidRPr="00F644FA">
        <w:rPr>
          <w:rFonts w:ascii="Arial" w:hAnsi="Arial" w:cs="Arial"/>
        </w:rPr>
        <w:t xml:space="preserve"> comparable</w:t>
      </w:r>
      <w:r w:rsidR="00C476FD" w:rsidRPr="00F644FA">
        <w:rPr>
          <w:rFonts w:ascii="Arial" w:hAnsi="Arial" w:cs="Arial"/>
        </w:rPr>
        <w:t xml:space="preserve"> 6-week study </w:t>
      </w:r>
      <w:r w:rsidR="00122731">
        <w:rPr>
          <w:rFonts w:ascii="Arial" w:hAnsi="Arial" w:cs="Arial"/>
        </w:rPr>
        <w:t>failed to do so</w:t>
      </w:r>
      <w:r w:rsidR="008208E2" w:rsidRPr="00F644FA">
        <w:rPr>
          <w:rFonts w:ascii="Arial" w:hAnsi="Arial" w:cs="Arial"/>
        </w:rPr>
        <w:t>.</w:t>
      </w:r>
      <w:r w:rsidR="00043D4F" w:rsidRPr="00F644FA">
        <w:rPr>
          <w:rFonts w:ascii="Arial" w:hAnsi="Arial" w:cs="Arial"/>
          <w:vertAlign w:val="superscript"/>
        </w:rPr>
        <w:t>10,12</w:t>
      </w:r>
      <w:r w:rsidR="00C476FD" w:rsidRPr="00F644FA">
        <w:rPr>
          <w:rFonts w:ascii="Arial" w:hAnsi="Arial" w:cs="Arial"/>
        </w:rPr>
        <w:t xml:space="preserve"> </w:t>
      </w:r>
      <w:r w:rsidR="008208E2" w:rsidRPr="00F644FA">
        <w:rPr>
          <w:rFonts w:ascii="Arial" w:hAnsi="Arial" w:cs="Arial"/>
        </w:rPr>
        <w:t>T</w:t>
      </w:r>
      <w:r w:rsidR="00C476FD" w:rsidRPr="00F644FA">
        <w:rPr>
          <w:rFonts w:ascii="Arial" w:hAnsi="Arial" w:cs="Arial"/>
        </w:rPr>
        <w:t xml:space="preserve">his may indicate that the length of the intervention is related to functional preservation after the </w:t>
      </w:r>
      <w:r w:rsidR="00F644FA">
        <w:rPr>
          <w:rFonts w:ascii="Arial" w:hAnsi="Arial" w:cs="Arial"/>
        </w:rPr>
        <w:t>program’s cessation</w:t>
      </w:r>
      <w:r w:rsidR="00C476FD" w:rsidRPr="00F644FA">
        <w:rPr>
          <w:rFonts w:ascii="Arial" w:hAnsi="Arial" w:cs="Arial"/>
        </w:rPr>
        <w:t xml:space="preserve">, but </w:t>
      </w:r>
      <w:r w:rsidR="00BB00DF" w:rsidRPr="00F644FA">
        <w:rPr>
          <w:rFonts w:ascii="Arial" w:hAnsi="Arial" w:cs="Arial"/>
        </w:rPr>
        <w:t xml:space="preserve">the hope is that aquatic exercise will become a permanent addition to </w:t>
      </w:r>
      <w:r w:rsidR="00370689">
        <w:rPr>
          <w:rFonts w:ascii="Arial" w:hAnsi="Arial" w:cs="Arial"/>
        </w:rPr>
        <w:t>children’s exercise regimens.</w:t>
      </w:r>
    </w:p>
    <w:p w:rsidR="004E153E" w:rsidRPr="0023181B" w:rsidRDefault="00621865" w:rsidP="0023181B">
      <w:pPr>
        <w:spacing w:line="480" w:lineRule="auto"/>
        <w:rPr>
          <w:rFonts w:ascii="Arial" w:hAnsi="Arial" w:cs="Arial"/>
        </w:rPr>
      </w:pPr>
      <w:r>
        <w:rPr>
          <w:rFonts w:ascii="Arial" w:hAnsi="Arial" w:cs="Arial"/>
        </w:rPr>
        <w:tab/>
      </w:r>
      <w:r w:rsidR="002E027F">
        <w:rPr>
          <w:rFonts w:ascii="Arial" w:hAnsi="Arial" w:cs="Arial"/>
        </w:rPr>
        <w:t xml:space="preserve">Lower-extremity cycling has </w:t>
      </w:r>
      <w:r w:rsidR="00A6715C">
        <w:rPr>
          <w:rFonts w:ascii="Arial" w:hAnsi="Arial" w:cs="Arial"/>
        </w:rPr>
        <w:t>traditionally been</w:t>
      </w:r>
      <w:r w:rsidR="002E027F">
        <w:rPr>
          <w:rFonts w:ascii="Arial" w:hAnsi="Arial" w:cs="Arial"/>
        </w:rPr>
        <w:t xml:space="preserve"> </w:t>
      </w:r>
      <w:r w:rsidR="00A6715C">
        <w:rPr>
          <w:rFonts w:ascii="Arial" w:hAnsi="Arial" w:cs="Arial"/>
        </w:rPr>
        <w:t>utilized</w:t>
      </w:r>
      <w:r w:rsidR="002E027F">
        <w:rPr>
          <w:rFonts w:ascii="Arial" w:hAnsi="Arial" w:cs="Arial"/>
        </w:rPr>
        <w:t xml:space="preserve"> in able-bodied populations, but with its </w:t>
      </w:r>
      <w:r w:rsidR="00BB6FEC">
        <w:rPr>
          <w:rFonts w:ascii="Arial" w:hAnsi="Arial" w:cs="Arial"/>
        </w:rPr>
        <w:t xml:space="preserve">potential </w:t>
      </w:r>
      <w:r w:rsidR="00436F6D">
        <w:rPr>
          <w:rFonts w:ascii="Arial" w:hAnsi="Arial" w:cs="Arial"/>
        </w:rPr>
        <w:t>to</w:t>
      </w:r>
      <w:r w:rsidR="00A6715C">
        <w:rPr>
          <w:rFonts w:ascii="Arial" w:hAnsi="Arial" w:cs="Arial"/>
        </w:rPr>
        <w:t xml:space="preserve"> simultaneous</w:t>
      </w:r>
      <w:r w:rsidR="00436F6D">
        <w:rPr>
          <w:rFonts w:ascii="Arial" w:hAnsi="Arial" w:cs="Arial"/>
        </w:rPr>
        <w:t>ly</w:t>
      </w:r>
      <w:r w:rsidR="00A6715C">
        <w:rPr>
          <w:rFonts w:ascii="Arial" w:hAnsi="Arial" w:cs="Arial"/>
        </w:rPr>
        <w:t xml:space="preserve"> s</w:t>
      </w:r>
      <w:r w:rsidR="00097CF1">
        <w:rPr>
          <w:rFonts w:ascii="Arial" w:hAnsi="Arial" w:cs="Arial"/>
        </w:rPr>
        <w:t>t</w:t>
      </w:r>
      <w:r w:rsidR="00A6715C">
        <w:rPr>
          <w:rFonts w:ascii="Arial" w:hAnsi="Arial" w:cs="Arial"/>
        </w:rPr>
        <w:t>rengthe</w:t>
      </w:r>
      <w:r w:rsidR="00436F6D">
        <w:rPr>
          <w:rFonts w:ascii="Arial" w:hAnsi="Arial" w:cs="Arial"/>
        </w:rPr>
        <w:t>n the</w:t>
      </w:r>
      <w:r w:rsidR="00A6715C">
        <w:rPr>
          <w:rFonts w:ascii="Arial" w:hAnsi="Arial" w:cs="Arial"/>
        </w:rPr>
        <w:t xml:space="preserve"> hip, knee, and ankle musculature</w:t>
      </w:r>
      <w:r w:rsidR="00097CF1">
        <w:rPr>
          <w:rFonts w:ascii="Arial" w:hAnsi="Arial" w:cs="Arial"/>
        </w:rPr>
        <w:t xml:space="preserve"> without the need for motor control</w:t>
      </w:r>
      <w:r w:rsidR="00A6715C">
        <w:rPr>
          <w:rFonts w:ascii="Arial" w:hAnsi="Arial" w:cs="Arial"/>
        </w:rPr>
        <w:t xml:space="preserve">, it </w:t>
      </w:r>
      <w:r w:rsidR="0030194E">
        <w:rPr>
          <w:rFonts w:ascii="Arial" w:hAnsi="Arial" w:cs="Arial"/>
        </w:rPr>
        <w:t>is</w:t>
      </w:r>
      <w:r w:rsidR="00A6715C">
        <w:rPr>
          <w:rFonts w:ascii="Arial" w:hAnsi="Arial" w:cs="Arial"/>
        </w:rPr>
        <w:t xml:space="preserve"> </w:t>
      </w:r>
      <w:r w:rsidR="0030194E">
        <w:rPr>
          <w:rFonts w:ascii="Arial" w:hAnsi="Arial" w:cs="Arial"/>
        </w:rPr>
        <w:t xml:space="preserve">equally </w:t>
      </w:r>
      <w:r w:rsidR="00097CF1">
        <w:rPr>
          <w:rFonts w:ascii="Arial" w:hAnsi="Arial" w:cs="Arial"/>
        </w:rPr>
        <w:t>appropriate</w:t>
      </w:r>
      <w:r w:rsidR="00A6715C">
        <w:rPr>
          <w:rFonts w:ascii="Arial" w:hAnsi="Arial" w:cs="Arial"/>
        </w:rPr>
        <w:t xml:space="preserve"> for children with CP.</w:t>
      </w:r>
      <w:r w:rsidR="00493F91">
        <w:rPr>
          <w:rFonts w:ascii="Arial" w:hAnsi="Arial" w:cs="Arial"/>
          <w:vertAlign w:val="superscript"/>
        </w:rPr>
        <w:t>1</w:t>
      </w:r>
      <w:r w:rsidR="0007714A">
        <w:rPr>
          <w:rFonts w:ascii="Arial" w:hAnsi="Arial" w:cs="Arial"/>
          <w:vertAlign w:val="superscript"/>
        </w:rPr>
        <w:t>5</w:t>
      </w:r>
      <w:r w:rsidR="00003E26">
        <w:rPr>
          <w:rFonts w:ascii="Arial" w:hAnsi="Arial" w:cs="Arial"/>
        </w:rPr>
        <w:t xml:space="preserve"> </w:t>
      </w:r>
      <w:r w:rsidR="00A6715C">
        <w:rPr>
          <w:rFonts w:ascii="Arial" w:hAnsi="Arial" w:cs="Arial"/>
        </w:rPr>
        <w:t>S</w:t>
      </w:r>
      <w:r w:rsidR="00C8409E">
        <w:rPr>
          <w:rFonts w:ascii="Arial" w:hAnsi="Arial" w:cs="Arial"/>
        </w:rPr>
        <w:t xml:space="preserve">trong </w:t>
      </w:r>
      <w:r w:rsidR="004054E6">
        <w:rPr>
          <w:rFonts w:ascii="Arial" w:hAnsi="Arial" w:cs="Arial"/>
        </w:rPr>
        <w:t xml:space="preserve">outcomes, with statistical differences between experimental and control groups, provide </w:t>
      </w:r>
      <w:r w:rsidR="004054E6">
        <w:rPr>
          <w:rFonts w:ascii="Arial" w:hAnsi="Arial" w:cs="Arial"/>
        </w:rPr>
        <w:lastRenderedPageBreak/>
        <w:t xml:space="preserve">preliminary support for </w:t>
      </w:r>
      <w:r w:rsidR="00C17A8D">
        <w:rPr>
          <w:rFonts w:ascii="Arial" w:hAnsi="Arial" w:cs="Arial"/>
        </w:rPr>
        <w:t xml:space="preserve">its use in </w:t>
      </w:r>
      <w:r w:rsidR="00ED6BE2">
        <w:rPr>
          <w:rFonts w:ascii="Arial" w:hAnsi="Arial" w:cs="Arial"/>
        </w:rPr>
        <w:t>both research and clinical setting</w:t>
      </w:r>
      <w:r w:rsidR="0007714A">
        <w:rPr>
          <w:rFonts w:ascii="Arial" w:hAnsi="Arial" w:cs="Arial"/>
        </w:rPr>
        <w:t xml:space="preserve">s. </w:t>
      </w:r>
      <w:r w:rsidR="001934CE">
        <w:rPr>
          <w:rFonts w:ascii="Arial" w:hAnsi="Arial" w:cs="Arial"/>
        </w:rPr>
        <w:t xml:space="preserve">The Pediatric Endurance and Limb Strengthening (PEDALS) project, </w:t>
      </w:r>
      <w:r w:rsidR="002842CA">
        <w:rPr>
          <w:rFonts w:ascii="Arial" w:hAnsi="Arial" w:cs="Arial"/>
        </w:rPr>
        <w:t xml:space="preserve">one of </w:t>
      </w:r>
      <w:r w:rsidR="00571F92">
        <w:rPr>
          <w:rFonts w:ascii="Arial" w:hAnsi="Arial" w:cs="Arial"/>
        </w:rPr>
        <w:t>the first community-based stationary cycling intervention</w:t>
      </w:r>
      <w:r w:rsidR="002842CA">
        <w:rPr>
          <w:rFonts w:ascii="Arial" w:hAnsi="Arial" w:cs="Arial"/>
        </w:rPr>
        <w:t>s</w:t>
      </w:r>
      <w:r w:rsidR="00571F92">
        <w:rPr>
          <w:rFonts w:ascii="Arial" w:hAnsi="Arial" w:cs="Arial"/>
        </w:rPr>
        <w:t xml:space="preserve"> of its kind, </w:t>
      </w:r>
      <w:r w:rsidR="009C3099">
        <w:rPr>
          <w:rFonts w:ascii="Arial" w:hAnsi="Arial" w:cs="Arial"/>
        </w:rPr>
        <w:t xml:space="preserve">demonstrated improvements in walking and running endurance, gross motor function, and </w:t>
      </w:r>
      <w:r w:rsidR="00FC61AD">
        <w:rPr>
          <w:rFonts w:ascii="Arial" w:hAnsi="Arial" w:cs="Arial"/>
        </w:rPr>
        <w:t>measures of lower extremity strength.</w:t>
      </w:r>
      <w:r w:rsidR="00FC61AD">
        <w:rPr>
          <w:rFonts w:ascii="Arial" w:hAnsi="Arial" w:cs="Arial"/>
          <w:vertAlign w:val="superscript"/>
        </w:rPr>
        <w:t>15</w:t>
      </w:r>
      <w:r w:rsidR="00FC61AD">
        <w:rPr>
          <w:rFonts w:ascii="Arial" w:hAnsi="Arial" w:cs="Arial"/>
        </w:rPr>
        <w:t xml:space="preserve"> </w:t>
      </w:r>
      <w:r w:rsidR="00086CBB">
        <w:rPr>
          <w:rFonts w:ascii="Arial" w:hAnsi="Arial" w:cs="Arial"/>
        </w:rPr>
        <w:t>While the inclusion criteria for</w:t>
      </w:r>
      <w:r w:rsidR="00257F3E">
        <w:rPr>
          <w:rFonts w:ascii="Arial" w:hAnsi="Arial" w:cs="Arial"/>
        </w:rPr>
        <w:t xml:space="preserve"> </w:t>
      </w:r>
      <w:r w:rsidR="00086CBB">
        <w:rPr>
          <w:rFonts w:ascii="Arial" w:hAnsi="Arial" w:cs="Arial"/>
        </w:rPr>
        <w:t>PEDALS</w:t>
      </w:r>
      <w:r w:rsidR="00257F3E">
        <w:rPr>
          <w:rFonts w:ascii="Arial" w:hAnsi="Arial" w:cs="Arial"/>
        </w:rPr>
        <w:t xml:space="preserve"> </w:t>
      </w:r>
      <w:r w:rsidR="00086CBB">
        <w:rPr>
          <w:rFonts w:ascii="Arial" w:hAnsi="Arial" w:cs="Arial"/>
        </w:rPr>
        <w:t>specified subjects classified at GMFCS levels</w:t>
      </w:r>
      <w:r w:rsidR="005B53B1">
        <w:rPr>
          <w:rFonts w:ascii="Arial" w:hAnsi="Arial" w:cs="Arial"/>
        </w:rPr>
        <w:t xml:space="preserve"> </w:t>
      </w:r>
      <w:r w:rsidR="006222DD">
        <w:rPr>
          <w:rFonts w:ascii="Arial" w:hAnsi="Arial" w:cs="Arial"/>
        </w:rPr>
        <w:t xml:space="preserve">  </w:t>
      </w:r>
      <w:r w:rsidR="00086CBB">
        <w:rPr>
          <w:rFonts w:ascii="Arial" w:hAnsi="Arial" w:cs="Arial"/>
        </w:rPr>
        <w:t xml:space="preserve">I-III, similar results </w:t>
      </w:r>
      <w:r w:rsidR="0010360A">
        <w:rPr>
          <w:rFonts w:ascii="Arial" w:hAnsi="Arial" w:cs="Arial"/>
        </w:rPr>
        <w:t xml:space="preserve">were confirmed in a trial </w:t>
      </w:r>
      <w:r w:rsidR="009113F6">
        <w:rPr>
          <w:rFonts w:ascii="Arial" w:hAnsi="Arial" w:cs="Arial"/>
        </w:rPr>
        <w:t>of</w:t>
      </w:r>
      <w:r w:rsidR="00086CBB">
        <w:rPr>
          <w:rFonts w:ascii="Arial" w:hAnsi="Arial" w:cs="Arial"/>
        </w:rPr>
        <w:t xml:space="preserve"> non-ambulatory children with CP</w:t>
      </w:r>
      <w:r w:rsidR="00EE6391">
        <w:rPr>
          <w:rFonts w:ascii="Arial" w:hAnsi="Arial" w:cs="Arial"/>
        </w:rPr>
        <w:t xml:space="preserve"> </w:t>
      </w:r>
      <w:r w:rsidR="00DD25C8">
        <w:rPr>
          <w:rFonts w:ascii="Arial" w:hAnsi="Arial" w:cs="Arial"/>
        </w:rPr>
        <w:t>who</w:t>
      </w:r>
      <w:r w:rsidR="00EE6391">
        <w:rPr>
          <w:rFonts w:ascii="Arial" w:hAnsi="Arial" w:cs="Arial"/>
        </w:rPr>
        <w:t xml:space="preserve"> belonged </w:t>
      </w:r>
      <w:r w:rsidR="000E0C6F">
        <w:rPr>
          <w:rFonts w:ascii="Arial" w:hAnsi="Arial" w:cs="Arial"/>
        </w:rPr>
        <w:t xml:space="preserve">to </w:t>
      </w:r>
      <w:r w:rsidR="00086CBB">
        <w:rPr>
          <w:rFonts w:ascii="Arial" w:hAnsi="Arial" w:cs="Arial"/>
        </w:rPr>
        <w:t>categories IV and V.</w:t>
      </w:r>
      <w:r w:rsidR="00086CBB">
        <w:rPr>
          <w:rFonts w:ascii="Arial" w:hAnsi="Arial" w:cs="Arial"/>
          <w:vertAlign w:val="superscript"/>
        </w:rPr>
        <w:t>1</w:t>
      </w:r>
      <w:r w:rsidR="00C70482">
        <w:rPr>
          <w:rFonts w:ascii="Arial" w:hAnsi="Arial" w:cs="Arial"/>
          <w:vertAlign w:val="superscript"/>
        </w:rPr>
        <w:t>5,1</w:t>
      </w:r>
      <w:r w:rsidR="00086CBB">
        <w:rPr>
          <w:rFonts w:ascii="Arial" w:hAnsi="Arial" w:cs="Arial"/>
          <w:vertAlign w:val="superscript"/>
        </w:rPr>
        <w:t>6</w:t>
      </w:r>
      <w:r w:rsidR="00086CBB">
        <w:rPr>
          <w:rFonts w:ascii="Arial" w:hAnsi="Arial" w:cs="Arial"/>
        </w:rPr>
        <w:t xml:space="preserve"> </w:t>
      </w:r>
      <w:r w:rsidR="00262E9E">
        <w:rPr>
          <w:rFonts w:ascii="Arial" w:hAnsi="Arial" w:cs="Arial"/>
        </w:rPr>
        <w:t xml:space="preserve">Anterior and lateral trunk support, wrist supports, footplates, and ankle straps were added to the stationary bicycle to accommodate </w:t>
      </w:r>
      <w:r w:rsidR="00491D63">
        <w:rPr>
          <w:rFonts w:ascii="Arial" w:hAnsi="Arial" w:cs="Arial"/>
        </w:rPr>
        <w:t>those</w:t>
      </w:r>
      <w:r w:rsidR="00262E9E">
        <w:rPr>
          <w:rFonts w:ascii="Arial" w:hAnsi="Arial" w:cs="Arial"/>
        </w:rPr>
        <w:t xml:space="preserve"> </w:t>
      </w:r>
      <w:r w:rsidR="000E0C6F">
        <w:rPr>
          <w:rFonts w:ascii="Arial" w:hAnsi="Arial" w:cs="Arial"/>
        </w:rPr>
        <w:t xml:space="preserve">with </w:t>
      </w:r>
      <w:r w:rsidR="00262E9E">
        <w:rPr>
          <w:rFonts w:ascii="Arial" w:hAnsi="Arial" w:cs="Arial"/>
        </w:rPr>
        <w:t>poor sitting balance</w:t>
      </w:r>
      <w:r w:rsidR="00616A69">
        <w:rPr>
          <w:rFonts w:ascii="Arial" w:hAnsi="Arial" w:cs="Arial"/>
        </w:rPr>
        <w:t>, thus maximizing their participation</w:t>
      </w:r>
      <w:r w:rsidR="00262E9E">
        <w:rPr>
          <w:rFonts w:ascii="Arial" w:hAnsi="Arial" w:cs="Arial"/>
        </w:rPr>
        <w:t>. After 3 sessions</w:t>
      </w:r>
      <w:r w:rsidR="006E752A">
        <w:rPr>
          <w:rFonts w:ascii="Arial" w:hAnsi="Arial" w:cs="Arial"/>
        </w:rPr>
        <w:t xml:space="preserve"> </w:t>
      </w:r>
      <w:r w:rsidR="00564207">
        <w:rPr>
          <w:rFonts w:ascii="Arial" w:hAnsi="Arial" w:cs="Arial"/>
        </w:rPr>
        <w:t>per</w:t>
      </w:r>
      <w:r w:rsidR="000A0A6D">
        <w:rPr>
          <w:rFonts w:ascii="Arial" w:hAnsi="Arial" w:cs="Arial"/>
        </w:rPr>
        <w:t xml:space="preserve"> week </w:t>
      </w:r>
      <w:r w:rsidR="00262E9E">
        <w:rPr>
          <w:rFonts w:ascii="Arial" w:hAnsi="Arial" w:cs="Arial"/>
        </w:rPr>
        <w:t>for 6 weeks, “all participants were able to pedal against a harder resistance, for longer and faster</w:t>
      </w:r>
      <w:r w:rsidR="00491D63">
        <w:rPr>
          <w:rFonts w:ascii="Arial" w:hAnsi="Arial" w:cs="Arial"/>
        </w:rPr>
        <w:t>.”</w:t>
      </w:r>
      <w:r w:rsidR="00491D63">
        <w:rPr>
          <w:rFonts w:ascii="Arial" w:hAnsi="Arial" w:cs="Arial"/>
          <w:vertAlign w:val="superscript"/>
        </w:rPr>
        <w:t>16</w:t>
      </w:r>
      <w:r w:rsidR="00491D63">
        <w:rPr>
          <w:rFonts w:ascii="Arial" w:hAnsi="Arial" w:cs="Arial"/>
        </w:rPr>
        <w:t xml:space="preserve"> </w:t>
      </w:r>
      <w:r w:rsidR="00305EDE">
        <w:rPr>
          <w:rFonts w:ascii="Arial" w:hAnsi="Arial" w:cs="Arial"/>
        </w:rPr>
        <w:t>Their</w:t>
      </w:r>
      <w:r w:rsidR="000A0A6D">
        <w:rPr>
          <w:rFonts w:ascii="Arial" w:hAnsi="Arial" w:cs="Arial"/>
        </w:rPr>
        <w:t xml:space="preserve"> p</w:t>
      </w:r>
      <w:r w:rsidR="00491D63">
        <w:rPr>
          <w:rFonts w:ascii="Arial" w:hAnsi="Arial" w:cs="Arial"/>
        </w:rPr>
        <w:t xml:space="preserve">rogress </w:t>
      </w:r>
      <w:r w:rsidR="00066C03">
        <w:rPr>
          <w:rFonts w:ascii="Arial" w:hAnsi="Arial" w:cs="Arial"/>
        </w:rPr>
        <w:t xml:space="preserve">in functional skills </w:t>
      </w:r>
      <w:r w:rsidR="00491D63">
        <w:rPr>
          <w:rFonts w:ascii="Arial" w:hAnsi="Arial" w:cs="Arial"/>
        </w:rPr>
        <w:t xml:space="preserve">was supported by </w:t>
      </w:r>
      <w:r w:rsidR="001D096C">
        <w:rPr>
          <w:rFonts w:ascii="Arial" w:hAnsi="Arial" w:cs="Arial"/>
        </w:rPr>
        <w:t>the Gross Motor Function Measure</w:t>
      </w:r>
      <w:r w:rsidR="00066C03">
        <w:rPr>
          <w:rFonts w:ascii="Arial" w:hAnsi="Arial" w:cs="Arial"/>
        </w:rPr>
        <w:t xml:space="preserve">-66 </w:t>
      </w:r>
      <w:r w:rsidR="001D096C">
        <w:rPr>
          <w:rFonts w:ascii="Arial" w:hAnsi="Arial" w:cs="Arial"/>
        </w:rPr>
        <w:t xml:space="preserve">(GMFM-66), a performance-based outcome measure in which the majority of participants’ </w:t>
      </w:r>
      <w:r w:rsidR="004E153E">
        <w:rPr>
          <w:rFonts w:ascii="Arial" w:hAnsi="Arial" w:cs="Arial"/>
        </w:rPr>
        <w:t xml:space="preserve">standing ability and walking, running, and jumping scores </w:t>
      </w:r>
      <w:r w:rsidR="0023181B">
        <w:rPr>
          <w:rFonts w:ascii="Arial" w:hAnsi="Arial" w:cs="Arial"/>
        </w:rPr>
        <w:t>were higher at the end of the intervention.</w:t>
      </w:r>
      <w:r w:rsidR="0023181B">
        <w:rPr>
          <w:rFonts w:ascii="Arial" w:hAnsi="Arial" w:cs="Arial"/>
          <w:vertAlign w:val="superscript"/>
        </w:rPr>
        <w:t>16</w:t>
      </w:r>
    </w:p>
    <w:p w:rsidR="00C8409E" w:rsidRDefault="00844C1D" w:rsidP="00FF19DC">
      <w:pPr>
        <w:spacing w:line="480" w:lineRule="auto"/>
        <w:ind w:firstLine="720"/>
        <w:rPr>
          <w:rFonts w:ascii="Arial" w:hAnsi="Arial" w:cs="Arial"/>
        </w:rPr>
      </w:pPr>
      <w:r>
        <w:rPr>
          <w:rFonts w:ascii="Arial" w:hAnsi="Arial" w:cs="Arial"/>
        </w:rPr>
        <w:t>These studies</w:t>
      </w:r>
      <w:r w:rsidR="00C8409E">
        <w:rPr>
          <w:rFonts w:ascii="Arial" w:hAnsi="Arial" w:cs="Arial"/>
        </w:rPr>
        <w:t xml:space="preserve"> differ in terms of parameters, yet both are deemed successful. </w:t>
      </w:r>
      <w:r w:rsidR="00257F3E">
        <w:rPr>
          <w:rFonts w:ascii="Arial" w:hAnsi="Arial" w:cs="Arial"/>
        </w:rPr>
        <w:t>The PEDALS protoco</w:t>
      </w:r>
      <w:r w:rsidR="000351E5">
        <w:rPr>
          <w:rFonts w:ascii="Arial" w:hAnsi="Arial" w:cs="Arial"/>
        </w:rPr>
        <w:t xml:space="preserve">l was designed for a total of 30 sessions, occurring 3 times per week within </w:t>
      </w:r>
      <w:r w:rsidR="00E26EAC">
        <w:rPr>
          <w:rFonts w:ascii="Arial" w:hAnsi="Arial" w:cs="Arial"/>
        </w:rPr>
        <w:t xml:space="preserve">a </w:t>
      </w:r>
      <w:r w:rsidR="00387532">
        <w:rPr>
          <w:rFonts w:ascii="Arial" w:hAnsi="Arial" w:cs="Arial"/>
        </w:rPr>
        <w:t>12-week period</w:t>
      </w:r>
      <w:r w:rsidR="0076216A">
        <w:rPr>
          <w:rFonts w:ascii="Arial" w:hAnsi="Arial" w:cs="Arial"/>
        </w:rPr>
        <w:t xml:space="preserve">, </w:t>
      </w:r>
      <w:r w:rsidR="00387532">
        <w:rPr>
          <w:rFonts w:ascii="Arial" w:hAnsi="Arial" w:cs="Arial"/>
        </w:rPr>
        <w:t>while</w:t>
      </w:r>
      <w:r w:rsidR="0076216A">
        <w:rPr>
          <w:rFonts w:ascii="Arial" w:hAnsi="Arial" w:cs="Arial"/>
        </w:rPr>
        <w:t xml:space="preserve"> t</w:t>
      </w:r>
      <w:r w:rsidR="00FF19DC">
        <w:rPr>
          <w:rFonts w:ascii="Arial" w:hAnsi="Arial" w:cs="Arial"/>
        </w:rPr>
        <w:t xml:space="preserve">he second study </w:t>
      </w:r>
      <w:r w:rsidR="00490264">
        <w:rPr>
          <w:rFonts w:ascii="Arial" w:hAnsi="Arial" w:cs="Arial"/>
        </w:rPr>
        <w:t xml:space="preserve">maintained this frequency </w:t>
      </w:r>
      <w:r w:rsidR="00387532">
        <w:rPr>
          <w:rFonts w:ascii="Arial" w:hAnsi="Arial" w:cs="Arial"/>
        </w:rPr>
        <w:t>for 6 weeks</w:t>
      </w:r>
      <w:r w:rsidR="001B2E6A">
        <w:rPr>
          <w:rFonts w:ascii="Arial" w:hAnsi="Arial" w:cs="Arial"/>
        </w:rPr>
        <w:t>.</w:t>
      </w:r>
      <w:r w:rsidR="0076216A">
        <w:rPr>
          <w:rFonts w:ascii="Arial" w:hAnsi="Arial" w:cs="Arial"/>
          <w:vertAlign w:val="superscript"/>
        </w:rPr>
        <w:t>15,16</w:t>
      </w:r>
      <w:r w:rsidR="001B2E6A">
        <w:rPr>
          <w:rFonts w:ascii="Arial" w:hAnsi="Arial" w:cs="Arial"/>
        </w:rPr>
        <w:t xml:space="preserve"> Based on </w:t>
      </w:r>
      <w:r w:rsidR="00387532">
        <w:rPr>
          <w:rFonts w:ascii="Arial" w:hAnsi="Arial" w:cs="Arial"/>
        </w:rPr>
        <w:t>th</w:t>
      </w:r>
      <w:r w:rsidR="00E26EAC">
        <w:rPr>
          <w:rFonts w:ascii="Arial" w:hAnsi="Arial" w:cs="Arial"/>
        </w:rPr>
        <w:t>e</w:t>
      </w:r>
      <w:r w:rsidR="00387532">
        <w:rPr>
          <w:rFonts w:ascii="Arial" w:hAnsi="Arial" w:cs="Arial"/>
        </w:rPr>
        <w:t xml:space="preserve"> gap</w:t>
      </w:r>
      <w:r w:rsidR="00F67635">
        <w:rPr>
          <w:rFonts w:ascii="Arial" w:hAnsi="Arial" w:cs="Arial"/>
        </w:rPr>
        <w:t xml:space="preserve"> in duration</w:t>
      </w:r>
      <w:r w:rsidR="00387532">
        <w:rPr>
          <w:rFonts w:ascii="Arial" w:hAnsi="Arial" w:cs="Arial"/>
        </w:rPr>
        <w:t xml:space="preserve">, it seems logical that the </w:t>
      </w:r>
      <w:r w:rsidR="00F67635">
        <w:rPr>
          <w:rFonts w:ascii="Arial" w:hAnsi="Arial" w:cs="Arial"/>
        </w:rPr>
        <w:t xml:space="preserve">minimum be upheld </w:t>
      </w:r>
      <w:r w:rsidR="00282E45">
        <w:rPr>
          <w:rFonts w:ascii="Arial" w:hAnsi="Arial" w:cs="Arial"/>
        </w:rPr>
        <w:t>in</w:t>
      </w:r>
      <w:r w:rsidR="0038615A">
        <w:rPr>
          <w:rFonts w:ascii="Arial" w:hAnsi="Arial" w:cs="Arial"/>
        </w:rPr>
        <w:t xml:space="preserve"> future </w:t>
      </w:r>
      <w:r w:rsidR="004C5F87">
        <w:rPr>
          <w:rFonts w:ascii="Arial" w:hAnsi="Arial" w:cs="Arial"/>
        </w:rPr>
        <w:t>applications</w:t>
      </w:r>
      <w:r w:rsidR="00282E45">
        <w:rPr>
          <w:rFonts w:ascii="Arial" w:hAnsi="Arial" w:cs="Arial"/>
        </w:rPr>
        <w:t xml:space="preserve">, </w:t>
      </w:r>
      <w:r w:rsidR="00F67635">
        <w:rPr>
          <w:rFonts w:ascii="Arial" w:hAnsi="Arial" w:cs="Arial"/>
        </w:rPr>
        <w:t xml:space="preserve">in order not to </w:t>
      </w:r>
      <w:r w:rsidR="008E2082">
        <w:rPr>
          <w:rFonts w:ascii="Arial" w:hAnsi="Arial" w:cs="Arial"/>
        </w:rPr>
        <w:t>risk</w:t>
      </w:r>
      <w:r w:rsidR="00F67635">
        <w:rPr>
          <w:rFonts w:ascii="Arial" w:hAnsi="Arial" w:cs="Arial"/>
        </w:rPr>
        <w:t xml:space="preserve"> the effectiveness of the </w:t>
      </w:r>
      <w:r w:rsidR="007622A0">
        <w:rPr>
          <w:rFonts w:ascii="Arial" w:hAnsi="Arial" w:cs="Arial"/>
        </w:rPr>
        <w:t>program</w:t>
      </w:r>
      <w:r w:rsidR="00F67635">
        <w:rPr>
          <w:rFonts w:ascii="Arial" w:hAnsi="Arial" w:cs="Arial"/>
        </w:rPr>
        <w:t>.</w:t>
      </w:r>
    </w:p>
    <w:p w:rsidR="004E153E" w:rsidRDefault="00BE7180" w:rsidP="007147F1">
      <w:pPr>
        <w:spacing w:line="480" w:lineRule="auto"/>
        <w:ind w:firstLine="720"/>
        <w:rPr>
          <w:rFonts w:ascii="Arial" w:hAnsi="Arial" w:cs="Arial"/>
        </w:rPr>
      </w:pPr>
      <w:r>
        <w:rPr>
          <w:rFonts w:ascii="Arial" w:hAnsi="Arial" w:cs="Arial"/>
        </w:rPr>
        <w:t xml:space="preserve">Considering the feasibility of </w:t>
      </w:r>
      <w:r w:rsidR="00AB3288">
        <w:rPr>
          <w:rFonts w:ascii="Arial" w:hAnsi="Arial" w:cs="Arial"/>
        </w:rPr>
        <w:t>riding</w:t>
      </w:r>
      <w:r>
        <w:rPr>
          <w:rFonts w:ascii="Arial" w:hAnsi="Arial" w:cs="Arial"/>
        </w:rPr>
        <w:t xml:space="preserve"> an adapt</w:t>
      </w:r>
      <w:r w:rsidR="00624E75">
        <w:rPr>
          <w:rFonts w:ascii="Arial" w:hAnsi="Arial" w:cs="Arial"/>
        </w:rPr>
        <w:t>ive</w:t>
      </w:r>
      <w:r>
        <w:rPr>
          <w:rFonts w:ascii="Arial" w:hAnsi="Arial" w:cs="Arial"/>
        </w:rPr>
        <w:t xml:space="preserve"> stationary bicycle</w:t>
      </w:r>
      <w:r w:rsidR="00C8409E">
        <w:rPr>
          <w:rFonts w:ascii="Arial" w:hAnsi="Arial" w:cs="Arial"/>
        </w:rPr>
        <w:t>, cycling training caters to all GMFCS levels</w:t>
      </w:r>
      <w:r w:rsidR="00067199">
        <w:rPr>
          <w:rFonts w:ascii="Arial" w:hAnsi="Arial" w:cs="Arial"/>
        </w:rPr>
        <w:t xml:space="preserve">, </w:t>
      </w:r>
      <w:r w:rsidR="00A63560">
        <w:rPr>
          <w:rFonts w:ascii="Arial" w:hAnsi="Arial" w:cs="Arial"/>
        </w:rPr>
        <w:t>thereby</w:t>
      </w:r>
      <w:r w:rsidR="00067199">
        <w:rPr>
          <w:rFonts w:ascii="Arial" w:hAnsi="Arial" w:cs="Arial"/>
        </w:rPr>
        <w:t xml:space="preserve"> </w:t>
      </w:r>
      <w:r w:rsidR="009772EB">
        <w:rPr>
          <w:rFonts w:ascii="Arial" w:hAnsi="Arial" w:cs="Arial"/>
        </w:rPr>
        <w:t>eliminat</w:t>
      </w:r>
      <w:r w:rsidR="00A63560">
        <w:rPr>
          <w:rFonts w:ascii="Arial" w:hAnsi="Arial" w:cs="Arial"/>
        </w:rPr>
        <w:t>ing</w:t>
      </w:r>
      <w:r w:rsidR="009772EB">
        <w:rPr>
          <w:rFonts w:ascii="Arial" w:hAnsi="Arial" w:cs="Arial"/>
        </w:rPr>
        <w:t xml:space="preserve"> a salient barrier to physical activity in children with CP</w:t>
      </w:r>
      <w:r w:rsidR="002C1CC4">
        <w:rPr>
          <w:rFonts w:ascii="Arial" w:hAnsi="Arial" w:cs="Arial"/>
        </w:rPr>
        <w:t>. As stated by Williams and Poutney,</w:t>
      </w:r>
      <w:r w:rsidR="002C1CC4">
        <w:rPr>
          <w:rFonts w:ascii="Arial" w:hAnsi="Arial" w:cs="Arial"/>
          <w:vertAlign w:val="superscript"/>
        </w:rPr>
        <w:t>1</w:t>
      </w:r>
      <w:r w:rsidR="007912D6">
        <w:rPr>
          <w:rFonts w:ascii="Arial" w:hAnsi="Arial" w:cs="Arial"/>
          <w:vertAlign w:val="superscript"/>
        </w:rPr>
        <w:t>6</w:t>
      </w:r>
      <w:r w:rsidR="002C1CC4">
        <w:rPr>
          <w:rFonts w:ascii="Arial" w:hAnsi="Arial" w:cs="Arial"/>
        </w:rPr>
        <w:t xml:space="preserve"> “The static bicycle [provides] a safe, effective means of exercise to a population with very limited opportunities for </w:t>
      </w:r>
      <w:r w:rsidR="002C1CC4">
        <w:rPr>
          <w:rFonts w:ascii="Arial" w:hAnsi="Arial" w:cs="Arial"/>
        </w:rPr>
        <w:lastRenderedPageBreak/>
        <w:t xml:space="preserve">activity.” </w:t>
      </w:r>
      <w:r w:rsidR="007147F1">
        <w:rPr>
          <w:rFonts w:ascii="Arial" w:hAnsi="Arial" w:cs="Arial"/>
        </w:rPr>
        <w:t xml:space="preserve">This advancement in equipment instills confidence in </w:t>
      </w:r>
      <w:r w:rsidR="00682C82">
        <w:rPr>
          <w:rFonts w:ascii="Arial" w:hAnsi="Arial" w:cs="Arial"/>
        </w:rPr>
        <w:t>children wit</w:t>
      </w:r>
      <w:r w:rsidR="00FE2E62">
        <w:rPr>
          <w:rFonts w:ascii="Arial" w:hAnsi="Arial" w:cs="Arial"/>
        </w:rPr>
        <w:t>h</w:t>
      </w:r>
      <w:r w:rsidR="00682C82">
        <w:rPr>
          <w:rFonts w:ascii="Arial" w:hAnsi="Arial" w:cs="Arial"/>
        </w:rPr>
        <w:t xml:space="preserve"> CP</w:t>
      </w:r>
      <w:r w:rsidR="007147F1">
        <w:rPr>
          <w:rFonts w:ascii="Arial" w:hAnsi="Arial" w:cs="Arial"/>
        </w:rPr>
        <w:t xml:space="preserve"> and those around them, providing reinforcement for continued physical activity </w:t>
      </w:r>
      <w:r w:rsidR="009B338C">
        <w:rPr>
          <w:rFonts w:ascii="Arial" w:hAnsi="Arial" w:cs="Arial"/>
        </w:rPr>
        <w:t>on an</w:t>
      </w:r>
      <w:r w:rsidR="00FE2E62">
        <w:rPr>
          <w:rFonts w:ascii="Arial" w:hAnsi="Arial" w:cs="Arial"/>
        </w:rPr>
        <w:t xml:space="preserve"> individual and interpersonal level. </w:t>
      </w:r>
    </w:p>
    <w:p w:rsidR="002B7C78" w:rsidRDefault="00361AB4" w:rsidP="00325E42">
      <w:pPr>
        <w:spacing w:line="480" w:lineRule="auto"/>
        <w:rPr>
          <w:rFonts w:ascii="Arial" w:hAnsi="Arial" w:cs="Arial"/>
        </w:rPr>
      </w:pPr>
      <w:r>
        <w:rPr>
          <w:rFonts w:ascii="Arial" w:hAnsi="Arial" w:cs="Arial"/>
        </w:rPr>
        <w:tab/>
      </w:r>
      <w:r w:rsidR="000E179D">
        <w:rPr>
          <w:rFonts w:ascii="Arial" w:hAnsi="Arial" w:cs="Arial"/>
        </w:rPr>
        <w:t>This community-based health promotion program will use the following outcome measures</w:t>
      </w:r>
      <w:r w:rsidR="00456FE8">
        <w:rPr>
          <w:rFonts w:ascii="Arial" w:hAnsi="Arial" w:cs="Arial"/>
        </w:rPr>
        <w:t xml:space="preserve">: </w:t>
      </w:r>
      <w:r w:rsidR="00856613">
        <w:rPr>
          <w:rFonts w:ascii="Arial" w:hAnsi="Arial" w:cs="Arial"/>
        </w:rPr>
        <w:t xml:space="preserve">dimensions D and E of the </w:t>
      </w:r>
      <w:r w:rsidR="00EF5AC7">
        <w:rPr>
          <w:rFonts w:ascii="Arial" w:hAnsi="Arial" w:cs="Arial"/>
        </w:rPr>
        <w:t xml:space="preserve">GMFM-66, </w:t>
      </w:r>
      <w:r w:rsidR="00297115">
        <w:rPr>
          <w:rFonts w:ascii="Arial" w:hAnsi="Arial" w:cs="Arial"/>
        </w:rPr>
        <w:t xml:space="preserve">the </w:t>
      </w:r>
      <w:r w:rsidR="00EC7A93">
        <w:rPr>
          <w:rFonts w:ascii="Arial" w:hAnsi="Arial" w:cs="Arial"/>
        </w:rPr>
        <w:t xml:space="preserve">6-Minute Walk </w:t>
      </w:r>
      <w:r w:rsidR="00297115">
        <w:rPr>
          <w:rFonts w:ascii="Arial" w:hAnsi="Arial" w:cs="Arial"/>
        </w:rPr>
        <w:t xml:space="preserve">(6MWT) </w:t>
      </w:r>
      <w:r w:rsidR="00EC7A93">
        <w:rPr>
          <w:rFonts w:ascii="Arial" w:hAnsi="Arial" w:cs="Arial"/>
        </w:rPr>
        <w:t>or Push Test</w:t>
      </w:r>
      <w:r w:rsidR="00297115">
        <w:rPr>
          <w:rFonts w:ascii="Arial" w:hAnsi="Arial" w:cs="Arial"/>
        </w:rPr>
        <w:t xml:space="preserve"> (6MPT)</w:t>
      </w:r>
      <w:r w:rsidR="00EC7A93">
        <w:rPr>
          <w:rFonts w:ascii="Arial" w:hAnsi="Arial" w:cs="Arial"/>
        </w:rPr>
        <w:t xml:space="preserve">, </w:t>
      </w:r>
      <w:r w:rsidR="00EF5AC7">
        <w:rPr>
          <w:rFonts w:ascii="Arial" w:hAnsi="Arial" w:cs="Arial"/>
        </w:rPr>
        <w:t xml:space="preserve">and </w:t>
      </w:r>
      <w:r w:rsidR="00297115">
        <w:rPr>
          <w:rFonts w:ascii="Arial" w:hAnsi="Arial" w:cs="Arial"/>
        </w:rPr>
        <w:t xml:space="preserve">the </w:t>
      </w:r>
      <w:r w:rsidR="00EF5AC7">
        <w:rPr>
          <w:rFonts w:ascii="Arial" w:hAnsi="Arial" w:cs="Arial"/>
        </w:rPr>
        <w:t xml:space="preserve">Physical Activity </w:t>
      </w:r>
      <w:r w:rsidR="00446729">
        <w:rPr>
          <w:rFonts w:ascii="Arial" w:hAnsi="Arial" w:cs="Arial"/>
        </w:rPr>
        <w:t xml:space="preserve">Questionnaire for </w:t>
      </w:r>
      <w:r w:rsidR="00D8127F">
        <w:rPr>
          <w:rFonts w:ascii="Arial" w:hAnsi="Arial" w:cs="Arial"/>
        </w:rPr>
        <w:t xml:space="preserve">Older </w:t>
      </w:r>
      <w:r w:rsidR="00446729">
        <w:rPr>
          <w:rFonts w:ascii="Arial" w:hAnsi="Arial" w:cs="Arial"/>
        </w:rPr>
        <w:t xml:space="preserve">Children (PAQ-C) </w:t>
      </w:r>
      <w:r w:rsidR="00316AE4">
        <w:rPr>
          <w:rFonts w:ascii="Arial" w:hAnsi="Arial" w:cs="Arial"/>
        </w:rPr>
        <w:t>or</w:t>
      </w:r>
      <w:r w:rsidR="00446729">
        <w:rPr>
          <w:rFonts w:ascii="Arial" w:hAnsi="Arial" w:cs="Arial"/>
        </w:rPr>
        <w:t xml:space="preserve"> Adolescents (PAQ-A)</w:t>
      </w:r>
      <w:r w:rsidR="00EF5AC7">
        <w:rPr>
          <w:rFonts w:ascii="Arial" w:hAnsi="Arial" w:cs="Arial"/>
        </w:rPr>
        <w:t>.</w:t>
      </w:r>
      <w:r w:rsidR="00615947">
        <w:rPr>
          <w:rFonts w:ascii="Arial" w:hAnsi="Arial" w:cs="Arial"/>
        </w:rPr>
        <w:t xml:space="preserve"> </w:t>
      </w:r>
      <w:r w:rsidR="000E179D">
        <w:rPr>
          <w:rFonts w:ascii="Arial" w:hAnsi="Arial" w:cs="Arial"/>
        </w:rPr>
        <w:t xml:space="preserve">The GMFM-66 </w:t>
      </w:r>
      <w:r w:rsidR="00E27CB1">
        <w:rPr>
          <w:rFonts w:ascii="Arial" w:hAnsi="Arial" w:cs="Arial"/>
        </w:rPr>
        <w:t xml:space="preserve">is </w:t>
      </w:r>
      <w:r w:rsidR="00F34749">
        <w:rPr>
          <w:rFonts w:ascii="Arial" w:hAnsi="Arial" w:cs="Arial"/>
        </w:rPr>
        <w:t>a 66-item subset of the original 88</w:t>
      </w:r>
      <w:r w:rsidR="008A238C">
        <w:rPr>
          <w:rFonts w:ascii="Arial" w:hAnsi="Arial" w:cs="Arial"/>
        </w:rPr>
        <w:t xml:space="preserve"> </w:t>
      </w:r>
      <w:r w:rsidR="00F34749">
        <w:rPr>
          <w:rFonts w:ascii="Arial" w:hAnsi="Arial" w:cs="Arial"/>
        </w:rPr>
        <w:t>items</w:t>
      </w:r>
      <w:r w:rsidR="008A238C">
        <w:rPr>
          <w:rFonts w:ascii="Arial" w:hAnsi="Arial" w:cs="Arial"/>
        </w:rPr>
        <w:t xml:space="preserve"> that </w:t>
      </w:r>
      <w:r w:rsidR="001734F6">
        <w:rPr>
          <w:rFonts w:ascii="Arial" w:hAnsi="Arial" w:cs="Arial"/>
        </w:rPr>
        <w:t>assess gross motor function in</w:t>
      </w:r>
      <w:r w:rsidR="00F34749">
        <w:rPr>
          <w:rFonts w:ascii="Arial" w:hAnsi="Arial" w:cs="Arial"/>
        </w:rPr>
        <w:t xml:space="preserve"> children with CP.</w:t>
      </w:r>
      <w:r w:rsidR="006C7432">
        <w:rPr>
          <w:rFonts w:ascii="Arial" w:hAnsi="Arial" w:cs="Arial"/>
          <w:vertAlign w:val="superscript"/>
        </w:rPr>
        <w:t>17</w:t>
      </w:r>
      <w:r w:rsidR="00276670">
        <w:rPr>
          <w:rFonts w:ascii="Arial" w:hAnsi="Arial" w:cs="Arial"/>
        </w:rPr>
        <w:t xml:space="preserve"> </w:t>
      </w:r>
      <w:r w:rsidR="00697989">
        <w:rPr>
          <w:rFonts w:ascii="Arial" w:hAnsi="Arial" w:cs="Arial"/>
        </w:rPr>
        <w:t xml:space="preserve">Dimensions D and E </w:t>
      </w:r>
      <w:r w:rsidR="00A63560">
        <w:rPr>
          <w:rFonts w:ascii="Arial" w:hAnsi="Arial" w:cs="Arial"/>
        </w:rPr>
        <w:t>contain</w:t>
      </w:r>
      <w:r w:rsidR="00697989">
        <w:rPr>
          <w:rFonts w:ascii="Arial" w:hAnsi="Arial" w:cs="Arial"/>
        </w:rPr>
        <w:t xml:space="preserve"> </w:t>
      </w:r>
      <w:r w:rsidR="00362621">
        <w:rPr>
          <w:rFonts w:ascii="Arial" w:hAnsi="Arial" w:cs="Arial"/>
        </w:rPr>
        <w:t xml:space="preserve">high-level </w:t>
      </w:r>
      <w:r w:rsidR="00697989">
        <w:rPr>
          <w:rFonts w:ascii="Arial" w:hAnsi="Arial" w:cs="Arial"/>
        </w:rPr>
        <w:t xml:space="preserve">motor </w:t>
      </w:r>
      <w:r w:rsidR="00362621">
        <w:rPr>
          <w:rFonts w:ascii="Arial" w:hAnsi="Arial" w:cs="Arial"/>
        </w:rPr>
        <w:t>skills</w:t>
      </w:r>
      <w:r w:rsidR="00697989">
        <w:rPr>
          <w:rFonts w:ascii="Arial" w:hAnsi="Arial" w:cs="Arial"/>
        </w:rPr>
        <w:t xml:space="preserve"> of standin</w:t>
      </w:r>
      <w:r w:rsidR="00F0197A">
        <w:rPr>
          <w:rFonts w:ascii="Arial" w:hAnsi="Arial" w:cs="Arial"/>
        </w:rPr>
        <w:t xml:space="preserve">g, </w:t>
      </w:r>
      <w:r w:rsidR="00697989">
        <w:rPr>
          <w:rFonts w:ascii="Arial" w:hAnsi="Arial" w:cs="Arial"/>
        </w:rPr>
        <w:t>walking, running, and jumping</w:t>
      </w:r>
      <w:r w:rsidR="00CE1C09">
        <w:rPr>
          <w:rFonts w:ascii="Arial" w:hAnsi="Arial" w:cs="Arial"/>
        </w:rPr>
        <w:t xml:space="preserve"> that</w:t>
      </w:r>
      <w:r w:rsidR="00A63560">
        <w:rPr>
          <w:rFonts w:ascii="Arial" w:hAnsi="Arial" w:cs="Arial"/>
        </w:rPr>
        <w:t xml:space="preserve"> have been labeled indicators of </w:t>
      </w:r>
      <w:r w:rsidR="00EE5A49">
        <w:rPr>
          <w:rFonts w:ascii="Arial" w:hAnsi="Arial" w:cs="Arial"/>
        </w:rPr>
        <w:t xml:space="preserve">daily </w:t>
      </w:r>
      <w:r w:rsidR="00915B27">
        <w:rPr>
          <w:rFonts w:ascii="Arial" w:hAnsi="Arial" w:cs="Arial"/>
        </w:rPr>
        <w:t>activities</w:t>
      </w:r>
      <w:r w:rsidR="00A63560">
        <w:rPr>
          <w:rFonts w:ascii="Arial" w:hAnsi="Arial" w:cs="Arial"/>
        </w:rPr>
        <w:t xml:space="preserve"> and sedentary behavior.</w:t>
      </w:r>
      <w:r w:rsidR="00E13D58">
        <w:rPr>
          <w:rFonts w:ascii="Arial" w:hAnsi="Arial" w:cs="Arial"/>
          <w:vertAlign w:val="superscript"/>
        </w:rPr>
        <w:t>18</w:t>
      </w:r>
      <w:r w:rsidR="00A63560">
        <w:rPr>
          <w:rFonts w:ascii="Arial" w:hAnsi="Arial" w:cs="Arial"/>
        </w:rPr>
        <w:t xml:space="preserve"> </w:t>
      </w:r>
      <w:r w:rsidR="00875A84">
        <w:rPr>
          <w:rFonts w:ascii="Arial" w:hAnsi="Arial" w:cs="Arial"/>
        </w:rPr>
        <w:t>The</w:t>
      </w:r>
      <w:r w:rsidR="00A63560">
        <w:rPr>
          <w:rFonts w:ascii="Arial" w:hAnsi="Arial" w:cs="Arial"/>
        </w:rPr>
        <w:t xml:space="preserve"> GMFM</w:t>
      </w:r>
      <w:r w:rsidR="00875A84">
        <w:rPr>
          <w:rFonts w:ascii="Arial" w:hAnsi="Arial" w:cs="Arial"/>
        </w:rPr>
        <w:t xml:space="preserve">-66 is </w:t>
      </w:r>
      <w:r w:rsidR="00A63560">
        <w:rPr>
          <w:rFonts w:ascii="Arial" w:hAnsi="Arial" w:cs="Arial"/>
        </w:rPr>
        <w:t>sensitive to change with a</w:t>
      </w:r>
      <w:r w:rsidR="00875A84">
        <w:rPr>
          <w:rFonts w:ascii="Arial" w:hAnsi="Arial" w:cs="Arial"/>
        </w:rPr>
        <w:t xml:space="preserve"> </w:t>
      </w:r>
      <w:r w:rsidR="00A63560">
        <w:rPr>
          <w:rFonts w:ascii="Arial" w:hAnsi="Arial" w:cs="Arial"/>
        </w:rPr>
        <w:t xml:space="preserve">minimal clinically important difference </w:t>
      </w:r>
      <w:r w:rsidR="00875A84">
        <w:rPr>
          <w:rFonts w:ascii="Arial" w:hAnsi="Arial" w:cs="Arial"/>
        </w:rPr>
        <w:t>of 1.3</w:t>
      </w:r>
      <w:r w:rsidR="002902FA">
        <w:rPr>
          <w:rFonts w:ascii="Arial" w:hAnsi="Arial" w:cs="Arial"/>
        </w:rPr>
        <w:t xml:space="preserve"> points</w:t>
      </w:r>
      <w:r w:rsidR="00A63560">
        <w:rPr>
          <w:rFonts w:ascii="Arial" w:hAnsi="Arial" w:cs="Arial"/>
        </w:rPr>
        <w:t>,</w:t>
      </w:r>
      <w:r w:rsidR="005568D9">
        <w:rPr>
          <w:rFonts w:ascii="Arial" w:hAnsi="Arial" w:cs="Arial"/>
          <w:vertAlign w:val="superscript"/>
        </w:rPr>
        <w:t>19</w:t>
      </w:r>
      <w:r w:rsidR="00A63560">
        <w:rPr>
          <w:rFonts w:ascii="Arial" w:hAnsi="Arial" w:cs="Arial"/>
        </w:rPr>
        <w:t xml:space="preserve"> </w:t>
      </w:r>
      <w:r w:rsidR="003A4C79">
        <w:rPr>
          <w:rFonts w:ascii="Arial" w:hAnsi="Arial" w:cs="Arial"/>
        </w:rPr>
        <w:t>hence</w:t>
      </w:r>
      <w:r w:rsidR="00875A84">
        <w:rPr>
          <w:rFonts w:ascii="Arial" w:hAnsi="Arial" w:cs="Arial"/>
        </w:rPr>
        <w:t xml:space="preserve"> </w:t>
      </w:r>
      <w:r w:rsidR="00A63560">
        <w:rPr>
          <w:rFonts w:ascii="Arial" w:hAnsi="Arial" w:cs="Arial"/>
        </w:rPr>
        <w:t xml:space="preserve">it is expected to reflect </w:t>
      </w:r>
      <w:r w:rsidR="00CE1C09">
        <w:rPr>
          <w:rFonts w:ascii="Arial" w:hAnsi="Arial" w:cs="Arial"/>
        </w:rPr>
        <w:t>improvements</w:t>
      </w:r>
      <w:r w:rsidR="00A63560">
        <w:rPr>
          <w:rFonts w:ascii="Arial" w:hAnsi="Arial" w:cs="Arial"/>
        </w:rPr>
        <w:t xml:space="preserve"> in children’s gross motor function, as well as their </w:t>
      </w:r>
      <w:r w:rsidR="00915B27">
        <w:rPr>
          <w:rFonts w:ascii="Arial" w:hAnsi="Arial" w:cs="Arial"/>
        </w:rPr>
        <w:t>physical activity</w:t>
      </w:r>
      <w:r w:rsidR="00A63560">
        <w:rPr>
          <w:rFonts w:ascii="Arial" w:hAnsi="Arial" w:cs="Arial"/>
        </w:rPr>
        <w:t>.</w:t>
      </w:r>
      <w:r w:rsidR="00DC6077">
        <w:rPr>
          <w:rFonts w:ascii="Arial" w:hAnsi="Arial" w:cs="Arial"/>
        </w:rPr>
        <w:t xml:space="preserve"> The 6MWT and 6MPT </w:t>
      </w:r>
      <w:r w:rsidR="004F051E">
        <w:rPr>
          <w:rFonts w:ascii="Arial" w:hAnsi="Arial" w:cs="Arial"/>
        </w:rPr>
        <w:t>are reproducible functional tests of exercise capacity</w:t>
      </w:r>
      <w:r w:rsidR="00A66202">
        <w:rPr>
          <w:rFonts w:ascii="Arial" w:hAnsi="Arial" w:cs="Arial"/>
        </w:rPr>
        <w:t xml:space="preserve">. They track the distance walked or propelled with a manual wheelchair, </w:t>
      </w:r>
      <w:r w:rsidR="00915B27">
        <w:rPr>
          <w:rFonts w:ascii="Arial" w:hAnsi="Arial" w:cs="Arial"/>
        </w:rPr>
        <w:t xml:space="preserve">with longer distances </w:t>
      </w:r>
      <w:r w:rsidR="00164D9B">
        <w:rPr>
          <w:rFonts w:ascii="Arial" w:hAnsi="Arial" w:cs="Arial"/>
        </w:rPr>
        <w:t>corresponding</w:t>
      </w:r>
      <w:r w:rsidR="00915B27">
        <w:rPr>
          <w:rFonts w:ascii="Arial" w:hAnsi="Arial" w:cs="Arial"/>
        </w:rPr>
        <w:t xml:space="preserve"> to higher levels of fitness. The p</w:t>
      </w:r>
      <w:r w:rsidR="004F051E">
        <w:rPr>
          <w:rFonts w:ascii="Arial" w:hAnsi="Arial" w:cs="Arial"/>
        </w:rPr>
        <w:t xml:space="preserve">sychometric properties </w:t>
      </w:r>
      <w:r w:rsidR="00CE1C09">
        <w:rPr>
          <w:rFonts w:ascii="Arial" w:hAnsi="Arial" w:cs="Arial"/>
        </w:rPr>
        <w:t>of the</w:t>
      </w:r>
      <w:r w:rsidR="00915B27">
        <w:rPr>
          <w:rFonts w:ascii="Arial" w:hAnsi="Arial" w:cs="Arial"/>
        </w:rPr>
        <w:t xml:space="preserve"> 6MWT and</w:t>
      </w:r>
      <w:r w:rsidR="00CE1C09">
        <w:rPr>
          <w:rFonts w:ascii="Arial" w:hAnsi="Arial" w:cs="Arial"/>
        </w:rPr>
        <w:t xml:space="preserve"> 6MPT </w:t>
      </w:r>
      <w:r w:rsidR="00915B27">
        <w:rPr>
          <w:rFonts w:ascii="Arial" w:hAnsi="Arial" w:cs="Arial"/>
        </w:rPr>
        <w:t>are understudied</w:t>
      </w:r>
      <w:r w:rsidR="004F051E">
        <w:rPr>
          <w:rFonts w:ascii="Arial" w:hAnsi="Arial" w:cs="Arial"/>
        </w:rPr>
        <w:t xml:space="preserve">, </w:t>
      </w:r>
      <w:r w:rsidR="00CE1C09">
        <w:rPr>
          <w:rFonts w:ascii="Arial" w:hAnsi="Arial" w:cs="Arial"/>
        </w:rPr>
        <w:t xml:space="preserve">but </w:t>
      </w:r>
      <w:r w:rsidR="00401024">
        <w:rPr>
          <w:rFonts w:ascii="Arial" w:hAnsi="Arial" w:cs="Arial"/>
        </w:rPr>
        <w:t>increases</w:t>
      </w:r>
      <w:r w:rsidR="00CE1C09">
        <w:rPr>
          <w:rFonts w:ascii="Arial" w:hAnsi="Arial" w:cs="Arial"/>
        </w:rPr>
        <w:t xml:space="preserve"> of more than </w:t>
      </w:r>
      <w:r w:rsidR="00915B27">
        <w:rPr>
          <w:rFonts w:ascii="Arial" w:hAnsi="Arial" w:cs="Arial"/>
        </w:rPr>
        <w:t xml:space="preserve">54.9 meters and </w:t>
      </w:r>
      <w:r w:rsidR="00CE1C09">
        <w:rPr>
          <w:rFonts w:ascii="Arial" w:hAnsi="Arial" w:cs="Arial"/>
        </w:rPr>
        <w:t>62.2 meters</w:t>
      </w:r>
      <w:r w:rsidR="00915B27">
        <w:rPr>
          <w:rFonts w:ascii="Arial" w:hAnsi="Arial" w:cs="Arial"/>
        </w:rPr>
        <w:t>, respectively, are</w:t>
      </w:r>
      <w:r w:rsidR="00CE1C09">
        <w:rPr>
          <w:rFonts w:ascii="Arial" w:hAnsi="Arial" w:cs="Arial"/>
        </w:rPr>
        <w:t xml:space="preserve"> </w:t>
      </w:r>
      <w:r w:rsidR="001E4BC1">
        <w:rPr>
          <w:rFonts w:ascii="Arial" w:hAnsi="Arial" w:cs="Arial"/>
        </w:rPr>
        <w:t>considered clinically meaningful.</w:t>
      </w:r>
      <w:r w:rsidR="001E4BC1">
        <w:rPr>
          <w:rFonts w:ascii="Arial" w:hAnsi="Arial" w:cs="Arial"/>
          <w:vertAlign w:val="superscript"/>
        </w:rPr>
        <w:t>20</w:t>
      </w:r>
      <w:r w:rsidR="00164D9B">
        <w:rPr>
          <w:rFonts w:ascii="Arial" w:hAnsi="Arial" w:cs="Arial"/>
          <w:vertAlign w:val="superscript"/>
        </w:rPr>
        <w:t>,21</w:t>
      </w:r>
      <w:r w:rsidR="004A4FE7">
        <w:rPr>
          <w:rFonts w:ascii="Arial" w:hAnsi="Arial" w:cs="Arial"/>
        </w:rPr>
        <w:t xml:space="preserve"> </w:t>
      </w:r>
      <w:r w:rsidR="00F26EFA">
        <w:rPr>
          <w:rFonts w:ascii="Arial" w:hAnsi="Arial" w:cs="Arial"/>
        </w:rPr>
        <w:t>The PA</w:t>
      </w:r>
      <w:r w:rsidR="00446729">
        <w:rPr>
          <w:rFonts w:ascii="Arial" w:hAnsi="Arial" w:cs="Arial"/>
        </w:rPr>
        <w:t>Q-C and PAQ-A</w:t>
      </w:r>
      <w:r w:rsidR="00F26EFA">
        <w:rPr>
          <w:rFonts w:ascii="Arial" w:hAnsi="Arial" w:cs="Arial"/>
        </w:rPr>
        <w:t xml:space="preserve"> </w:t>
      </w:r>
      <w:r w:rsidR="00D23117">
        <w:rPr>
          <w:rFonts w:ascii="Arial" w:hAnsi="Arial" w:cs="Arial"/>
        </w:rPr>
        <w:t>are</w:t>
      </w:r>
      <w:r w:rsidR="00446729">
        <w:rPr>
          <w:rFonts w:ascii="Arial" w:hAnsi="Arial" w:cs="Arial"/>
        </w:rPr>
        <w:t xml:space="preserve"> </w:t>
      </w:r>
      <w:r w:rsidR="00C473A8">
        <w:rPr>
          <w:rFonts w:ascii="Arial" w:hAnsi="Arial" w:cs="Arial"/>
        </w:rPr>
        <w:t>7-day recall questionnaires</w:t>
      </w:r>
      <w:r w:rsidR="00BE3E3D">
        <w:rPr>
          <w:rFonts w:ascii="Arial" w:hAnsi="Arial" w:cs="Arial"/>
        </w:rPr>
        <w:t xml:space="preserve"> </w:t>
      </w:r>
      <w:r w:rsidR="00446729">
        <w:rPr>
          <w:rFonts w:ascii="Arial" w:hAnsi="Arial" w:cs="Arial"/>
        </w:rPr>
        <w:t xml:space="preserve">for elementary school- and high school-age </w:t>
      </w:r>
      <w:r w:rsidR="00316AE4">
        <w:rPr>
          <w:rFonts w:ascii="Arial" w:hAnsi="Arial" w:cs="Arial"/>
        </w:rPr>
        <w:t>students</w:t>
      </w:r>
      <w:r w:rsidR="00D23117">
        <w:rPr>
          <w:rFonts w:ascii="Arial" w:hAnsi="Arial" w:cs="Arial"/>
        </w:rPr>
        <w:t>, both with and without CP.</w:t>
      </w:r>
      <w:r w:rsidR="00C473A8">
        <w:rPr>
          <w:rFonts w:ascii="Arial" w:hAnsi="Arial" w:cs="Arial"/>
          <w:vertAlign w:val="superscript"/>
        </w:rPr>
        <w:t>22</w:t>
      </w:r>
      <w:r w:rsidR="00412A8E">
        <w:rPr>
          <w:rFonts w:ascii="Arial" w:hAnsi="Arial" w:cs="Arial"/>
          <w:vertAlign w:val="superscript"/>
        </w:rPr>
        <w:t>,23</w:t>
      </w:r>
      <w:r w:rsidR="00D23117">
        <w:rPr>
          <w:rFonts w:ascii="Arial" w:hAnsi="Arial" w:cs="Arial"/>
        </w:rPr>
        <w:t xml:space="preserve"> </w:t>
      </w:r>
      <w:r w:rsidR="00E65A3E">
        <w:rPr>
          <w:rFonts w:ascii="Arial" w:hAnsi="Arial" w:cs="Arial"/>
        </w:rPr>
        <w:t xml:space="preserve">They </w:t>
      </w:r>
      <w:r w:rsidR="00D23117">
        <w:rPr>
          <w:rFonts w:ascii="Arial" w:hAnsi="Arial" w:cs="Arial"/>
        </w:rPr>
        <w:t>generate a</w:t>
      </w:r>
      <w:r w:rsidR="00CB1AA0">
        <w:rPr>
          <w:rFonts w:ascii="Arial" w:hAnsi="Arial" w:cs="Arial"/>
        </w:rPr>
        <w:t xml:space="preserve">n </w:t>
      </w:r>
      <w:r w:rsidR="00D23117">
        <w:rPr>
          <w:rFonts w:ascii="Arial" w:hAnsi="Arial" w:cs="Arial"/>
        </w:rPr>
        <w:t xml:space="preserve">activity </w:t>
      </w:r>
      <w:r w:rsidR="00CB1AA0">
        <w:rPr>
          <w:rFonts w:ascii="Arial" w:hAnsi="Arial" w:cs="Arial"/>
        </w:rPr>
        <w:t xml:space="preserve">summary </w:t>
      </w:r>
      <w:r w:rsidR="00D23117">
        <w:rPr>
          <w:rFonts w:ascii="Arial" w:hAnsi="Arial" w:cs="Arial"/>
        </w:rPr>
        <w:t xml:space="preserve">score from </w:t>
      </w:r>
      <w:r w:rsidR="00E65A3E">
        <w:rPr>
          <w:rFonts w:ascii="Arial" w:hAnsi="Arial" w:cs="Arial"/>
        </w:rPr>
        <w:t xml:space="preserve">self-reported </w:t>
      </w:r>
      <w:r w:rsidR="00D23117">
        <w:rPr>
          <w:rFonts w:ascii="Arial" w:hAnsi="Arial" w:cs="Arial"/>
        </w:rPr>
        <w:t>physical activity at school, in the evenings, an</w:t>
      </w:r>
      <w:r w:rsidR="00316AE4">
        <w:rPr>
          <w:rFonts w:ascii="Arial" w:hAnsi="Arial" w:cs="Arial"/>
        </w:rPr>
        <w:t xml:space="preserve">d over the </w:t>
      </w:r>
      <w:r w:rsidR="00D23117">
        <w:rPr>
          <w:rFonts w:ascii="Arial" w:hAnsi="Arial" w:cs="Arial"/>
        </w:rPr>
        <w:t>weekend.</w:t>
      </w:r>
      <w:r w:rsidR="00412A8E">
        <w:rPr>
          <w:rFonts w:ascii="Arial" w:hAnsi="Arial" w:cs="Arial"/>
          <w:vertAlign w:val="superscript"/>
        </w:rPr>
        <w:t>23</w:t>
      </w:r>
      <w:r w:rsidR="00D23117">
        <w:rPr>
          <w:rFonts w:ascii="Arial" w:hAnsi="Arial" w:cs="Arial"/>
        </w:rPr>
        <w:t xml:space="preserve"> </w:t>
      </w:r>
      <w:r w:rsidR="00446729">
        <w:rPr>
          <w:rFonts w:ascii="Arial" w:hAnsi="Arial" w:cs="Arial"/>
        </w:rPr>
        <w:t xml:space="preserve">Combined with the performance-based outcome measures, an increase in the activity </w:t>
      </w:r>
      <w:r w:rsidR="00342316">
        <w:rPr>
          <w:rFonts w:ascii="Arial" w:hAnsi="Arial" w:cs="Arial"/>
        </w:rPr>
        <w:t xml:space="preserve">summary </w:t>
      </w:r>
      <w:r w:rsidR="00446729">
        <w:rPr>
          <w:rFonts w:ascii="Arial" w:hAnsi="Arial" w:cs="Arial"/>
        </w:rPr>
        <w:t xml:space="preserve">score </w:t>
      </w:r>
      <w:r w:rsidR="00316AE4">
        <w:rPr>
          <w:rFonts w:ascii="Arial" w:hAnsi="Arial" w:cs="Arial"/>
        </w:rPr>
        <w:t xml:space="preserve">indicates </w:t>
      </w:r>
      <w:r w:rsidR="007D0B1F">
        <w:rPr>
          <w:rFonts w:ascii="Arial" w:hAnsi="Arial" w:cs="Arial"/>
        </w:rPr>
        <w:t>that children have increased their physical activity behavior</w:t>
      </w:r>
      <w:r w:rsidR="00316AE4">
        <w:rPr>
          <w:rFonts w:ascii="Arial" w:hAnsi="Arial" w:cs="Arial"/>
        </w:rPr>
        <w:t>, which also indicates success of the program.</w:t>
      </w:r>
    </w:p>
    <w:p w:rsidR="00F95BB8" w:rsidRDefault="00C5083E" w:rsidP="00F95BB8">
      <w:pPr>
        <w:spacing w:line="480" w:lineRule="auto"/>
        <w:rPr>
          <w:rFonts w:ascii="Arial" w:hAnsi="Arial" w:cs="Arial"/>
          <w:b/>
          <w:bCs/>
        </w:rPr>
      </w:pPr>
      <w:r>
        <w:rPr>
          <w:rFonts w:ascii="Arial" w:hAnsi="Arial" w:cs="Arial"/>
          <w:b/>
          <w:bCs/>
        </w:rPr>
        <w:lastRenderedPageBreak/>
        <w:t xml:space="preserve">II. </w:t>
      </w:r>
      <w:r w:rsidR="00F95BB8">
        <w:rPr>
          <w:rFonts w:ascii="Arial" w:hAnsi="Arial" w:cs="Arial"/>
          <w:b/>
          <w:bCs/>
        </w:rPr>
        <w:t>Program Goals</w:t>
      </w:r>
    </w:p>
    <w:p w:rsidR="0021291F" w:rsidRDefault="0021291F" w:rsidP="00F95BB8">
      <w:pPr>
        <w:spacing w:line="480" w:lineRule="auto"/>
        <w:rPr>
          <w:rFonts w:ascii="Arial" w:hAnsi="Arial" w:cs="Arial"/>
        </w:rPr>
      </w:pPr>
      <w:r>
        <w:rPr>
          <w:rFonts w:ascii="Arial" w:hAnsi="Arial" w:cs="Arial"/>
          <w:b/>
          <w:bCs/>
        </w:rPr>
        <w:tab/>
      </w:r>
      <w:r w:rsidR="00A45D9C">
        <w:rPr>
          <w:rFonts w:ascii="Arial" w:hAnsi="Arial" w:cs="Arial"/>
        </w:rPr>
        <w:t>As part of promoting physical activity in children with CP, t</w:t>
      </w:r>
      <w:r w:rsidR="001E403B">
        <w:rPr>
          <w:rFonts w:ascii="Arial" w:hAnsi="Arial" w:cs="Arial"/>
        </w:rPr>
        <w:t xml:space="preserve">his community-based health promotion program </w:t>
      </w:r>
      <w:r w:rsidR="00A45D9C">
        <w:rPr>
          <w:rFonts w:ascii="Arial" w:hAnsi="Arial" w:cs="Arial"/>
        </w:rPr>
        <w:t xml:space="preserve">will use the above-mentioned outcome measures to monitor the </w:t>
      </w:r>
      <w:r w:rsidR="005748F2">
        <w:rPr>
          <w:rFonts w:ascii="Arial" w:hAnsi="Arial" w:cs="Arial"/>
        </w:rPr>
        <w:t>growth</w:t>
      </w:r>
      <w:r w:rsidR="00A45D9C">
        <w:rPr>
          <w:rFonts w:ascii="Arial" w:hAnsi="Arial" w:cs="Arial"/>
        </w:rPr>
        <w:t xml:space="preserve"> of participants and </w:t>
      </w:r>
      <w:r w:rsidR="00483548">
        <w:rPr>
          <w:rFonts w:ascii="Arial" w:hAnsi="Arial" w:cs="Arial"/>
        </w:rPr>
        <w:t>the program itself.</w:t>
      </w:r>
      <w:r w:rsidR="00534928">
        <w:rPr>
          <w:rFonts w:ascii="Arial" w:hAnsi="Arial" w:cs="Arial"/>
        </w:rPr>
        <w:t xml:space="preserve"> </w:t>
      </w:r>
      <w:r w:rsidR="00625A7C">
        <w:rPr>
          <w:rFonts w:ascii="Arial" w:hAnsi="Arial" w:cs="Arial"/>
        </w:rPr>
        <w:t>Associated goals are as follows:</w:t>
      </w:r>
    </w:p>
    <w:p w:rsidR="00EE1DFF" w:rsidRDefault="00EE1DFF" w:rsidP="00625A7C">
      <w:pPr>
        <w:pStyle w:val="ListParagraph"/>
        <w:numPr>
          <w:ilvl w:val="0"/>
          <w:numId w:val="4"/>
        </w:numPr>
        <w:spacing w:line="480" w:lineRule="auto"/>
        <w:rPr>
          <w:rFonts w:ascii="Arial" w:hAnsi="Arial" w:cs="Arial"/>
        </w:rPr>
      </w:pPr>
      <w:r>
        <w:rPr>
          <w:rFonts w:ascii="Arial" w:hAnsi="Arial" w:cs="Arial"/>
        </w:rPr>
        <w:t>By</w:t>
      </w:r>
      <w:r w:rsidR="00FB7680">
        <w:rPr>
          <w:rFonts w:ascii="Arial" w:hAnsi="Arial" w:cs="Arial"/>
        </w:rPr>
        <w:t xml:space="preserve"> the conclusion of the </w:t>
      </w:r>
      <w:r w:rsidR="00445BDB">
        <w:rPr>
          <w:rFonts w:ascii="Arial" w:hAnsi="Arial" w:cs="Arial"/>
        </w:rPr>
        <w:t>3</w:t>
      </w:r>
      <w:r w:rsidR="00FB7680">
        <w:rPr>
          <w:rFonts w:ascii="Arial" w:hAnsi="Arial" w:cs="Arial"/>
        </w:rPr>
        <w:t xml:space="preserve">-month program, participants’ </w:t>
      </w:r>
      <w:r>
        <w:rPr>
          <w:rFonts w:ascii="Arial" w:hAnsi="Arial" w:cs="Arial"/>
        </w:rPr>
        <w:t>scores for dimensions D and E of the GMFM-</w:t>
      </w:r>
      <w:r w:rsidR="008A0E42">
        <w:rPr>
          <w:rFonts w:ascii="Arial" w:hAnsi="Arial" w:cs="Arial"/>
        </w:rPr>
        <w:t>66</w:t>
      </w:r>
      <w:r>
        <w:rPr>
          <w:rFonts w:ascii="Arial" w:hAnsi="Arial" w:cs="Arial"/>
        </w:rPr>
        <w:t xml:space="preserve"> will increase by 1.3 points to demonstrate a statistically significant improvement in </w:t>
      </w:r>
      <w:r w:rsidR="00342316">
        <w:rPr>
          <w:rFonts w:ascii="Arial" w:hAnsi="Arial" w:cs="Arial"/>
        </w:rPr>
        <w:t xml:space="preserve">their </w:t>
      </w:r>
      <w:r>
        <w:rPr>
          <w:rFonts w:ascii="Arial" w:hAnsi="Arial" w:cs="Arial"/>
        </w:rPr>
        <w:t>gross motor function.</w:t>
      </w:r>
      <w:r w:rsidR="004B6EE3">
        <w:rPr>
          <w:rFonts w:ascii="Arial" w:hAnsi="Arial" w:cs="Arial"/>
          <w:vertAlign w:val="superscript"/>
        </w:rPr>
        <w:t>19</w:t>
      </w:r>
    </w:p>
    <w:p w:rsidR="00633B9C" w:rsidRDefault="00633B9C" w:rsidP="00625A7C">
      <w:pPr>
        <w:pStyle w:val="ListParagraph"/>
        <w:numPr>
          <w:ilvl w:val="0"/>
          <w:numId w:val="4"/>
        </w:numPr>
        <w:spacing w:line="480" w:lineRule="auto"/>
        <w:rPr>
          <w:rFonts w:ascii="Arial" w:hAnsi="Arial" w:cs="Arial"/>
        </w:rPr>
      </w:pPr>
      <w:r>
        <w:rPr>
          <w:rFonts w:ascii="Arial" w:hAnsi="Arial" w:cs="Arial"/>
        </w:rPr>
        <w:t xml:space="preserve">By the conclusion of the </w:t>
      </w:r>
      <w:r w:rsidR="00445BDB">
        <w:rPr>
          <w:rFonts w:ascii="Arial" w:hAnsi="Arial" w:cs="Arial"/>
        </w:rPr>
        <w:t>3</w:t>
      </w:r>
      <w:r>
        <w:rPr>
          <w:rFonts w:ascii="Arial" w:hAnsi="Arial" w:cs="Arial"/>
        </w:rPr>
        <w:t>-month program,</w:t>
      </w:r>
      <w:r w:rsidR="00973132">
        <w:rPr>
          <w:rFonts w:ascii="Arial" w:hAnsi="Arial" w:cs="Arial"/>
        </w:rPr>
        <w:t xml:space="preserve"> participants’ distance walked or propelled in a manual wheelchair</w:t>
      </w:r>
      <w:r>
        <w:rPr>
          <w:rFonts w:ascii="Arial" w:hAnsi="Arial" w:cs="Arial"/>
        </w:rPr>
        <w:t xml:space="preserve"> </w:t>
      </w:r>
      <w:r w:rsidR="00973132">
        <w:rPr>
          <w:rFonts w:ascii="Arial" w:hAnsi="Arial" w:cs="Arial"/>
        </w:rPr>
        <w:t>in</w:t>
      </w:r>
      <w:r>
        <w:rPr>
          <w:rFonts w:ascii="Arial" w:hAnsi="Arial" w:cs="Arial"/>
        </w:rPr>
        <w:t xml:space="preserve"> the 6MWT or 6MPT will increase by 54.9 meters or 62.2 meters, respectively, to represent a clinically meaningful change in their exercise capacity.</w:t>
      </w:r>
      <w:r w:rsidR="00A86D46">
        <w:rPr>
          <w:rFonts w:ascii="Arial" w:hAnsi="Arial" w:cs="Arial"/>
          <w:vertAlign w:val="superscript"/>
        </w:rPr>
        <w:t>20,21</w:t>
      </w:r>
    </w:p>
    <w:p w:rsidR="0023537E" w:rsidRDefault="00342316" w:rsidP="00D830D9">
      <w:pPr>
        <w:pStyle w:val="ListParagraph"/>
        <w:numPr>
          <w:ilvl w:val="0"/>
          <w:numId w:val="4"/>
        </w:numPr>
        <w:spacing w:line="480" w:lineRule="auto"/>
        <w:rPr>
          <w:rFonts w:ascii="Arial" w:hAnsi="Arial" w:cs="Arial"/>
        </w:rPr>
      </w:pPr>
      <w:r>
        <w:rPr>
          <w:rFonts w:ascii="Arial" w:hAnsi="Arial" w:cs="Arial"/>
        </w:rPr>
        <w:t xml:space="preserve">By the conclusion of the </w:t>
      </w:r>
      <w:r w:rsidR="00445BDB">
        <w:rPr>
          <w:rFonts w:ascii="Arial" w:hAnsi="Arial" w:cs="Arial"/>
        </w:rPr>
        <w:t>3</w:t>
      </w:r>
      <w:r>
        <w:rPr>
          <w:rFonts w:ascii="Arial" w:hAnsi="Arial" w:cs="Arial"/>
        </w:rPr>
        <w:t>-month program, participants’ activity summary score for either the PAQ-C or PAQ-A will increase by 1 point between the values of 1 and 5 to signify an increase in their physical activity behavior.</w:t>
      </w:r>
      <w:r w:rsidR="00A54448">
        <w:rPr>
          <w:rFonts w:ascii="Arial" w:hAnsi="Arial" w:cs="Arial"/>
          <w:vertAlign w:val="superscript"/>
        </w:rPr>
        <w:t>23</w:t>
      </w:r>
    </w:p>
    <w:p w:rsidR="00D830D9" w:rsidRPr="00D830D9" w:rsidRDefault="00D830D9" w:rsidP="00D830D9">
      <w:pPr>
        <w:pStyle w:val="ListParagraph"/>
        <w:numPr>
          <w:ilvl w:val="0"/>
          <w:numId w:val="4"/>
        </w:numPr>
        <w:spacing w:line="480" w:lineRule="auto"/>
        <w:rPr>
          <w:rFonts w:ascii="Arial" w:hAnsi="Arial" w:cs="Arial"/>
        </w:rPr>
      </w:pPr>
      <w:r>
        <w:rPr>
          <w:rFonts w:ascii="Arial" w:hAnsi="Arial" w:cs="Arial"/>
        </w:rPr>
        <w:t>At the conclusion of the 3-month program, its attrition rate will</w:t>
      </w:r>
      <w:r w:rsidR="00532A32">
        <w:rPr>
          <w:rFonts w:ascii="Arial" w:hAnsi="Arial" w:cs="Arial"/>
        </w:rPr>
        <w:t xml:space="preserve"> total</w:t>
      </w:r>
      <w:r>
        <w:rPr>
          <w:rFonts w:ascii="Arial" w:hAnsi="Arial" w:cs="Arial"/>
        </w:rPr>
        <w:t xml:space="preserve"> 2</w:t>
      </w:r>
      <w:r w:rsidR="009C5481">
        <w:rPr>
          <w:rFonts w:ascii="Arial" w:hAnsi="Arial" w:cs="Arial"/>
        </w:rPr>
        <w:t>5</w:t>
      </w:r>
      <w:r>
        <w:rPr>
          <w:rFonts w:ascii="Arial" w:hAnsi="Arial" w:cs="Arial"/>
        </w:rPr>
        <w:t>% or less as evidence of the feasibility of the aquatic and exercise and stationary cycling interventions for children with CP and their families.</w:t>
      </w:r>
    </w:p>
    <w:p w:rsidR="00445BDB" w:rsidRDefault="00A95BB0" w:rsidP="00445BDB">
      <w:pPr>
        <w:pStyle w:val="ListParagraph"/>
        <w:numPr>
          <w:ilvl w:val="0"/>
          <w:numId w:val="4"/>
        </w:numPr>
        <w:spacing w:line="480" w:lineRule="auto"/>
        <w:rPr>
          <w:rFonts w:ascii="Arial" w:hAnsi="Arial" w:cs="Arial"/>
        </w:rPr>
      </w:pPr>
      <w:r w:rsidRPr="00F04B43">
        <w:rPr>
          <w:rFonts w:ascii="Arial" w:hAnsi="Arial" w:cs="Arial"/>
        </w:rPr>
        <w:t>At 3</w:t>
      </w:r>
      <w:r w:rsidR="00445BDB" w:rsidRPr="00F04B43">
        <w:rPr>
          <w:rFonts w:ascii="Arial" w:hAnsi="Arial" w:cs="Arial"/>
        </w:rPr>
        <w:t xml:space="preserve"> months </w:t>
      </w:r>
      <w:r w:rsidR="00B253C7">
        <w:rPr>
          <w:rFonts w:ascii="Arial" w:hAnsi="Arial" w:cs="Arial"/>
        </w:rPr>
        <w:t>following the conclusion of the program</w:t>
      </w:r>
      <w:r w:rsidR="00445BDB" w:rsidRPr="00F04B43">
        <w:rPr>
          <w:rFonts w:ascii="Arial" w:hAnsi="Arial" w:cs="Arial"/>
        </w:rPr>
        <w:t xml:space="preserve">, </w:t>
      </w:r>
      <w:r w:rsidR="00E42B40" w:rsidRPr="00F04B43">
        <w:rPr>
          <w:rFonts w:ascii="Arial" w:hAnsi="Arial" w:cs="Arial"/>
        </w:rPr>
        <w:t>participants will maintain their a</w:t>
      </w:r>
      <w:r w:rsidR="00445BDB" w:rsidRPr="00F04B43">
        <w:rPr>
          <w:rFonts w:ascii="Arial" w:hAnsi="Arial" w:cs="Arial"/>
        </w:rPr>
        <w:t xml:space="preserve">ctivity summary score for either the PAQ-C or PAQ-A </w:t>
      </w:r>
      <w:r w:rsidR="00F04B43" w:rsidRPr="00F04B43">
        <w:rPr>
          <w:rFonts w:ascii="Arial" w:hAnsi="Arial" w:cs="Arial"/>
        </w:rPr>
        <w:t>within 0.5 points of the</w:t>
      </w:r>
      <w:r w:rsidR="00B253C7">
        <w:rPr>
          <w:rFonts w:ascii="Arial" w:hAnsi="Arial" w:cs="Arial"/>
        </w:rPr>
        <w:t>ir post-intervention assessment</w:t>
      </w:r>
      <w:r w:rsidR="00F04B43" w:rsidRPr="00F04B43">
        <w:rPr>
          <w:rFonts w:ascii="Arial" w:hAnsi="Arial" w:cs="Arial"/>
        </w:rPr>
        <w:t xml:space="preserve"> to show a long-term improvement in health status and habitual physical activity, in particular.</w:t>
      </w:r>
    </w:p>
    <w:p w:rsidR="00F04B43" w:rsidRPr="00F04B43" w:rsidRDefault="00F04B43" w:rsidP="00DB28B8">
      <w:pPr>
        <w:spacing w:line="480" w:lineRule="auto"/>
        <w:rPr>
          <w:rFonts w:ascii="Arial" w:hAnsi="Arial" w:cs="Arial"/>
        </w:rPr>
      </w:pPr>
    </w:p>
    <w:p w:rsidR="00FE2013" w:rsidRDefault="00445BDB" w:rsidP="00F95BB8">
      <w:pPr>
        <w:spacing w:line="480" w:lineRule="auto"/>
        <w:rPr>
          <w:rFonts w:ascii="Arial" w:hAnsi="Arial" w:cs="Arial"/>
        </w:rPr>
      </w:pPr>
      <w:r w:rsidRPr="00445BDB">
        <w:rPr>
          <w:rFonts w:ascii="Arial" w:hAnsi="Arial" w:cs="Arial"/>
        </w:rPr>
        <w:t xml:space="preserve"> </w:t>
      </w:r>
    </w:p>
    <w:p w:rsidR="00F95BB8" w:rsidRDefault="00C5083E" w:rsidP="00F95BB8">
      <w:pPr>
        <w:spacing w:line="480" w:lineRule="auto"/>
        <w:rPr>
          <w:rFonts w:ascii="Arial" w:hAnsi="Arial" w:cs="Arial"/>
          <w:b/>
          <w:bCs/>
        </w:rPr>
      </w:pPr>
      <w:r>
        <w:rPr>
          <w:rFonts w:ascii="Arial" w:hAnsi="Arial" w:cs="Arial"/>
          <w:b/>
          <w:bCs/>
        </w:rPr>
        <w:lastRenderedPageBreak/>
        <w:t xml:space="preserve">III. </w:t>
      </w:r>
      <w:r w:rsidR="00F95BB8">
        <w:rPr>
          <w:rFonts w:ascii="Arial" w:hAnsi="Arial" w:cs="Arial"/>
          <w:b/>
          <w:bCs/>
        </w:rPr>
        <w:t>Methods</w:t>
      </w:r>
    </w:p>
    <w:p w:rsidR="001725BC" w:rsidRPr="00B62779" w:rsidRDefault="000A3307" w:rsidP="00F95BB8">
      <w:pPr>
        <w:spacing w:line="480" w:lineRule="auto"/>
        <w:rPr>
          <w:rFonts w:ascii="Arial" w:hAnsi="Arial" w:cs="Arial"/>
          <w:i/>
          <w:iCs/>
        </w:rPr>
      </w:pPr>
      <w:r>
        <w:rPr>
          <w:rFonts w:ascii="Arial" w:hAnsi="Arial" w:cs="Arial"/>
          <w:i/>
          <w:iCs/>
        </w:rPr>
        <w:t xml:space="preserve">Program </w:t>
      </w:r>
      <w:r w:rsidR="00B62779">
        <w:rPr>
          <w:rFonts w:ascii="Arial" w:hAnsi="Arial" w:cs="Arial"/>
          <w:i/>
          <w:iCs/>
        </w:rPr>
        <w:t>Resources</w:t>
      </w:r>
    </w:p>
    <w:p w:rsidR="002515B8" w:rsidRDefault="00056657" w:rsidP="00F95BB8">
      <w:pPr>
        <w:spacing w:line="480" w:lineRule="auto"/>
        <w:rPr>
          <w:rFonts w:ascii="Arial" w:hAnsi="Arial" w:cs="Arial"/>
          <w:iCs/>
        </w:rPr>
      </w:pPr>
      <w:r>
        <w:rPr>
          <w:rFonts w:ascii="Arial" w:hAnsi="Arial" w:cs="Arial"/>
          <w:b/>
          <w:bCs/>
        </w:rPr>
        <w:tab/>
      </w:r>
      <w:r w:rsidR="00BB3B73">
        <w:rPr>
          <w:rFonts w:ascii="Arial" w:hAnsi="Arial" w:cs="Arial"/>
          <w:iCs/>
        </w:rPr>
        <w:t>T</w:t>
      </w:r>
      <w:r>
        <w:rPr>
          <w:rFonts w:ascii="Arial" w:hAnsi="Arial" w:cs="Arial"/>
          <w:iCs/>
        </w:rPr>
        <w:t>his</w:t>
      </w:r>
      <w:r w:rsidR="002F5E2C">
        <w:rPr>
          <w:rFonts w:ascii="Arial" w:hAnsi="Arial" w:cs="Arial"/>
          <w:iCs/>
        </w:rPr>
        <w:t xml:space="preserve"> </w:t>
      </w:r>
      <w:r>
        <w:rPr>
          <w:rFonts w:ascii="Arial" w:hAnsi="Arial" w:cs="Arial"/>
          <w:iCs/>
        </w:rPr>
        <w:t>community-based health promotion program</w:t>
      </w:r>
      <w:r w:rsidR="00BB3B73">
        <w:rPr>
          <w:rFonts w:ascii="Arial" w:hAnsi="Arial" w:cs="Arial"/>
          <w:iCs/>
        </w:rPr>
        <w:t xml:space="preserve"> requires a variety of resources: a wellness center with an accessible </w:t>
      </w:r>
      <w:r w:rsidR="00091F71">
        <w:rPr>
          <w:rFonts w:ascii="Arial" w:hAnsi="Arial" w:cs="Arial"/>
          <w:iCs/>
        </w:rPr>
        <w:t xml:space="preserve">warm water </w:t>
      </w:r>
      <w:r w:rsidR="00BB3B73">
        <w:rPr>
          <w:rFonts w:ascii="Arial" w:hAnsi="Arial" w:cs="Arial"/>
          <w:iCs/>
        </w:rPr>
        <w:t xml:space="preserve">swimming pool and gym space; aquatic </w:t>
      </w:r>
      <w:r w:rsidR="00F10D13">
        <w:rPr>
          <w:rFonts w:ascii="Arial" w:hAnsi="Arial" w:cs="Arial"/>
          <w:iCs/>
        </w:rPr>
        <w:t xml:space="preserve">fitness </w:t>
      </w:r>
      <w:r w:rsidR="00BB3B73">
        <w:rPr>
          <w:rFonts w:ascii="Arial" w:hAnsi="Arial" w:cs="Arial"/>
          <w:iCs/>
        </w:rPr>
        <w:t xml:space="preserve">equipment, such as </w:t>
      </w:r>
      <w:r w:rsidR="00F10D13">
        <w:rPr>
          <w:rFonts w:ascii="Arial" w:hAnsi="Arial" w:cs="Arial"/>
          <w:iCs/>
        </w:rPr>
        <w:t xml:space="preserve">pool noodles, </w:t>
      </w:r>
      <w:r w:rsidR="00320B72">
        <w:rPr>
          <w:rFonts w:ascii="Arial" w:hAnsi="Arial" w:cs="Arial"/>
          <w:iCs/>
        </w:rPr>
        <w:t>kick</w:t>
      </w:r>
      <w:r w:rsidR="00692EA1">
        <w:rPr>
          <w:rFonts w:ascii="Arial" w:hAnsi="Arial" w:cs="Arial"/>
          <w:iCs/>
        </w:rPr>
        <w:t xml:space="preserve"> boards, </w:t>
      </w:r>
      <w:r w:rsidR="00F10D13">
        <w:rPr>
          <w:rFonts w:ascii="Arial" w:hAnsi="Arial" w:cs="Arial"/>
          <w:iCs/>
        </w:rPr>
        <w:t>fins, and leg weights;</w:t>
      </w:r>
      <w:r w:rsidR="000E7E18">
        <w:rPr>
          <w:rFonts w:ascii="Arial" w:hAnsi="Arial" w:cs="Arial"/>
          <w:iCs/>
        </w:rPr>
        <w:t xml:space="preserve"> </w:t>
      </w:r>
      <w:r w:rsidR="009024DF">
        <w:rPr>
          <w:rFonts w:ascii="Arial" w:hAnsi="Arial" w:cs="Arial"/>
          <w:iCs/>
        </w:rPr>
        <w:t xml:space="preserve">8 </w:t>
      </w:r>
      <w:r w:rsidR="00F10D13">
        <w:rPr>
          <w:rFonts w:ascii="Arial" w:hAnsi="Arial" w:cs="Arial"/>
          <w:iCs/>
        </w:rPr>
        <w:t xml:space="preserve">stationary bicycles with </w:t>
      </w:r>
      <w:r w:rsidR="009D6F9D">
        <w:rPr>
          <w:rFonts w:ascii="Arial" w:hAnsi="Arial" w:cs="Arial"/>
          <w:iCs/>
        </w:rPr>
        <w:t>external supports</w:t>
      </w:r>
      <w:r w:rsidR="00466685">
        <w:rPr>
          <w:rFonts w:ascii="Arial" w:hAnsi="Arial" w:cs="Arial"/>
          <w:iCs/>
        </w:rPr>
        <w:t xml:space="preserve"> for children wit</w:t>
      </w:r>
      <w:r w:rsidR="00C00316">
        <w:rPr>
          <w:rFonts w:ascii="Arial" w:hAnsi="Arial" w:cs="Arial"/>
          <w:iCs/>
        </w:rPr>
        <w:t>h</w:t>
      </w:r>
      <w:r w:rsidR="00466685">
        <w:rPr>
          <w:rFonts w:ascii="Arial" w:hAnsi="Arial" w:cs="Arial"/>
          <w:iCs/>
        </w:rPr>
        <w:t xml:space="preserve"> poor sitting balance</w:t>
      </w:r>
      <w:r w:rsidR="005609E5">
        <w:rPr>
          <w:rFonts w:ascii="Arial" w:hAnsi="Arial" w:cs="Arial"/>
          <w:iCs/>
          <w:vertAlign w:val="superscript"/>
        </w:rPr>
        <w:t>16</w:t>
      </w:r>
      <w:r w:rsidR="00C00316">
        <w:rPr>
          <w:rFonts w:ascii="Arial" w:hAnsi="Arial" w:cs="Arial"/>
          <w:iCs/>
        </w:rPr>
        <w:t xml:space="preserve">; </w:t>
      </w:r>
      <w:r w:rsidR="00530811">
        <w:rPr>
          <w:rFonts w:ascii="Arial" w:hAnsi="Arial" w:cs="Arial"/>
          <w:iCs/>
        </w:rPr>
        <w:t>adequate</w:t>
      </w:r>
      <w:r w:rsidR="00127EA5">
        <w:rPr>
          <w:rFonts w:ascii="Arial" w:hAnsi="Arial" w:cs="Arial"/>
          <w:iCs/>
        </w:rPr>
        <w:t xml:space="preserve"> </w:t>
      </w:r>
      <w:r w:rsidR="00466685">
        <w:rPr>
          <w:rFonts w:ascii="Arial" w:hAnsi="Arial" w:cs="Arial"/>
          <w:iCs/>
        </w:rPr>
        <w:t>staff</w:t>
      </w:r>
      <w:r w:rsidR="00127EA5">
        <w:rPr>
          <w:rFonts w:ascii="Arial" w:hAnsi="Arial" w:cs="Arial"/>
          <w:iCs/>
        </w:rPr>
        <w:t>ing</w:t>
      </w:r>
      <w:r w:rsidR="00466685">
        <w:rPr>
          <w:rFonts w:ascii="Arial" w:hAnsi="Arial" w:cs="Arial"/>
          <w:iCs/>
        </w:rPr>
        <w:t xml:space="preserve"> </w:t>
      </w:r>
      <w:r w:rsidR="00530811">
        <w:rPr>
          <w:rFonts w:ascii="Arial" w:hAnsi="Arial" w:cs="Arial"/>
          <w:iCs/>
        </w:rPr>
        <w:t>to assist</w:t>
      </w:r>
      <w:r w:rsidR="00C00316">
        <w:rPr>
          <w:rFonts w:ascii="Arial" w:hAnsi="Arial" w:cs="Arial"/>
          <w:iCs/>
        </w:rPr>
        <w:t xml:space="preserve"> participants</w:t>
      </w:r>
      <w:r w:rsidR="00D60C7C">
        <w:rPr>
          <w:rFonts w:ascii="Arial" w:hAnsi="Arial" w:cs="Arial"/>
          <w:iCs/>
        </w:rPr>
        <w:t>, which is outlined below</w:t>
      </w:r>
      <w:r w:rsidR="00C00316">
        <w:rPr>
          <w:rFonts w:ascii="Arial" w:hAnsi="Arial" w:cs="Arial"/>
          <w:iCs/>
        </w:rPr>
        <w:t xml:space="preserve">; and tools for </w:t>
      </w:r>
      <w:r w:rsidR="00CA1253">
        <w:rPr>
          <w:rFonts w:ascii="Arial" w:hAnsi="Arial" w:cs="Arial"/>
          <w:iCs/>
        </w:rPr>
        <w:t xml:space="preserve">administration of </w:t>
      </w:r>
      <w:r w:rsidR="00C00316">
        <w:rPr>
          <w:rFonts w:ascii="Arial" w:hAnsi="Arial" w:cs="Arial"/>
          <w:iCs/>
        </w:rPr>
        <w:t>outcome measures, including their user manuals and software, pen and paper, a tape measure, and exercise mats</w:t>
      </w:r>
      <w:r w:rsidR="0049655B">
        <w:rPr>
          <w:rFonts w:ascii="Arial" w:hAnsi="Arial" w:cs="Arial"/>
          <w:iCs/>
        </w:rPr>
        <w:t>.</w:t>
      </w:r>
      <w:r w:rsidR="00A26F03">
        <w:rPr>
          <w:rFonts w:ascii="Arial" w:hAnsi="Arial" w:cs="Arial"/>
          <w:iCs/>
          <w:vertAlign w:val="superscript"/>
        </w:rPr>
        <w:t>17</w:t>
      </w:r>
      <w:r w:rsidR="0049655B">
        <w:rPr>
          <w:rFonts w:ascii="Arial" w:hAnsi="Arial" w:cs="Arial"/>
          <w:iCs/>
        </w:rPr>
        <w:t xml:space="preserve"> </w:t>
      </w:r>
      <w:r w:rsidR="00F42624">
        <w:rPr>
          <w:rFonts w:ascii="Arial" w:hAnsi="Arial" w:cs="Arial"/>
          <w:iCs/>
        </w:rPr>
        <w:t>Th</w:t>
      </w:r>
      <w:r w:rsidR="00400E58">
        <w:rPr>
          <w:rFonts w:ascii="Arial" w:hAnsi="Arial" w:cs="Arial"/>
          <w:iCs/>
        </w:rPr>
        <w:t xml:space="preserve">e methods </w:t>
      </w:r>
      <w:r w:rsidR="00FF2197">
        <w:rPr>
          <w:rFonts w:ascii="Arial" w:hAnsi="Arial" w:cs="Arial"/>
          <w:iCs/>
        </w:rPr>
        <w:t xml:space="preserve">of this program are </w:t>
      </w:r>
      <w:r w:rsidR="00F42624">
        <w:rPr>
          <w:rFonts w:ascii="Arial" w:hAnsi="Arial" w:cs="Arial"/>
          <w:iCs/>
        </w:rPr>
        <w:t xml:space="preserve">staged for the </w:t>
      </w:r>
      <w:r w:rsidR="006C79C6">
        <w:rPr>
          <w:rFonts w:ascii="Arial" w:hAnsi="Arial" w:cs="Arial"/>
          <w:iCs/>
        </w:rPr>
        <w:t>T</w:t>
      </w:r>
      <w:r w:rsidR="00F42624">
        <w:rPr>
          <w:rFonts w:ascii="Arial" w:hAnsi="Arial" w:cs="Arial"/>
          <w:iCs/>
        </w:rPr>
        <w:t xml:space="preserve">riangle </w:t>
      </w:r>
      <w:r w:rsidR="006C79C6">
        <w:rPr>
          <w:rFonts w:ascii="Arial" w:hAnsi="Arial" w:cs="Arial"/>
          <w:iCs/>
        </w:rPr>
        <w:t xml:space="preserve">area </w:t>
      </w:r>
      <w:r w:rsidR="00F42624">
        <w:rPr>
          <w:rFonts w:ascii="Arial" w:hAnsi="Arial" w:cs="Arial"/>
          <w:iCs/>
        </w:rPr>
        <w:t xml:space="preserve">of North Carolina, where </w:t>
      </w:r>
      <w:r w:rsidR="002515B8">
        <w:rPr>
          <w:rFonts w:ascii="Arial" w:hAnsi="Arial" w:cs="Arial"/>
          <w:iCs/>
        </w:rPr>
        <w:t xml:space="preserve">there are not only convenient facilities that </w:t>
      </w:r>
      <w:r w:rsidR="007A0128">
        <w:rPr>
          <w:rFonts w:ascii="Arial" w:hAnsi="Arial" w:cs="Arial"/>
          <w:iCs/>
        </w:rPr>
        <w:t xml:space="preserve">satisfy </w:t>
      </w:r>
      <w:r w:rsidR="00403A11">
        <w:rPr>
          <w:rFonts w:ascii="Arial" w:hAnsi="Arial" w:cs="Arial"/>
          <w:iCs/>
        </w:rPr>
        <w:t>most</w:t>
      </w:r>
      <w:r w:rsidR="00205739">
        <w:rPr>
          <w:rFonts w:ascii="Arial" w:hAnsi="Arial" w:cs="Arial"/>
          <w:iCs/>
        </w:rPr>
        <w:t xml:space="preserve">, </w:t>
      </w:r>
      <w:r w:rsidR="00FF2197">
        <w:rPr>
          <w:rFonts w:ascii="Arial" w:hAnsi="Arial" w:cs="Arial"/>
          <w:iCs/>
        </w:rPr>
        <w:t xml:space="preserve">if not </w:t>
      </w:r>
      <w:r w:rsidR="00205739">
        <w:rPr>
          <w:rFonts w:ascii="Arial" w:hAnsi="Arial" w:cs="Arial"/>
          <w:iCs/>
        </w:rPr>
        <w:t xml:space="preserve">all, </w:t>
      </w:r>
      <w:r w:rsidR="00403A11">
        <w:rPr>
          <w:rFonts w:ascii="Arial" w:hAnsi="Arial" w:cs="Arial"/>
          <w:iCs/>
        </w:rPr>
        <w:t xml:space="preserve">of these </w:t>
      </w:r>
      <w:r w:rsidR="007A0128">
        <w:rPr>
          <w:rFonts w:ascii="Arial" w:hAnsi="Arial" w:cs="Arial"/>
          <w:iCs/>
        </w:rPr>
        <w:t>requirements</w:t>
      </w:r>
      <w:r w:rsidR="002515B8">
        <w:rPr>
          <w:rFonts w:ascii="Arial" w:hAnsi="Arial" w:cs="Arial"/>
          <w:iCs/>
        </w:rPr>
        <w:t xml:space="preserve">, but there are </w:t>
      </w:r>
      <w:r w:rsidR="007A0128">
        <w:rPr>
          <w:rFonts w:ascii="Arial" w:hAnsi="Arial" w:cs="Arial"/>
          <w:iCs/>
        </w:rPr>
        <w:t>children wit</w:t>
      </w:r>
      <w:r w:rsidR="002D0AF9">
        <w:rPr>
          <w:rFonts w:ascii="Arial" w:hAnsi="Arial" w:cs="Arial"/>
          <w:iCs/>
        </w:rPr>
        <w:t xml:space="preserve">h CP </w:t>
      </w:r>
      <w:r w:rsidR="00992A88">
        <w:rPr>
          <w:rFonts w:ascii="Arial" w:hAnsi="Arial" w:cs="Arial"/>
          <w:iCs/>
        </w:rPr>
        <w:t>at</w:t>
      </w:r>
      <w:r w:rsidR="002D0AF9">
        <w:rPr>
          <w:rFonts w:ascii="Arial" w:hAnsi="Arial" w:cs="Arial"/>
          <w:iCs/>
        </w:rPr>
        <w:t xml:space="preserve"> all GMFCS levels who are in need of </w:t>
      </w:r>
      <w:r w:rsidR="0016555D">
        <w:rPr>
          <w:rFonts w:ascii="Arial" w:hAnsi="Arial" w:cs="Arial"/>
          <w:iCs/>
        </w:rPr>
        <w:t>its services.</w:t>
      </w:r>
    </w:p>
    <w:p w:rsidR="00B62779" w:rsidRPr="00B62779" w:rsidRDefault="00B62779" w:rsidP="00F95BB8">
      <w:pPr>
        <w:spacing w:line="480" w:lineRule="auto"/>
        <w:rPr>
          <w:rFonts w:ascii="Arial" w:hAnsi="Arial" w:cs="Arial"/>
          <w:i/>
        </w:rPr>
      </w:pPr>
      <w:r>
        <w:rPr>
          <w:rFonts w:ascii="Arial" w:hAnsi="Arial" w:cs="Arial"/>
          <w:i/>
        </w:rPr>
        <w:t>Participants and Personnel</w:t>
      </w:r>
    </w:p>
    <w:p w:rsidR="009556AE" w:rsidRDefault="00180197" w:rsidP="00D005FC">
      <w:pPr>
        <w:widowControl w:val="0"/>
        <w:spacing w:line="480" w:lineRule="auto"/>
        <w:ind w:firstLine="720"/>
        <w:rPr>
          <w:rFonts w:ascii="Arial" w:hAnsi="Arial" w:cs="Arial"/>
          <w:iCs/>
        </w:rPr>
      </w:pPr>
      <w:r>
        <w:rPr>
          <w:rFonts w:ascii="Arial" w:hAnsi="Arial" w:cs="Arial"/>
          <w:iCs/>
        </w:rPr>
        <w:t>Flyers and brochures</w:t>
      </w:r>
      <w:r w:rsidR="00F36AA6">
        <w:rPr>
          <w:rFonts w:ascii="Arial" w:hAnsi="Arial" w:cs="Arial"/>
          <w:iCs/>
        </w:rPr>
        <w:t xml:space="preserve"> </w:t>
      </w:r>
      <w:r w:rsidR="00EC6BAC">
        <w:rPr>
          <w:rFonts w:ascii="Arial" w:hAnsi="Arial" w:cs="Arial"/>
          <w:iCs/>
        </w:rPr>
        <w:t>detailing</w:t>
      </w:r>
      <w:r>
        <w:rPr>
          <w:rFonts w:ascii="Arial" w:hAnsi="Arial" w:cs="Arial"/>
          <w:iCs/>
        </w:rPr>
        <w:t xml:space="preserve"> the “who, what, when, where, and how” of the program will be</w:t>
      </w:r>
      <w:r w:rsidR="00F36AA6">
        <w:rPr>
          <w:rFonts w:ascii="Arial" w:hAnsi="Arial" w:cs="Arial"/>
          <w:iCs/>
        </w:rPr>
        <w:t xml:space="preserve"> distributed to pediatric offices</w:t>
      </w:r>
      <w:r w:rsidR="00A45EF8">
        <w:rPr>
          <w:rFonts w:ascii="Arial" w:hAnsi="Arial" w:cs="Arial"/>
          <w:iCs/>
        </w:rPr>
        <w:t xml:space="preserve">, schools, and churches </w:t>
      </w:r>
      <w:r w:rsidR="00F36AA6">
        <w:rPr>
          <w:rFonts w:ascii="Arial" w:hAnsi="Arial" w:cs="Arial"/>
          <w:iCs/>
        </w:rPr>
        <w:t>within a 25-mile radius</w:t>
      </w:r>
      <w:r>
        <w:rPr>
          <w:rFonts w:ascii="Arial" w:hAnsi="Arial" w:cs="Arial"/>
          <w:iCs/>
        </w:rPr>
        <w:t>. These promotion</w:t>
      </w:r>
      <w:r w:rsidR="008D4219">
        <w:rPr>
          <w:rFonts w:ascii="Arial" w:hAnsi="Arial" w:cs="Arial"/>
          <w:iCs/>
        </w:rPr>
        <w:t>al</w:t>
      </w:r>
      <w:r>
        <w:rPr>
          <w:rFonts w:ascii="Arial" w:hAnsi="Arial" w:cs="Arial"/>
          <w:iCs/>
        </w:rPr>
        <w:t xml:space="preserve"> materials are anticipated to drive referrals from local healthcare providers in medicine, ph</w:t>
      </w:r>
      <w:r w:rsidR="00D91E92">
        <w:rPr>
          <w:rFonts w:ascii="Arial" w:hAnsi="Arial" w:cs="Arial"/>
          <w:iCs/>
        </w:rPr>
        <w:t>y</w:t>
      </w:r>
      <w:r>
        <w:rPr>
          <w:rFonts w:ascii="Arial" w:hAnsi="Arial" w:cs="Arial"/>
          <w:iCs/>
        </w:rPr>
        <w:t xml:space="preserve">sical therapy (PT), occupational therapy, speech therapy, and beyond, making them the primary means of recruitment. </w:t>
      </w:r>
      <w:r w:rsidR="00082E79">
        <w:rPr>
          <w:rFonts w:ascii="Arial" w:hAnsi="Arial" w:cs="Arial"/>
          <w:iCs/>
        </w:rPr>
        <w:t xml:space="preserve">Eligibility criteria </w:t>
      </w:r>
      <w:r w:rsidR="00C952E2">
        <w:rPr>
          <w:rFonts w:ascii="Arial" w:hAnsi="Arial" w:cs="Arial"/>
          <w:iCs/>
        </w:rPr>
        <w:t>include</w:t>
      </w:r>
      <w:r w:rsidR="00D521C4">
        <w:rPr>
          <w:rFonts w:ascii="Arial" w:hAnsi="Arial" w:cs="Arial"/>
          <w:iCs/>
        </w:rPr>
        <w:t xml:space="preserve"> </w:t>
      </w:r>
      <w:r w:rsidR="00082E79">
        <w:rPr>
          <w:rFonts w:ascii="Arial" w:hAnsi="Arial" w:cs="Arial"/>
          <w:iCs/>
        </w:rPr>
        <w:t xml:space="preserve">age </w:t>
      </w:r>
      <w:r w:rsidR="005D4838">
        <w:rPr>
          <w:rFonts w:ascii="Arial" w:hAnsi="Arial" w:cs="Arial"/>
          <w:iCs/>
        </w:rPr>
        <w:t>between 5 and</w:t>
      </w:r>
      <w:r w:rsidR="00082E79">
        <w:rPr>
          <w:rFonts w:ascii="Arial" w:hAnsi="Arial" w:cs="Arial"/>
          <w:iCs/>
        </w:rPr>
        <w:t xml:space="preserve"> 18 years, </w:t>
      </w:r>
      <w:r w:rsidR="002F09E3">
        <w:rPr>
          <w:rFonts w:ascii="Arial" w:hAnsi="Arial" w:cs="Arial"/>
          <w:iCs/>
        </w:rPr>
        <w:t xml:space="preserve">a </w:t>
      </w:r>
      <w:r w:rsidR="00082E79">
        <w:rPr>
          <w:rFonts w:ascii="Arial" w:hAnsi="Arial" w:cs="Arial"/>
          <w:iCs/>
        </w:rPr>
        <w:t xml:space="preserve">diagnosis of CP, </w:t>
      </w:r>
      <w:r w:rsidR="00DC312A">
        <w:rPr>
          <w:rFonts w:ascii="Arial" w:hAnsi="Arial" w:cs="Arial"/>
          <w:iCs/>
        </w:rPr>
        <w:t xml:space="preserve">being able to follow directions and answer questions about their health status, </w:t>
      </w:r>
      <w:r w:rsidR="00F23D3B">
        <w:rPr>
          <w:rFonts w:ascii="Arial" w:hAnsi="Arial" w:cs="Arial"/>
          <w:iCs/>
        </w:rPr>
        <w:t xml:space="preserve">and </w:t>
      </w:r>
      <w:r w:rsidR="007C7D8C">
        <w:rPr>
          <w:rFonts w:ascii="Arial" w:hAnsi="Arial" w:cs="Arial"/>
          <w:iCs/>
        </w:rPr>
        <w:t>receiving medical clearance to participate in an ex</w:t>
      </w:r>
      <w:r w:rsidR="00E15E09">
        <w:rPr>
          <w:rFonts w:ascii="Arial" w:hAnsi="Arial" w:cs="Arial"/>
          <w:iCs/>
        </w:rPr>
        <w:t>e</w:t>
      </w:r>
      <w:r w:rsidR="007C7D8C">
        <w:rPr>
          <w:rFonts w:ascii="Arial" w:hAnsi="Arial" w:cs="Arial"/>
          <w:iCs/>
        </w:rPr>
        <w:t>rcise program</w:t>
      </w:r>
      <w:r w:rsidR="00F23D3B">
        <w:rPr>
          <w:rFonts w:ascii="Arial" w:hAnsi="Arial" w:cs="Arial"/>
          <w:iCs/>
        </w:rPr>
        <w:t xml:space="preserve">. </w:t>
      </w:r>
      <w:r w:rsidR="00E15E09">
        <w:rPr>
          <w:rFonts w:ascii="Arial" w:hAnsi="Arial" w:cs="Arial"/>
          <w:iCs/>
        </w:rPr>
        <w:t xml:space="preserve">Children will not be considered for enrollment if they have open wounds, </w:t>
      </w:r>
      <w:r w:rsidR="00241A1D">
        <w:rPr>
          <w:rFonts w:ascii="Arial" w:hAnsi="Arial" w:cs="Arial"/>
          <w:iCs/>
        </w:rPr>
        <w:t xml:space="preserve">swallowing precautions, </w:t>
      </w:r>
      <w:r w:rsidR="00E15E09">
        <w:rPr>
          <w:rFonts w:ascii="Arial" w:hAnsi="Arial" w:cs="Arial"/>
          <w:iCs/>
        </w:rPr>
        <w:t>chlorine or bromine allergies,</w:t>
      </w:r>
      <w:r w:rsidR="009B3161">
        <w:rPr>
          <w:rFonts w:ascii="Arial" w:hAnsi="Arial" w:cs="Arial"/>
          <w:iCs/>
        </w:rPr>
        <w:t xml:space="preserve"> or </w:t>
      </w:r>
      <w:r w:rsidR="00343E89">
        <w:rPr>
          <w:rFonts w:ascii="Arial" w:hAnsi="Arial" w:cs="Arial"/>
          <w:iCs/>
        </w:rPr>
        <w:t>fear</w:t>
      </w:r>
      <w:r w:rsidR="00E15E09">
        <w:rPr>
          <w:rFonts w:ascii="Arial" w:hAnsi="Arial" w:cs="Arial"/>
          <w:iCs/>
        </w:rPr>
        <w:t xml:space="preserve"> of water, </w:t>
      </w:r>
      <w:r w:rsidR="00D521C4">
        <w:rPr>
          <w:rFonts w:ascii="Arial" w:hAnsi="Arial" w:cs="Arial"/>
          <w:iCs/>
        </w:rPr>
        <w:t>as the</w:t>
      </w:r>
      <w:r w:rsidR="007D5E34">
        <w:rPr>
          <w:rFonts w:ascii="Arial" w:hAnsi="Arial" w:cs="Arial"/>
          <w:iCs/>
        </w:rPr>
        <w:t>se</w:t>
      </w:r>
      <w:r w:rsidR="00D521C4">
        <w:rPr>
          <w:rFonts w:ascii="Arial" w:hAnsi="Arial" w:cs="Arial"/>
          <w:iCs/>
        </w:rPr>
        <w:t xml:space="preserve"> are </w:t>
      </w:r>
      <w:r w:rsidR="00E15E09">
        <w:rPr>
          <w:rFonts w:ascii="Arial" w:hAnsi="Arial" w:cs="Arial"/>
          <w:iCs/>
        </w:rPr>
        <w:t>contraindications to water-based activities.</w:t>
      </w:r>
      <w:r w:rsidR="006E23A3">
        <w:rPr>
          <w:rFonts w:ascii="Arial" w:hAnsi="Arial" w:cs="Arial"/>
          <w:iCs/>
          <w:vertAlign w:val="superscript"/>
        </w:rPr>
        <w:t>7</w:t>
      </w:r>
      <w:r w:rsidR="00197C02">
        <w:rPr>
          <w:rFonts w:ascii="Arial" w:hAnsi="Arial" w:cs="Arial"/>
          <w:iCs/>
          <w:vertAlign w:val="superscript"/>
        </w:rPr>
        <w:t>,10</w:t>
      </w:r>
      <w:r w:rsidR="00BF097C">
        <w:rPr>
          <w:rFonts w:ascii="Arial" w:hAnsi="Arial" w:cs="Arial"/>
          <w:iCs/>
        </w:rPr>
        <w:t xml:space="preserve"> </w:t>
      </w:r>
      <w:r w:rsidR="009556AE">
        <w:rPr>
          <w:rFonts w:ascii="Arial" w:hAnsi="Arial" w:cs="Arial"/>
          <w:iCs/>
        </w:rPr>
        <w:t>Although not a</w:t>
      </w:r>
      <w:r w:rsidR="00AE794D">
        <w:rPr>
          <w:rFonts w:ascii="Arial" w:hAnsi="Arial" w:cs="Arial"/>
          <w:iCs/>
        </w:rPr>
        <w:t xml:space="preserve">n </w:t>
      </w:r>
      <w:r w:rsidR="00AE794D">
        <w:rPr>
          <w:rFonts w:ascii="Arial" w:hAnsi="Arial" w:cs="Arial"/>
          <w:iCs/>
        </w:rPr>
        <w:lastRenderedPageBreak/>
        <w:t>official</w:t>
      </w:r>
      <w:r w:rsidR="009556AE">
        <w:rPr>
          <w:rFonts w:ascii="Arial" w:hAnsi="Arial" w:cs="Arial"/>
          <w:iCs/>
        </w:rPr>
        <w:t xml:space="preserve"> </w:t>
      </w:r>
      <w:r w:rsidR="00105EED">
        <w:rPr>
          <w:rFonts w:ascii="Arial" w:hAnsi="Arial" w:cs="Arial"/>
          <w:iCs/>
        </w:rPr>
        <w:t>requirement</w:t>
      </w:r>
      <w:r w:rsidR="009556AE">
        <w:rPr>
          <w:rFonts w:ascii="Arial" w:hAnsi="Arial" w:cs="Arial"/>
          <w:iCs/>
        </w:rPr>
        <w:t xml:space="preserve">, </w:t>
      </w:r>
      <w:r w:rsidR="00570501">
        <w:rPr>
          <w:rFonts w:ascii="Arial" w:hAnsi="Arial" w:cs="Arial"/>
          <w:iCs/>
        </w:rPr>
        <w:t>participants</w:t>
      </w:r>
      <w:r w:rsidR="009556AE">
        <w:rPr>
          <w:rFonts w:ascii="Arial" w:hAnsi="Arial" w:cs="Arial"/>
          <w:iCs/>
        </w:rPr>
        <w:t xml:space="preserve"> will be expected to have </w:t>
      </w:r>
      <w:r w:rsidR="00E46328">
        <w:rPr>
          <w:rFonts w:ascii="Arial" w:hAnsi="Arial" w:cs="Arial"/>
          <w:iCs/>
        </w:rPr>
        <w:t xml:space="preserve">access to </w:t>
      </w:r>
      <w:r w:rsidR="009556AE">
        <w:rPr>
          <w:rFonts w:ascii="Arial" w:hAnsi="Arial" w:cs="Arial"/>
          <w:iCs/>
        </w:rPr>
        <w:t>transportation, such as throug</w:t>
      </w:r>
      <w:r w:rsidR="00DF58C3">
        <w:rPr>
          <w:rFonts w:ascii="Arial" w:hAnsi="Arial" w:cs="Arial"/>
          <w:iCs/>
        </w:rPr>
        <w:t>h</w:t>
      </w:r>
      <w:r w:rsidR="009556AE">
        <w:rPr>
          <w:rFonts w:ascii="Arial" w:hAnsi="Arial" w:cs="Arial"/>
          <w:iCs/>
        </w:rPr>
        <w:t xml:space="preserve"> the city or their support systems, </w:t>
      </w:r>
      <w:r w:rsidR="00E806DD">
        <w:rPr>
          <w:rFonts w:ascii="Arial" w:hAnsi="Arial" w:cs="Arial"/>
          <w:iCs/>
        </w:rPr>
        <w:t>for the du</w:t>
      </w:r>
      <w:r w:rsidR="007F7595">
        <w:rPr>
          <w:rFonts w:ascii="Arial" w:hAnsi="Arial" w:cs="Arial"/>
          <w:iCs/>
        </w:rPr>
        <w:t>r</w:t>
      </w:r>
      <w:r w:rsidR="00E806DD">
        <w:rPr>
          <w:rFonts w:ascii="Arial" w:hAnsi="Arial" w:cs="Arial"/>
          <w:iCs/>
        </w:rPr>
        <w:t>ation of the program.</w:t>
      </w:r>
    </w:p>
    <w:p w:rsidR="000D0EAA" w:rsidRDefault="00BF097C" w:rsidP="00651202">
      <w:pPr>
        <w:widowControl w:val="0"/>
        <w:spacing w:line="480" w:lineRule="auto"/>
        <w:ind w:firstLine="720"/>
        <w:rPr>
          <w:rFonts w:ascii="Arial" w:hAnsi="Arial" w:cs="Arial"/>
          <w:iCs/>
        </w:rPr>
      </w:pPr>
      <w:r>
        <w:rPr>
          <w:rFonts w:ascii="Arial" w:hAnsi="Arial" w:cs="Arial"/>
          <w:iCs/>
        </w:rPr>
        <w:t>Cohorts will be limited to 1</w:t>
      </w:r>
      <w:r w:rsidR="00F730EA">
        <w:rPr>
          <w:rFonts w:ascii="Arial" w:hAnsi="Arial" w:cs="Arial"/>
          <w:iCs/>
        </w:rPr>
        <w:t>6</w:t>
      </w:r>
      <w:r>
        <w:rPr>
          <w:rFonts w:ascii="Arial" w:hAnsi="Arial" w:cs="Arial"/>
          <w:iCs/>
        </w:rPr>
        <w:t xml:space="preserve"> participants</w:t>
      </w:r>
      <w:r w:rsidR="000D0EAA">
        <w:rPr>
          <w:rFonts w:ascii="Arial" w:hAnsi="Arial" w:cs="Arial"/>
          <w:iCs/>
        </w:rPr>
        <w:t xml:space="preserve"> </w:t>
      </w:r>
      <w:r w:rsidR="00F66F48">
        <w:rPr>
          <w:rFonts w:ascii="Arial" w:hAnsi="Arial" w:cs="Arial"/>
          <w:iCs/>
        </w:rPr>
        <w:t xml:space="preserve">in an effort to create a group environment that presents the opportunity for peer </w:t>
      </w:r>
      <w:r w:rsidR="00496BC6">
        <w:rPr>
          <w:rFonts w:ascii="Arial" w:hAnsi="Arial" w:cs="Arial"/>
          <w:iCs/>
        </w:rPr>
        <w:t>interaction</w:t>
      </w:r>
      <w:r w:rsidR="00651202">
        <w:rPr>
          <w:rFonts w:ascii="Arial" w:hAnsi="Arial" w:cs="Arial"/>
          <w:iCs/>
        </w:rPr>
        <w:t xml:space="preserve"> during interventions that </w:t>
      </w:r>
      <w:r w:rsidR="00B413B3">
        <w:rPr>
          <w:rFonts w:ascii="Arial" w:hAnsi="Arial" w:cs="Arial"/>
          <w:iCs/>
        </w:rPr>
        <w:t xml:space="preserve">capitalize on </w:t>
      </w:r>
      <w:r w:rsidR="00651202">
        <w:rPr>
          <w:rFonts w:ascii="Arial" w:hAnsi="Arial" w:cs="Arial"/>
          <w:iCs/>
        </w:rPr>
        <w:t xml:space="preserve">their capabilities, thereby </w:t>
      </w:r>
      <w:r w:rsidR="00683367">
        <w:rPr>
          <w:rFonts w:ascii="Arial" w:hAnsi="Arial" w:cs="Arial"/>
          <w:iCs/>
        </w:rPr>
        <w:t xml:space="preserve">catering to the </w:t>
      </w:r>
      <w:r w:rsidR="00A6681D">
        <w:rPr>
          <w:rFonts w:ascii="Arial" w:hAnsi="Arial" w:cs="Arial"/>
          <w:iCs/>
        </w:rPr>
        <w:t>interpersonal</w:t>
      </w:r>
      <w:r w:rsidR="00651202">
        <w:rPr>
          <w:rFonts w:ascii="Arial" w:hAnsi="Arial" w:cs="Arial"/>
          <w:iCs/>
        </w:rPr>
        <w:t xml:space="preserve"> and individual</w:t>
      </w:r>
      <w:r w:rsidR="00A6681D">
        <w:rPr>
          <w:rFonts w:ascii="Arial" w:hAnsi="Arial" w:cs="Arial"/>
          <w:iCs/>
        </w:rPr>
        <w:t xml:space="preserve"> level</w:t>
      </w:r>
      <w:r w:rsidR="00651202">
        <w:rPr>
          <w:rFonts w:ascii="Arial" w:hAnsi="Arial" w:cs="Arial"/>
          <w:iCs/>
        </w:rPr>
        <w:t>s</w:t>
      </w:r>
      <w:r w:rsidR="00A6681D">
        <w:rPr>
          <w:rFonts w:ascii="Arial" w:hAnsi="Arial" w:cs="Arial"/>
          <w:iCs/>
        </w:rPr>
        <w:t xml:space="preserve"> of the </w:t>
      </w:r>
      <w:r w:rsidR="00683367">
        <w:rPr>
          <w:rFonts w:ascii="Arial" w:hAnsi="Arial" w:cs="Arial"/>
          <w:iCs/>
        </w:rPr>
        <w:t>Social Ecological Model</w:t>
      </w:r>
      <w:r w:rsidR="00651202">
        <w:rPr>
          <w:rFonts w:ascii="Arial" w:hAnsi="Arial" w:cs="Arial"/>
          <w:iCs/>
        </w:rPr>
        <w:t xml:space="preserve">. </w:t>
      </w:r>
      <w:r w:rsidR="00AE794D">
        <w:rPr>
          <w:rFonts w:ascii="Arial" w:hAnsi="Arial" w:cs="Arial"/>
          <w:iCs/>
        </w:rPr>
        <w:t>Participants will be matched with PTs or other p</w:t>
      </w:r>
      <w:r w:rsidR="00BD21C6">
        <w:rPr>
          <w:rFonts w:ascii="Arial" w:hAnsi="Arial" w:cs="Arial"/>
          <w:iCs/>
        </w:rPr>
        <w:t xml:space="preserve">ersonnel </w:t>
      </w:r>
      <w:r w:rsidR="00AE794D">
        <w:rPr>
          <w:rFonts w:ascii="Arial" w:hAnsi="Arial" w:cs="Arial"/>
          <w:iCs/>
        </w:rPr>
        <w:t xml:space="preserve">with formal exercise and first aid training </w:t>
      </w:r>
      <w:r w:rsidR="00A06BCE">
        <w:rPr>
          <w:rFonts w:ascii="Arial" w:hAnsi="Arial" w:cs="Arial"/>
          <w:iCs/>
        </w:rPr>
        <w:t>on a</w:t>
      </w:r>
      <w:r w:rsidR="00651202">
        <w:rPr>
          <w:rFonts w:ascii="Arial" w:hAnsi="Arial" w:cs="Arial"/>
          <w:iCs/>
        </w:rPr>
        <w:t xml:space="preserve"> one-on-one</w:t>
      </w:r>
      <w:r w:rsidR="00A06BCE">
        <w:rPr>
          <w:rFonts w:ascii="Arial" w:hAnsi="Arial" w:cs="Arial"/>
          <w:iCs/>
        </w:rPr>
        <w:t xml:space="preserve"> basis</w:t>
      </w:r>
      <w:r w:rsidR="00AE794D">
        <w:rPr>
          <w:rFonts w:ascii="Arial" w:hAnsi="Arial" w:cs="Arial"/>
          <w:iCs/>
        </w:rPr>
        <w:t xml:space="preserve">, </w:t>
      </w:r>
      <w:r w:rsidR="006D6B98">
        <w:rPr>
          <w:rFonts w:ascii="Arial" w:hAnsi="Arial" w:cs="Arial"/>
          <w:iCs/>
        </w:rPr>
        <w:t>forging a</w:t>
      </w:r>
      <w:r w:rsidR="00A06BCE">
        <w:rPr>
          <w:rFonts w:ascii="Arial" w:hAnsi="Arial" w:cs="Arial"/>
          <w:iCs/>
        </w:rPr>
        <w:t xml:space="preserve"> 16</w:t>
      </w:r>
      <w:r w:rsidR="006D6B98">
        <w:rPr>
          <w:rFonts w:ascii="Arial" w:hAnsi="Arial" w:cs="Arial"/>
          <w:iCs/>
        </w:rPr>
        <w:t>-member staff for a singl</w:t>
      </w:r>
      <w:r w:rsidR="000648F5">
        <w:rPr>
          <w:rFonts w:ascii="Arial" w:hAnsi="Arial" w:cs="Arial"/>
          <w:iCs/>
        </w:rPr>
        <w:t>e</w:t>
      </w:r>
      <w:r w:rsidR="006D6B98">
        <w:rPr>
          <w:rFonts w:ascii="Arial" w:hAnsi="Arial" w:cs="Arial"/>
          <w:iCs/>
        </w:rPr>
        <w:t xml:space="preserve"> </w:t>
      </w:r>
      <w:r w:rsidR="00D6555D">
        <w:rPr>
          <w:rFonts w:ascii="Arial" w:hAnsi="Arial" w:cs="Arial"/>
          <w:iCs/>
        </w:rPr>
        <w:t>session</w:t>
      </w:r>
      <w:r w:rsidR="006D6B98">
        <w:rPr>
          <w:rFonts w:ascii="Arial" w:hAnsi="Arial" w:cs="Arial"/>
          <w:iCs/>
        </w:rPr>
        <w:t>.</w:t>
      </w:r>
      <w:r w:rsidR="00C95191">
        <w:rPr>
          <w:rFonts w:ascii="Arial" w:hAnsi="Arial" w:cs="Arial"/>
          <w:iCs/>
        </w:rPr>
        <w:t xml:space="preserve"> </w:t>
      </w:r>
      <w:r w:rsidR="00E61CFD">
        <w:rPr>
          <w:rFonts w:ascii="Arial" w:hAnsi="Arial" w:cs="Arial"/>
          <w:iCs/>
        </w:rPr>
        <w:t>With PTs’ expertise in treating children with CP</w:t>
      </w:r>
      <w:r w:rsidR="00D43490">
        <w:rPr>
          <w:rFonts w:ascii="Arial" w:hAnsi="Arial" w:cs="Arial"/>
          <w:iCs/>
        </w:rPr>
        <w:t xml:space="preserve">, they are well-suited for the responsibilities of this program; however, </w:t>
      </w:r>
      <w:r w:rsidR="002B647D">
        <w:rPr>
          <w:rFonts w:ascii="Arial" w:hAnsi="Arial" w:cs="Arial"/>
          <w:iCs/>
        </w:rPr>
        <w:t xml:space="preserve">due to its part-time commitment and competitive employment opportunities, there may be an increased reliance on other </w:t>
      </w:r>
      <w:r w:rsidR="006F0D5C">
        <w:rPr>
          <w:rFonts w:ascii="Arial" w:hAnsi="Arial" w:cs="Arial"/>
          <w:iCs/>
        </w:rPr>
        <w:t xml:space="preserve">trained </w:t>
      </w:r>
      <w:r w:rsidR="00BD21C6">
        <w:rPr>
          <w:rFonts w:ascii="Arial" w:hAnsi="Arial" w:cs="Arial"/>
          <w:iCs/>
        </w:rPr>
        <w:t>professionals</w:t>
      </w:r>
      <w:r w:rsidR="002B647D">
        <w:rPr>
          <w:rFonts w:ascii="Arial" w:hAnsi="Arial" w:cs="Arial"/>
          <w:iCs/>
        </w:rPr>
        <w:t>, whether volunteers or paid contributors.</w:t>
      </w:r>
    </w:p>
    <w:p w:rsidR="00BC6B89" w:rsidRPr="00BC6B89" w:rsidRDefault="00BC6B89" w:rsidP="00BC6B89">
      <w:pPr>
        <w:widowControl w:val="0"/>
        <w:spacing w:line="480" w:lineRule="auto"/>
        <w:rPr>
          <w:rFonts w:ascii="Arial" w:hAnsi="Arial" w:cs="Arial"/>
          <w:i/>
        </w:rPr>
      </w:pPr>
      <w:r>
        <w:rPr>
          <w:rFonts w:ascii="Arial" w:hAnsi="Arial" w:cs="Arial"/>
          <w:i/>
        </w:rPr>
        <w:t>Program Structure</w:t>
      </w:r>
    </w:p>
    <w:p w:rsidR="0005040F" w:rsidRDefault="009E4C7D" w:rsidP="00683367">
      <w:pPr>
        <w:spacing w:line="480" w:lineRule="auto"/>
        <w:rPr>
          <w:rFonts w:ascii="Arial" w:hAnsi="Arial" w:cs="Arial"/>
          <w:iCs/>
        </w:rPr>
      </w:pPr>
      <w:r>
        <w:rPr>
          <w:rFonts w:ascii="Arial" w:hAnsi="Arial" w:cs="Arial"/>
          <w:iCs/>
        </w:rPr>
        <w:tab/>
        <w:t xml:space="preserve">This program is designed </w:t>
      </w:r>
      <w:r w:rsidR="00954739">
        <w:rPr>
          <w:rFonts w:ascii="Arial" w:hAnsi="Arial" w:cs="Arial"/>
          <w:iCs/>
        </w:rPr>
        <w:t xml:space="preserve">for implementation </w:t>
      </w:r>
      <w:r w:rsidR="001725BC">
        <w:rPr>
          <w:rFonts w:ascii="Arial" w:hAnsi="Arial" w:cs="Arial"/>
          <w:iCs/>
        </w:rPr>
        <w:t xml:space="preserve">over </w:t>
      </w:r>
      <w:r w:rsidR="00954739">
        <w:rPr>
          <w:rFonts w:ascii="Arial" w:hAnsi="Arial" w:cs="Arial"/>
          <w:iCs/>
        </w:rPr>
        <w:t>a 3-month period. Based on</w:t>
      </w:r>
      <w:r w:rsidR="002A4883">
        <w:rPr>
          <w:rFonts w:ascii="Arial" w:hAnsi="Arial" w:cs="Arial"/>
          <w:iCs/>
        </w:rPr>
        <w:t xml:space="preserve"> </w:t>
      </w:r>
      <w:r w:rsidR="009C7FA7">
        <w:rPr>
          <w:rFonts w:ascii="Arial" w:hAnsi="Arial" w:cs="Arial"/>
          <w:iCs/>
        </w:rPr>
        <w:t>recent</w:t>
      </w:r>
      <w:r w:rsidR="002A4883">
        <w:rPr>
          <w:rFonts w:ascii="Arial" w:hAnsi="Arial" w:cs="Arial"/>
          <w:iCs/>
        </w:rPr>
        <w:t xml:space="preserve"> </w:t>
      </w:r>
      <w:r w:rsidR="009C7FA7">
        <w:rPr>
          <w:rFonts w:ascii="Arial" w:hAnsi="Arial" w:cs="Arial"/>
          <w:iCs/>
        </w:rPr>
        <w:t>research and physical activity guidelines</w:t>
      </w:r>
      <w:r w:rsidR="00954739">
        <w:rPr>
          <w:rFonts w:ascii="Arial" w:hAnsi="Arial" w:cs="Arial"/>
          <w:iCs/>
        </w:rPr>
        <w:t xml:space="preserve">, </w:t>
      </w:r>
      <w:r w:rsidR="00373B4A">
        <w:rPr>
          <w:rFonts w:ascii="Arial" w:hAnsi="Arial" w:cs="Arial"/>
          <w:iCs/>
        </w:rPr>
        <w:t xml:space="preserve">participants will join in </w:t>
      </w:r>
      <w:r w:rsidR="006A4ADF">
        <w:rPr>
          <w:rFonts w:ascii="Arial" w:hAnsi="Arial" w:cs="Arial"/>
          <w:iCs/>
        </w:rPr>
        <w:t>aquatic exercise and stationary cycling 3 times per week for 45 minutes each.</w:t>
      </w:r>
      <w:r w:rsidR="007F287B">
        <w:rPr>
          <w:rFonts w:ascii="Arial" w:hAnsi="Arial" w:cs="Arial"/>
          <w:iCs/>
          <w:vertAlign w:val="superscript"/>
        </w:rPr>
        <w:t>8-12,</w:t>
      </w:r>
      <w:r w:rsidR="00686CFC">
        <w:rPr>
          <w:rFonts w:ascii="Arial" w:hAnsi="Arial" w:cs="Arial"/>
          <w:iCs/>
          <w:vertAlign w:val="superscript"/>
        </w:rPr>
        <w:t>15,16</w:t>
      </w:r>
      <w:r w:rsidR="00A06BCE">
        <w:rPr>
          <w:rFonts w:ascii="Arial" w:hAnsi="Arial" w:cs="Arial"/>
          <w:iCs/>
        </w:rPr>
        <w:t xml:space="preserve"> </w:t>
      </w:r>
      <w:r w:rsidR="00373B4A">
        <w:rPr>
          <w:rFonts w:ascii="Arial" w:hAnsi="Arial" w:cs="Arial"/>
          <w:iCs/>
        </w:rPr>
        <w:t xml:space="preserve">Sessions will be held on Mondays, Wednesdays, and Fridays from 3:30 to 5:00 in the afternoon, directly after school, to accommodate children’s schedules </w:t>
      </w:r>
      <w:r w:rsidR="00763D53">
        <w:rPr>
          <w:rFonts w:ascii="Arial" w:hAnsi="Arial" w:cs="Arial"/>
          <w:iCs/>
        </w:rPr>
        <w:t>as they balance time</w:t>
      </w:r>
      <w:r w:rsidR="00373B4A">
        <w:rPr>
          <w:rFonts w:ascii="Arial" w:hAnsi="Arial" w:cs="Arial"/>
          <w:iCs/>
        </w:rPr>
        <w:t xml:space="preserve"> between school, home, and </w:t>
      </w:r>
      <w:r w:rsidR="00CE76C6">
        <w:rPr>
          <w:rFonts w:ascii="Arial" w:hAnsi="Arial" w:cs="Arial"/>
          <w:iCs/>
        </w:rPr>
        <w:t>extracurricular commitments.</w:t>
      </w:r>
    </w:p>
    <w:p w:rsidR="00293FF7" w:rsidRPr="00AD45B7" w:rsidRDefault="0005040F" w:rsidP="00AD45B7">
      <w:pPr>
        <w:spacing w:line="480" w:lineRule="auto"/>
        <w:ind w:firstLine="720"/>
        <w:rPr>
          <w:rFonts w:ascii="Arial" w:hAnsi="Arial" w:cs="Arial"/>
          <w:iCs/>
        </w:rPr>
      </w:pPr>
      <w:r>
        <w:rPr>
          <w:rFonts w:ascii="Arial" w:hAnsi="Arial" w:cs="Arial"/>
          <w:iCs/>
        </w:rPr>
        <w:t xml:space="preserve">Upon enrollment, </w:t>
      </w:r>
      <w:r w:rsidR="0005699E">
        <w:rPr>
          <w:rFonts w:ascii="Arial" w:hAnsi="Arial" w:cs="Arial"/>
          <w:iCs/>
        </w:rPr>
        <w:t>participants</w:t>
      </w:r>
      <w:r w:rsidR="002A0F9F">
        <w:rPr>
          <w:rFonts w:ascii="Arial" w:hAnsi="Arial" w:cs="Arial"/>
          <w:iCs/>
        </w:rPr>
        <w:t xml:space="preserve"> and their families will meet with a </w:t>
      </w:r>
      <w:r w:rsidR="00BD4DC4">
        <w:rPr>
          <w:rFonts w:ascii="Arial" w:hAnsi="Arial" w:cs="Arial"/>
          <w:iCs/>
        </w:rPr>
        <w:t xml:space="preserve">PT on staff </w:t>
      </w:r>
      <w:r w:rsidR="002A0F9F">
        <w:rPr>
          <w:rFonts w:ascii="Arial" w:hAnsi="Arial" w:cs="Arial"/>
          <w:iCs/>
        </w:rPr>
        <w:t>for a pre-intervention assessment, consisting of</w:t>
      </w:r>
      <w:r w:rsidR="00E25EB4">
        <w:rPr>
          <w:rFonts w:ascii="Arial" w:hAnsi="Arial" w:cs="Arial"/>
          <w:iCs/>
        </w:rPr>
        <w:t xml:space="preserve"> demographic data collection</w:t>
      </w:r>
      <w:r w:rsidR="00762722">
        <w:rPr>
          <w:rFonts w:ascii="Arial" w:hAnsi="Arial" w:cs="Arial"/>
          <w:iCs/>
        </w:rPr>
        <w:t xml:space="preserve">; </w:t>
      </w:r>
      <w:r w:rsidR="002856FC">
        <w:rPr>
          <w:rFonts w:ascii="Arial" w:hAnsi="Arial" w:cs="Arial"/>
          <w:iCs/>
        </w:rPr>
        <w:t>baseline measurements</w:t>
      </w:r>
      <w:r w:rsidR="00170CCC">
        <w:rPr>
          <w:rFonts w:ascii="Arial" w:hAnsi="Arial" w:cs="Arial"/>
          <w:iCs/>
        </w:rPr>
        <w:t xml:space="preserve"> of the GMFM-66, 6MWT or 6MPT, and PAQ-C or PAQ-A;</w:t>
      </w:r>
      <w:r w:rsidR="002856FC">
        <w:rPr>
          <w:rFonts w:ascii="Arial" w:hAnsi="Arial" w:cs="Arial"/>
          <w:iCs/>
        </w:rPr>
        <w:t xml:space="preserve"> and a discussion about the barriers and facilitators to their participation.</w:t>
      </w:r>
      <w:r w:rsidR="00170CCC">
        <w:rPr>
          <w:rFonts w:ascii="Arial" w:hAnsi="Arial" w:cs="Arial"/>
          <w:iCs/>
        </w:rPr>
        <w:t xml:space="preserve"> </w:t>
      </w:r>
      <w:r w:rsidR="00EF6424">
        <w:rPr>
          <w:rFonts w:ascii="Arial" w:hAnsi="Arial" w:cs="Arial"/>
          <w:iCs/>
        </w:rPr>
        <w:t>This type of co</w:t>
      </w:r>
      <w:r w:rsidR="005C62A0">
        <w:rPr>
          <w:rFonts w:ascii="Arial" w:hAnsi="Arial" w:cs="Arial"/>
          <w:iCs/>
        </w:rPr>
        <w:t>mmunication</w:t>
      </w:r>
      <w:r w:rsidR="0027738E">
        <w:rPr>
          <w:rFonts w:ascii="Arial" w:hAnsi="Arial" w:cs="Arial"/>
          <w:iCs/>
        </w:rPr>
        <w:t xml:space="preserve"> </w:t>
      </w:r>
      <w:r w:rsidR="000A5F26">
        <w:rPr>
          <w:rFonts w:ascii="Arial" w:hAnsi="Arial" w:cs="Arial"/>
          <w:iCs/>
        </w:rPr>
        <w:t>reinforces</w:t>
      </w:r>
      <w:r w:rsidR="00AD2717">
        <w:rPr>
          <w:rFonts w:ascii="Arial" w:hAnsi="Arial" w:cs="Arial"/>
          <w:iCs/>
        </w:rPr>
        <w:t xml:space="preserve"> the</w:t>
      </w:r>
      <w:r w:rsidR="00EF6424">
        <w:rPr>
          <w:rFonts w:ascii="Arial" w:hAnsi="Arial" w:cs="Arial"/>
          <w:iCs/>
        </w:rPr>
        <w:t xml:space="preserve"> Transtheoretical Model and stages of </w:t>
      </w:r>
      <w:r w:rsidR="00AD2717">
        <w:rPr>
          <w:rFonts w:ascii="Arial" w:hAnsi="Arial" w:cs="Arial"/>
          <w:iCs/>
        </w:rPr>
        <w:t>change</w:t>
      </w:r>
      <w:r w:rsidR="00D628E0">
        <w:rPr>
          <w:rFonts w:ascii="Arial" w:hAnsi="Arial" w:cs="Arial"/>
          <w:iCs/>
        </w:rPr>
        <w:t xml:space="preserve"> </w:t>
      </w:r>
      <w:r w:rsidR="00AD2717">
        <w:rPr>
          <w:rFonts w:ascii="Arial" w:hAnsi="Arial" w:cs="Arial"/>
          <w:iCs/>
        </w:rPr>
        <w:t xml:space="preserve">as </w:t>
      </w:r>
      <w:r w:rsidR="006B6DD3">
        <w:rPr>
          <w:rFonts w:ascii="Arial" w:hAnsi="Arial" w:cs="Arial"/>
          <w:iCs/>
        </w:rPr>
        <w:t xml:space="preserve">the </w:t>
      </w:r>
      <w:r w:rsidR="00AD2717">
        <w:rPr>
          <w:rFonts w:ascii="Arial" w:hAnsi="Arial" w:cs="Arial"/>
          <w:iCs/>
        </w:rPr>
        <w:lastRenderedPageBreak/>
        <w:t>governing principles of this program</w:t>
      </w:r>
      <w:r w:rsidR="00E26F32">
        <w:rPr>
          <w:rFonts w:ascii="Arial" w:hAnsi="Arial" w:cs="Arial"/>
          <w:iCs/>
        </w:rPr>
        <w:t xml:space="preserve"> </w:t>
      </w:r>
      <w:r w:rsidR="00C3092A">
        <w:rPr>
          <w:rFonts w:ascii="Arial" w:hAnsi="Arial" w:cs="Arial"/>
          <w:iCs/>
        </w:rPr>
        <w:t>since</w:t>
      </w:r>
      <w:r w:rsidR="00785E72">
        <w:rPr>
          <w:rFonts w:ascii="Arial" w:hAnsi="Arial" w:cs="Arial"/>
          <w:iCs/>
        </w:rPr>
        <w:t xml:space="preserve"> it</w:t>
      </w:r>
      <w:r w:rsidR="0085582B">
        <w:rPr>
          <w:rFonts w:ascii="Arial" w:hAnsi="Arial" w:cs="Arial"/>
          <w:iCs/>
        </w:rPr>
        <w:t xml:space="preserve"> </w:t>
      </w:r>
      <w:r w:rsidR="00785E72">
        <w:rPr>
          <w:rFonts w:ascii="Arial" w:hAnsi="Arial" w:cs="Arial"/>
          <w:iCs/>
        </w:rPr>
        <w:t>gauge</w:t>
      </w:r>
      <w:r w:rsidR="000E7E18">
        <w:rPr>
          <w:rFonts w:ascii="Arial" w:hAnsi="Arial" w:cs="Arial"/>
          <w:iCs/>
        </w:rPr>
        <w:t>s</w:t>
      </w:r>
      <w:r w:rsidR="0085582B">
        <w:rPr>
          <w:rFonts w:ascii="Arial" w:hAnsi="Arial" w:cs="Arial"/>
          <w:iCs/>
        </w:rPr>
        <w:t xml:space="preserve"> the child and parents’ readiness to change. </w:t>
      </w:r>
      <w:r w:rsidR="00AD2717">
        <w:rPr>
          <w:rFonts w:ascii="Arial" w:hAnsi="Arial" w:cs="Arial"/>
          <w:iCs/>
        </w:rPr>
        <w:t xml:space="preserve">As stated in the program background, </w:t>
      </w:r>
      <w:r w:rsidR="00DF45DA">
        <w:rPr>
          <w:rFonts w:ascii="Arial" w:hAnsi="Arial" w:cs="Arial"/>
          <w:iCs/>
        </w:rPr>
        <w:t xml:space="preserve">the staff </w:t>
      </w:r>
      <w:r w:rsidR="00D22444">
        <w:rPr>
          <w:rFonts w:ascii="Arial" w:hAnsi="Arial" w:cs="Arial"/>
          <w:iCs/>
        </w:rPr>
        <w:t>will be</w:t>
      </w:r>
      <w:r w:rsidR="00DF45DA">
        <w:rPr>
          <w:rFonts w:ascii="Arial" w:hAnsi="Arial" w:cs="Arial"/>
          <w:iCs/>
        </w:rPr>
        <w:t xml:space="preserve"> c</w:t>
      </w:r>
      <w:r w:rsidR="00D22444">
        <w:rPr>
          <w:rFonts w:ascii="Arial" w:hAnsi="Arial" w:cs="Arial"/>
          <w:iCs/>
        </w:rPr>
        <w:t xml:space="preserve">ompelled </w:t>
      </w:r>
      <w:r w:rsidR="00DF45DA">
        <w:rPr>
          <w:rFonts w:ascii="Arial" w:hAnsi="Arial" w:cs="Arial"/>
          <w:iCs/>
        </w:rPr>
        <w:t xml:space="preserve">to consider what stage of change participants and their families are in and appreciate barriers and use facilitators of that stage to increase </w:t>
      </w:r>
      <w:r w:rsidR="00DC3ABF">
        <w:rPr>
          <w:rFonts w:ascii="Arial" w:hAnsi="Arial" w:cs="Arial"/>
          <w:iCs/>
        </w:rPr>
        <w:t xml:space="preserve">their </w:t>
      </w:r>
      <w:r w:rsidR="00DF45DA">
        <w:rPr>
          <w:rFonts w:ascii="Arial" w:hAnsi="Arial" w:cs="Arial"/>
          <w:iCs/>
        </w:rPr>
        <w:t>physical activity behavior</w:t>
      </w:r>
      <w:r w:rsidR="007D786C">
        <w:rPr>
          <w:rFonts w:ascii="Arial" w:hAnsi="Arial" w:cs="Arial"/>
          <w:iCs/>
        </w:rPr>
        <w:t xml:space="preserve">, </w:t>
      </w:r>
      <w:r w:rsidR="00F028C0">
        <w:rPr>
          <w:rFonts w:ascii="Arial" w:hAnsi="Arial" w:cs="Arial"/>
          <w:iCs/>
        </w:rPr>
        <w:t xml:space="preserve">while nudging them toward </w:t>
      </w:r>
      <w:r w:rsidR="008B50A3">
        <w:rPr>
          <w:rFonts w:ascii="Arial" w:hAnsi="Arial" w:cs="Arial"/>
          <w:iCs/>
        </w:rPr>
        <w:t>taking</w:t>
      </w:r>
      <w:r w:rsidR="00F028C0">
        <w:rPr>
          <w:rFonts w:ascii="Arial" w:hAnsi="Arial" w:cs="Arial"/>
          <w:iCs/>
        </w:rPr>
        <w:t xml:space="preserve"> </w:t>
      </w:r>
      <w:r w:rsidR="008B50A3">
        <w:rPr>
          <w:rFonts w:ascii="Arial" w:hAnsi="Arial" w:cs="Arial"/>
          <w:iCs/>
        </w:rPr>
        <w:t>action</w:t>
      </w:r>
      <w:r w:rsidR="0064472D">
        <w:rPr>
          <w:rFonts w:ascii="Arial" w:hAnsi="Arial" w:cs="Arial"/>
          <w:iCs/>
        </w:rPr>
        <w:t xml:space="preserve"> to do so</w:t>
      </w:r>
      <w:r w:rsidR="008B50A3">
        <w:rPr>
          <w:rFonts w:ascii="Arial" w:hAnsi="Arial" w:cs="Arial"/>
          <w:iCs/>
        </w:rPr>
        <w:t>.</w:t>
      </w:r>
      <w:r w:rsidR="00F028C0">
        <w:rPr>
          <w:rFonts w:ascii="Arial" w:hAnsi="Arial" w:cs="Arial"/>
          <w:iCs/>
        </w:rPr>
        <w:t xml:space="preserve"> </w:t>
      </w:r>
      <w:r w:rsidR="008949A5">
        <w:rPr>
          <w:rFonts w:ascii="Arial" w:hAnsi="Arial" w:cs="Arial"/>
          <w:iCs/>
        </w:rPr>
        <w:t>Programming</w:t>
      </w:r>
      <w:r w:rsidR="007B5038">
        <w:rPr>
          <w:rFonts w:ascii="Arial" w:hAnsi="Arial" w:cs="Arial"/>
          <w:iCs/>
        </w:rPr>
        <w:t xml:space="preserve"> will begin the following week </w:t>
      </w:r>
      <w:r w:rsidR="004B4070">
        <w:rPr>
          <w:rFonts w:ascii="Arial" w:hAnsi="Arial" w:cs="Arial"/>
          <w:iCs/>
        </w:rPr>
        <w:t>to</w:t>
      </w:r>
      <w:r w:rsidR="007B5038">
        <w:rPr>
          <w:rFonts w:ascii="Arial" w:hAnsi="Arial" w:cs="Arial"/>
          <w:iCs/>
        </w:rPr>
        <w:t xml:space="preserve"> give ample time for assessment of all participants</w:t>
      </w:r>
      <w:r w:rsidR="004B4070">
        <w:rPr>
          <w:rFonts w:ascii="Arial" w:hAnsi="Arial" w:cs="Arial"/>
          <w:iCs/>
        </w:rPr>
        <w:t xml:space="preserve">, and reassessments will be scheduled </w:t>
      </w:r>
      <w:r w:rsidR="00D24E81">
        <w:rPr>
          <w:rFonts w:ascii="Arial" w:hAnsi="Arial" w:cs="Arial"/>
          <w:iCs/>
        </w:rPr>
        <w:t>at</w:t>
      </w:r>
      <w:r w:rsidR="004B4070">
        <w:rPr>
          <w:rFonts w:ascii="Arial" w:hAnsi="Arial" w:cs="Arial"/>
          <w:iCs/>
        </w:rPr>
        <w:t xml:space="preserve"> the end of the sixth and twelfth weeks of </w:t>
      </w:r>
      <w:r w:rsidR="00E37EF3">
        <w:rPr>
          <w:rFonts w:ascii="Arial" w:hAnsi="Arial" w:cs="Arial"/>
          <w:iCs/>
        </w:rPr>
        <w:t>intervention</w:t>
      </w:r>
      <w:r w:rsidR="00CD712F">
        <w:rPr>
          <w:rFonts w:ascii="Arial" w:hAnsi="Arial" w:cs="Arial"/>
          <w:iCs/>
        </w:rPr>
        <w:t xml:space="preserve"> and again at a 3-month follow-up. </w:t>
      </w:r>
      <w:r w:rsidR="00AD45B7">
        <w:rPr>
          <w:rFonts w:ascii="Arial" w:hAnsi="Arial" w:cs="Arial"/>
          <w:iCs/>
        </w:rPr>
        <w:t>The post-intervention assessment</w:t>
      </w:r>
      <w:r w:rsidR="00F20724">
        <w:rPr>
          <w:rFonts w:ascii="Arial" w:hAnsi="Arial" w:cs="Arial"/>
          <w:iCs/>
        </w:rPr>
        <w:t xml:space="preserve"> </w:t>
      </w:r>
      <w:r w:rsidR="00AD45B7">
        <w:rPr>
          <w:rFonts w:ascii="Arial" w:hAnsi="Arial" w:cs="Arial"/>
          <w:iCs/>
        </w:rPr>
        <w:t xml:space="preserve">during the </w:t>
      </w:r>
      <w:r w:rsidR="00D24E81">
        <w:rPr>
          <w:rFonts w:ascii="Arial" w:hAnsi="Arial" w:cs="Arial"/>
          <w:iCs/>
        </w:rPr>
        <w:t xml:space="preserve">twelfth and </w:t>
      </w:r>
      <w:r w:rsidR="00AD45B7">
        <w:rPr>
          <w:rFonts w:ascii="Arial" w:hAnsi="Arial" w:cs="Arial"/>
          <w:iCs/>
        </w:rPr>
        <w:t>final week of the program</w:t>
      </w:r>
      <w:r w:rsidR="00F20724">
        <w:rPr>
          <w:rFonts w:ascii="Arial" w:hAnsi="Arial" w:cs="Arial"/>
          <w:iCs/>
        </w:rPr>
        <w:t xml:space="preserve"> </w:t>
      </w:r>
      <w:r w:rsidR="00AD45B7">
        <w:rPr>
          <w:rFonts w:ascii="Arial" w:hAnsi="Arial" w:cs="Arial"/>
          <w:iCs/>
        </w:rPr>
        <w:t xml:space="preserve">will </w:t>
      </w:r>
      <w:r w:rsidR="00D24E81">
        <w:rPr>
          <w:rFonts w:ascii="Arial" w:hAnsi="Arial" w:cs="Arial"/>
          <w:iCs/>
        </w:rPr>
        <w:t>in</w:t>
      </w:r>
      <w:r w:rsidR="00F20724">
        <w:rPr>
          <w:rFonts w:ascii="Arial" w:hAnsi="Arial" w:cs="Arial"/>
          <w:iCs/>
        </w:rPr>
        <w:t>volve</w:t>
      </w:r>
      <w:r w:rsidR="00D24E81">
        <w:rPr>
          <w:rFonts w:ascii="Arial" w:hAnsi="Arial" w:cs="Arial"/>
          <w:iCs/>
        </w:rPr>
        <w:t xml:space="preserve"> </w:t>
      </w:r>
      <w:r w:rsidR="00F20724">
        <w:rPr>
          <w:rFonts w:ascii="Arial" w:hAnsi="Arial" w:cs="Arial"/>
          <w:iCs/>
        </w:rPr>
        <w:t xml:space="preserve">an </w:t>
      </w:r>
      <w:r w:rsidR="00D24E81">
        <w:rPr>
          <w:rFonts w:ascii="Arial" w:hAnsi="Arial" w:cs="Arial"/>
          <w:iCs/>
        </w:rPr>
        <w:t>e</w:t>
      </w:r>
      <w:r w:rsidR="00AD45B7">
        <w:rPr>
          <w:rFonts w:ascii="Arial" w:hAnsi="Arial" w:cs="Arial"/>
          <w:iCs/>
        </w:rPr>
        <w:t xml:space="preserve">xit interview regarding </w:t>
      </w:r>
      <w:r w:rsidR="00D24E81">
        <w:rPr>
          <w:rFonts w:ascii="Arial" w:hAnsi="Arial" w:cs="Arial"/>
          <w:iCs/>
        </w:rPr>
        <w:t xml:space="preserve">the program goals, </w:t>
      </w:r>
      <w:r w:rsidR="00AD45B7">
        <w:rPr>
          <w:rFonts w:ascii="Arial" w:hAnsi="Arial" w:cs="Arial"/>
          <w:iCs/>
        </w:rPr>
        <w:t>stages of change</w:t>
      </w:r>
      <w:r w:rsidR="00D24E81">
        <w:rPr>
          <w:rFonts w:ascii="Arial" w:hAnsi="Arial" w:cs="Arial"/>
          <w:iCs/>
        </w:rPr>
        <w:t xml:space="preserve">, </w:t>
      </w:r>
      <w:r w:rsidR="00AD45B7">
        <w:rPr>
          <w:rFonts w:ascii="Arial" w:hAnsi="Arial" w:cs="Arial"/>
          <w:iCs/>
        </w:rPr>
        <w:t xml:space="preserve">and </w:t>
      </w:r>
      <w:r w:rsidR="008F4203">
        <w:rPr>
          <w:rFonts w:ascii="Arial" w:hAnsi="Arial" w:cs="Arial"/>
          <w:iCs/>
        </w:rPr>
        <w:t>overall</w:t>
      </w:r>
      <w:r w:rsidR="00954FAF">
        <w:rPr>
          <w:rFonts w:ascii="Arial" w:hAnsi="Arial" w:cs="Arial"/>
          <w:iCs/>
        </w:rPr>
        <w:t xml:space="preserve"> program</w:t>
      </w:r>
      <w:r w:rsidR="00B66354">
        <w:rPr>
          <w:rFonts w:ascii="Arial" w:hAnsi="Arial" w:cs="Arial"/>
          <w:iCs/>
        </w:rPr>
        <w:t xml:space="preserve"> satisfaction</w:t>
      </w:r>
      <w:r w:rsidR="00AD45B7">
        <w:rPr>
          <w:rFonts w:ascii="Arial" w:hAnsi="Arial" w:cs="Arial"/>
          <w:iCs/>
        </w:rPr>
        <w:t xml:space="preserve">, in addition to </w:t>
      </w:r>
      <w:r w:rsidR="00F20724">
        <w:rPr>
          <w:rFonts w:ascii="Arial" w:hAnsi="Arial" w:cs="Arial"/>
          <w:iCs/>
        </w:rPr>
        <w:t>outcome measurements.</w:t>
      </w:r>
    </w:p>
    <w:p w:rsidR="00D9359A" w:rsidRPr="00D9359A" w:rsidRDefault="00D9359A" w:rsidP="00683367">
      <w:pPr>
        <w:spacing w:line="480" w:lineRule="auto"/>
        <w:rPr>
          <w:rFonts w:ascii="Arial" w:hAnsi="Arial" w:cs="Arial"/>
          <w:i/>
        </w:rPr>
      </w:pPr>
      <w:r>
        <w:rPr>
          <w:rFonts w:ascii="Arial" w:hAnsi="Arial" w:cs="Arial"/>
          <w:i/>
        </w:rPr>
        <w:t>Interventions</w:t>
      </w:r>
    </w:p>
    <w:p w:rsidR="00763722" w:rsidRDefault="00AE4232" w:rsidP="0085582B">
      <w:pPr>
        <w:widowControl w:val="0"/>
        <w:spacing w:line="480" w:lineRule="auto"/>
        <w:rPr>
          <w:rFonts w:ascii="Arial" w:hAnsi="Arial" w:cs="Arial"/>
          <w:iCs/>
        </w:rPr>
      </w:pPr>
      <w:r>
        <w:rPr>
          <w:rFonts w:ascii="Arial" w:hAnsi="Arial" w:cs="Arial"/>
          <w:iCs/>
        </w:rPr>
        <w:tab/>
      </w:r>
      <w:r w:rsidR="002C45C7">
        <w:rPr>
          <w:rFonts w:ascii="Arial" w:hAnsi="Arial" w:cs="Arial"/>
          <w:iCs/>
        </w:rPr>
        <w:t>Sessions will be 90 minutes in duration, allotting 45 minutes for aquatic exercise and 45 minutes for stationary cycling. Participants will be split into 2 groups</w:t>
      </w:r>
      <w:r w:rsidR="00C50E55">
        <w:rPr>
          <w:rFonts w:ascii="Arial" w:hAnsi="Arial" w:cs="Arial"/>
          <w:iCs/>
        </w:rPr>
        <w:t xml:space="preserve"> of 8</w:t>
      </w:r>
      <w:r w:rsidR="00225CDC">
        <w:rPr>
          <w:rFonts w:ascii="Arial" w:hAnsi="Arial" w:cs="Arial"/>
          <w:iCs/>
        </w:rPr>
        <w:t>, where</w:t>
      </w:r>
      <w:r w:rsidR="007D69CA">
        <w:rPr>
          <w:rFonts w:ascii="Arial" w:hAnsi="Arial" w:cs="Arial"/>
          <w:iCs/>
        </w:rPr>
        <w:t xml:space="preserve"> 1 group is stationed at</w:t>
      </w:r>
      <w:r w:rsidR="006771FF">
        <w:rPr>
          <w:rFonts w:ascii="Arial" w:hAnsi="Arial" w:cs="Arial"/>
          <w:iCs/>
        </w:rPr>
        <w:t xml:space="preserve"> an</w:t>
      </w:r>
      <w:r w:rsidR="007D69CA">
        <w:rPr>
          <w:rFonts w:ascii="Arial" w:hAnsi="Arial" w:cs="Arial"/>
          <w:iCs/>
        </w:rPr>
        <w:t xml:space="preserve"> intervention and switched to the other intervention upon its completion.</w:t>
      </w:r>
      <w:r w:rsidR="005371B9">
        <w:rPr>
          <w:rFonts w:ascii="Arial" w:hAnsi="Arial" w:cs="Arial"/>
          <w:iCs/>
        </w:rPr>
        <w:t xml:space="preserve"> </w:t>
      </w:r>
      <w:r w:rsidR="00921C1C">
        <w:rPr>
          <w:rFonts w:ascii="Arial" w:hAnsi="Arial" w:cs="Arial"/>
          <w:iCs/>
        </w:rPr>
        <w:t>Leading</w:t>
      </w:r>
      <w:r w:rsidR="00A53F02">
        <w:rPr>
          <w:rFonts w:ascii="Arial" w:hAnsi="Arial" w:cs="Arial"/>
          <w:iCs/>
        </w:rPr>
        <w:t xml:space="preserve"> wit</w:t>
      </w:r>
      <w:r w:rsidR="0062751A">
        <w:rPr>
          <w:rFonts w:ascii="Arial" w:hAnsi="Arial" w:cs="Arial"/>
          <w:iCs/>
        </w:rPr>
        <w:t>h</w:t>
      </w:r>
      <w:r w:rsidR="00A53F02">
        <w:rPr>
          <w:rFonts w:ascii="Arial" w:hAnsi="Arial" w:cs="Arial"/>
          <w:iCs/>
        </w:rPr>
        <w:t xml:space="preserve"> aquatic exercise, there will be 10 minutes of </w:t>
      </w:r>
      <w:r w:rsidR="00001007">
        <w:rPr>
          <w:rFonts w:ascii="Arial" w:hAnsi="Arial" w:cs="Arial"/>
          <w:iCs/>
        </w:rPr>
        <w:t>warm-up</w:t>
      </w:r>
      <w:r w:rsidR="00C07EAC">
        <w:rPr>
          <w:rFonts w:ascii="Arial" w:hAnsi="Arial" w:cs="Arial"/>
          <w:iCs/>
        </w:rPr>
        <w:t xml:space="preserve">, </w:t>
      </w:r>
      <w:r w:rsidR="00A53F02">
        <w:rPr>
          <w:rFonts w:ascii="Arial" w:hAnsi="Arial" w:cs="Arial"/>
          <w:iCs/>
        </w:rPr>
        <w:t>30 minutes of aerobic exercise and functional training, and 5 minutes of cool-down with slow-paced activity.</w:t>
      </w:r>
      <w:r w:rsidR="00001007">
        <w:rPr>
          <w:rFonts w:ascii="Arial" w:hAnsi="Arial" w:cs="Arial"/>
          <w:iCs/>
        </w:rPr>
        <w:t xml:space="preserve"> </w:t>
      </w:r>
      <w:r w:rsidR="008B7ACA">
        <w:rPr>
          <w:rFonts w:ascii="Arial" w:hAnsi="Arial" w:cs="Arial"/>
          <w:iCs/>
        </w:rPr>
        <w:t xml:space="preserve">These components are based on the Halliwick </w:t>
      </w:r>
      <w:r w:rsidR="00F82E78">
        <w:rPr>
          <w:rFonts w:ascii="Arial" w:hAnsi="Arial" w:cs="Arial"/>
          <w:iCs/>
        </w:rPr>
        <w:t>c</w:t>
      </w:r>
      <w:r w:rsidR="008B7ACA">
        <w:rPr>
          <w:rFonts w:ascii="Arial" w:hAnsi="Arial" w:cs="Arial"/>
          <w:iCs/>
        </w:rPr>
        <w:t xml:space="preserve">oncept </w:t>
      </w:r>
      <w:r w:rsidR="00C92759">
        <w:rPr>
          <w:rFonts w:ascii="Arial" w:hAnsi="Arial" w:cs="Arial"/>
          <w:iCs/>
        </w:rPr>
        <w:t>described</w:t>
      </w:r>
      <w:r w:rsidR="008B7ACA">
        <w:rPr>
          <w:rFonts w:ascii="Arial" w:hAnsi="Arial" w:cs="Arial"/>
          <w:iCs/>
        </w:rPr>
        <w:t xml:space="preserve"> by Lai et al,</w:t>
      </w:r>
      <w:r w:rsidR="008B7ACA">
        <w:rPr>
          <w:rFonts w:ascii="Arial" w:hAnsi="Arial" w:cs="Arial"/>
          <w:iCs/>
          <w:vertAlign w:val="superscript"/>
        </w:rPr>
        <w:t>8</w:t>
      </w:r>
      <w:r w:rsidR="008B7ACA">
        <w:rPr>
          <w:rFonts w:ascii="Arial" w:hAnsi="Arial" w:cs="Arial"/>
          <w:iCs/>
        </w:rPr>
        <w:t xml:space="preserve"> “which combines play, fun, self-help skills, and im</w:t>
      </w:r>
      <w:r w:rsidR="00C9626F">
        <w:rPr>
          <w:rFonts w:ascii="Arial" w:hAnsi="Arial" w:cs="Arial"/>
          <w:iCs/>
        </w:rPr>
        <w:t>p</w:t>
      </w:r>
      <w:r w:rsidR="008B7ACA">
        <w:rPr>
          <w:rFonts w:ascii="Arial" w:hAnsi="Arial" w:cs="Arial"/>
          <w:iCs/>
        </w:rPr>
        <w:t>airment-related goals.”</w:t>
      </w:r>
      <w:r w:rsidR="00F82E78">
        <w:rPr>
          <w:rFonts w:ascii="Arial" w:hAnsi="Arial" w:cs="Arial"/>
          <w:iCs/>
        </w:rPr>
        <w:t xml:space="preserve"> The Halliwick concept focuses on improving muscle strength</w:t>
      </w:r>
      <w:r w:rsidR="00D60434">
        <w:rPr>
          <w:rFonts w:ascii="Arial" w:hAnsi="Arial" w:cs="Arial"/>
          <w:iCs/>
        </w:rPr>
        <w:t xml:space="preserve"> and endurance</w:t>
      </w:r>
      <w:r w:rsidR="00F82E78">
        <w:rPr>
          <w:rFonts w:ascii="Arial" w:hAnsi="Arial" w:cs="Arial"/>
          <w:iCs/>
        </w:rPr>
        <w:t>, motor control in the trunk and extremities, static and dynamic balance, and postural tone</w:t>
      </w:r>
      <w:r w:rsidR="00225CDC">
        <w:rPr>
          <w:rFonts w:ascii="Arial" w:hAnsi="Arial" w:cs="Arial"/>
          <w:iCs/>
        </w:rPr>
        <w:t xml:space="preserve"> so that</w:t>
      </w:r>
      <w:r w:rsidR="000539ED">
        <w:rPr>
          <w:rFonts w:ascii="Arial" w:hAnsi="Arial" w:cs="Arial"/>
          <w:iCs/>
        </w:rPr>
        <w:t xml:space="preserve"> children with CP </w:t>
      </w:r>
      <w:r w:rsidR="00443536">
        <w:rPr>
          <w:rFonts w:ascii="Arial" w:hAnsi="Arial" w:cs="Arial"/>
          <w:iCs/>
        </w:rPr>
        <w:t xml:space="preserve">can </w:t>
      </w:r>
      <w:r w:rsidR="000539ED">
        <w:rPr>
          <w:rFonts w:ascii="Arial" w:hAnsi="Arial" w:cs="Arial"/>
          <w:iCs/>
        </w:rPr>
        <w:t xml:space="preserve">participate in physical activity </w:t>
      </w:r>
      <w:r w:rsidR="00443536">
        <w:rPr>
          <w:rFonts w:ascii="Arial" w:hAnsi="Arial" w:cs="Arial"/>
          <w:iCs/>
        </w:rPr>
        <w:t>at</w:t>
      </w:r>
      <w:r w:rsidR="000539ED">
        <w:rPr>
          <w:rFonts w:ascii="Arial" w:hAnsi="Arial" w:cs="Arial"/>
          <w:iCs/>
        </w:rPr>
        <w:t xml:space="preserve"> a fuller capacity.</w:t>
      </w:r>
      <w:r w:rsidR="00D60434">
        <w:rPr>
          <w:rFonts w:ascii="Arial" w:hAnsi="Arial" w:cs="Arial"/>
          <w:iCs/>
          <w:vertAlign w:val="superscript"/>
        </w:rPr>
        <w:t>7,</w:t>
      </w:r>
      <w:r w:rsidR="002B16FB">
        <w:rPr>
          <w:rFonts w:ascii="Arial" w:hAnsi="Arial" w:cs="Arial"/>
          <w:iCs/>
          <w:vertAlign w:val="superscript"/>
        </w:rPr>
        <w:t>8</w:t>
      </w:r>
      <w:r w:rsidR="002B16FB">
        <w:rPr>
          <w:rFonts w:ascii="Arial" w:hAnsi="Arial" w:cs="Arial"/>
          <w:iCs/>
        </w:rPr>
        <w:t xml:space="preserve"> </w:t>
      </w:r>
      <w:r w:rsidR="00523083">
        <w:rPr>
          <w:rFonts w:ascii="Arial" w:hAnsi="Arial" w:cs="Arial"/>
          <w:iCs/>
        </w:rPr>
        <w:t xml:space="preserve">Depending </w:t>
      </w:r>
      <w:r w:rsidR="008B50A3">
        <w:rPr>
          <w:rFonts w:ascii="Arial" w:hAnsi="Arial" w:cs="Arial"/>
          <w:iCs/>
        </w:rPr>
        <w:t xml:space="preserve">on the level of assistance they need in the water, as dictated by </w:t>
      </w:r>
      <w:r w:rsidR="00CF078B">
        <w:rPr>
          <w:rFonts w:ascii="Arial" w:hAnsi="Arial" w:cs="Arial"/>
          <w:iCs/>
        </w:rPr>
        <w:t xml:space="preserve">their GMFCS level, there are several exercises that </w:t>
      </w:r>
      <w:r w:rsidR="00A34FF5">
        <w:rPr>
          <w:rFonts w:ascii="Arial" w:hAnsi="Arial" w:cs="Arial"/>
          <w:iCs/>
        </w:rPr>
        <w:t>align with</w:t>
      </w:r>
      <w:r w:rsidR="00CF078B">
        <w:rPr>
          <w:rFonts w:ascii="Arial" w:hAnsi="Arial" w:cs="Arial"/>
          <w:iCs/>
        </w:rPr>
        <w:t xml:space="preserve"> this </w:t>
      </w:r>
      <w:r w:rsidR="00E1041C">
        <w:rPr>
          <w:rFonts w:ascii="Arial" w:hAnsi="Arial" w:cs="Arial"/>
          <w:iCs/>
        </w:rPr>
        <w:t>intent</w:t>
      </w:r>
      <w:r w:rsidR="00CF078B">
        <w:rPr>
          <w:rFonts w:ascii="Arial" w:hAnsi="Arial" w:cs="Arial"/>
          <w:iCs/>
        </w:rPr>
        <w:t>:</w:t>
      </w:r>
    </w:p>
    <w:tbl>
      <w:tblPr>
        <w:tblStyle w:val="TableGrid"/>
        <w:tblW w:w="0" w:type="auto"/>
        <w:shd w:val="pct10" w:color="auto" w:fill="auto"/>
        <w:tblLook w:val="04A0" w:firstRow="1" w:lastRow="0" w:firstColumn="1" w:lastColumn="0" w:noHBand="0" w:noVBand="1"/>
      </w:tblPr>
      <w:tblGrid>
        <w:gridCol w:w="2335"/>
        <w:gridCol w:w="3510"/>
        <w:gridCol w:w="3505"/>
      </w:tblGrid>
      <w:tr w:rsidR="00E92142" w:rsidTr="005F2A9E">
        <w:trPr>
          <w:trHeight w:val="432"/>
        </w:trPr>
        <w:tc>
          <w:tcPr>
            <w:tcW w:w="2335" w:type="dxa"/>
            <w:tcBorders>
              <w:bottom w:val="single" w:sz="4" w:space="0" w:color="auto"/>
              <w:right w:val="nil"/>
            </w:tcBorders>
            <w:shd w:val="pct10" w:color="auto" w:fill="auto"/>
            <w:vAlign w:val="center"/>
          </w:tcPr>
          <w:p w:rsidR="00E92142" w:rsidRDefault="00E92142" w:rsidP="00E92142">
            <w:pPr>
              <w:rPr>
                <w:rFonts w:ascii="Arial" w:hAnsi="Arial" w:cs="Arial"/>
                <w:iCs/>
              </w:rPr>
            </w:pPr>
          </w:p>
        </w:tc>
        <w:tc>
          <w:tcPr>
            <w:tcW w:w="3510" w:type="dxa"/>
            <w:tcBorders>
              <w:left w:val="nil"/>
              <w:bottom w:val="single" w:sz="4" w:space="0" w:color="auto"/>
            </w:tcBorders>
            <w:shd w:val="pct10" w:color="auto" w:fill="auto"/>
            <w:vAlign w:val="center"/>
          </w:tcPr>
          <w:p w:rsidR="00E92142" w:rsidRPr="005F2A9E" w:rsidRDefault="00E92142" w:rsidP="00E92142">
            <w:pPr>
              <w:jc w:val="center"/>
              <w:rPr>
                <w:rFonts w:ascii="Arial" w:hAnsi="Arial" w:cs="Arial"/>
                <w:iCs/>
                <w:vertAlign w:val="superscript"/>
              </w:rPr>
            </w:pPr>
            <w:r>
              <w:rPr>
                <w:rFonts w:ascii="Arial" w:hAnsi="Arial" w:cs="Arial"/>
                <w:iCs/>
              </w:rPr>
              <w:t>GMFCS Levels I, II, and III</w:t>
            </w:r>
            <w:r w:rsidR="005F2A9E">
              <w:rPr>
                <w:rFonts w:ascii="Arial" w:hAnsi="Arial" w:cs="Arial"/>
                <w:iCs/>
                <w:vertAlign w:val="superscript"/>
              </w:rPr>
              <w:t>7,</w:t>
            </w:r>
            <w:r w:rsidR="00A96D23">
              <w:rPr>
                <w:rFonts w:ascii="Arial" w:hAnsi="Arial" w:cs="Arial"/>
                <w:iCs/>
                <w:vertAlign w:val="superscript"/>
              </w:rPr>
              <w:t>24</w:t>
            </w:r>
          </w:p>
        </w:tc>
        <w:tc>
          <w:tcPr>
            <w:tcW w:w="3505" w:type="dxa"/>
            <w:tcBorders>
              <w:bottom w:val="single" w:sz="4" w:space="0" w:color="auto"/>
            </w:tcBorders>
            <w:shd w:val="pct10" w:color="auto" w:fill="auto"/>
            <w:vAlign w:val="center"/>
          </w:tcPr>
          <w:p w:rsidR="00E92142" w:rsidRPr="005F2A9E" w:rsidRDefault="00E92142" w:rsidP="00E92142">
            <w:pPr>
              <w:jc w:val="center"/>
              <w:rPr>
                <w:rFonts w:ascii="Arial" w:hAnsi="Arial" w:cs="Arial"/>
                <w:iCs/>
                <w:vertAlign w:val="superscript"/>
              </w:rPr>
            </w:pPr>
            <w:r>
              <w:rPr>
                <w:rFonts w:ascii="Arial" w:hAnsi="Arial" w:cs="Arial"/>
                <w:iCs/>
              </w:rPr>
              <w:t>GMFCS Levels IV and V</w:t>
            </w:r>
            <w:r w:rsidR="005F2A9E">
              <w:rPr>
                <w:rFonts w:ascii="Arial" w:hAnsi="Arial" w:cs="Arial"/>
                <w:iCs/>
                <w:vertAlign w:val="superscript"/>
              </w:rPr>
              <w:t>7,</w:t>
            </w:r>
            <w:r w:rsidR="00A96D23">
              <w:rPr>
                <w:rFonts w:ascii="Arial" w:hAnsi="Arial" w:cs="Arial"/>
                <w:iCs/>
                <w:vertAlign w:val="superscript"/>
              </w:rPr>
              <w:t>24</w:t>
            </w:r>
          </w:p>
        </w:tc>
      </w:tr>
      <w:tr w:rsidR="002A55AC" w:rsidTr="00C27EF3">
        <w:trPr>
          <w:trHeight w:val="1538"/>
        </w:trPr>
        <w:tc>
          <w:tcPr>
            <w:tcW w:w="2335" w:type="dxa"/>
            <w:shd w:val="clear" w:color="auto" w:fill="auto"/>
            <w:vAlign w:val="center"/>
          </w:tcPr>
          <w:p w:rsidR="002A55AC" w:rsidRDefault="00E92142" w:rsidP="00E92142">
            <w:pPr>
              <w:rPr>
                <w:rFonts w:ascii="Arial" w:hAnsi="Arial" w:cs="Arial"/>
                <w:iCs/>
              </w:rPr>
            </w:pPr>
            <w:r>
              <w:rPr>
                <w:rFonts w:ascii="Arial" w:hAnsi="Arial" w:cs="Arial"/>
                <w:iCs/>
              </w:rPr>
              <w:t>Warm-Up</w:t>
            </w:r>
          </w:p>
        </w:tc>
        <w:tc>
          <w:tcPr>
            <w:tcW w:w="3510" w:type="dxa"/>
            <w:shd w:val="clear" w:color="auto" w:fill="auto"/>
            <w:vAlign w:val="center"/>
          </w:tcPr>
          <w:p w:rsidR="002A55AC" w:rsidRDefault="005A5396" w:rsidP="00E055CE">
            <w:pPr>
              <w:rPr>
                <w:rFonts w:ascii="Arial" w:hAnsi="Arial" w:cs="Arial"/>
                <w:iCs/>
              </w:rPr>
            </w:pPr>
            <w:r>
              <w:rPr>
                <w:rFonts w:ascii="Arial" w:hAnsi="Arial" w:cs="Arial"/>
                <w:iCs/>
              </w:rPr>
              <w:t xml:space="preserve">Static stretching of upper and lower extremities, </w:t>
            </w:r>
            <w:r w:rsidR="00C27EF3">
              <w:rPr>
                <w:rFonts w:ascii="Arial" w:hAnsi="Arial" w:cs="Arial"/>
                <w:iCs/>
              </w:rPr>
              <w:t xml:space="preserve">active range of motion exercises, </w:t>
            </w:r>
            <w:r>
              <w:rPr>
                <w:rFonts w:ascii="Arial" w:hAnsi="Arial" w:cs="Arial"/>
                <w:iCs/>
              </w:rPr>
              <w:t xml:space="preserve">shallow water walking, </w:t>
            </w:r>
            <w:r w:rsidR="00A55894">
              <w:rPr>
                <w:rFonts w:ascii="Arial" w:hAnsi="Arial" w:cs="Arial"/>
                <w:iCs/>
              </w:rPr>
              <w:t xml:space="preserve">and </w:t>
            </w:r>
            <w:r>
              <w:rPr>
                <w:rFonts w:ascii="Arial" w:hAnsi="Arial" w:cs="Arial"/>
                <w:iCs/>
              </w:rPr>
              <w:t>step</w:t>
            </w:r>
            <w:r w:rsidR="00BD7459">
              <w:rPr>
                <w:rFonts w:ascii="Arial" w:hAnsi="Arial" w:cs="Arial"/>
                <w:iCs/>
              </w:rPr>
              <w:t>-</w:t>
            </w:r>
            <w:r>
              <w:rPr>
                <w:rFonts w:ascii="Arial" w:hAnsi="Arial" w:cs="Arial"/>
                <w:iCs/>
              </w:rPr>
              <w:t>ups onto a pool step</w:t>
            </w:r>
          </w:p>
        </w:tc>
        <w:tc>
          <w:tcPr>
            <w:tcW w:w="3505" w:type="dxa"/>
            <w:shd w:val="clear" w:color="auto" w:fill="auto"/>
            <w:vAlign w:val="center"/>
          </w:tcPr>
          <w:p w:rsidR="002A55AC" w:rsidRDefault="001A6091" w:rsidP="00E055CE">
            <w:pPr>
              <w:rPr>
                <w:rFonts w:ascii="Arial" w:hAnsi="Arial" w:cs="Arial"/>
                <w:iCs/>
              </w:rPr>
            </w:pPr>
            <w:r>
              <w:rPr>
                <w:rFonts w:ascii="Arial" w:hAnsi="Arial" w:cs="Arial"/>
                <w:iCs/>
              </w:rPr>
              <w:t>S</w:t>
            </w:r>
            <w:r w:rsidR="005A5396">
              <w:rPr>
                <w:rFonts w:ascii="Arial" w:hAnsi="Arial" w:cs="Arial"/>
                <w:iCs/>
              </w:rPr>
              <w:t>tatic s</w:t>
            </w:r>
            <w:r>
              <w:rPr>
                <w:rFonts w:ascii="Arial" w:hAnsi="Arial" w:cs="Arial"/>
                <w:iCs/>
              </w:rPr>
              <w:t>tretching</w:t>
            </w:r>
            <w:r w:rsidR="005A5396">
              <w:rPr>
                <w:rFonts w:ascii="Arial" w:hAnsi="Arial" w:cs="Arial"/>
                <w:iCs/>
              </w:rPr>
              <w:t xml:space="preserve"> of upper and lower extremities</w:t>
            </w:r>
            <w:r w:rsidR="00C27EF3">
              <w:rPr>
                <w:rFonts w:ascii="Arial" w:hAnsi="Arial" w:cs="Arial"/>
                <w:iCs/>
              </w:rPr>
              <w:t xml:space="preserve">, active range of motion exercises, </w:t>
            </w:r>
            <w:r w:rsidR="00BD7459">
              <w:rPr>
                <w:rFonts w:ascii="Arial" w:hAnsi="Arial" w:cs="Arial"/>
                <w:iCs/>
              </w:rPr>
              <w:t>and</w:t>
            </w:r>
            <w:r w:rsidR="005A5396">
              <w:rPr>
                <w:rFonts w:ascii="Arial" w:hAnsi="Arial" w:cs="Arial"/>
                <w:iCs/>
              </w:rPr>
              <w:t xml:space="preserve"> shallow water walking</w:t>
            </w:r>
          </w:p>
        </w:tc>
      </w:tr>
      <w:tr w:rsidR="002A55AC" w:rsidTr="005F2A9E">
        <w:trPr>
          <w:trHeight w:val="1781"/>
        </w:trPr>
        <w:tc>
          <w:tcPr>
            <w:tcW w:w="2335" w:type="dxa"/>
            <w:shd w:val="clear" w:color="auto" w:fill="auto"/>
            <w:vAlign w:val="center"/>
          </w:tcPr>
          <w:p w:rsidR="002A55AC" w:rsidRDefault="00E92142" w:rsidP="00E92142">
            <w:pPr>
              <w:rPr>
                <w:rFonts w:ascii="Arial" w:hAnsi="Arial" w:cs="Arial"/>
                <w:iCs/>
              </w:rPr>
            </w:pPr>
            <w:r>
              <w:rPr>
                <w:rFonts w:ascii="Arial" w:hAnsi="Arial" w:cs="Arial"/>
                <w:iCs/>
              </w:rPr>
              <w:t>Aerobic Exercise</w:t>
            </w:r>
          </w:p>
        </w:tc>
        <w:tc>
          <w:tcPr>
            <w:tcW w:w="3510" w:type="dxa"/>
            <w:shd w:val="clear" w:color="auto" w:fill="auto"/>
            <w:vAlign w:val="center"/>
          </w:tcPr>
          <w:p w:rsidR="002A55AC" w:rsidRDefault="001A6091" w:rsidP="00E055CE">
            <w:pPr>
              <w:rPr>
                <w:rFonts w:ascii="Arial" w:hAnsi="Arial" w:cs="Arial"/>
                <w:iCs/>
              </w:rPr>
            </w:pPr>
            <w:r>
              <w:rPr>
                <w:rFonts w:ascii="Arial" w:hAnsi="Arial" w:cs="Arial"/>
                <w:iCs/>
              </w:rPr>
              <w:t>Treading water; swimming; prone kicking; forward, backward, and lateral shuffl</w:t>
            </w:r>
            <w:r w:rsidR="009F0503">
              <w:rPr>
                <w:rFonts w:ascii="Arial" w:hAnsi="Arial" w:cs="Arial"/>
                <w:iCs/>
              </w:rPr>
              <w:t>ing</w:t>
            </w:r>
            <w:r>
              <w:rPr>
                <w:rFonts w:ascii="Arial" w:hAnsi="Arial" w:cs="Arial"/>
                <w:iCs/>
              </w:rPr>
              <w:t xml:space="preserve">; deep water walking; </w:t>
            </w:r>
            <w:r w:rsidR="00320B72">
              <w:rPr>
                <w:rFonts w:ascii="Arial" w:hAnsi="Arial" w:cs="Arial"/>
                <w:iCs/>
              </w:rPr>
              <w:t xml:space="preserve">running; </w:t>
            </w:r>
            <w:r w:rsidR="009F0503">
              <w:rPr>
                <w:rFonts w:ascii="Arial" w:hAnsi="Arial" w:cs="Arial"/>
                <w:iCs/>
              </w:rPr>
              <w:t xml:space="preserve">and </w:t>
            </w:r>
            <w:r w:rsidR="00320B72">
              <w:rPr>
                <w:rFonts w:ascii="Arial" w:hAnsi="Arial" w:cs="Arial"/>
                <w:iCs/>
              </w:rPr>
              <w:t>relay races and tag games</w:t>
            </w:r>
          </w:p>
        </w:tc>
        <w:tc>
          <w:tcPr>
            <w:tcW w:w="3505" w:type="dxa"/>
            <w:shd w:val="clear" w:color="auto" w:fill="auto"/>
            <w:vAlign w:val="center"/>
          </w:tcPr>
          <w:p w:rsidR="002A55AC" w:rsidRDefault="00364109" w:rsidP="00E055CE">
            <w:pPr>
              <w:rPr>
                <w:rFonts w:ascii="Arial" w:hAnsi="Arial" w:cs="Arial"/>
                <w:iCs/>
              </w:rPr>
            </w:pPr>
            <w:r>
              <w:rPr>
                <w:rFonts w:ascii="Arial" w:hAnsi="Arial" w:cs="Arial"/>
                <w:iCs/>
              </w:rPr>
              <w:t>Treading water, swimming, prone kicking</w:t>
            </w:r>
            <w:r w:rsidR="00043DC6">
              <w:rPr>
                <w:rFonts w:ascii="Arial" w:hAnsi="Arial" w:cs="Arial"/>
                <w:iCs/>
              </w:rPr>
              <w:t xml:space="preserve">, </w:t>
            </w:r>
            <w:r w:rsidR="00324CB4">
              <w:rPr>
                <w:rFonts w:ascii="Arial" w:hAnsi="Arial" w:cs="Arial"/>
                <w:iCs/>
              </w:rPr>
              <w:t xml:space="preserve">and </w:t>
            </w:r>
            <w:r w:rsidR="00FE5A24">
              <w:rPr>
                <w:rFonts w:ascii="Arial" w:hAnsi="Arial" w:cs="Arial"/>
                <w:iCs/>
              </w:rPr>
              <w:t>shallow water walking</w:t>
            </w:r>
          </w:p>
        </w:tc>
      </w:tr>
      <w:tr w:rsidR="002A55AC" w:rsidTr="005F2A9E">
        <w:trPr>
          <w:trHeight w:val="1511"/>
        </w:trPr>
        <w:tc>
          <w:tcPr>
            <w:tcW w:w="2335" w:type="dxa"/>
            <w:shd w:val="clear" w:color="auto" w:fill="auto"/>
            <w:vAlign w:val="center"/>
          </w:tcPr>
          <w:p w:rsidR="002A55AC" w:rsidRDefault="00E92142" w:rsidP="00E92142">
            <w:pPr>
              <w:rPr>
                <w:rFonts w:ascii="Arial" w:hAnsi="Arial" w:cs="Arial"/>
                <w:iCs/>
              </w:rPr>
            </w:pPr>
            <w:r>
              <w:rPr>
                <w:rFonts w:ascii="Arial" w:hAnsi="Arial" w:cs="Arial"/>
                <w:iCs/>
              </w:rPr>
              <w:t>Functional Training</w:t>
            </w:r>
          </w:p>
        </w:tc>
        <w:tc>
          <w:tcPr>
            <w:tcW w:w="3510" w:type="dxa"/>
            <w:shd w:val="clear" w:color="auto" w:fill="auto"/>
            <w:vAlign w:val="center"/>
          </w:tcPr>
          <w:p w:rsidR="002A55AC" w:rsidRDefault="001A6091" w:rsidP="00E055CE">
            <w:pPr>
              <w:rPr>
                <w:rFonts w:ascii="Arial" w:hAnsi="Arial" w:cs="Arial"/>
                <w:iCs/>
              </w:rPr>
            </w:pPr>
            <w:r>
              <w:rPr>
                <w:rFonts w:ascii="Arial" w:hAnsi="Arial" w:cs="Arial"/>
                <w:iCs/>
              </w:rPr>
              <w:t xml:space="preserve">Stair </w:t>
            </w:r>
            <w:r w:rsidR="00075BF1">
              <w:rPr>
                <w:rFonts w:ascii="Arial" w:hAnsi="Arial" w:cs="Arial"/>
                <w:iCs/>
              </w:rPr>
              <w:t xml:space="preserve">and ladder </w:t>
            </w:r>
            <w:r>
              <w:rPr>
                <w:rFonts w:ascii="Arial" w:hAnsi="Arial" w:cs="Arial"/>
                <w:iCs/>
              </w:rPr>
              <w:t xml:space="preserve">climbing, heel </w:t>
            </w:r>
            <w:r w:rsidR="009D0A21">
              <w:rPr>
                <w:rFonts w:ascii="Arial" w:hAnsi="Arial" w:cs="Arial"/>
                <w:iCs/>
              </w:rPr>
              <w:t>and</w:t>
            </w:r>
            <w:r>
              <w:rPr>
                <w:rFonts w:ascii="Arial" w:hAnsi="Arial" w:cs="Arial"/>
                <w:iCs/>
              </w:rPr>
              <w:t xml:space="preserve"> toe raises, </w:t>
            </w:r>
            <w:r w:rsidR="005A5396">
              <w:rPr>
                <w:rFonts w:ascii="Arial" w:hAnsi="Arial" w:cs="Arial"/>
                <w:iCs/>
              </w:rPr>
              <w:t>single-leg stance</w:t>
            </w:r>
            <w:r w:rsidR="00364109">
              <w:rPr>
                <w:rFonts w:ascii="Arial" w:hAnsi="Arial" w:cs="Arial"/>
                <w:iCs/>
              </w:rPr>
              <w:t xml:space="preserve">, </w:t>
            </w:r>
            <w:r>
              <w:rPr>
                <w:rFonts w:ascii="Arial" w:hAnsi="Arial" w:cs="Arial"/>
                <w:iCs/>
              </w:rPr>
              <w:t>squatting, jumping</w:t>
            </w:r>
            <w:r w:rsidR="005A5396">
              <w:rPr>
                <w:rFonts w:ascii="Arial" w:hAnsi="Arial" w:cs="Arial"/>
                <w:iCs/>
              </w:rPr>
              <w:t xml:space="preserve"> jacks, tuck jumps, </w:t>
            </w:r>
            <w:r w:rsidR="00661492">
              <w:rPr>
                <w:rFonts w:ascii="Arial" w:hAnsi="Arial" w:cs="Arial"/>
                <w:iCs/>
              </w:rPr>
              <w:t>and ball games</w:t>
            </w:r>
          </w:p>
        </w:tc>
        <w:tc>
          <w:tcPr>
            <w:tcW w:w="3505" w:type="dxa"/>
            <w:shd w:val="clear" w:color="auto" w:fill="auto"/>
            <w:vAlign w:val="center"/>
          </w:tcPr>
          <w:p w:rsidR="002A55AC" w:rsidRDefault="005A5396" w:rsidP="00E055CE">
            <w:pPr>
              <w:rPr>
                <w:rFonts w:ascii="Arial" w:hAnsi="Arial" w:cs="Arial"/>
                <w:iCs/>
              </w:rPr>
            </w:pPr>
            <w:r>
              <w:rPr>
                <w:rFonts w:ascii="Arial" w:hAnsi="Arial" w:cs="Arial"/>
                <w:iCs/>
              </w:rPr>
              <w:t>Single- and double-leg stances,</w:t>
            </w:r>
            <w:r w:rsidR="00364109">
              <w:rPr>
                <w:rFonts w:ascii="Arial" w:hAnsi="Arial" w:cs="Arial"/>
                <w:iCs/>
              </w:rPr>
              <w:t xml:space="preserve"> </w:t>
            </w:r>
            <w:r>
              <w:rPr>
                <w:rFonts w:ascii="Arial" w:hAnsi="Arial" w:cs="Arial"/>
                <w:iCs/>
              </w:rPr>
              <w:t xml:space="preserve">squatting, prone and supine floating, </w:t>
            </w:r>
            <w:r w:rsidR="00FE5A24">
              <w:rPr>
                <w:rFonts w:ascii="Arial" w:hAnsi="Arial" w:cs="Arial"/>
                <w:iCs/>
              </w:rPr>
              <w:t>sitting balance</w:t>
            </w:r>
            <w:r w:rsidR="00AC1670">
              <w:rPr>
                <w:rFonts w:ascii="Arial" w:hAnsi="Arial" w:cs="Arial"/>
                <w:iCs/>
              </w:rPr>
              <w:t xml:space="preserve"> on a kick board</w:t>
            </w:r>
            <w:r w:rsidR="00FE5A24">
              <w:rPr>
                <w:rFonts w:ascii="Arial" w:hAnsi="Arial" w:cs="Arial"/>
                <w:iCs/>
              </w:rPr>
              <w:t xml:space="preserve">, and </w:t>
            </w:r>
            <w:r>
              <w:rPr>
                <w:rFonts w:ascii="Arial" w:hAnsi="Arial" w:cs="Arial"/>
                <w:iCs/>
              </w:rPr>
              <w:t>ball games</w:t>
            </w:r>
          </w:p>
        </w:tc>
      </w:tr>
      <w:tr w:rsidR="002A55AC" w:rsidTr="005F2A9E">
        <w:trPr>
          <w:trHeight w:val="719"/>
        </w:trPr>
        <w:tc>
          <w:tcPr>
            <w:tcW w:w="2335" w:type="dxa"/>
            <w:shd w:val="clear" w:color="auto" w:fill="auto"/>
            <w:vAlign w:val="center"/>
          </w:tcPr>
          <w:p w:rsidR="002A55AC" w:rsidRDefault="00E92142" w:rsidP="00E92142">
            <w:pPr>
              <w:rPr>
                <w:rFonts w:ascii="Arial" w:hAnsi="Arial" w:cs="Arial"/>
                <w:iCs/>
              </w:rPr>
            </w:pPr>
            <w:r>
              <w:rPr>
                <w:rFonts w:ascii="Arial" w:hAnsi="Arial" w:cs="Arial"/>
                <w:iCs/>
              </w:rPr>
              <w:t>Cool-Down</w:t>
            </w:r>
          </w:p>
        </w:tc>
        <w:tc>
          <w:tcPr>
            <w:tcW w:w="3510" w:type="dxa"/>
            <w:shd w:val="clear" w:color="auto" w:fill="auto"/>
            <w:vAlign w:val="center"/>
          </w:tcPr>
          <w:p w:rsidR="002A55AC" w:rsidRDefault="00367F4F" w:rsidP="00E055CE">
            <w:pPr>
              <w:rPr>
                <w:rFonts w:ascii="Arial" w:hAnsi="Arial" w:cs="Arial"/>
                <w:iCs/>
              </w:rPr>
            </w:pPr>
            <w:r>
              <w:rPr>
                <w:rFonts w:ascii="Arial" w:hAnsi="Arial" w:cs="Arial"/>
                <w:iCs/>
              </w:rPr>
              <w:t>S</w:t>
            </w:r>
            <w:r w:rsidR="00C27EF3">
              <w:rPr>
                <w:rFonts w:ascii="Arial" w:hAnsi="Arial" w:cs="Arial"/>
                <w:iCs/>
              </w:rPr>
              <w:t>low-speed s</w:t>
            </w:r>
            <w:r w:rsidR="005A5396">
              <w:rPr>
                <w:rFonts w:ascii="Arial" w:hAnsi="Arial" w:cs="Arial"/>
                <w:iCs/>
              </w:rPr>
              <w:t>wimming</w:t>
            </w:r>
            <w:r w:rsidR="00FE5A24">
              <w:rPr>
                <w:rFonts w:ascii="Arial" w:hAnsi="Arial" w:cs="Arial"/>
                <w:iCs/>
              </w:rPr>
              <w:t xml:space="preserve"> and </w:t>
            </w:r>
            <w:r w:rsidR="005A5396">
              <w:rPr>
                <w:rFonts w:ascii="Arial" w:hAnsi="Arial" w:cs="Arial"/>
                <w:iCs/>
              </w:rPr>
              <w:t>shallow water walking</w:t>
            </w:r>
          </w:p>
        </w:tc>
        <w:tc>
          <w:tcPr>
            <w:tcW w:w="3505" w:type="dxa"/>
            <w:shd w:val="clear" w:color="auto" w:fill="auto"/>
            <w:vAlign w:val="center"/>
          </w:tcPr>
          <w:p w:rsidR="002A55AC" w:rsidRDefault="00367F4F" w:rsidP="00E055CE">
            <w:pPr>
              <w:rPr>
                <w:rFonts w:ascii="Arial" w:hAnsi="Arial" w:cs="Arial"/>
                <w:iCs/>
              </w:rPr>
            </w:pPr>
            <w:r>
              <w:rPr>
                <w:rFonts w:ascii="Arial" w:hAnsi="Arial" w:cs="Arial"/>
                <w:iCs/>
              </w:rPr>
              <w:t>S</w:t>
            </w:r>
            <w:r w:rsidR="00C27EF3">
              <w:rPr>
                <w:rFonts w:ascii="Arial" w:hAnsi="Arial" w:cs="Arial"/>
                <w:iCs/>
              </w:rPr>
              <w:t>low-speed s</w:t>
            </w:r>
            <w:r w:rsidR="005A5396">
              <w:rPr>
                <w:rFonts w:ascii="Arial" w:hAnsi="Arial" w:cs="Arial"/>
                <w:iCs/>
              </w:rPr>
              <w:t>wimming</w:t>
            </w:r>
            <w:r w:rsidR="00FE5A24">
              <w:rPr>
                <w:rFonts w:ascii="Arial" w:hAnsi="Arial" w:cs="Arial"/>
                <w:iCs/>
              </w:rPr>
              <w:t xml:space="preserve"> and </w:t>
            </w:r>
            <w:r w:rsidR="005A5396">
              <w:rPr>
                <w:rFonts w:ascii="Arial" w:hAnsi="Arial" w:cs="Arial"/>
                <w:iCs/>
              </w:rPr>
              <w:t>shallow water walking</w:t>
            </w:r>
          </w:p>
        </w:tc>
      </w:tr>
    </w:tbl>
    <w:p w:rsidR="00F42624" w:rsidRDefault="00F42624" w:rsidP="006162D0">
      <w:pPr>
        <w:rPr>
          <w:rFonts w:ascii="Arial" w:hAnsi="Arial" w:cs="Arial"/>
          <w:iCs/>
        </w:rPr>
      </w:pPr>
    </w:p>
    <w:p w:rsidR="006162D0" w:rsidRDefault="006162D0" w:rsidP="00F95BB8">
      <w:pPr>
        <w:spacing w:line="480" w:lineRule="auto"/>
        <w:rPr>
          <w:rFonts w:ascii="Arial" w:hAnsi="Arial" w:cs="Arial"/>
          <w:iCs/>
        </w:rPr>
      </w:pPr>
      <w:r>
        <w:rPr>
          <w:rFonts w:ascii="Arial" w:hAnsi="Arial" w:cs="Arial"/>
          <w:iCs/>
        </w:rPr>
        <w:t>Exercise intensity will be increased by repetition of each movement, together with manipulation of the properties of water with aquatic fitness equipment and the depth of immersion, as the ability of each participant improves.</w:t>
      </w:r>
      <w:r>
        <w:rPr>
          <w:rFonts w:ascii="Arial" w:hAnsi="Arial" w:cs="Arial"/>
          <w:iCs/>
          <w:vertAlign w:val="superscript"/>
        </w:rPr>
        <w:t>8,9</w:t>
      </w:r>
      <w:r>
        <w:rPr>
          <w:rFonts w:ascii="Arial" w:hAnsi="Arial" w:cs="Arial"/>
          <w:iCs/>
        </w:rPr>
        <w:t xml:space="preserve"> For example, buoyant forces reduce weightbearing, but as less of an individual’s body is submerged in water, there is a greater need for trunk control, thus increasing the intensity of the activity.</w:t>
      </w:r>
      <w:r>
        <w:rPr>
          <w:rFonts w:ascii="Arial" w:hAnsi="Arial" w:cs="Arial"/>
          <w:iCs/>
          <w:vertAlign w:val="superscript"/>
        </w:rPr>
        <w:t>7</w:t>
      </w:r>
    </w:p>
    <w:p w:rsidR="00B873BD" w:rsidRPr="00BB1E09" w:rsidRDefault="00B65ADB" w:rsidP="00802646">
      <w:pPr>
        <w:spacing w:line="480" w:lineRule="auto"/>
        <w:ind w:firstLine="720"/>
        <w:rPr>
          <w:rFonts w:ascii="Arial" w:hAnsi="Arial" w:cs="Arial"/>
          <w:iCs/>
        </w:rPr>
      </w:pPr>
      <w:r>
        <w:rPr>
          <w:rFonts w:ascii="Arial" w:hAnsi="Arial" w:cs="Arial"/>
          <w:iCs/>
        </w:rPr>
        <w:t>S</w:t>
      </w:r>
      <w:r w:rsidR="008B7D28">
        <w:rPr>
          <w:rFonts w:ascii="Arial" w:hAnsi="Arial" w:cs="Arial"/>
          <w:iCs/>
        </w:rPr>
        <w:t xml:space="preserve">tationary </w:t>
      </w:r>
      <w:r w:rsidR="000F7A03">
        <w:rPr>
          <w:rFonts w:ascii="Arial" w:hAnsi="Arial" w:cs="Arial"/>
          <w:iCs/>
        </w:rPr>
        <w:t xml:space="preserve">cycling will </w:t>
      </w:r>
      <w:r w:rsidR="00050BC7">
        <w:rPr>
          <w:rFonts w:ascii="Arial" w:hAnsi="Arial" w:cs="Arial"/>
          <w:iCs/>
        </w:rPr>
        <w:t>occur as a single phase of cardiorespiratory endurance training</w:t>
      </w:r>
      <w:r>
        <w:rPr>
          <w:rFonts w:ascii="Arial" w:hAnsi="Arial" w:cs="Arial"/>
          <w:iCs/>
        </w:rPr>
        <w:t>, granted that</w:t>
      </w:r>
      <w:r w:rsidR="00221DE1">
        <w:rPr>
          <w:rFonts w:ascii="Arial" w:hAnsi="Arial" w:cs="Arial"/>
          <w:iCs/>
        </w:rPr>
        <w:t xml:space="preserve"> </w:t>
      </w:r>
      <w:r>
        <w:rPr>
          <w:rFonts w:ascii="Arial" w:hAnsi="Arial" w:cs="Arial"/>
          <w:iCs/>
        </w:rPr>
        <w:t>participants achieve independent cycling</w:t>
      </w:r>
      <w:r w:rsidR="00050BC7">
        <w:rPr>
          <w:rFonts w:ascii="Arial" w:hAnsi="Arial" w:cs="Arial"/>
          <w:iCs/>
        </w:rPr>
        <w:t xml:space="preserve">. </w:t>
      </w:r>
      <w:r w:rsidR="00802646">
        <w:rPr>
          <w:rFonts w:ascii="Arial" w:hAnsi="Arial" w:cs="Arial"/>
          <w:iCs/>
        </w:rPr>
        <w:t xml:space="preserve">It will consist of a 10-minute warm-up of lower extremity stretching for the hip adductor, knee flexor, and ankle plantarflexor muscles </w:t>
      </w:r>
      <w:r w:rsidR="00977E40">
        <w:rPr>
          <w:rFonts w:ascii="Arial" w:hAnsi="Arial" w:cs="Arial"/>
          <w:iCs/>
        </w:rPr>
        <w:t>followed by</w:t>
      </w:r>
      <w:r w:rsidR="00802646">
        <w:rPr>
          <w:rFonts w:ascii="Arial" w:hAnsi="Arial" w:cs="Arial"/>
          <w:iCs/>
        </w:rPr>
        <w:t xml:space="preserve"> pedaling wit</w:t>
      </w:r>
      <w:r w:rsidR="006B0FAD">
        <w:rPr>
          <w:rFonts w:ascii="Arial" w:hAnsi="Arial" w:cs="Arial"/>
          <w:iCs/>
        </w:rPr>
        <w:t>h</w:t>
      </w:r>
      <w:r w:rsidR="00802646">
        <w:rPr>
          <w:rFonts w:ascii="Arial" w:hAnsi="Arial" w:cs="Arial"/>
          <w:iCs/>
        </w:rPr>
        <w:t xml:space="preserve">out </w:t>
      </w:r>
      <w:r w:rsidR="00AA0DC5">
        <w:rPr>
          <w:rFonts w:ascii="Arial" w:hAnsi="Arial" w:cs="Arial"/>
          <w:iCs/>
        </w:rPr>
        <w:t xml:space="preserve">resistance; 30 minutes of continuous cycling in </w:t>
      </w:r>
      <w:r w:rsidR="00977E40">
        <w:rPr>
          <w:rFonts w:ascii="Arial" w:hAnsi="Arial" w:cs="Arial"/>
          <w:iCs/>
        </w:rPr>
        <w:t>a</w:t>
      </w:r>
      <w:r w:rsidR="00AA0DC5">
        <w:rPr>
          <w:rFonts w:ascii="Arial" w:hAnsi="Arial" w:cs="Arial"/>
          <w:iCs/>
        </w:rPr>
        <w:t xml:space="preserve"> target heart rate </w:t>
      </w:r>
      <w:r w:rsidR="00EE689A">
        <w:rPr>
          <w:rFonts w:ascii="Arial" w:hAnsi="Arial" w:cs="Arial"/>
          <w:iCs/>
        </w:rPr>
        <w:t xml:space="preserve">(HR) </w:t>
      </w:r>
      <w:r w:rsidR="00AA0DC5">
        <w:rPr>
          <w:rFonts w:ascii="Arial" w:hAnsi="Arial" w:cs="Arial"/>
          <w:iCs/>
        </w:rPr>
        <w:t>range; and a 5-minute cool-down of pedaling without resistance</w:t>
      </w:r>
      <w:r w:rsidR="00977E40">
        <w:rPr>
          <w:rFonts w:ascii="Arial" w:hAnsi="Arial" w:cs="Arial"/>
          <w:iCs/>
        </w:rPr>
        <w:t xml:space="preserve"> to return </w:t>
      </w:r>
      <w:r w:rsidR="00EE689A">
        <w:rPr>
          <w:rFonts w:ascii="Arial" w:hAnsi="Arial" w:cs="Arial"/>
          <w:iCs/>
        </w:rPr>
        <w:t>HR</w:t>
      </w:r>
      <w:r w:rsidR="00977E40">
        <w:rPr>
          <w:rFonts w:ascii="Arial" w:hAnsi="Arial" w:cs="Arial"/>
          <w:iCs/>
        </w:rPr>
        <w:t xml:space="preserve"> </w:t>
      </w:r>
      <w:r w:rsidR="00B04E2F">
        <w:rPr>
          <w:rFonts w:ascii="Arial" w:hAnsi="Arial" w:cs="Arial"/>
          <w:iCs/>
        </w:rPr>
        <w:t>toward its baseline.</w:t>
      </w:r>
      <w:r w:rsidR="00B04E2F">
        <w:rPr>
          <w:rFonts w:ascii="Arial" w:hAnsi="Arial" w:cs="Arial"/>
          <w:iCs/>
          <w:vertAlign w:val="superscript"/>
        </w:rPr>
        <w:t>15</w:t>
      </w:r>
      <w:r w:rsidR="00B04E2F">
        <w:rPr>
          <w:rFonts w:ascii="Arial" w:hAnsi="Arial" w:cs="Arial"/>
          <w:iCs/>
        </w:rPr>
        <w:t xml:space="preserve"> </w:t>
      </w:r>
      <w:r w:rsidR="00EE689A">
        <w:rPr>
          <w:rFonts w:ascii="Arial" w:hAnsi="Arial" w:cs="Arial"/>
          <w:iCs/>
        </w:rPr>
        <w:t>A target HR range will be calculated for each participant using the Karvonen formula</w:t>
      </w:r>
      <w:r w:rsidR="00136DD9">
        <w:rPr>
          <w:rFonts w:ascii="Arial" w:hAnsi="Arial" w:cs="Arial"/>
          <w:iCs/>
          <w:vertAlign w:val="superscript"/>
        </w:rPr>
        <w:t>15</w:t>
      </w:r>
      <w:r w:rsidR="00EE689A">
        <w:rPr>
          <w:rFonts w:ascii="Arial" w:hAnsi="Arial" w:cs="Arial"/>
          <w:iCs/>
        </w:rPr>
        <w:t>: [(HR</w:t>
      </w:r>
      <w:r w:rsidR="00EE689A">
        <w:rPr>
          <w:rFonts w:ascii="Arial" w:hAnsi="Arial" w:cs="Arial"/>
          <w:iCs/>
          <w:vertAlign w:val="subscript"/>
        </w:rPr>
        <w:t xml:space="preserve">max </w:t>
      </w:r>
      <w:r w:rsidR="00EE689A">
        <w:rPr>
          <w:rFonts w:ascii="Arial" w:hAnsi="Arial" w:cs="Arial"/>
          <w:iCs/>
        </w:rPr>
        <w:t xml:space="preserve">– </w:t>
      </w:r>
      <w:proofErr w:type="spellStart"/>
      <w:r w:rsidR="00EE689A">
        <w:rPr>
          <w:rFonts w:ascii="Arial" w:hAnsi="Arial" w:cs="Arial"/>
          <w:iCs/>
        </w:rPr>
        <w:t>HR</w:t>
      </w:r>
      <w:r w:rsidR="00EE689A">
        <w:rPr>
          <w:rFonts w:ascii="Arial" w:hAnsi="Arial" w:cs="Arial"/>
          <w:iCs/>
          <w:vertAlign w:val="subscript"/>
        </w:rPr>
        <w:t>rest</w:t>
      </w:r>
      <w:proofErr w:type="spellEnd"/>
      <w:r w:rsidR="00EE689A">
        <w:rPr>
          <w:rFonts w:ascii="Arial" w:hAnsi="Arial" w:cs="Arial"/>
          <w:iCs/>
        </w:rPr>
        <w:t>) x 0.70 –</w:t>
      </w:r>
      <w:r w:rsidR="00EE689A">
        <w:rPr>
          <w:rFonts w:ascii="Arial" w:hAnsi="Arial" w:cs="Arial"/>
          <w:iCs/>
        </w:rPr>
        <w:lastRenderedPageBreak/>
        <w:t xml:space="preserve">0.80] + </w:t>
      </w:r>
      <w:proofErr w:type="spellStart"/>
      <w:r w:rsidR="00EE689A">
        <w:rPr>
          <w:rFonts w:ascii="Arial" w:hAnsi="Arial" w:cs="Arial"/>
          <w:iCs/>
        </w:rPr>
        <w:t>HR</w:t>
      </w:r>
      <w:r w:rsidR="00EE689A">
        <w:rPr>
          <w:rFonts w:ascii="Arial" w:hAnsi="Arial" w:cs="Arial"/>
          <w:iCs/>
          <w:vertAlign w:val="subscript"/>
        </w:rPr>
        <w:t>rest</w:t>
      </w:r>
      <w:proofErr w:type="spellEnd"/>
      <w:r w:rsidR="00EE689A">
        <w:rPr>
          <w:rFonts w:ascii="Arial" w:hAnsi="Arial" w:cs="Arial"/>
          <w:iCs/>
        </w:rPr>
        <w:t xml:space="preserve">, where </w:t>
      </w:r>
      <w:proofErr w:type="spellStart"/>
      <w:r w:rsidR="00EE689A">
        <w:rPr>
          <w:rFonts w:ascii="Arial" w:hAnsi="Arial" w:cs="Arial"/>
          <w:iCs/>
        </w:rPr>
        <w:t>HR</w:t>
      </w:r>
      <w:r w:rsidR="00EE689A">
        <w:rPr>
          <w:rFonts w:ascii="Arial" w:hAnsi="Arial" w:cs="Arial"/>
          <w:iCs/>
          <w:vertAlign w:val="subscript"/>
        </w:rPr>
        <w:t>rest</w:t>
      </w:r>
      <w:proofErr w:type="spellEnd"/>
      <w:r w:rsidR="00EE689A">
        <w:rPr>
          <w:rFonts w:ascii="Arial" w:hAnsi="Arial" w:cs="Arial"/>
          <w:iCs/>
        </w:rPr>
        <w:t xml:space="preserve"> = resting HR and HR</w:t>
      </w:r>
      <w:r w:rsidR="00EE689A">
        <w:rPr>
          <w:rFonts w:ascii="Arial" w:hAnsi="Arial" w:cs="Arial"/>
          <w:iCs/>
          <w:vertAlign w:val="subscript"/>
        </w:rPr>
        <w:t>max</w:t>
      </w:r>
      <w:r w:rsidR="00EE689A">
        <w:rPr>
          <w:rFonts w:ascii="Arial" w:hAnsi="Arial" w:cs="Arial"/>
          <w:iCs/>
        </w:rPr>
        <w:t xml:space="preserve"> = 220 – a</w:t>
      </w:r>
      <w:r w:rsidR="00275350">
        <w:rPr>
          <w:rFonts w:ascii="Arial" w:hAnsi="Arial" w:cs="Arial"/>
          <w:iCs/>
        </w:rPr>
        <w:t>g</w:t>
      </w:r>
      <w:r w:rsidR="00EE689A">
        <w:rPr>
          <w:rFonts w:ascii="Arial" w:hAnsi="Arial" w:cs="Arial"/>
          <w:iCs/>
        </w:rPr>
        <w:t>e</w:t>
      </w:r>
      <w:r w:rsidR="00136DD9">
        <w:rPr>
          <w:rFonts w:ascii="Arial" w:hAnsi="Arial" w:cs="Arial"/>
          <w:iCs/>
        </w:rPr>
        <w:t>.</w:t>
      </w:r>
      <w:r w:rsidR="00EE689A">
        <w:rPr>
          <w:rFonts w:ascii="Arial" w:hAnsi="Arial" w:cs="Arial"/>
          <w:iCs/>
        </w:rPr>
        <w:t xml:space="preserve"> </w:t>
      </w:r>
      <w:r w:rsidR="00275350">
        <w:rPr>
          <w:rFonts w:ascii="Arial" w:hAnsi="Arial" w:cs="Arial"/>
          <w:iCs/>
        </w:rPr>
        <w:t xml:space="preserve">Participants will begin pedaling at the lowest level of </w:t>
      </w:r>
      <w:r w:rsidR="00CA3718">
        <w:rPr>
          <w:rFonts w:ascii="Arial" w:hAnsi="Arial" w:cs="Arial"/>
          <w:iCs/>
        </w:rPr>
        <w:t xml:space="preserve">the constant power or constant watts setting on the </w:t>
      </w:r>
      <w:r w:rsidR="00D85E28">
        <w:rPr>
          <w:rFonts w:ascii="Arial" w:hAnsi="Arial" w:cs="Arial"/>
          <w:iCs/>
        </w:rPr>
        <w:t xml:space="preserve">stationary </w:t>
      </w:r>
      <w:r w:rsidR="00CA3718">
        <w:rPr>
          <w:rFonts w:ascii="Arial" w:hAnsi="Arial" w:cs="Arial"/>
          <w:iCs/>
        </w:rPr>
        <w:t xml:space="preserve">bicycle, which will be adjusted as their HR enters </w:t>
      </w:r>
      <w:r w:rsidR="00AD2552">
        <w:rPr>
          <w:rFonts w:ascii="Arial" w:hAnsi="Arial" w:cs="Arial"/>
          <w:iCs/>
        </w:rPr>
        <w:t>the</w:t>
      </w:r>
      <w:r w:rsidR="00CA3718">
        <w:rPr>
          <w:rFonts w:ascii="Arial" w:hAnsi="Arial" w:cs="Arial"/>
          <w:iCs/>
        </w:rPr>
        <w:t xml:space="preserve"> target range.</w:t>
      </w:r>
      <w:r w:rsidR="00A056DB">
        <w:rPr>
          <w:rFonts w:ascii="Arial" w:hAnsi="Arial" w:cs="Arial"/>
          <w:iCs/>
        </w:rPr>
        <w:t xml:space="preserve"> </w:t>
      </w:r>
      <w:r w:rsidR="00911C1D">
        <w:rPr>
          <w:rFonts w:ascii="Arial" w:hAnsi="Arial" w:cs="Arial"/>
          <w:iCs/>
        </w:rPr>
        <w:t xml:space="preserve">The resistance will be fine-tuned with participants’ responses to the </w:t>
      </w:r>
      <w:r w:rsidR="00D6782B">
        <w:rPr>
          <w:rFonts w:ascii="Arial" w:hAnsi="Arial" w:cs="Arial"/>
          <w:iCs/>
        </w:rPr>
        <w:t>OMNI Rating of Perceived Exertion Scale, a valid measure for children with CP that assess</w:t>
      </w:r>
      <w:r w:rsidR="00AD2552">
        <w:rPr>
          <w:rFonts w:ascii="Arial" w:hAnsi="Arial" w:cs="Arial"/>
          <w:iCs/>
        </w:rPr>
        <w:t>es</w:t>
      </w:r>
      <w:r w:rsidR="00D6782B">
        <w:rPr>
          <w:rFonts w:ascii="Arial" w:hAnsi="Arial" w:cs="Arial"/>
          <w:iCs/>
        </w:rPr>
        <w:t xml:space="preserve"> their perceptions of physical effort</w:t>
      </w:r>
      <w:r w:rsidR="000C3855">
        <w:rPr>
          <w:rFonts w:ascii="Arial" w:hAnsi="Arial" w:cs="Arial"/>
          <w:iCs/>
        </w:rPr>
        <w:t xml:space="preserve"> on a numeric scale from 6 to 20</w:t>
      </w:r>
      <w:r w:rsidR="00BB1E09">
        <w:rPr>
          <w:rFonts w:ascii="Arial" w:hAnsi="Arial" w:cs="Arial"/>
          <w:iCs/>
        </w:rPr>
        <w:t>.</w:t>
      </w:r>
      <w:r w:rsidR="00BB1E09">
        <w:rPr>
          <w:rFonts w:ascii="Arial" w:hAnsi="Arial" w:cs="Arial"/>
          <w:iCs/>
          <w:vertAlign w:val="superscript"/>
        </w:rPr>
        <w:t>25</w:t>
      </w:r>
      <w:r w:rsidR="001C2D69">
        <w:rPr>
          <w:rFonts w:ascii="Arial" w:hAnsi="Arial" w:cs="Arial"/>
          <w:iCs/>
          <w:vertAlign w:val="superscript"/>
        </w:rPr>
        <w:t>-27</w:t>
      </w:r>
    </w:p>
    <w:p w:rsidR="00607F1E" w:rsidRDefault="001A5661" w:rsidP="00E839E2">
      <w:pPr>
        <w:spacing w:line="480" w:lineRule="auto"/>
        <w:rPr>
          <w:rFonts w:ascii="Arial" w:hAnsi="Arial" w:cs="Arial"/>
          <w:iCs/>
        </w:rPr>
      </w:pPr>
      <w:r>
        <w:rPr>
          <w:rFonts w:ascii="Arial" w:hAnsi="Arial" w:cs="Arial"/>
          <w:iCs/>
        </w:rPr>
        <w:tab/>
      </w:r>
      <w:r w:rsidR="00F3606A">
        <w:rPr>
          <w:rFonts w:ascii="Arial" w:hAnsi="Arial" w:cs="Arial"/>
          <w:iCs/>
        </w:rPr>
        <w:t>Children</w:t>
      </w:r>
      <w:r>
        <w:rPr>
          <w:rFonts w:ascii="Arial" w:hAnsi="Arial" w:cs="Arial"/>
          <w:iCs/>
        </w:rPr>
        <w:t xml:space="preserve"> with CP </w:t>
      </w:r>
      <w:r w:rsidR="00F3606A">
        <w:rPr>
          <w:rFonts w:ascii="Arial" w:hAnsi="Arial" w:cs="Arial"/>
          <w:iCs/>
        </w:rPr>
        <w:t xml:space="preserve">who are classified </w:t>
      </w:r>
      <w:r>
        <w:rPr>
          <w:rFonts w:ascii="Arial" w:hAnsi="Arial" w:cs="Arial"/>
          <w:iCs/>
        </w:rPr>
        <w:t>at higher GMFCS level</w:t>
      </w:r>
      <w:r w:rsidR="00F3606A">
        <w:rPr>
          <w:rFonts w:ascii="Arial" w:hAnsi="Arial" w:cs="Arial"/>
          <w:iCs/>
        </w:rPr>
        <w:t xml:space="preserve">s, and </w:t>
      </w:r>
      <w:r w:rsidR="003C7ADE">
        <w:rPr>
          <w:rFonts w:ascii="Arial" w:hAnsi="Arial" w:cs="Arial"/>
          <w:iCs/>
        </w:rPr>
        <w:t xml:space="preserve">who are </w:t>
      </w:r>
      <w:r w:rsidR="00F3606A">
        <w:rPr>
          <w:rFonts w:ascii="Arial" w:hAnsi="Arial" w:cs="Arial"/>
          <w:iCs/>
        </w:rPr>
        <w:t xml:space="preserve">unable to cycle independently, </w:t>
      </w:r>
      <w:r w:rsidR="003C7ADE">
        <w:rPr>
          <w:rFonts w:ascii="Arial" w:hAnsi="Arial" w:cs="Arial"/>
          <w:iCs/>
        </w:rPr>
        <w:t>will undergo</w:t>
      </w:r>
      <w:r w:rsidR="00F3606A">
        <w:rPr>
          <w:rFonts w:ascii="Arial" w:hAnsi="Arial" w:cs="Arial"/>
          <w:iCs/>
        </w:rPr>
        <w:t xml:space="preserve"> an adapted version of </w:t>
      </w:r>
      <w:r w:rsidR="00050BC7">
        <w:rPr>
          <w:rFonts w:ascii="Arial" w:hAnsi="Arial" w:cs="Arial"/>
          <w:iCs/>
        </w:rPr>
        <w:t>cardiorespiratory endurance training</w:t>
      </w:r>
      <w:r w:rsidR="0036083A">
        <w:rPr>
          <w:rFonts w:ascii="Arial" w:hAnsi="Arial" w:cs="Arial"/>
          <w:iCs/>
        </w:rPr>
        <w:t>.</w:t>
      </w:r>
      <w:r w:rsidR="00EB1704">
        <w:rPr>
          <w:rFonts w:ascii="Arial" w:hAnsi="Arial" w:cs="Arial"/>
          <w:iCs/>
        </w:rPr>
        <w:t xml:space="preserve"> </w:t>
      </w:r>
      <w:r w:rsidR="0036083A">
        <w:rPr>
          <w:rFonts w:ascii="Arial" w:hAnsi="Arial" w:cs="Arial"/>
          <w:iCs/>
        </w:rPr>
        <w:t>T</w:t>
      </w:r>
      <w:r w:rsidR="00AB740A">
        <w:rPr>
          <w:rFonts w:ascii="Arial" w:hAnsi="Arial" w:cs="Arial"/>
          <w:iCs/>
        </w:rPr>
        <w:t xml:space="preserve">hey may need trunk, foot, and wrist supports and manual assistance to </w:t>
      </w:r>
      <w:r w:rsidR="002D6937">
        <w:rPr>
          <w:rFonts w:ascii="Arial" w:hAnsi="Arial" w:cs="Arial"/>
          <w:iCs/>
        </w:rPr>
        <w:t xml:space="preserve">make a complete revolution. </w:t>
      </w:r>
      <w:r w:rsidR="00E45B00">
        <w:rPr>
          <w:rFonts w:ascii="Arial" w:hAnsi="Arial" w:cs="Arial"/>
          <w:iCs/>
        </w:rPr>
        <w:t>Participants</w:t>
      </w:r>
      <w:r w:rsidR="00363112">
        <w:rPr>
          <w:rFonts w:ascii="Arial" w:hAnsi="Arial" w:cs="Arial"/>
          <w:iCs/>
        </w:rPr>
        <w:t xml:space="preserve"> will be asked to perform a</w:t>
      </w:r>
      <w:r w:rsidR="00B05B9C">
        <w:rPr>
          <w:rFonts w:ascii="Arial" w:hAnsi="Arial" w:cs="Arial"/>
          <w:iCs/>
        </w:rPr>
        <w:t xml:space="preserve"> graded </w:t>
      </w:r>
      <w:r w:rsidR="00363112">
        <w:rPr>
          <w:rFonts w:ascii="Arial" w:hAnsi="Arial" w:cs="Arial"/>
          <w:iCs/>
        </w:rPr>
        <w:t xml:space="preserve">exercise test in which the </w:t>
      </w:r>
      <w:r w:rsidR="00787692">
        <w:rPr>
          <w:rFonts w:ascii="Arial" w:hAnsi="Arial" w:cs="Arial"/>
          <w:iCs/>
        </w:rPr>
        <w:t xml:space="preserve">bike’s </w:t>
      </w:r>
      <w:r w:rsidR="00363112">
        <w:rPr>
          <w:rFonts w:ascii="Arial" w:hAnsi="Arial" w:cs="Arial"/>
          <w:iCs/>
        </w:rPr>
        <w:t xml:space="preserve">resistance </w:t>
      </w:r>
      <w:r w:rsidR="00E163B8">
        <w:rPr>
          <w:rFonts w:ascii="Arial" w:hAnsi="Arial" w:cs="Arial"/>
          <w:iCs/>
        </w:rPr>
        <w:t>is</w:t>
      </w:r>
      <w:r w:rsidR="006315A3">
        <w:rPr>
          <w:rFonts w:ascii="Arial" w:hAnsi="Arial" w:cs="Arial"/>
          <w:iCs/>
        </w:rPr>
        <w:t xml:space="preserve"> increase</w:t>
      </w:r>
      <w:r w:rsidR="00E163B8">
        <w:rPr>
          <w:rFonts w:ascii="Arial" w:hAnsi="Arial" w:cs="Arial"/>
          <w:iCs/>
        </w:rPr>
        <w:t>d</w:t>
      </w:r>
      <w:r w:rsidR="00363112">
        <w:rPr>
          <w:rFonts w:ascii="Arial" w:hAnsi="Arial" w:cs="Arial"/>
          <w:iCs/>
        </w:rPr>
        <w:t xml:space="preserve"> by 10 watts every 15 seconds until the maximum resistance</w:t>
      </w:r>
      <w:r w:rsidR="00E45B00">
        <w:rPr>
          <w:rFonts w:ascii="Arial" w:hAnsi="Arial" w:cs="Arial"/>
          <w:iCs/>
        </w:rPr>
        <w:t xml:space="preserve"> they can pedal against</w:t>
      </w:r>
      <w:r w:rsidR="00363112">
        <w:rPr>
          <w:rFonts w:ascii="Arial" w:hAnsi="Arial" w:cs="Arial"/>
          <w:iCs/>
        </w:rPr>
        <w:t xml:space="preserve"> </w:t>
      </w:r>
      <w:r w:rsidR="00E45B00">
        <w:rPr>
          <w:rFonts w:ascii="Arial" w:hAnsi="Arial" w:cs="Arial"/>
          <w:iCs/>
        </w:rPr>
        <w:t xml:space="preserve">is </w:t>
      </w:r>
      <w:r w:rsidR="0007113B">
        <w:rPr>
          <w:rFonts w:ascii="Arial" w:hAnsi="Arial" w:cs="Arial"/>
          <w:iCs/>
        </w:rPr>
        <w:t>achieved</w:t>
      </w:r>
      <w:r w:rsidR="00E45B00">
        <w:rPr>
          <w:rFonts w:ascii="Arial" w:hAnsi="Arial" w:cs="Arial"/>
          <w:iCs/>
        </w:rPr>
        <w:t>.</w:t>
      </w:r>
      <w:r w:rsidR="00861CF8">
        <w:rPr>
          <w:rFonts w:ascii="Arial" w:hAnsi="Arial" w:cs="Arial"/>
          <w:iCs/>
          <w:vertAlign w:val="superscript"/>
        </w:rPr>
        <w:t>16</w:t>
      </w:r>
      <w:r w:rsidR="00557910">
        <w:rPr>
          <w:rFonts w:ascii="Arial" w:hAnsi="Arial" w:cs="Arial"/>
          <w:iCs/>
        </w:rPr>
        <w:t xml:space="preserve"> </w:t>
      </w:r>
      <w:r w:rsidR="00787692">
        <w:rPr>
          <w:rFonts w:ascii="Arial" w:hAnsi="Arial" w:cs="Arial"/>
          <w:iCs/>
        </w:rPr>
        <w:t xml:space="preserve">In subsequent sessions, </w:t>
      </w:r>
      <w:r w:rsidR="00B05B9C">
        <w:rPr>
          <w:rFonts w:ascii="Arial" w:hAnsi="Arial" w:cs="Arial"/>
          <w:iCs/>
        </w:rPr>
        <w:t xml:space="preserve">this test will be replaced with a 10-minute warm-up of assisted revolutions. </w:t>
      </w:r>
      <w:r w:rsidR="00AF23D9">
        <w:rPr>
          <w:rFonts w:ascii="Arial" w:hAnsi="Arial" w:cs="Arial"/>
          <w:iCs/>
        </w:rPr>
        <w:t xml:space="preserve">Then, </w:t>
      </w:r>
      <w:r w:rsidR="00E163B8">
        <w:rPr>
          <w:rFonts w:ascii="Arial" w:hAnsi="Arial" w:cs="Arial"/>
          <w:iCs/>
        </w:rPr>
        <w:t xml:space="preserve">to train for </w:t>
      </w:r>
      <w:r w:rsidR="00EB1807">
        <w:rPr>
          <w:rFonts w:ascii="Arial" w:hAnsi="Arial" w:cs="Arial"/>
          <w:iCs/>
        </w:rPr>
        <w:t xml:space="preserve">endurance, </w:t>
      </w:r>
      <w:r w:rsidR="00B05B9C">
        <w:rPr>
          <w:rFonts w:ascii="Arial" w:hAnsi="Arial" w:cs="Arial"/>
          <w:iCs/>
        </w:rPr>
        <w:t>participants will pedal for as long as they can with a load of 75% of the</w:t>
      </w:r>
      <w:r w:rsidR="00E163B8">
        <w:rPr>
          <w:rFonts w:ascii="Arial" w:hAnsi="Arial" w:cs="Arial"/>
          <w:iCs/>
        </w:rPr>
        <w:t xml:space="preserve">ir </w:t>
      </w:r>
      <w:r w:rsidR="00B05B9C">
        <w:rPr>
          <w:rFonts w:ascii="Arial" w:hAnsi="Arial" w:cs="Arial"/>
          <w:iCs/>
        </w:rPr>
        <w:t>maximum resistance.</w:t>
      </w:r>
      <w:r w:rsidR="00EB1807">
        <w:rPr>
          <w:rFonts w:ascii="Arial" w:hAnsi="Arial" w:cs="Arial"/>
          <w:iCs/>
          <w:vertAlign w:val="superscript"/>
        </w:rPr>
        <w:t>1</w:t>
      </w:r>
      <w:r w:rsidR="00C154A7">
        <w:rPr>
          <w:rFonts w:ascii="Arial" w:hAnsi="Arial" w:cs="Arial"/>
          <w:iCs/>
          <w:vertAlign w:val="superscript"/>
        </w:rPr>
        <w:t>6</w:t>
      </w:r>
      <w:r w:rsidR="00EB1807">
        <w:rPr>
          <w:rFonts w:ascii="Arial" w:hAnsi="Arial" w:cs="Arial"/>
          <w:iCs/>
        </w:rPr>
        <w:t xml:space="preserve"> </w:t>
      </w:r>
      <w:r w:rsidR="00E839E2">
        <w:rPr>
          <w:rFonts w:ascii="Arial" w:hAnsi="Arial" w:cs="Arial"/>
          <w:iCs/>
        </w:rPr>
        <w:t xml:space="preserve">This sequence is not likely to </w:t>
      </w:r>
      <w:r w:rsidR="00F90CFC">
        <w:rPr>
          <w:rFonts w:ascii="Arial" w:hAnsi="Arial" w:cs="Arial"/>
          <w:iCs/>
        </w:rPr>
        <w:t>take</w:t>
      </w:r>
      <w:r w:rsidR="00E839E2">
        <w:rPr>
          <w:rFonts w:ascii="Arial" w:hAnsi="Arial" w:cs="Arial"/>
          <w:iCs/>
        </w:rPr>
        <w:t xml:space="preserve"> 45 minutes as planned, but for children with CP who are non-ambulatory, it is the equivalent of increasing the duration and intensity </w:t>
      </w:r>
      <w:r w:rsidR="006B0FAD">
        <w:rPr>
          <w:rFonts w:ascii="Arial" w:hAnsi="Arial" w:cs="Arial"/>
          <w:iCs/>
        </w:rPr>
        <w:t xml:space="preserve">of the intervention in the </w:t>
      </w:r>
      <w:r w:rsidR="00904DD3">
        <w:rPr>
          <w:rFonts w:ascii="Arial" w:hAnsi="Arial" w:cs="Arial"/>
          <w:iCs/>
        </w:rPr>
        <w:t>preceding</w:t>
      </w:r>
      <w:r w:rsidR="006B0FAD">
        <w:rPr>
          <w:rFonts w:ascii="Arial" w:hAnsi="Arial" w:cs="Arial"/>
          <w:iCs/>
        </w:rPr>
        <w:t xml:space="preserve"> protocol.</w:t>
      </w:r>
    </w:p>
    <w:p w:rsidR="00E839E2" w:rsidRPr="00EB1807" w:rsidRDefault="00E839E2" w:rsidP="00E839E2">
      <w:pPr>
        <w:spacing w:line="480" w:lineRule="auto"/>
        <w:rPr>
          <w:rFonts w:ascii="Arial" w:hAnsi="Arial" w:cs="Arial"/>
          <w:iCs/>
        </w:rPr>
      </w:pPr>
    </w:p>
    <w:p w:rsidR="007A4423" w:rsidRDefault="007A4423" w:rsidP="00F95BB8">
      <w:pPr>
        <w:spacing w:line="480" w:lineRule="auto"/>
        <w:rPr>
          <w:rFonts w:ascii="Arial" w:hAnsi="Arial" w:cs="Arial"/>
          <w:iCs/>
        </w:rPr>
      </w:pPr>
    </w:p>
    <w:p w:rsidR="007628AC" w:rsidRDefault="007628AC" w:rsidP="00F95BB8">
      <w:pPr>
        <w:spacing w:line="480" w:lineRule="auto"/>
        <w:rPr>
          <w:rFonts w:ascii="Arial" w:hAnsi="Arial" w:cs="Arial"/>
          <w:iCs/>
        </w:rPr>
      </w:pPr>
    </w:p>
    <w:p w:rsidR="007628AC" w:rsidRDefault="007628AC" w:rsidP="00F95BB8">
      <w:pPr>
        <w:spacing w:line="480" w:lineRule="auto"/>
        <w:rPr>
          <w:rFonts w:ascii="Arial" w:hAnsi="Arial" w:cs="Arial"/>
          <w:iCs/>
        </w:rPr>
      </w:pPr>
    </w:p>
    <w:p w:rsidR="00607F1E" w:rsidRDefault="00607F1E" w:rsidP="00F95BB8">
      <w:pPr>
        <w:spacing w:line="480" w:lineRule="auto"/>
        <w:rPr>
          <w:rFonts w:ascii="Arial" w:hAnsi="Arial" w:cs="Arial"/>
          <w:iCs/>
        </w:rPr>
      </w:pPr>
    </w:p>
    <w:p w:rsidR="00607F1E" w:rsidRDefault="00607F1E" w:rsidP="00F95BB8">
      <w:pPr>
        <w:spacing w:line="480" w:lineRule="auto"/>
        <w:rPr>
          <w:rFonts w:ascii="Arial" w:hAnsi="Arial" w:cs="Arial"/>
          <w:b/>
          <w:bCs/>
        </w:rPr>
      </w:pPr>
    </w:p>
    <w:p w:rsidR="00F95BB8" w:rsidRDefault="00C5083E" w:rsidP="00F95BB8">
      <w:pPr>
        <w:spacing w:line="480" w:lineRule="auto"/>
        <w:rPr>
          <w:rFonts w:ascii="Arial" w:hAnsi="Arial" w:cs="Arial"/>
          <w:b/>
          <w:bCs/>
        </w:rPr>
      </w:pPr>
      <w:r>
        <w:rPr>
          <w:rFonts w:ascii="Arial" w:hAnsi="Arial" w:cs="Arial"/>
          <w:b/>
          <w:bCs/>
        </w:rPr>
        <w:lastRenderedPageBreak/>
        <w:t xml:space="preserve">IV. </w:t>
      </w:r>
      <w:r w:rsidR="00F95BB8">
        <w:rPr>
          <w:rFonts w:ascii="Arial" w:hAnsi="Arial" w:cs="Arial"/>
          <w:b/>
          <w:bCs/>
        </w:rPr>
        <w:t>Program Evaluation</w:t>
      </w:r>
    </w:p>
    <w:p w:rsidR="00325E65" w:rsidRDefault="00334D23" w:rsidP="00F95BB8">
      <w:pPr>
        <w:spacing w:line="480" w:lineRule="auto"/>
        <w:rPr>
          <w:rFonts w:ascii="Arial" w:hAnsi="Arial" w:cs="Arial"/>
        </w:rPr>
      </w:pPr>
      <w:r>
        <w:rPr>
          <w:rFonts w:ascii="Arial" w:hAnsi="Arial" w:cs="Arial"/>
          <w:b/>
          <w:bCs/>
        </w:rPr>
        <w:tab/>
      </w:r>
      <w:r w:rsidR="00636085">
        <w:rPr>
          <w:rFonts w:ascii="Arial" w:hAnsi="Arial" w:cs="Arial"/>
        </w:rPr>
        <w:t xml:space="preserve">The goals of this community-based health promotion program </w:t>
      </w:r>
      <w:r w:rsidR="005C5DD3">
        <w:rPr>
          <w:rFonts w:ascii="Arial" w:hAnsi="Arial" w:cs="Arial"/>
        </w:rPr>
        <w:t>reference</w:t>
      </w:r>
      <w:r w:rsidR="00636085">
        <w:rPr>
          <w:rFonts w:ascii="Arial" w:hAnsi="Arial" w:cs="Arial"/>
        </w:rPr>
        <w:t xml:space="preserve"> </w:t>
      </w:r>
      <w:r w:rsidR="005C5DD3">
        <w:rPr>
          <w:rFonts w:ascii="Arial" w:hAnsi="Arial" w:cs="Arial"/>
        </w:rPr>
        <w:t>both performance-based and patient-reported</w:t>
      </w:r>
      <w:r w:rsidR="00636085">
        <w:rPr>
          <w:rFonts w:ascii="Arial" w:hAnsi="Arial" w:cs="Arial"/>
        </w:rPr>
        <w:t xml:space="preserve"> outcome measures</w:t>
      </w:r>
      <w:r w:rsidR="00B70AB0">
        <w:rPr>
          <w:rFonts w:ascii="Arial" w:hAnsi="Arial" w:cs="Arial"/>
        </w:rPr>
        <w:t xml:space="preserve"> that, as mentioned</w:t>
      </w:r>
      <w:r w:rsidR="007C42DF">
        <w:rPr>
          <w:rFonts w:ascii="Arial" w:hAnsi="Arial" w:cs="Arial"/>
        </w:rPr>
        <w:t xml:space="preserve"> earlier</w:t>
      </w:r>
      <w:r w:rsidR="00B70AB0">
        <w:rPr>
          <w:rFonts w:ascii="Arial" w:hAnsi="Arial" w:cs="Arial"/>
        </w:rPr>
        <w:t xml:space="preserve">, </w:t>
      </w:r>
      <w:r w:rsidR="00636085">
        <w:rPr>
          <w:rFonts w:ascii="Arial" w:hAnsi="Arial" w:cs="Arial"/>
        </w:rPr>
        <w:t xml:space="preserve">will be assessed </w:t>
      </w:r>
      <w:r w:rsidR="003B7EFC">
        <w:rPr>
          <w:rFonts w:ascii="Arial" w:hAnsi="Arial" w:cs="Arial"/>
        </w:rPr>
        <w:t>twice during the length of the program and again at a 3-month follow-up.</w:t>
      </w:r>
      <w:r w:rsidR="00EF4F9C">
        <w:rPr>
          <w:rFonts w:ascii="Arial" w:hAnsi="Arial" w:cs="Arial"/>
        </w:rPr>
        <w:t xml:space="preserve"> </w:t>
      </w:r>
      <w:r w:rsidR="005F42C9">
        <w:rPr>
          <w:rFonts w:ascii="Arial" w:hAnsi="Arial" w:cs="Arial"/>
        </w:rPr>
        <w:t xml:space="preserve">The program </w:t>
      </w:r>
      <w:r w:rsidR="00F63DE9">
        <w:rPr>
          <w:rFonts w:ascii="Arial" w:hAnsi="Arial" w:cs="Arial"/>
        </w:rPr>
        <w:t>goals will be considered met</w:t>
      </w:r>
      <w:r w:rsidR="005F42C9">
        <w:rPr>
          <w:rFonts w:ascii="Arial" w:hAnsi="Arial" w:cs="Arial"/>
        </w:rPr>
        <w:t xml:space="preserve"> if participants demonstrate </w:t>
      </w:r>
      <w:r w:rsidR="00904DD3">
        <w:rPr>
          <w:rFonts w:ascii="Arial" w:hAnsi="Arial" w:cs="Arial"/>
        </w:rPr>
        <w:t>the previously de</w:t>
      </w:r>
      <w:r w:rsidR="003B63DF">
        <w:rPr>
          <w:rFonts w:ascii="Arial" w:hAnsi="Arial" w:cs="Arial"/>
        </w:rPr>
        <w:t>termined</w:t>
      </w:r>
      <w:r w:rsidR="00904DD3">
        <w:rPr>
          <w:rFonts w:ascii="Arial" w:hAnsi="Arial" w:cs="Arial"/>
        </w:rPr>
        <w:t xml:space="preserve"> </w:t>
      </w:r>
      <w:r w:rsidR="005F42C9">
        <w:rPr>
          <w:rFonts w:ascii="Arial" w:hAnsi="Arial" w:cs="Arial"/>
        </w:rPr>
        <w:t>improvements</w:t>
      </w:r>
      <w:r w:rsidR="00CC7613">
        <w:rPr>
          <w:rFonts w:ascii="Arial" w:hAnsi="Arial" w:cs="Arial"/>
        </w:rPr>
        <w:t>, and maintain those improvements,</w:t>
      </w:r>
      <w:r w:rsidR="005F42C9">
        <w:rPr>
          <w:rFonts w:ascii="Arial" w:hAnsi="Arial" w:cs="Arial"/>
        </w:rPr>
        <w:t xml:space="preserve"> in their scores for the GMFM-66, 6MWT or 6MPT, and PAQ-C or PAQ-A, all w</w:t>
      </w:r>
      <w:r w:rsidR="000F40AC">
        <w:rPr>
          <w:rFonts w:ascii="Arial" w:hAnsi="Arial" w:cs="Arial"/>
        </w:rPr>
        <w:t>ith continued enrollment from 14 or more children</w:t>
      </w:r>
      <w:r w:rsidR="00971875">
        <w:rPr>
          <w:rFonts w:ascii="Arial" w:hAnsi="Arial" w:cs="Arial"/>
        </w:rPr>
        <w:t xml:space="preserve">. While </w:t>
      </w:r>
      <w:r w:rsidR="00A903CC">
        <w:rPr>
          <w:rFonts w:ascii="Arial" w:hAnsi="Arial" w:cs="Arial"/>
        </w:rPr>
        <w:t>participants’</w:t>
      </w:r>
      <w:r w:rsidR="00971875">
        <w:rPr>
          <w:rFonts w:ascii="Arial" w:hAnsi="Arial" w:cs="Arial"/>
        </w:rPr>
        <w:t xml:space="preserve"> level</w:t>
      </w:r>
      <w:r w:rsidR="00A903CC">
        <w:rPr>
          <w:rFonts w:ascii="Arial" w:hAnsi="Arial" w:cs="Arial"/>
        </w:rPr>
        <w:t>s</w:t>
      </w:r>
      <w:r w:rsidR="00971875">
        <w:rPr>
          <w:rFonts w:ascii="Arial" w:hAnsi="Arial" w:cs="Arial"/>
        </w:rPr>
        <w:t xml:space="preserve"> of physical activity are expected to increa</w:t>
      </w:r>
      <w:r w:rsidR="00325E65">
        <w:rPr>
          <w:rFonts w:ascii="Arial" w:hAnsi="Arial" w:cs="Arial"/>
        </w:rPr>
        <w:t xml:space="preserve">se </w:t>
      </w:r>
      <w:r w:rsidR="00507E4E">
        <w:rPr>
          <w:rFonts w:ascii="Arial" w:hAnsi="Arial" w:cs="Arial"/>
        </w:rPr>
        <w:t>in concordance with</w:t>
      </w:r>
      <w:r w:rsidR="00325E65">
        <w:rPr>
          <w:rFonts w:ascii="Arial" w:hAnsi="Arial" w:cs="Arial"/>
        </w:rPr>
        <w:t xml:space="preserve"> session attendance</w:t>
      </w:r>
      <w:r w:rsidR="00971875">
        <w:rPr>
          <w:rFonts w:ascii="Arial" w:hAnsi="Arial" w:cs="Arial"/>
        </w:rPr>
        <w:t xml:space="preserve">, the hope is that </w:t>
      </w:r>
      <w:r w:rsidR="00325E65">
        <w:rPr>
          <w:rFonts w:ascii="Arial" w:hAnsi="Arial" w:cs="Arial"/>
        </w:rPr>
        <w:t xml:space="preserve">they will continue </w:t>
      </w:r>
      <w:r w:rsidR="00B34E75">
        <w:rPr>
          <w:rFonts w:ascii="Arial" w:hAnsi="Arial" w:cs="Arial"/>
        </w:rPr>
        <w:t>to participate</w:t>
      </w:r>
      <w:r w:rsidR="00325E65">
        <w:rPr>
          <w:rFonts w:ascii="Arial" w:hAnsi="Arial" w:cs="Arial"/>
        </w:rPr>
        <w:t xml:space="preserve"> in </w:t>
      </w:r>
      <w:r w:rsidR="00971875">
        <w:rPr>
          <w:rFonts w:ascii="Arial" w:hAnsi="Arial" w:cs="Arial"/>
        </w:rPr>
        <w:t xml:space="preserve">aquatic exercise, and maybe stationary cycling, </w:t>
      </w:r>
      <w:r w:rsidR="00325E65">
        <w:rPr>
          <w:rFonts w:ascii="Arial" w:hAnsi="Arial" w:cs="Arial"/>
        </w:rPr>
        <w:t xml:space="preserve">after the </w:t>
      </w:r>
      <w:r w:rsidR="00335656">
        <w:rPr>
          <w:rFonts w:ascii="Arial" w:hAnsi="Arial" w:cs="Arial"/>
        </w:rPr>
        <w:t>conclusion of the program</w:t>
      </w:r>
      <w:r w:rsidR="00325E65">
        <w:rPr>
          <w:rFonts w:ascii="Arial" w:hAnsi="Arial" w:cs="Arial"/>
        </w:rPr>
        <w:t xml:space="preserve">; therefore, </w:t>
      </w:r>
      <w:r w:rsidR="008F02DB">
        <w:rPr>
          <w:rFonts w:ascii="Arial" w:hAnsi="Arial" w:cs="Arial"/>
        </w:rPr>
        <w:t xml:space="preserve">not only is it important to quantify the change in </w:t>
      </w:r>
      <w:r w:rsidR="00A903CC">
        <w:rPr>
          <w:rFonts w:ascii="Arial" w:hAnsi="Arial" w:cs="Arial"/>
        </w:rPr>
        <w:t xml:space="preserve">their </w:t>
      </w:r>
      <w:r w:rsidR="008F02DB">
        <w:rPr>
          <w:rFonts w:ascii="Arial" w:hAnsi="Arial" w:cs="Arial"/>
        </w:rPr>
        <w:t xml:space="preserve">activity levels </w:t>
      </w:r>
      <w:r w:rsidR="0089171B">
        <w:rPr>
          <w:rFonts w:ascii="Arial" w:hAnsi="Arial" w:cs="Arial"/>
        </w:rPr>
        <w:t>by</w:t>
      </w:r>
      <w:r w:rsidR="008F02DB">
        <w:rPr>
          <w:rFonts w:ascii="Arial" w:hAnsi="Arial" w:cs="Arial"/>
        </w:rPr>
        <w:t xml:space="preserve"> the end of the twelfth week</w:t>
      </w:r>
      <w:r w:rsidR="00975456">
        <w:rPr>
          <w:rFonts w:ascii="Arial" w:hAnsi="Arial" w:cs="Arial"/>
        </w:rPr>
        <w:t xml:space="preserve"> of </w:t>
      </w:r>
      <w:r w:rsidR="00E37EF3">
        <w:rPr>
          <w:rFonts w:ascii="Arial" w:hAnsi="Arial" w:cs="Arial"/>
        </w:rPr>
        <w:t>intervention</w:t>
      </w:r>
      <w:r w:rsidR="008F02DB">
        <w:rPr>
          <w:rFonts w:ascii="Arial" w:hAnsi="Arial" w:cs="Arial"/>
        </w:rPr>
        <w:t xml:space="preserve">, but also to confirm or deny their upkeep when </w:t>
      </w:r>
      <w:r w:rsidR="000D75D9">
        <w:rPr>
          <w:rFonts w:ascii="Arial" w:hAnsi="Arial" w:cs="Arial"/>
        </w:rPr>
        <w:t xml:space="preserve">the responsibility </w:t>
      </w:r>
      <w:r w:rsidR="00975318">
        <w:rPr>
          <w:rFonts w:ascii="Arial" w:hAnsi="Arial" w:cs="Arial"/>
        </w:rPr>
        <w:t>to</w:t>
      </w:r>
      <w:r w:rsidR="00C36580">
        <w:rPr>
          <w:rFonts w:ascii="Arial" w:hAnsi="Arial" w:cs="Arial"/>
        </w:rPr>
        <w:t xml:space="preserve"> exercis</w:t>
      </w:r>
      <w:r w:rsidR="00975318">
        <w:rPr>
          <w:rFonts w:ascii="Arial" w:hAnsi="Arial" w:cs="Arial"/>
        </w:rPr>
        <w:t>e</w:t>
      </w:r>
      <w:r w:rsidR="000D75D9">
        <w:rPr>
          <w:rFonts w:ascii="Arial" w:hAnsi="Arial" w:cs="Arial"/>
        </w:rPr>
        <w:t xml:space="preserve"> is returned to the child and their family.</w:t>
      </w:r>
      <w:r w:rsidR="008F02DB">
        <w:rPr>
          <w:rFonts w:ascii="Arial" w:hAnsi="Arial" w:cs="Arial"/>
        </w:rPr>
        <w:t xml:space="preserve">  </w:t>
      </w:r>
    </w:p>
    <w:p w:rsidR="00140CD1" w:rsidRDefault="00E0568E" w:rsidP="00F95BB8">
      <w:pPr>
        <w:spacing w:line="480" w:lineRule="auto"/>
        <w:rPr>
          <w:rFonts w:ascii="Arial" w:hAnsi="Arial" w:cs="Arial"/>
        </w:rPr>
      </w:pPr>
      <w:r>
        <w:rPr>
          <w:rFonts w:ascii="Arial" w:hAnsi="Arial" w:cs="Arial"/>
        </w:rPr>
        <w:tab/>
      </w:r>
      <w:r w:rsidR="00D31ACC">
        <w:rPr>
          <w:rFonts w:ascii="Arial" w:hAnsi="Arial" w:cs="Arial"/>
        </w:rPr>
        <w:t xml:space="preserve">Although </w:t>
      </w:r>
      <w:r w:rsidR="007757B1">
        <w:rPr>
          <w:rFonts w:ascii="Arial" w:hAnsi="Arial" w:cs="Arial"/>
        </w:rPr>
        <w:t xml:space="preserve">they are </w:t>
      </w:r>
      <w:r w:rsidR="00D31ACC">
        <w:rPr>
          <w:rFonts w:ascii="Arial" w:hAnsi="Arial" w:cs="Arial"/>
        </w:rPr>
        <w:t xml:space="preserve">not formal goals, </w:t>
      </w:r>
      <w:r w:rsidR="00862941">
        <w:rPr>
          <w:rFonts w:ascii="Arial" w:hAnsi="Arial" w:cs="Arial"/>
        </w:rPr>
        <w:t>the</w:t>
      </w:r>
      <w:r w:rsidR="00935A2C">
        <w:rPr>
          <w:rFonts w:ascii="Arial" w:hAnsi="Arial" w:cs="Arial"/>
        </w:rPr>
        <w:t xml:space="preserve"> stages of change and </w:t>
      </w:r>
      <w:r w:rsidR="00862941">
        <w:rPr>
          <w:rFonts w:ascii="Arial" w:hAnsi="Arial" w:cs="Arial"/>
        </w:rPr>
        <w:t xml:space="preserve">overall </w:t>
      </w:r>
      <w:r w:rsidR="006E18B0">
        <w:rPr>
          <w:rFonts w:ascii="Arial" w:hAnsi="Arial" w:cs="Arial"/>
        </w:rPr>
        <w:t xml:space="preserve">program </w:t>
      </w:r>
      <w:r w:rsidR="00935A2C">
        <w:rPr>
          <w:rFonts w:ascii="Arial" w:hAnsi="Arial" w:cs="Arial"/>
        </w:rPr>
        <w:t>satisfaction</w:t>
      </w:r>
      <w:r w:rsidR="006E18B0">
        <w:rPr>
          <w:rFonts w:ascii="Arial" w:hAnsi="Arial" w:cs="Arial"/>
        </w:rPr>
        <w:t xml:space="preserve"> </w:t>
      </w:r>
      <w:r w:rsidR="00DE5A0B">
        <w:rPr>
          <w:rFonts w:ascii="Arial" w:hAnsi="Arial" w:cs="Arial"/>
        </w:rPr>
        <w:t>draw</w:t>
      </w:r>
      <w:r w:rsidR="006E18B0">
        <w:rPr>
          <w:rFonts w:ascii="Arial" w:hAnsi="Arial" w:cs="Arial"/>
        </w:rPr>
        <w:t xml:space="preserve"> </w:t>
      </w:r>
      <w:r w:rsidR="00DE5A0B">
        <w:rPr>
          <w:rFonts w:ascii="Arial" w:hAnsi="Arial" w:cs="Arial"/>
        </w:rPr>
        <w:t>on the subjective</w:t>
      </w:r>
      <w:r w:rsidR="00862941">
        <w:rPr>
          <w:rFonts w:ascii="Arial" w:hAnsi="Arial" w:cs="Arial"/>
        </w:rPr>
        <w:t xml:space="preserve">, rather than </w:t>
      </w:r>
      <w:r w:rsidR="00DE5A0B">
        <w:rPr>
          <w:rFonts w:ascii="Arial" w:hAnsi="Arial" w:cs="Arial"/>
        </w:rPr>
        <w:t xml:space="preserve">the </w:t>
      </w:r>
      <w:r w:rsidR="00862941">
        <w:rPr>
          <w:rFonts w:ascii="Arial" w:hAnsi="Arial" w:cs="Arial"/>
        </w:rPr>
        <w:t xml:space="preserve">objective, </w:t>
      </w:r>
      <w:r w:rsidR="00DE5A0B">
        <w:rPr>
          <w:rFonts w:ascii="Arial" w:hAnsi="Arial" w:cs="Arial"/>
        </w:rPr>
        <w:t xml:space="preserve">success of this program. </w:t>
      </w:r>
      <w:r w:rsidR="00FD68FB">
        <w:rPr>
          <w:rFonts w:ascii="Arial" w:hAnsi="Arial" w:cs="Arial"/>
        </w:rPr>
        <w:t xml:space="preserve">During the </w:t>
      </w:r>
      <w:r w:rsidR="006E18B0">
        <w:rPr>
          <w:rFonts w:ascii="Arial" w:hAnsi="Arial" w:cs="Arial"/>
        </w:rPr>
        <w:t>post-intervention assessment</w:t>
      </w:r>
      <w:r w:rsidR="00FD68FB">
        <w:rPr>
          <w:rFonts w:ascii="Arial" w:hAnsi="Arial" w:cs="Arial"/>
        </w:rPr>
        <w:t xml:space="preserve">, </w:t>
      </w:r>
      <w:r w:rsidR="006E18B0">
        <w:rPr>
          <w:rFonts w:ascii="Arial" w:hAnsi="Arial" w:cs="Arial"/>
        </w:rPr>
        <w:t>participants and their families</w:t>
      </w:r>
      <w:r w:rsidR="00FD68FB">
        <w:rPr>
          <w:rFonts w:ascii="Arial" w:hAnsi="Arial" w:cs="Arial"/>
        </w:rPr>
        <w:t xml:space="preserve"> may be asked about the</w:t>
      </w:r>
      <w:r w:rsidR="00B81F25">
        <w:rPr>
          <w:rFonts w:ascii="Arial" w:hAnsi="Arial" w:cs="Arial"/>
        </w:rPr>
        <w:t>ir</w:t>
      </w:r>
      <w:r w:rsidR="00FD68FB">
        <w:rPr>
          <w:rFonts w:ascii="Arial" w:hAnsi="Arial" w:cs="Arial"/>
        </w:rPr>
        <w:t xml:space="preserve"> </w:t>
      </w:r>
      <w:r w:rsidR="0096325E">
        <w:rPr>
          <w:rFonts w:ascii="Arial" w:hAnsi="Arial" w:cs="Arial"/>
        </w:rPr>
        <w:t xml:space="preserve">perceived </w:t>
      </w:r>
      <w:r w:rsidR="00FD68FB">
        <w:rPr>
          <w:rFonts w:ascii="Arial" w:hAnsi="Arial" w:cs="Arial"/>
        </w:rPr>
        <w:t>benefit</w:t>
      </w:r>
      <w:r w:rsidR="00AA1E05">
        <w:rPr>
          <w:rFonts w:ascii="Arial" w:hAnsi="Arial" w:cs="Arial"/>
        </w:rPr>
        <w:t>s</w:t>
      </w:r>
      <w:r w:rsidR="00FD68FB">
        <w:rPr>
          <w:rFonts w:ascii="Arial" w:hAnsi="Arial" w:cs="Arial"/>
        </w:rPr>
        <w:t xml:space="preserve"> of the program, </w:t>
      </w:r>
      <w:r w:rsidR="0096325E">
        <w:rPr>
          <w:rFonts w:ascii="Arial" w:hAnsi="Arial" w:cs="Arial"/>
        </w:rPr>
        <w:t>the feasibility of the program</w:t>
      </w:r>
      <w:r w:rsidR="00FD68FB">
        <w:rPr>
          <w:rFonts w:ascii="Arial" w:hAnsi="Arial" w:cs="Arial"/>
        </w:rPr>
        <w:t>, its strengths and weaknesses,</w:t>
      </w:r>
      <w:r w:rsidR="0096325E">
        <w:rPr>
          <w:rFonts w:ascii="Arial" w:hAnsi="Arial" w:cs="Arial"/>
        </w:rPr>
        <w:t xml:space="preserve"> and suggestions for improvement. </w:t>
      </w:r>
      <w:r w:rsidR="003D6B06">
        <w:rPr>
          <w:rFonts w:ascii="Arial" w:hAnsi="Arial" w:cs="Arial"/>
        </w:rPr>
        <w:t>The</w:t>
      </w:r>
      <w:r w:rsidR="0016117F">
        <w:rPr>
          <w:rFonts w:ascii="Arial" w:hAnsi="Arial" w:cs="Arial"/>
        </w:rPr>
        <w:t>ir</w:t>
      </w:r>
      <w:r w:rsidR="003D6B06">
        <w:rPr>
          <w:rFonts w:ascii="Arial" w:hAnsi="Arial" w:cs="Arial"/>
        </w:rPr>
        <w:t xml:space="preserve"> responses about what worked </w:t>
      </w:r>
      <w:r w:rsidR="0016117F">
        <w:rPr>
          <w:rFonts w:ascii="Arial" w:hAnsi="Arial" w:cs="Arial"/>
        </w:rPr>
        <w:t xml:space="preserve">well </w:t>
      </w:r>
      <w:r w:rsidR="003D6B06">
        <w:rPr>
          <w:rFonts w:ascii="Arial" w:hAnsi="Arial" w:cs="Arial"/>
        </w:rPr>
        <w:t xml:space="preserve">and what did not, particularly </w:t>
      </w:r>
      <w:r w:rsidR="00F663B1">
        <w:rPr>
          <w:rFonts w:ascii="Arial" w:hAnsi="Arial" w:cs="Arial"/>
        </w:rPr>
        <w:t>in the context of barriers and facilitators</w:t>
      </w:r>
      <w:r w:rsidR="003D6B06">
        <w:rPr>
          <w:rFonts w:ascii="Arial" w:hAnsi="Arial" w:cs="Arial"/>
        </w:rPr>
        <w:t xml:space="preserve"> to their participation, will steer th</w:t>
      </w:r>
      <w:r w:rsidR="004D4327">
        <w:rPr>
          <w:rFonts w:ascii="Arial" w:hAnsi="Arial" w:cs="Arial"/>
        </w:rPr>
        <w:t xml:space="preserve">e </w:t>
      </w:r>
      <w:r w:rsidR="00AF77B7">
        <w:rPr>
          <w:rFonts w:ascii="Arial" w:hAnsi="Arial" w:cs="Arial"/>
        </w:rPr>
        <w:t>d</w:t>
      </w:r>
      <w:r w:rsidR="004D4327">
        <w:rPr>
          <w:rFonts w:ascii="Arial" w:hAnsi="Arial" w:cs="Arial"/>
        </w:rPr>
        <w:t xml:space="preserve">irection of the program for future cohorts. </w:t>
      </w:r>
    </w:p>
    <w:p w:rsidR="00EC7A4E" w:rsidRPr="00311271" w:rsidRDefault="00715880" w:rsidP="00C1152C">
      <w:pPr>
        <w:spacing w:line="480" w:lineRule="auto"/>
        <w:ind w:firstLine="720"/>
        <w:rPr>
          <w:rFonts w:ascii="Arial" w:hAnsi="Arial" w:cs="Arial"/>
        </w:rPr>
      </w:pPr>
      <w:r>
        <w:rPr>
          <w:rFonts w:ascii="Arial" w:hAnsi="Arial" w:cs="Arial"/>
        </w:rPr>
        <w:t>Asid</w:t>
      </w:r>
      <w:r w:rsidR="00BE2790">
        <w:rPr>
          <w:rFonts w:ascii="Arial" w:hAnsi="Arial" w:cs="Arial"/>
        </w:rPr>
        <w:t>e</w:t>
      </w:r>
      <w:r>
        <w:rPr>
          <w:rFonts w:ascii="Arial" w:hAnsi="Arial" w:cs="Arial"/>
        </w:rPr>
        <w:t xml:space="preserve"> from goal assessment, </w:t>
      </w:r>
      <w:r w:rsidR="008F3CDA">
        <w:rPr>
          <w:rFonts w:ascii="Arial" w:hAnsi="Arial" w:cs="Arial"/>
        </w:rPr>
        <w:t>the C</w:t>
      </w:r>
      <w:r w:rsidR="005113C7">
        <w:rPr>
          <w:rFonts w:ascii="Arial" w:hAnsi="Arial" w:cs="Arial"/>
        </w:rPr>
        <w:t>enters for Disease Control and Prevention</w:t>
      </w:r>
      <w:r w:rsidR="003C14E5">
        <w:rPr>
          <w:rFonts w:ascii="Arial" w:hAnsi="Arial" w:cs="Arial"/>
        </w:rPr>
        <w:t xml:space="preserve"> </w:t>
      </w:r>
      <w:r w:rsidR="005113C7">
        <w:rPr>
          <w:rFonts w:ascii="Arial" w:hAnsi="Arial" w:cs="Arial"/>
        </w:rPr>
        <w:t>recommend their framework for program evaluation in public health.</w:t>
      </w:r>
      <w:r w:rsidR="005113C7">
        <w:rPr>
          <w:rFonts w:ascii="Arial" w:hAnsi="Arial" w:cs="Arial"/>
          <w:vertAlign w:val="superscript"/>
        </w:rPr>
        <w:t>28</w:t>
      </w:r>
      <w:r w:rsidR="005113C7">
        <w:rPr>
          <w:rFonts w:ascii="Arial" w:hAnsi="Arial" w:cs="Arial"/>
        </w:rPr>
        <w:t xml:space="preserve"> </w:t>
      </w:r>
      <w:r w:rsidR="00260899">
        <w:rPr>
          <w:rFonts w:ascii="Arial" w:hAnsi="Arial" w:cs="Arial"/>
        </w:rPr>
        <w:t xml:space="preserve">It </w:t>
      </w:r>
      <w:r w:rsidR="004525D8">
        <w:rPr>
          <w:rFonts w:ascii="Arial" w:hAnsi="Arial" w:cs="Arial"/>
        </w:rPr>
        <w:t xml:space="preserve">has </w:t>
      </w:r>
      <w:r w:rsidR="00923276">
        <w:rPr>
          <w:rFonts w:ascii="Arial" w:hAnsi="Arial" w:cs="Arial"/>
        </w:rPr>
        <w:t>6</w:t>
      </w:r>
      <w:r w:rsidR="004525D8">
        <w:rPr>
          <w:rFonts w:ascii="Arial" w:hAnsi="Arial" w:cs="Arial"/>
        </w:rPr>
        <w:t xml:space="preserve"> steps, some of which </w:t>
      </w:r>
      <w:r w:rsidR="00260899">
        <w:rPr>
          <w:rFonts w:ascii="Arial" w:hAnsi="Arial" w:cs="Arial"/>
        </w:rPr>
        <w:t>are</w:t>
      </w:r>
      <w:r w:rsidR="00C1152C">
        <w:rPr>
          <w:rFonts w:ascii="Arial" w:hAnsi="Arial" w:cs="Arial"/>
        </w:rPr>
        <w:t xml:space="preserve"> detailed </w:t>
      </w:r>
      <w:r w:rsidR="00260899">
        <w:rPr>
          <w:rFonts w:ascii="Arial" w:hAnsi="Arial" w:cs="Arial"/>
        </w:rPr>
        <w:t>below</w:t>
      </w:r>
      <w:r w:rsidR="004525D8">
        <w:rPr>
          <w:rFonts w:ascii="Arial" w:hAnsi="Arial" w:cs="Arial"/>
        </w:rPr>
        <w:t>: engage stakeholders, describe the program, f</w:t>
      </w:r>
      <w:r w:rsidR="003E164E">
        <w:rPr>
          <w:rFonts w:ascii="Arial" w:hAnsi="Arial" w:cs="Arial"/>
        </w:rPr>
        <w:t>o</w:t>
      </w:r>
      <w:r w:rsidR="004525D8">
        <w:rPr>
          <w:rFonts w:ascii="Arial" w:hAnsi="Arial" w:cs="Arial"/>
        </w:rPr>
        <w:t xml:space="preserve">cus </w:t>
      </w:r>
      <w:r w:rsidR="004525D8">
        <w:rPr>
          <w:rFonts w:ascii="Arial" w:hAnsi="Arial" w:cs="Arial"/>
        </w:rPr>
        <w:lastRenderedPageBreak/>
        <w:t>the evaluation, gather credible evidence, justify conclusions, and ensure use of evaluation findings and share lessons learned.</w:t>
      </w:r>
      <w:r w:rsidR="004525D8">
        <w:rPr>
          <w:rFonts w:ascii="Arial" w:hAnsi="Arial" w:cs="Arial"/>
          <w:vertAlign w:val="superscript"/>
        </w:rPr>
        <w:t>28</w:t>
      </w:r>
      <w:r w:rsidR="004525D8">
        <w:rPr>
          <w:rFonts w:ascii="Arial" w:hAnsi="Arial" w:cs="Arial"/>
        </w:rPr>
        <w:t xml:space="preserve"> </w:t>
      </w:r>
      <w:r w:rsidR="001A6A40">
        <w:rPr>
          <w:rFonts w:ascii="Arial" w:hAnsi="Arial" w:cs="Arial"/>
        </w:rPr>
        <w:t>In following these steps</w:t>
      </w:r>
      <w:r w:rsidR="00CC3782">
        <w:rPr>
          <w:rFonts w:ascii="Arial" w:hAnsi="Arial" w:cs="Arial"/>
        </w:rPr>
        <w:t xml:space="preserve">, the stakeholders </w:t>
      </w:r>
      <w:r w:rsidR="00F25525">
        <w:rPr>
          <w:rFonts w:ascii="Arial" w:hAnsi="Arial" w:cs="Arial"/>
        </w:rPr>
        <w:t>of</w:t>
      </w:r>
      <w:r w:rsidR="00CC3782">
        <w:rPr>
          <w:rFonts w:ascii="Arial" w:hAnsi="Arial" w:cs="Arial"/>
        </w:rPr>
        <w:t xml:space="preserve"> this program </w:t>
      </w:r>
      <w:r w:rsidR="00ED647D">
        <w:rPr>
          <w:rFonts w:ascii="Arial" w:hAnsi="Arial" w:cs="Arial"/>
        </w:rPr>
        <w:t>are</w:t>
      </w:r>
      <w:r w:rsidR="00CC3782">
        <w:rPr>
          <w:rFonts w:ascii="Arial" w:hAnsi="Arial" w:cs="Arial"/>
        </w:rPr>
        <w:t xml:space="preserve"> the participants and their families, program staff, sources of referral, funding agencies, and members of the community-based organization in which the program </w:t>
      </w:r>
      <w:r w:rsidR="00641B7D">
        <w:rPr>
          <w:rFonts w:ascii="Arial" w:hAnsi="Arial" w:cs="Arial"/>
        </w:rPr>
        <w:t>will be</w:t>
      </w:r>
      <w:r w:rsidR="00CC3782">
        <w:rPr>
          <w:rFonts w:ascii="Arial" w:hAnsi="Arial" w:cs="Arial"/>
        </w:rPr>
        <w:t xml:space="preserve"> held. </w:t>
      </w:r>
      <w:r w:rsidR="00402FF6" w:rsidRPr="00402FF6">
        <w:rPr>
          <w:rFonts w:ascii="Arial" w:hAnsi="Arial" w:cs="Arial"/>
        </w:rPr>
        <w:t xml:space="preserve">Program participants and their </w:t>
      </w:r>
      <w:r w:rsidR="00402FF6">
        <w:rPr>
          <w:rFonts w:ascii="Arial" w:hAnsi="Arial" w:cs="Arial"/>
        </w:rPr>
        <w:t>families</w:t>
      </w:r>
      <w:r w:rsidR="00402FF6" w:rsidRPr="00402FF6">
        <w:rPr>
          <w:rFonts w:ascii="Arial" w:hAnsi="Arial" w:cs="Arial"/>
        </w:rPr>
        <w:t xml:space="preserve"> </w:t>
      </w:r>
      <w:r w:rsidR="00074377">
        <w:rPr>
          <w:rFonts w:ascii="Arial" w:hAnsi="Arial" w:cs="Arial"/>
        </w:rPr>
        <w:t>will be</w:t>
      </w:r>
      <w:r w:rsidR="00402FF6" w:rsidRPr="00402FF6">
        <w:rPr>
          <w:rFonts w:ascii="Arial" w:hAnsi="Arial" w:cs="Arial"/>
        </w:rPr>
        <w:t xml:space="preserve"> served by </w:t>
      </w:r>
      <w:r w:rsidR="00402FF6">
        <w:rPr>
          <w:rFonts w:ascii="Arial" w:hAnsi="Arial" w:cs="Arial"/>
        </w:rPr>
        <w:t>the program</w:t>
      </w:r>
      <w:r w:rsidR="00402FF6" w:rsidRPr="00402FF6">
        <w:rPr>
          <w:rFonts w:ascii="Arial" w:hAnsi="Arial" w:cs="Arial"/>
        </w:rPr>
        <w:t xml:space="preserve">, while the program staff </w:t>
      </w:r>
      <w:r w:rsidR="00074377">
        <w:rPr>
          <w:rFonts w:ascii="Arial" w:hAnsi="Arial" w:cs="Arial"/>
        </w:rPr>
        <w:t xml:space="preserve">will </w:t>
      </w:r>
      <w:r w:rsidR="00402FF6" w:rsidRPr="00402FF6">
        <w:rPr>
          <w:rFonts w:ascii="Arial" w:hAnsi="Arial" w:cs="Arial"/>
        </w:rPr>
        <w:t>operate it and the remaining stakeholders will use evaluation findings to tweak it.</w:t>
      </w:r>
      <w:r w:rsidR="00402FF6">
        <w:rPr>
          <w:rFonts w:ascii="Arial" w:hAnsi="Arial" w:cs="Arial"/>
        </w:rPr>
        <w:t xml:space="preserve"> </w:t>
      </w:r>
      <w:r w:rsidR="00311271">
        <w:rPr>
          <w:rFonts w:ascii="Arial" w:hAnsi="Arial" w:cs="Arial"/>
        </w:rPr>
        <w:t>A description of the program</w:t>
      </w:r>
      <w:r w:rsidR="005E4DA9">
        <w:rPr>
          <w:rFonts w:ascii="Arial" w:hAnsi="Arial" w:cs="Arial"/>
        </w:rPr>
        <w:t xml:space="preserve">, similar to what is already written, </w:t>
      </w:r>
      <w:r w:rsidR="00311271">
        <w:rPr>
          <w:rFonts w:ascii="Arial" w:hAnsi="Arial" w:cs="Arial"/>
        </w:rPr>
        <w:t>will be communicated with the stakeholders to produce clarity</w:t>
      </w:r>
      <w:r w:rsidR="00311271" w:rsidRPr="005E4DA9">
        <w:rPr>
          <w:rFonts w:ascii="Arial" w:hAnsi="Arial" w:cs="Arial"/>
          <w:sz w:val="20"/>
          <w:szCs w:val="20"/>
        </w:rPr>
        <w:t xml:space="preserve"> </w:t>
      </w:r>
      <w:r w:rsidR="00311271">
        <w:rPr>
          <w:rFonts w:ascii="Arial" w:hAnsi="Arial" w:cs="Arial"/>
        </w:rPr>
        <w:t>a</w:t>
      </w:r>
      <w:r w:rsidR="005E4DA9">
        <w:rPr>
          <w:rFonts w:ascii="Arial" w:hAnsi="Arial" w:cs="Arial"/>
        </w:rPr>
        <w:t>nd</w:t>
      </w:r>
      <w:r w:rsidR="005E4DA9" w:rsidRPr="005E4DA9">
        <w:rPr>
          <w:rFonts w:ascii="Arial" w:hAnsi="Arial" w:cs="Arial"/>
          <w:sz w:val="20"/>
          <w:szCs w:val="20"/>
        </w:rPr>
        <w:t xml:space="preserve"> </w:t>
      </w:r>
      <w:r w:rsidR="00311271">
        <w:rPr>
          <w:rFonts w:ascii="Arial" w:hAnsi="Arial" w:cs="Arial"/>
        </w:rPr>
        <w:t>consensus</w:t>
      </w:r>
      <w:r w:rsidR="00311271" w:rsidRPr="005E4DA9">
        <w:rPr>
          <w:rFonts w:ascii="Arial" w:hAnsi="Arial" w:cs="Arial"/>
          <w:sz w:val="20"/>
          <w:szCs w:val="20"/>
        </w:rPr>
        <w:t xml:space="preserve"> </w:t>
      </w:r>
      <w:r w:rsidR="00311271">
        <w:rPr>
          <w:rFonts w:ascii="Arial" w:hAnsi="Arial" w:cs="Arial"/>
        </w:rPr>
        <w:t>about</w:t>
      </w:r>
      <w:r w:rsidR="00311271" w:rsidRPr="005E4DA9">
        <w:rPr>
          <w:rFonts w:ascii="Arial" w:hAnsi="Arial" w:cs="Arial"/>
          <w:sz w:val="20"/>
          <w:szCs w:val="20"/>
        </w:rPr>
        <w:t xml:space="preserve"> </w:t>
      </w:r>
      <w:r w:rsidR="00311271">
        <w:rPr>
          <w:rFonts w:ascii="Arial" w:hAnsi="Arial" w:cs="Arial"/>
        </w:rPr>
        <w:t>the</w:t>
      </w:r>
      <w:r w:rsidR="00311271" w:rsidRPr="005E4DA9">
        <w:rPr>
          <w:rFonts w:ascii="Arial" w:hAnsi="Arial" w:cs="Arial"/>
          <w:sz w:val="20"/>
          <w:szCs w:val="20"/>
        </w:rPr>
        <w:t xml:space="preserve"> </w:t>
      </w:r>
      <w:r w:rsidR="00311271">
        <w:rPr>
          <w:rFonts w:ascii="Arial" w:hAnsi="Arial" w:cs="Arial"/>
        </w:rPr>
        <w:t>most</w:t>
      </w:r>
      <w:r w:rsidR="00311271" w:rsidRPr="005E4DA9">
        <w:rPr>
          <w:rFonts w:ascii="Arial" w:hAnsi="Arial" w:cs="Arial"/>
          <w:sz w:val="20"/>
          <w:szCs w:val="20"/>
        </w:rPr>
        <w:t xml:space="preserve"> </w:t>
      </w:r>
      <w:r w:rsidR="00311271">
        <w:rPr>
          <w:rFonts w:ascii="Arial" w:hAnsi="Arial" w:cs="Arial"/>
        </w:rPr>
        <w:t>central</w:t>
      </w:r>
      <w:r w:rsidR="00311271" w:rsidRPr="005E4DA9">
        <w:rPr>
          <w:rFonts w:ascii="Arial" w:hAnsi="Arial" w:cs="Arial"/>
          <w:sz w:val="20"/>
          <w:szCs w:val="20"/>
        </w:rPr>
        <w:t xml:space="preserve"> </w:t>
      </w:r>
      <w:r w:rsidR="00311271">
        <w:rPr>
          <w:rFonts w:ascii="Arial" w:hAnsi="Arial" w:cs="Arial"/>
        </w:rPr>
        <w:t>and</w:t>
      </w:r>
      <w:r w:rsidR="00311271" w:rsidRPr="005E4DA9">
        <w:rPr>
          <w:rFonts w:ascii="Arial" w:hAnsi="Arial" w:cs="Arial"/>
          <w:sz w:val="20"/>
          <w:szCs w:val="20"/>
        </w:rPr>
        <w:t xml:space="preserve"> </w:t>
      </w:r>
      <w:r w:rsidR="00311271">
        <w:rPr>
          <w:rFonts w:ascii="Arial" w:hAnsi="Arial" w:cs="Arial"/>
        </w:rPr>
        <w:t>important</w:t>
      </w:r>
      <w:r w:rsidR="00311271" w:rsidRPr="005E4DA9">
        <w:rPr>
          <w:rFonts w:ascii="Arial" w:hAnsi="Arial" w:cs="Arial"/>
          <w:sz w:val="20"/>
          <w:szCs w:val="20"/>
        </w:rPr>
        <w:t xml:space="preserve"> </w:t>
      </w:r>
      <w:r w:rsidR="00311271">
        <w:rPr>
          <w:rFonts w:ascii="Arial" w:hAnsi="Arial" w:cs="Arial"/>
        </w:rPr>
        <w:t>questions of the</w:t>
      </w:r>
      <w:r w:rsidR="005E4DA9">
        <w:rPr>
          <w:rFonts w:ascii="Arial" w:hAnsi="Arial" w:cs="Arial"/>
        </w:rPr>
        <w:t xml:space="preserve"> </w:t>
      </w:r>
      <w:r w:rsidR="00311271">
        <w:rPr>
          <w:rFonts w:ascii="Arial" w:hAnsi="Arial" w:cs="Arial"/>
        </w:rPr>
        <w:t>evaluation.</w:t>
      </w:r>
      <w:r w:rsidR="00311271">
        <w:rPr>
          <w:rFonts w:ascii="Arial" w:hAnsi="Arial" w:cs="Arial"/>
          <w:vertAlign w:val="superscript"/>
        </w:rPr>
        <w:t>28</w:t>
      </w:r>
    </w:p>
    <w:p w:rsidR="00CA4AEA" w:rsidRDefault="006C1979" w:rsidP="00016874">
      <w:pPr>
        <w:spacing w:line="480" w:lineRule="auto"/>
        <w:ind w:firstLine="720"/>
        <w:rPr>
          <w:rFonts w:ascii="Arial" w:hAnsi="Arial" w:cs="Arial"/>
        </w:rPr>
      </w:pPr>
      <w:r>
        <w:rPr>
          <w:rFonts w:ascii="Arial" w:hAnsi="Arial" w:cs="Arial"/>
        </w:rPr>
        <w:t xml:space="preserve">Moving on to step 3, </w:t>
      </w:r>
      <w:r w:rsidR="00B17504">
        <w:rPr>
          <w:rFonts w:ascii="Arial" w:hAnsi="Arial" w:cs="Arial"/>
        </w:rPr>
        <w:t xml:space="preserve">the newness of the program </w:t>
      </w:r>
      <w:r w:rsidR="00E87775">
        <w:rPr>
          <w:rFonts w:ascii="Arial" w:hAnsi="Arial" w:cs="Arial"/>
        </w:rPr>
        <w:t xml:space="preserve">will </w:t>
      </w:r>
      <w:r w:rsidR="00B17504">
        <w:rPr>
          <w:rFonts w:ascii="Arial" w:hAnsi="Arial" w:cs="Arial"/>
        </w:rPr>
        <w:t xml:space="preserve">merit a process evaluation that documents </w:t>
      </w:r>
      <w:r w:rsidR="00E87775">
        <w:rPr>
          <w:rFonts w:ascii="Arial" w:hAnsi="Arial" w:cs="Arial"/>
        </w:rPr>
        <w:t>if</w:t>
      </w:r>
      <w:r w:rsidR="00B17504">
        <w:rPr>
          <w:rFonts w:ascii="Arial" w:hAnsi="Arial" w:cs="Arial"/>
        </w:rPr>
        <w:t xml:space="preserve"> the program has been implemented as intended</w:t>
      </w:r>
      <w:r w:rsidR="00016874">
        <w:rPr>
          <w:rFonts w:ascii="Arial" w:hAnsi="Arial" w:cs="Arial"/>
        </w:rPr>
        <w:t>.</w:t>
      </w:r>
      <w:r w:rsidR="00224E30">
        <w:rPr>
          <w:rFonts w:ascii="Arial" w:hAnsi="Arial" w:cs="Arial"/>
          <w:vertAlign w:val="superscript"/>
        </w:rPr>
        <w:t>28</w:t>
      </w:r>
      <w:r w:rsidR="00016874">
        <w:rPr>
          <w:rFonts w:ascii="Arial" w:hAnsi="Arial" w:cs="Arial"/>
        </w:rPr>
        <w:t xml:space="preserve"> The </w:t>
      </w:r>
      <w:r w:rsidR="00E86D8B">
        <w:rPr>
          <w:rFonts w:ascii="Arial" w:hAnsi="Arial" w:cs="Arial"/>
        </w:rPr>
        <w:t xml:space="preserve">aquatic exercise and stationary cycling interventions </w:t>
      </w:r>
      <w:r w:rsidR="00016874">
        <w:rPr>
          <w:rFonts w:ascii="Arial" w:hAnsi="Arial" w:cs="Arial"/>
        </w:rPr>
        <w:t>and their outcomes will be examined, along with staff competency and measures of access to the program’s services, to enable</w:t>
      </w:r>
      <w:r w:rsidR="00E86D8B">
        <w:rPr>
          <w:rFonts w:ascii="Arial" w:hAnsi="Arial" w:cs="Arial"/>
        </w:rPr>
        <w:t xml:space="preserve"> </w:t>
      </w:r>
      <w:r w:rsidR="00016874">
        <w:rPr>
          <w:rFonts w:ascii="Arial" w:hAnsi="Arial" w:cs="Arial"/>
        </w:rPr>
        <w:t>comparison of actual and planned program performance.</w:t>
      </w:r>
      <w:r w:rsidR="005E4DA9">
        <w:rPr>
          <w:rFonts w:ascii="Arial" w:hAnsi="Arial" w:cs="Arial"/>
        </w:rPr>
        <w:t xml:space="preserve"> From this point </w:t>
      </w:r>
      <w:r w:rsidR="00641B7D">
        <w:rPr>
          <w:rFonts w:ascii="Arial" w:hAnsi="Arial" w:cs="Arial"/>
        </w:rPr>
        <w:t>forward</w:t>
      </w:r>
      <w:r w:rsidR="005E4DA9">
        <w:rPr>
          <w:rFonts w:ascii="Arial" w:hAnsi="Arial" w:cs="Arial"/>
        </w:rPr>
        <w:t xml:space="preserve">, quantitative and qualitative evidence will be gathered </w:t>
      </w:r>
      <w:r w:rsidR="009741DA">
        <w:rPr>
          <w:rFonts w:ascii="Arial" w:hAnsi="Arial" w:cs="Arial"/>
        </w:rPr>
        <w:t xml:space="preserve">and interpreted accordingly. </w:t>
      </w:r>
      <w:r w:rsidR="00603104">
        <w:rPr>
          <w:rFonts w:ascii="Arial" w:hAnsi="Arial" w:cs="Arial"/>
        </w:rPr>
        <w:t>I</w:t>
      </w:r>
      <w:r w:rsidR="00FE6542">
        <w:rPr>
          <w:rFonts w:ascii="Arial" w:hAnsi="Arial" w:cs="Arial"/>
        </w:rPr>
        <w:t>f all goes well</w:t>
      </w:r>
      <w:r w:rsidR="00603104">
        <w:rPr>
          <w:rFonts w:ascii="Arial" w:hAnsi="Arial" w:cs="Arial"/>
        </w:rPr>
        <w:t>, t</w:t>
      </w:r>
      <w:r w:rsidR="00CB025D">
        <w:rPr>
          <w:rFonts w:ascii="Arial" w:hAnsi="Arial" w:cs="Arial"/>
        </w:rPr>
        <w:t xml:space="preserve">he evaluation findings </w:t>
      </w:r>
      <w:r w:rsidR="00603104">
        <w:rPr>
          <w:rFonts w:ascii="Arial" w:hAnsi="Arial" w:cs="Arial"/>
        </w:rPr>
        <w:t xml:space="preserve">will demonstrate that the program makes a contribution to increasing physical activity </w:t>
      </w:r>
      <w:r w:rsidR="005355D2">
        <w:rPr>
          <w:rFonts w:ascii="Arial" w:hAnsi="Arial" w:cs="Arial"/>
        </w:rPr>
        <w:t>in</w:t>
      </w:r>
      <w:r w:rsidR="00603104">
        <w:rPr>
          <w:rFonts w:ascii="Arial" w:hAnsi="Arial" w:cs="Arial"/>
        </w:rPr>
        <w:t xml:space="preserve"> children with CP, and that money is being spent appropriately and effectively in the process.</w:t>
      </w:r>
      <w:r w:rsidR="00CB025D">
        <w:rPr>
          <w:rFonts w:ascii="Arial" w:hAnsi="Arial" w:cs="Arial"/>
        </w:rPr>
        <w:t xml:space="preserve"> </w:t>
      </w:r>
    </w:p>
    <w:p w:rsidR="00DA2656" w:rsidRDefault="00DA2656" w:rsidP="00FC19E8">
      <w:pPr>
        <w:spacing w:line="480" w:lineRule="auto"/>
        <w:ind w:firstLine="720"/>
        <w:rPr>
          <w:rFonts w:ascii="Arial" w:hAnsi="Arial" w:cs="Arial"/>
        </w:rPr>
      </w:pPr>
    </w:p>
    <w:p w:rsidR="00823171" w:rsidRDefault="00823171" w:rsidP="00F95BB8">
      <w:pPr>
        <w:spacing w:line="480" w:lineRule="auto"/>
        <w:rPr>
          <w:rFonts w:ascii="Arial" w:hAnsi="Arial" w:cs="Arial"/>
        </w:rPr>
      </w:pPr>
    </w:p>
    <w:p w:rsidR="00603104" w:rsidRDefault="00603104" w:rsidP="00F95BB8">
      <w:pPr>
        <w:spacing w:line="480" w:lineRule="auto"/>
        <w:rPr>
          <w:rFonts w:ascii="Arial" w:hAnsi="Arial" w:cs="Arial"/>
        </w:rPr>
      </w:pPr>
    </w:p>
    <w:p w:rsidR="00603104" w:rsidRDefault="00603104" w:rsidP="00F95BB8">
      <w:pPr>
        <w:spacing w:line="480" w:lineRule="auto"/>
        <w:rPr>
          <w:rFonts w:ascii="Arial" w:hAnsi="Arial" w:cs="Arial"/>
        </w:rPr>
      </w:pPr>
    </w:p>
    <w:p w:rsidR="00603104" w:rsidRDefault="00603104" w:rsidP="00F95BB8">
      <w:pPr>
        <w:spacing w:line="480" w:lineRule="auto"/>
        <w:rPr>
          <w:rFonts w:ascii="Arial" w:hAnsi="Arial" w:cs="Arial"/>
          <w:b/>
          <w:bCs/>
        </w:rPr>
      </w:pPr>
    </w:p>
    <w:p w:rsidR="00F95BB8" w:rsidRDefault="00C5083E" w:rsidP="00F95BB8">
      <w:pPr>
        <w:spacing w:line="480" w:lineRule="auto"/>
        <w:rPr>
          <w:rFonts w:ascii="Arial" w:hAnsi="Arial" w:cs="Arial"/>
          <w:b/>
          <w:bCs/>
        </w:rPr>
      </w:pPr>
      <w:r>
        <w:rPr>
          <w:rFonts w:ascii="Arial" w:hAnsi="Arial" w:cs="Arial"/>
          <w:b/>
          <w:bCs/>
        </w:rPr>
        <w:lastRenderedPageBreak/>
        <w:t xml:space="preserve">V. </w:t>
      </w:r>
      <w:r w:rsidR="00F95BB8">
        <w:rPr>
          <w:rFonts w:ascii="Arial" w:hAnsi="Arial" w:cs="Arial"/>
          <w:b/>
          <w:bCs/>
        </w:rPr>
        <w:t>Conclusion</w:t>
      </w:r>
    </w:p>
    <w:p w:rsidR="00947C06" w:rsidRPr="0069535B" w:rsidRDefault="00001980" w:rsidP="00325E42">
      <w:pPr>
        <w:spacing w:line="480" w:lineRule="auto"/>
        <w:rPr>
          <w:rFonts w:ascii="Arial" w:hAnsi="Arial" w:cs="Arial"/>
        </w:rPr>
      </w:pPr>
      <w:r>
        <w:rPr>
          <w:rFonts w:ascii="Arial" w:hAnsi="Arial" w:cs="Arial"/>
        </w:rPr>
        <w:tab/>
      </w:r>
      <w:r w:rsidR="006303AE">
        <w:rPr>
          <w:rFonts w:ascii="Arial" w:hAnsi="Arial" w:cs="Arial"/>
        </w:rPr>
        <w:t xml:space="preserve">As a neurological population that survives into adulthood, children with CP are in need of a community-based health promotion program that </w:t>
      </w:r>
      <w:r w:rsidR="00311EE3">
        <w:rPr>
          <w:rFonts w:ascii="Arial" w:hAnsi="Arial" w:cs="Arial"/>
        </w:rPr>
        <w:t xml:space="preserve">prioritizes physical activity for the sake of </w:t>
      </w:r>
      <w:r w:rsidR="006303AE">
        <w:rPr>
          <w:rFonts w:ascii="Arial" w:hAnsi="Arial" w:cs="Arial"/>
        </w:rPr>
        <w:t>preserv</w:t>
      </w:r>
      <w:r w:rsidR="00311EE3">
        <w:rPr>
          <w:rFonts w:ascii="Arial" w:hAnsi="Arial" w:cs="Arial"/>
        </w:rPr>
        <w:t>ing</w:t>
      </w:r>
      <w:r w:rsidR="006303AE">
        <w:rPr>
          <w:rFonts w:ascii="Arial" w:hAnsi="Arial" w:cs="Arial"/>
        </w:rPr>
        <w:t xml:space="preserve"> their mobility</w:t>
      </w:r>
      <w:r w:rsidR="003C6648">
        <w:rPr>
          <w:rFonts w:ascii="Arial" w:hAnsi="Arial" w:cs="Arial"/>
        </w:rPr>
        <w:t xml:space="preserve">. </w:t>
      </w:r>
      <w:r w:rsidR="00133D9D">
        <w:rPr>
          <w:rFonts w:ascii="Arial" w:hAnsi="Arial" w:cs="Arial"/>
        </w:rPr>
        <w:t>The</w:t>
      </w:r>
      <w:r w:rsidR="003C6648">
        <w:rPr>
          <w:rFonts w:ascii="Arial" w:hAnsi="Arial" w:cs="Arial"/>
        </w:rPr>
        <w:t xml:space="preserve"> </w:t>
      </w:r>
      <w:r w:rsidR="00FB7F99">
        <w:rPr>
          <w:rFonts w:ascii="Arial" w:hAnsi="Arial" w:cs="Arial"/>
        </w:rPr>
        <w:t xml:space="preserve">benefits </w:t>
      </w:r>
      <w:r w:rsidR="00507181">
        <w:rPr>
          <w:rFonts w:ascii="Arial" w:hAnsi="Arial" w:cs="Arial"/>
        </w:rPr>
        <w:t xml:space="preserve">of this type of program </w:t>
      </w:r>
      <w:r w:rsidR="00FB7F99">
        <w:rPr>
          <w:rFonts w:ascii="Arial" w:hAnsi="Arial" w:cs="Arial"/>
        </w:rPr>
        <w:t>are</w:t>
      </w:r>
      <w:r w:rsidR="003C6648">
        <w:rPr>
          <w:rFonts w:ascii="Arial" w:hAnsi="Arial" w:cs="Arial"/>
        </w:rPr>
        <w:t xml:space="preserve"> twofold</w:t>
      </w:r>
      <w:r w:rsidR="008D5134">
        <w:rPr>
          <w:rFonts w:ascii="Arial" w:hAnsi="Arial" w:cs="Arial"/>
        </w:rPr>
        <w:t xml:space="preserve">: </w:t>
      </w:r>
      <w:r w:rsidR="001A66A3">
        <w:rPr>
          <w:rFonts w:ascii="Arial" w:hAnsi="Arial" w:cs="Arial"/>
        </w:rPr>
        <w:t>being physically active</w:t>
      </w:r>
      <w:r w:rsidR="00947C06">
        <w:rPr>
          <w:rFonts w:ascii="Arial" w:hAnsi="Arial" w:cs="Arial"/>
        </w:rPr>
        <w:t xml:space="preserve"> promote</w:t>
      </w:r>
      <w:r w:rsidR="001A66A3">
        <w:rPr>
          <w:rFonts w:ascii="Arial" w:hAnsi="Arial" w:cs="Arial"/>
        </w:rPr>
        <w:t>s</w:t>
      </w:r>
      <w:r w:rsidR="00947C06">
        <w:rPr>
          <w:rFonts w:ascii="Arial" w:hAnsi="Arial" w:cs="Arial"/>
        </w:rPr>
        <w:t xml:space="preserve"> optimal physical, emotional, and psychosocial developmen</w:t>
      </w:r>
      <w:r w:rsidR="001A66A3">
        <w:rPr>
          <w:rFonts w:ascii="Arial" w:hAnsi="Arial" w:cs="Arial"/>
        </w:rPr>
        <w:t>t,</w:t>
      </w:r>
      <w:r w:rsidR="00503DD8">
        <w:rPr>
          <w:rFonts w:ascii="Arial" w:hAnsi="Arial" w:cs="Arial"/>
          <w:vertAlign w:val="superscript"/>
        </w:rPr>
        <w:t>1</w:t>
      </w:r>
      <w:r w:rsidR="001A66A3">
        <w:rPr>
          <w:rFonts w:ascii="Arial" w:hAnsi="Arial" w:cs="Arial"/>
        </w:rPr>
        <w:t xml:space="preserve"> while</w:t>
      </w:r>
      <w:r w:rsidR="00947C06">
        <w:rPr>
          <w:rFonts w:ascii="Arial" w:hAnsi="Arial" w:cs="Arial"/>
        </w:rPr>
        <w:t xml:space="preserve"> reduc</w:t>
      </w:r>
      <w:r w:rsidR="001A66A3">
        <w:rPr>
          <w:rFonts w:ascii="Arial" w:hAnsi="Arial" w:cs="Arial"/>
        </w:rPr>
        <w:t>ing</w:t>
      </w:r>
      <w:r w:rsidR="00947C06">
        <w:rPr>
          <w:rFonts w:ascii="Arial" w:hAnsi="Arial" w:cs="Arial"/>
        </w:rPr>
        <w:t xml:space="preserve"> the risk for non-communicable diseases both in childhood and later in life.</w:t>
      </w:r>
      <w:r w:rsidR="00B8235D">
        <w:rPr>
          <w:rFonts w:ascii="Arial" w:hAnsi="Arial" w:cs="Arial"/>
          <w:vertAlign w:val="superscript"/>
        </w:rPr>
        <w:t>2</w:t>
      </w:r>
      <w:r w:rsidR="003101FF">
        <w:rPr>
          <w:rFonts w:ascii="Arial" w:hAnsi="Arial" w:cs="Arial"/>
          <w:vertAlign w:val="superscript"/>
        </w:rPr>
        <w:t>9,30</w:t>
      </w:r>
      <w:r w:rsidR="003101FF">
        <w:rPr>
          <w:rFonts w:ascii="Arial" w:hAnsi="Arial" w:cs="Arial"/>
        </w:rPr>
        <w:t xml:space="preserve"> </w:t>
      </w:r>
      <w:r w:rsidR="00133D9D">
        <w:rPr>
          <w:rFonts w:ascii="Arial" w:hAnsi="Arial" w:cs="Arial"/>
        </w:rPr>
        <w:t>But the challenge in this patient population is that traditional modes of e</w:t>
      </w:r>
      <w:r w:rsidR="007026DA">
        <w:rPr>
          <w:rFonts w:ascii="Arial" w:hAnsi="Arial" w:cs="Arial"/>
        </w:rPr>
        <w:t>x</w:t>
      </w:r>
      <w:r w:rsidR="00133D9D">
        <w:rPr>
          <w:rFonts w:ascii="Arial" w:hAnsi="Arial" w:cs="Arial"/>
        </w:rPr>
        <w:t>ercise, as in those on land, subject children with CP to the effects of gravity</w:t>
      </w:r>
      <w:r w:rsidR="004A0C5E">
        <w:rPr>
          <w:rFonts w:ascii="Arial" w:hAnsi="Arial" w:cs="Arial"/>
        </w:rPr>
        <w:t xml:space="preserve">, and the movement difficulties that ensue </w:t>
      </w:r>
      <w:r w:rsidR="00F55773">
        <w:rPr>
          <w:rFonts w:ascii="Arial" w:hAnsi="Arial" w:cs="Arial"/>
        </w:rPr>
        <w:t>become</w:t>
      </w:r>
      <w:r w:rsidR="002E6002">
        <w:rPr>
          <w:rFonts w:ascii="Arial" w:hAnsi="Arial" w:cs="Arial"/>
        </w:rPr>
        <w:t xml:space="preserve"> motives for </w:t>
      </w:r>
      <w:r w:rsidR="004A0C5E">
        <w:rPr>
          <w:rFonts w:ascii="Arial" w:hAnsi="Arial" w:cs="Arial"/>
        </w:rPr>
        <w:t>sedentary li</w:t>
      </w:r>
      <w:r w:rsidR="00503DD8">
        <w:rPr>
          <w:rFonts w:ascii="Arial" w:hAnsi="Arial" w:cs="Arial"/>
        </w:rPr>
        <w:t>ving</w:t>
      </w:r>
      <w:r w:rsidR="004A0C5E">
        <w:rPr>
          <w:rFonts w:ascii="Arial" w:hAnsi="Arial" w:cs="Arial"/>
        </w:rPr>
        <w:t>.</w:t>
      </w:r>
      <w:r w:rsidR="0069535B">
        <w:rPr>
          <w:rFonts w:ascii="Arial" w:hAnsi="Arial" w:cs="Arial"/>
          <w:vertAlign w:val="superscript"/>
        </w:rPr>
        <w:t>7</w:t>
      </w:r>
    </w:p>
    <w:p w:rsidR="00463C47" w:rsidRDefault="00A971FA" w:rsidP="008043C3">
      <w:pPr>
        <w:spacing w:line="480" w:lineRule="auto"/>
        <w:ind w:firstLine="720"/>
        <w:rPr>
          <w:rFonts w:ascii="Arial" w:hAnsi="Arial" w:cs="Arial"/>
        </w:rPr>
      </w:pPr>
      <w:r>
        <w:rPr>
          <w:rFonts w:ascii="Arial" w:hAnsi="Arial" w:cs="Arial"/>
        </w:rPr>
        <w:t>In opposition, t</w:t>
      </w:r>
      <w:r w:rsidR="003C6648">
        <w:rPr>
          <w:rFonts w:ascii="Arial" w:hAnsi="Arial" w:cs="Arial"/>
        </w:rPr>
        <w:t xml:space="preserve">his </w:t>
      </w:r>
      <w:r w:rsidR="00A862D5">
        <w:rPr>
          <w:rFonts w:ascii="Arial" w:hAnsi="Arial" w:cs="Arial"/>
        </w:rPr>
        <w:t>p</w:t>
      </w:r>
      <w:r w:rsidR="003C6648">
        <w:rPr>
          <w:rFonts w:ascii="Arial" w:hAnsi="Arial" w:cs="Arial"/>
        </w:rPr>
        <w:t xml:space="preserve">rogram proposes an evidence-based strategy </w:t>
      </w:r>
      <w:r w:rsidR="006E358E">
        <w:rPr>
          <w:rFonts w:ascii="Arial" w:hAnsi="Arial" w:cs="Arial"/>
        </w:rPr>
        <w:t xml:space="preserve">to promote physical activity through </w:t>
      </w:r>
      <w:r w:rsidR="003C6648">
        <w:rPr>
          <w:rFonts w:ascii="Arial" w:hAnsi="Arial" w:cs="Arial"/>
        </w:rPr>
        <w:t>aquatic exercise and stationary cycling</w:t>
      </w:r>
      <w:r w:rsidR="006E358E">
        <w:rPr>
          <w:rFonts w:ascii="Arial" w:hAnsi="Arial" w:cs="Arial"/>
        </w:rPr>
        <w:t>,</w:t>
      </w:r>
      <w:r w:rsidR="000C6EBC">
        <w:rPr>
          <w:rFonts w:ascii="Arial" w:hAnsi="Arial" w:cs="Arial"/>
          <w:vertAlign w:val="superscript"/>
        </w:rPr>
        <w:t>12,15,16,24</w:t>
      </w:r>
      <w:r w:rsidR="006E358E">
        <w:rPr>
          <w:rFonts w:ascii="Arial" w:hAnsi="Arial" w:cs="Arial"/>
        </w:rPr>
        <w:t xml:space="preserve"> paired with</w:t>
      </w:r>
      <w:r w:rsidR="003C6648">
        <w:rPr>
          <w:rFonts w:ascii="Arial" w:hAnsi="Arial" w:cs="Arial"/>
        </w:rPr>
        <w:t xml:space="preserve"> the Transtheoretical Model and stages of change.</w:t>
      </w:r>
      <w:r w:rsidR="000C6EBC">
        <w:rPr>
          <w:rFonts w:ascii="Arial" w:hAnsi="Arial" w:cs="Arial"/>
          <w:vertAlign w:val="superscript"/>
        </w:rPr>
        <w:t>2,3</w:t>
      </w:r>
      <w:r w:rsidR="00DF17DB">
        <w:rPr>
          <w:rFonts w:ascii="Arial" w:hAnsi="Arial" w:cs="Arial"/>
        </w:rPr>
        <w:t xml:space="preserve"> </w:t>
      </w:r>
      <w:r w:rsidR="00FB523B">
        <w:rPr>
          <w:rFonts w:ascii="Arial" w:hAnsi="Arial" w:cs="Arial"/>
        </w:rPr>
        <w:t>Wit</w:t>
      </w:r>
      <w:r w:rsidR="00B22366">
        <w:rPr>
          <w:rFonts w:ascii="Arial" w:hAnsi="Arial" w:cs="Arial"/>
        </w:rPr>
        <w:t>h</w:t>
      </w:r>
      <w:r w:rsidR="00FB523B">
        <w:rPr>
          <w:rFonts w:ascii="Arial" w:hAnsi="Arial" w:cs="Arial"/>
        </w:rPr>
        <w:t xml:space="preserve"> thought to an individual’s readiness </w:t>
      </w:r>
      <w:r w:rsidR="00C93033">
        <w:rPr>
          <w:rFonts w:ascii="Arial" w:hAnsi="Arial" w:cs="Arial"/>
        </w:rPr>
        <w:t>to change</w:t>
      </w:r>
      <w:r w:rsidR="00FB523B">
        <w:rPr>
          <w:rFonts w:ascii="Arial" w:hAnsi="Arial" w:cs="Arial"/>
        </w:rPr>
        <w:t xml:space="preserve">, and the barriers and facilitators to making that change, these </w:t>
      </w:r>
      <w:r w:rsidR="00420CCC">
        <w:rPr>
          <w:rFonts w:ascii="Arial" w:hAnsi="Arial" w:cs="Arial"/>
        </w:rPr>
        <w:t>interventions cater to the individual and their affiliation to their families, peers, and their community at large</w:t>
      </w:r>
      <w:r w:rsidR="00FB523B">
        <w:rPr>
          <w:rFonts w:ascii="Arial" w:hAnsi="Arial" w:cs="Arial"/>
        </w:rPr>
        <w:t xml:space="preserve">. </w:t>
      </w:r>
      <w:r w:rsidR="00F70D6C">
        <w:rPr>
          <w:rFonts w:ascii="Arial" w:hAnsi="Arial" w:cs="Arial"/>
        </w:rPr>
        <w:t xml:space="preserve">Through the </w:t>
      </w:r>
      <w:r w:rsidR="00E62C92">
        <w:rPr>
          <w:rFonts w:ascii="Arial" w:hAnsi="Arial" w:cs="Arial"/>
        </w:rPr>
        <w:t>sole</w:t>
      </w:r>
      <w:r w:rsidR="00F70D6C">
        <w:rPr>
          <w:rFonts w:ascii="Arial" w:hAnsi="Arial" w:cs="Arial"/>
        </w:rPr>
        <w:t xml:space="preserve"> attention of trained professionals, </w:t>
      </w:r>
      <w:r w:rsidR="005C1225">
        <w:rPr>
          <w:rFonts w:ascii="Arial" w:hAnsi="Arial" w:cs="Arial"/>
        </w:rPr>
        <w:t xml:space="preserve">even </w:t>
      </w:r>
      <w:r w:rsidR="00DE33A3">
        <w:rPr>
          <w:rFonts w:ascii="Arial" w:hAnsi="Arial" w:cs="Arial"/>
        </w:rPr>
        <w:t xml:space="preserve">in a group environment, </w:t>
      </w:r>
      <w:r w:rsidR="0007316F">
        <w:rPr>
          <w:rFonts w:ascii="Arial" w:hAnsi="Arial" w:cs="Arial"/>
        </w:rPr>
        <w:t>participants will be guided in activities that are adapted to meet their needs</w:t>
      </w:r>
      <w:r w:rsidR="006074E7">
        <w:rPr>
          <w:rFonts w:ascii="Arial" w:hAnsi="Arial" w:cs="Arial"/>
        </w:rPr>
        <w:t xml:space="preserve">, </w:t>
      </w:r>
      <w:r w:rsidR="003D1684">
        <w:rPr>
          <w:rFonts w:ascii="Arial" w:hAnsi="Arial" w:cs="Arial"/>
        </w:rPr>
        <w:t xml:space="preserve">thus </w:t>
      </w:r>
      <w:r w:rsidR="000F7E09">
        <w:rPr>
          <w:rFonts w:ascii="Arial" w:hAnsi="Arial" w:cs="Arial"/>
        </w:rPr>
        <w:t>optimiz</w:t>
      </w:r>
      <w:r w:rsidR="003D1684">
        <w:rPr>
          <w:rFonts w:ascii="Arial" w:hAnsi="Arial" w:cs="Arial"/>
        </w:rPr>
        <w:t>ing</w:t>
      </w:r>
      <w:r w:rsidR="006074E7">
        <w:rPr>
          <w:rFonts w:ascii="Arial" w:hAnsi="Arial" w:cs="Arial"/>
        </w:rPr>
        <w:t xml:space="preserve"> </w:t>
      </w:r>
      <w:r w:rsidR="00163959">
        <w:rPr>
          <w:rFonts w:ascii="Arial" w:hAnsi="Arial" w:cs="Arial"/>
        </w:rPr>
        <w:t>their</w:t>
      </w:r>
      <w:r w:rsidR="006074E7">
        <w:rPr>
          <w:rFonts w:ascii="Arial" w:hAnsi="Arial" w:cs="Arial"/>
        </w:rPr>
        <w:t xml:space="preserve"> outcomes. </w:t>
      </w:r>
      <w:r w:rsidR="00CF6FF9">
        <w:rPr>
          <w:rFonts w:ascii="Arial" w:hAnsi="Arial" w:cs="Arial"/>
        </w:rPr>
        <w:t xml:space="preserve">By emphasizing both objective and subjective improvements in </w:t>
      </w:r>
      <w:r w:rsidR="00B8006E">
        <w:rPr>
          <w:rFonts w:ascii="Arial" w:hAnsi="Arial" w:cs="Arial"/>
        </w:rPr>
        <w:t>children’s physical functioning</w:t>
      </w:r>
      <w:r w:rsidR="00CF6FF9">
        <w:rPr>
          <w:rFonts w:ascii="Arial" w:hAnsi="Arial" w:cs="Arial"/>
        </w:rPr>
        <w:t>, this program seeks to make short- and long-term changes in the lives of its participants</w:t>
      </w:r>
      <w:r w:rsidR="00B8006E">
        <w:rPr>
          <w:rFonts w:ascii="Arial" w:hAnsi="Arial" w:cs="Arial"/>
        </w:rPr>
        <w:t>, as well as their families</w:t>
      </w:r>
      <w:r w:rsidR="003D3D6A">
        <w:rPr>
          <w:rFonts w:ascii="Arial" w:hAnsi="Arial" w:cs="Arial"/>
        </w:rPr>
        <w:t>, for the betterment of their future.</w:t>
      </w:r>
    </w:p>
    <w:p w:rsidR="00832FB2" w:rsidRDefault="00832FB2" w:rsidP="008043C3">
      <w:pPr>
        <w:spacing w:line="480" w:lineRule="auto"/>
        <w:ind w:firstLine="720"/>
        <w:rPr>
          <w:rFonts w:ascii="Arial" w:hAnsi="Arial" w:cs="Arial"/>
        </w:rPr>
      </w:pPr>
    </w:p>
    <w:p w:rsidR="0046506E" w:rsidRDefault="0046506E" w:rsidP="008043C3">
      <w:pPr>
        <w:spacing w:line="480" w:lineRule="auto"/>
        <w:rPr>
          <w:rFonts w:ascii="Arial" w:hAnsi="Arial" w:cs="Arial"/>
        </w:rPr>
      </w:pPr>
    </w:p>
    <w:p w:rsidR="008043C3" w:rsidRDefault="008043C3" w:rsidP="008043C3">
      <w:pPr>
        <w:spacing w:line="480" w:lineRule="auto"/>
        <w:rPr>
          <w:rFonts w:ascii="Arial" w:hAnsi="Arial" w:cs="Arial"/>
        </w:rPr>
      </w:pPr>
    </w:p>
    <w:p w:rsidR="002578AB" w:rsidRPr="007D781D" w:rsidRDefault="002578AB" w:rsidP="008043C3">
      <w:pPr>
        <w:spacing w:line="480" w:lineRule="auto"/>
        <w:rPr>
          <w:rFonts w:ascii="Arial" w:hAnsi="Arial" w:cs="Arial"/>
        </w:rPr>
      </w:pPr>
      <w:r>
        <w:rPr>
          <w:rFonts w:ascii="Arial" w:hAnsi="Arial" w:cs="Arial"/>
        </w:rPr>
        <w:lastRenderedPageBreak/>
        <w:t>References</w:t>
      </w:r>
    </w:p>
    <w:p w:rsidR="002578AB" w:rsidRPr="007D781D" w:rsidRDefault="002578AB" w:rsidP="002578AB">
      <w:pPr>
        <w:numPr>
          <w:ilvl w:val="0"/>
          <w:numId w:val="1"/>
        </w:numPr>
        <w:rPr>
          <w:rFonts w:ascii="Arial" w:hAnsi="Arial" w:cs="Arial"/>
        </w:rPr>
      </w:pPr>
      <w:r w:rsidRPr="007D781D">
        <w:rPr>
          <w:rFonts w:ascii="Arial" w:hAnsi="Arial" w:cs="Arial"/>
        </w:rPr>
        <w:t xml:space="preserve">Verschuren O, Peterson MD, </w:t>
      </w:r>
      <w:proofErr w:type="spellStart"/>
      <w:r w:rsidRPr="007D781D">
        <w:rPr>
          <w:rFonts w:ascii="Arial" w:hAnsi="Arial" w:cs="Arial"/>
        </w:rPr>
        <w:t>Balemans</w:t>
      </w:r>
      <w:proofErr w:type="spellEnd"/>
      <w:r w:rsidRPr="007D781D">
        <w:rPr>
          <w:rFonts w:ascii="Arial" w:hAnsi="Arial" w:cs="Arial"/>
        </w:rPr>
        <w:t xml:space="preserve"> ACJ, </w:t>
      </w:r>
      <w:proofErr w:type="spellStart"/>
      <w:r w:rsidRPr="007D781D">
        <w:rPr>
          <w:rFonts w:ascii="Arial" w:hAnsi="Arial" w:cs="Arial"/>
        </w:rPr>
        <w:t>Hurvitz</w:t>
      </w:r>
      <w:proofErr w:type="spellEnd"/>
      <w:r w:rsidRPr="007D781D">
        <w:rPr>
          <w:rFonts w:ascii="Arial" w:hAnsi="Arial" w:cs="Arial"/>
        </w:rPr>
        <w:t xml:space="preserve"> EA. Exercise and physical activity recommendations for people with cerebral palsy.</w:t>
      </w:r>
      <w:r w:rsidRPr="007D781D">
        <w:rPr>
          <w:rStyle w:val="apple-converted-space"/>
          <w:rFonts w:ascii="Arial" w:hAnsi="Arial" w:cs="Arial"/>
        </w:rPr>
        <w:t> </w:t>
      </w:r>
      <w:r w:rsidRPr="007D781D">
        <w:rPr>
          <w:rFonts w:ascii="Arial" w:hAnsi="Arial" w:cs="Arial"/>
          <w:i/>
          <w:iCs/>
        </w:rPr>
        <w:t>Dev Med Child Neurol</w:t>
      </w:r>
      <w:r w:rsidRPr="007D781D">
        <w:rPr>
          <w:rFonts w:ascii="Arial" w:hAnsi="Arial" w:cs="Arial"/>
        </w:rPr>
        <w:t>. 2016;58(8):798-808. doi:10.1111/dmcn.13053.</w:t>
      </w:r>
    </w:p>
    <w:p w:rsidR="00907C16" w:rsidRPr="007D781D" w:rsidRDefault="00907C16" w:rsidP="00907C16">
      <w:pPr>
        <w:numPr>
          <w:ilvl w:val="0"/>
          <w:numId w:val="1"/>
        </w:numPr>
        <w:rPr>
          <w:rFonts w:ascii="Arial" w:hAnsi="Arial" w:cs="Arial"/>
        </w:rPr>
      </w:pPr>
      <w:proofErr w:type="spellStart"/>
      <w:r w:rsidRPr="007D781D">
        <w:rPr>
          <w:rFonts w:ascii="Arial" w:hAnsi="Arial" w:cs="Arial"/>
        </w:rPr>
        <w:t>Proschaska</w:t>
      </w:r>
      <w:proofErr w:type="spellEnd"/>
      <w:r w:rsidRPr="007D781D">
        <w:rPr>
          <w:rFonts w:ascii="Arial" w:hAnsi="Arial" w:cs="Arial"/>
        </w:rPr>
        <w:t xml:space="preserve"> JO, Redding CA, Evers KE. The transtheoretical model and stages of change. In: Glanz K, Rimer BK, Viswanath KV, eds. </w:t>
      </w:r>
      <w:r w:rsidRPr="007D781D">
        <w:rPr>
          <w:rFonts w:ascii="Arial" w:hAnsi="Arial" w:cs="Arial"/>
          <w:i/>
          <w:iCs/>
        </w:rPr>
        <w:t>Health behavior: theory, research, and practice</w:t>
      </w:r>
      <w:r w:rsidRPr="007D781D">
        <w:rPr>
          <w:rFonts w:ascii="Arial" w:hAnsi="Arial" w:cs="Arial"/>
        </w:rPr>
        <w:t>. 5th ed. San Francisco, CA: Jossey-Bass; 2015.</w:t>
      </w:r>
    </w:p>
    <w:p w:rsidR="00907C16" w:rsidRPr="007D781D" w:rsidRDefault="00907C16" w:rsidP="00907C16">
      <w:pPr>
        <w:numPr>
          <w:ilvl w:val="0"/>
          <w:numId w:val="1"/>
        </w:numPr>
        <w:rPr>
          <w:rFonts w:ascii="Arial" w:hAnsi="Arial" w:cs="Arial"/>
        </w:rPr>
      </w:pPr>
      <w:r w:rsidRPr="007D781D">
        <w:rPr>
          <w:rFonts w:ascii="Arial" w:hAnsi="Arial" w:cs="Arial"/>
        </w:rPr>
        <w:t xml:space="preserve">Verschuren O, Wiart L, </w:t>
      </w:r>
      <w:proofErr w:type="spellStart"/>
      <w:r w:rsidRPr="007D781D">
        <w:rPr>
          <w:rFonts w:ascii="Arial" w:hAnsi="Arial" w:cs="Arial"/>
        </w:rPr>
        <w:t>Ketelaar</w:t>
      </w:r>
      <w:proofErr w:type="spellEnd"/>
      <w:r w:rsidRPr="007D781D">
        <w:rPr>
          <w:rFonts w:ascii="Arial" w:hAnsi="Arial" w:cs="Arial"/>
        </w:rPr>
        <w:t xml:space="preserve"> M. Stages of change in physical activity behavior in children and adolescents with cerebral palsy.</w:t>
      </w:r>
      <w:r w:rsidRPr="007D781D">
        <w:rPr>
          <w:rStyle w:val="apple-converted-space"/>
          <w:rFonts w:ascii="Arial" w:hAnsi="Arial" w:cs="Arial"/>
        </w:rPr>
        <w:t> </w:t>
      </w:r>
      <w:proofErr w:type="spellStart"/>
      <w:r w:rsidRPr="007D781D">
        <w:rPr>
          <w:rFonts w:ascii="Arial" w:hAnsi="Arial" w:cs="Arial"/>
          <w:i/>
          <w:iCs/>
        </w:rPr>
        <w:t>Disabil</w:t>
      </w:r>
      <w:proofErr w:type="spellEnd"/>
      <w:r w:rsidRPr="007D781D">
        <w:rPr>
          <w:rFonts w:ascii="Arial" w:hAnsi="Arial" w:cs="Arial"/>
          <w:i/>
          <w:iCs/>
        </w:rPr>
        <w:t xml:space="preserve"> </w:t>
      </w:r>
      <w:proofErr w:type="spellStart"/>
      <w:r w:rsidRPr="007D781D">
        <w:rPr>
          <w:rFonts w:ascii="Arial" w:hAnsi="Arial" w:cs="Arial"/>
          <w:i/>
          <w:iCs/>
        </w:rPr>
        <w:t>Rehabil</w:t>
      </w:r>
      <w:proofErr w:type="spellEnd"/>
      <w:r w:rsidRPr="007D781D">
        <w:rPr>
          <w:rFonts w:ascii="Arial" w:hAnsi="Arial" w:cs="Arial"/>
        </w:rPr>
        <w:t>. 2013;35(19):1630-1635. doi:10.3109/09638288.2012.748844.</w:t>
      </w:r>
    </w:p>
    <w:p w:rsidR="00907C16" w:rsidRPr="007D781D" w:rsidRDefault="00907C16" w:rsidP="00907C16">
      <w:pPr>
        <w:numPr>
          <w:ilvl w:val="0"/>
          <w:numId w:val="1"/>
        </w:numPr>
        <w:rPr>
          <w:rFonts w:ascii="Arial" w:hAnsi="Arial" w:cs="Arial"/>
        </w:rPr>
      </w:pPr>
      <w:r w:rsidRPr="007D781D">
        <w:rPr>
          <w:rFonts w:ascii="Arial" w:hAnsi="Arial" w:cs="Arial"/>
        </w:rPr>
        <w:t xml:space="preserve">Wright A, Roberts R, Bowman G, </w:t>
      </w:r>
      <w:proofErr w:type="spellStart"/>
      <w:r w:rsidRPr="007D781D">
        <w:rPr>
          <w:rFonts w:ascii="Arial" w:hAnsi="Arial" w:cs="Arial"/>
        </w:rPr>
        <w:t>Crettenden</w:t>
      </w:r>
      <w:proofErr w:type="spellEnd"/>
      <w:r w:rsidRPr="007D781D">
        <w:rPr>
          <w:rFonts w:ascii="Arial" w:hAnsi="Arial" w:cs="Arial"/>
        </w:rPr>
        <w:t xml:space="preserve"> A. Barriers and facilitators to physical activity participation for children with physical disability: comparing and contrasting the views of children, young people, and their clinicians.</w:t>
      </w:r>
      <w:r w:rsidRPr="007D781D">
        <w:rPr>
          <w:rStyle w:val="apple-converted-space"/>
          <w:rFonts w:ascii="Arial" w:hAnsi="Arial" w:cs="Arial"/>
        </w:rPr>
        <w:t> </w:t>
      </w:r>
      <w:proofErr w:type="spellStart"/>
      <w:r w:rsidRPr="007D781D">
        <w:rPr>
          <w:rFonts w:ascii="Arial" w:hAnsi="Arial" w:cs="Arial"/>
          <w:i/>
          <w:iCs/>
        </w:rPr>
        <w:t>Disabil</w:t>
      </w:r>
      <w:proofErr w:type="spellEnd"/>
      <w:r w:rsidRPr="007D781D">
        <w:rPr>
          <w:rFonts w:ascii="Arial" w:hAnsi="Arial" w:cs="Arial"/>
          <w:i/>
          <w:iCs/>
        </w:rPr>
        <w:t xml:space="preserve"> </w:t>
      </w:r>
      <w:proofErr w:type="spellStart"/>
      <w:r w:rsidRPr="007D781D">
        <w:rPr>
          <w:rFonts w:ascii="Arial" w:hAnsi="Arial" w:cs="Arial"/>
          <w:i/>
          <w:iCs/>
        </w:rPr>
        <w:t>Rehabil</w:t>
      </w:r>
      <w:proofErr w:type="spellEnd"/>
      <w:r w:rsidRPr="007D781D">
        <w:rPr>
          <w:rFonts w:ascii="Arial" w:hAnsi="Arial" w:cs="Arial"/>
        </w:rPr>
        <w:t>. 2019;41(13):1499-1507. doi:10.1080/09638288.2018.1432702.</w:t>
      </w:r>
    </w:p>
    <w:p w:rsidR="002578AB" w:rsidRPr="007D781D" w:rsidRDefault="002578AB" w:rsidP="00907C16">
      <w:pPr>
        <w:numPr>
          <w:ilvl w:val="0"/>
          <w:numId w:val="1"/>
        </w:numPr>
        <w:rPr>
          <w:rFonts w:ascii="Arial" w:hAnsi="Arial" w:cs="Arial"/>
        </w:rPr>
      </w:pPr>
      <w:proofErr w:type="spellStart"/>
      <w:r w:rsidRPr="007D781D">
        <w:rPr>
          <w:rFonts w:ascii="Arial" w:hAnsi="Arial" w:cs="Arial"/>
        </w:rPr>
        <w:t>Gorter</w:t>
      </w:r>
      <w:proofErr w:type="spellEnd"/>
      <w:r w:rsidRPr="007D781D">
        <w:rPr>
          <w:rFonts w:ascii="Arial" w:hAnsi="Arial" w:cs="Arial"/>
        </w:rPr>
        <w:t xml:space="preserve"> JW, Currie SJ. Aquatic exercise programs for children and adolescents with cerebral palsy: what do we know and where do we go? </w:t>
      </w:r>
      <w:r w:rsidRPr="007D781D">
        <w:rPr>
          <w:rFonts w:ascii="Arial" w:hAnsi="Arial" w:cs="Arial"/>
          <w:i/>
          <w:iCs/>
        </w:rPr>
        <w:t>Int J Pediatr</w:t>
      </w:r>
      <w:r w:rsidRPr="007D781D">
        <w:rPr>
          <w:rFonts w:ascii="Arial" w:hAnsi="Arial" w:cs="Arial"/>
        </w:rPr>
        <w:t>. 2011;2011:712165. doi:10.1155/2011/712165.</w:t>
      </w:r>
    </w:p>
    <w:p w:rsidR="002578AB" w:rsidRPr="007D781D" w:rsidRDefault="002578AB" w:rsidP="002578AB">
      <w:pPr>
        <w:numPr>
          <w:ilvl w:val="0"/>
          <w:numId w:val="1"/>
        </w:numPr>
        <w:rPr>
          <w:rFonts w:ascii="Arial" w:hAnsi="Arial" w:cs="Arial"/>
        </w:rPr>
      </w:pPr>
      <w:r w:rsidRPr="007D781D">
        <w:rPr>
          <w:rFonts w:ascii="Arial" w:hAnsi="Arial" w:cs="Arial"/>
        </w:rPr>
        <w:t xml:space="preserve">Kelly M, Darrah J. Aquatic exercise for children with cerebral palsy. </w:t>
      </w:r>
      <w:r w:rsidRPr="007D781D">
        <w:rPr>
          <w:rFonts w:ascii="Arial" w:hAnsi="Arial" w:cs="Arial"/>
          <w:i/>
          <w:iCs/>
        </w:rPr>
        <w:t>Dev Med Child Neurol</w:t>
      </w:r>
      <w:r w:rsidRPr="007D781D">
        <w:rPr>
          <w:rFonts w:ascii="Arial" w:hAnsi="Arial" w:cs="Arial"/>
        </w:rPr>
        <w:t>. 2005;47(12):838-842. doi:10.1017/S0012162205001775.</w:t>
      </w:r>
    </w:p>
    <w:p w:rsidR="00A5203E" w:rsidRPr="007D781D" w:rsidRDefault="002578AB" w:rsidP="00A5203E">
      <w:pPr>
        <w:numPr>
          <w:ilvl w:val="0"/>
          <w:numId w:val="1"/>
        </w:numPr>
        <w:rPr>
          <w:rFonts w:ascii="Arial" w:hAnsi="Arial" w:cs="Arial"/>
        </w:rPr>
      </w:pPr>
      <w:r w:rsidRPr="007D781D">
        <w:rPr>
          <w:rFonts w:ascii="Arial" w:hAnsi="Arial" w:cs="Arial"/>
        </w:rPr>
        <w:t xml:space="preserve">Thorpe DE, Paul EE. Aquatic Therapy for Individuals with Cerebral Palsy Across the Lifespan. In: Miller F, Bachrach S, Lennon N, O’Neil M, eds. </w:t>
      </w:r>
      <w:r w:rsidRPr="007D781D">
        <w:rPr>
          <w:rFonts w:ascii="Arial" w:hAnsi="Arial" w:cs="Arial"/>
          <w:i/>
          <w:iCs/>
        </w:rPr>
        <w:t>Cerebral Palsy</w:t>
      </w:r>
      <w:r w:rsidRPr="007D781D">
        <w:rPr>
          <w:rFonts w:ascii="Arial" w:hAnsi="Arial" w:cs="Arial"/>
        </w:rPr>
        <w:t>. Cham: Springer International Publishing; 2019:1-20. doi:10.1007/978-3-319-50592-3_165-1.</w:t>
      </w:r>
    </w:p>
    <w:p w:rsidR="00A5203E" w:rsidRPr="007D781D" w:rsidRDefault="00A5203E" w:rsidP="00A5203E">
      <w:pPr>
        <w:numPr>
          <w:ilvl w:val="0"/>
          <w:numId w:val="1"/>
        </w:numPr>
        <w:rPr>
          <w:rFonts w:ascii="Arial" w:hAnsi="Arial" w:cs="Arial"/>
        </w:rPr>
      </w:pPr>
      <w:r w:rsidRPr="007D781D">
        <w:rPr>
          <w:rFonts w:ascii="Arial" w:hAnsi="Arial" w:cs="Arial"/>
        </w:rPr>
        <w:t>Lai C-J, Liu W-Y, Yang T-F, Chen C-L, Wu C-Y, Chan R-C. Pediatric aquatic therapy on motor function and enjoyment in children diagnosed with cerebral palsy of various motor severities.</w:t>
      </w:r>
      <w:r w:rsidRPr="007D781D">
        <w:rPr>
          <w:rStyle w:val="apple-converted-space"/>
          <w:rFonts w:ascii="Arial" w:hAnsi="Arial" w:cs="Arial"/>
        </w:rPr>
        <w:t> </w:t>
      </w:r>
      <w:r w:rsidRPr="007D781D">
        <w:rPr>
          <w:rFonts w:ascii="Arial" w:hAnsi="Arial" w:cs="Arial"/>
          <w:i/>
          <w:iCs/>
        </w:rPr>
        <w:t>J Child Neurol</w:t>
      </w:r>
      <w:r w:rsidRPr="007D781D">
        <w:rPr>
          <w:rFonts w:ascii="Arial" w:hAnsi="Arial" w:cs="Arial"/>
        </w:rPr>
        <w:t>. 2015;30(2):200-208. doi:10.1177/0883073814535491.</w:t>
      </w:r>
    </w:p>
    <w:p w:rsidR="00DA6482" w:rsidRPr="007D781D" w:rsidRDefault="00DA6482" w:rsidP="00DA6482">
      <w:pPr>
        <w:numPr>
          <w:ilvl w:val="0"/>
          <w:numId w:val="1"/>
        </w:numPr>
        <w:rPr>
          <w:rFonts w:ascii="Arial" w:hAnsi="Arial" w:cs="Arial"/>
        </w:rPr>
      </w:pPr>
      <w:r w:rsidRPr="007D781D">
        <w:rPr>
          <w:rFonts w:ascii="Arial" w:hAnsi="Arial" w:cs="Arial"/>
          <w:shd w:val="clear" w:color="auto" w:fill="FFFFFF"/>
        </w:rPr>
        <w:t>Adar S, Dündar Ü, Demirdal ÜS, Ulaşlı AM, Toktaş H, Solak Ö. The effect of aquatic exercise on spasticity, quality of life, and motor function in cerebral palsy. </w:t>
      </w:r>
      <w:r w:rsidRPr="007D781D">
        <w:rPr>
          <w:rFonts w:ascii="Arial" w:hAnsi="Arial" w:cs="Arial"/>
          <w:i/>
          <w:iCs/>
        </w:rPr>
        <w:t xml:space="preserve">Turk J Phys Med </w:t>
      </w:r>
      <w:proofErr w:type="spellStart"/>
      <w:r w:rsidRPr="007D781D">
        <w:rPr>
          <w:rFonts w:ascii="Arial" w:hAnsi="Arial" w:cs="Arial"/>
          <w:i/>
          <w:iCs/>
        </w:rPr>
        <w:t>Rehabil</w:t>
      </w:r>
      <w:proofErr w:type="spellEnd"/>
      <w:r w:rsidRPr="007D781D">
        <w:rPr>
          <w:rFonts w:ascii="Arial" w:hAnsi="Arial" w:cs="Arial"/>
          <w:shd w:val="clear" w:color="auto" w:fill="FFFFFF"/>
        </w:rPr>
        <w:t>. 2017;63(3):239-248. doi:10.5606/tftrd.2017.280.</w:t>
      </w:r>
    </w:p>
    <w:p w:rsidR="00DA6482" w:rsidRPr="007D781D" w:rsidRDefault="00DA6482" w:rsidP="00DA6482">
      <w:pPr>
        <w:numPr>
          <w:ilvl w:val="0"/>
          <w:numId w:val="1"/>
        </w:numPr>
        <w:rPr>
          <w:rFonts w:ascii="Arial" w:hAnsi="Arial" w:cs="Arial"/>
        </w:rPr>
      </w:pPr>
      <w:r w:rsidRPr="007D781D">
        <w:rPr>
          <w:rFonts w:ascii="Arial" w:hAnsi="Arial" w:cs="Arial"/>
        </w:rPr>
        <w:t>Fragala-Pinkham MA, Smith HJ, Lombard KA, Barlow C, O’Neil ME. Aquatic aerobic exercise for children with cerebral palsy: a pilot intervention study. </w:t>
      </w:r>
      <w:r w:rsidRPr="007D781D">
        <w:rPr>
          <w:rFonts w:ascii="Arial" w:hAnsi="Arial" w:cs="Arial"/>
          <w:i/>
          <w:iCs/>
        </w:rPr>
        <w:t>Physiother Theory Pract</w:t>
      </w:r>
      <w:r w:rsidRPr="007D781D">
        <w:rPr>
          <w:rFonts w:ascii="Arial" w:hAnsi="Arial" w:cs="Arial"/>
        </w:rPr>
        <w:t>. 2014;30(2):69-78. doi:10.3109/09593985.2013.825825.</w:t>
      </w:r>
    </w:p>
    <w:p w:rsidR="00A5203E" w:rsidRPr="007D781D" w:rsidRDefault="00A5203E" w:rsidP="00A5203E">
      <w:pPr>
        <w:numPr>
          <w:ilvl w:val="0"/>
          <w:numId w:val="1"/>
        </w:numPr>
        <w:rPr>
          <w:rFonts w:ascii="Arial" w:hAnsi="Arial" w:cs="Arial"/>
        </w:rPr>
      </w:pPr>
      <w:r w:rsidRPr="007D781D">
        <w:rPr>
          <w:rFonts w:ascii="Arial" w:hAnsi="Arial" w:cs="Arial"/>
        </w:rPr>
        <w:t>Akinola BI, Gbiri CA, Odebiyi DO. Effect of a 10-week aquatic exercise training program on gross motor function in children with spastic cerebral palsy.</w:t>
      </w:r>
      <w:r w:rsidRPr="007D781D">
        <w:rPr>
          <w:rStyle w:val="apple-converted-space"/>
          <w:rFonts w:ascii="Arial" w:hAnsi="Arial" w:cs="Arial"/>
        </w:rPr>
        <w:t> </w:t>
      </w:r>
      <w:r w:rsidRPr="007D781D">
        <w:rPr>
          <w:rFonts w:ascii="Arial" w:hAnsi="Arial" w:cs="Arial"/>
          <w:i/>
          <w:iCs/>
        </w:rPr>
        <w:t>Glob Pediatr Health</w:t>
      </w:r>
      <w:r w:rsidRPr="007D781D">
        <w:rPr>
          <w:rFonts w:ascii="Arial" w:hAnsi="Arial" w:cs="Arial"/>
        </w:rPr>
        <w:t>. 2019;6:2333794X19857378. doi:10.1177/2333794X19857378.</w:t>
      </w:r>
    </w:p>
    <w:p w:rsidR="003D7813" w:rsidRPr="007D781D" w:rsidRDefault="003D7813" w:rsidP="003D7813">
      <w:pPr>
        <w:pStyle w:val="ListParagraph"/>
        <w:numPr>
          <w:ilvl w:val="0"/>
          <w:numId w:val="1"/>
        </w:numPr>
        <w:rPr>
          <w:rFonts w:ascii="Arial" w:hAnsi="Arial" w:cs="Arial"/>
        </w:rPr>
      </w:pPr>
      <w:r w:rsidRPr="007D781D">
        <w:rPr>
          <w:rFonts w:ascii="Arial" w:hAnsi="Arial" w:cs="Arial"/>
        </w:rPr>
        <w:t>Dolbow JD, Dolbow DR, Stevens SL, Hinojosa J. Restorative effects of aquatic exercise therapies on motor, gait, and cardiovascular function in children with cerebral palsy: a review of literature. </w:t>
      </w:r>
      <w:r w:rsidRPr="007D781D">
        <w:rPr>
          <w:rFonts w:ascii="Arial" w:hAnsi="Arial" w:cs="Arial"/>
          <w:i/>
          <w:iCs/>
        </w:rPr>
        <w:t>J Aquatic Phys Ther</w:t>
      </w:r>
      <w:r w:rsidRPr="007D781D">
        <w:rPr>
          <w:rFonts w:ascii="Arial" w:hAnsi="Arial" w:cs="Arial"/>
        </w:rPr>
        <w:t xml:space="preserve">. 2017;25(1):22-29. Accessed </w:t>
      </w:r>
      <w:r w:rsidR="00602DBC" w:rsidRPr="007D781D">
        <w:rPr>
          <w:rFonts w:ascii="Arial" w:hAnsi="Arial" w:cs="Arial"/>
        </w:rPr>
        <w:t>November 13</w:t>
      </w:r>
      <w:r w:rsidRPr="007D781D">
        <w:rPr>
          <w:rFonts w:ascii="Arial" w:hAnsi="Arial" w:cs="Arial"/>
        </w:rPr>
        <w:t>, 2020. http://search.ebscohost.com.libproxy.lib.unc.edu/login.aspx?direct=true&amp;db=rzh&amp;AN=129644249&amp;site=ehost-live&amp;scope=site.</w:t>
      </w:r>
    </w:p>
    <w:p w:rsidR="003D7813" w:rsidRPr="007D781D" w:rsidRDefault="003D7813" w:rsidP="00BF45E0">
      <w:pPr>
        <w:pStyle w:val="ListParagraph"/>
        <w:numPr>
          <w:ilvl w:val="0"/>
          <w:numId w:val="1"/>
        </w:numPr>
        <w:rPr>
          <w:rFonts w:ascii="Arial" w:eastAsia="Times New Roman" w:hAnsi="Arial" w:cs="Arial"/>
        </w:rPr>
      </w:pPr>
      <w:r w:rsidRPr="007D781D">
        <w:rPr>
          <w:rFonts w:ascii="Arial" w:eastAsia="Times New Roman" w:hAnsi="Arial" w:cs="Arial"/>
        </w:rPr>
        <w:t xml:space="preserve">Ballaz L, </w:t>
      </w:r>
      <w:proofErr w:type="spellStart"/>
      <w:r w:rsidRPr="007D781D">
        <w:rPr>
          <w:rFonts w:ascii="Arial" w:eastAsia="Times New Roman" w:hAnsi="Arial" w:cs="Arial"/>
        </w:rPr>
        <w:t>Plamondon</w:t>
      </w:r>
      <w:proofErr w:type="spellEnd"/>
      <w:r w:rsidRPr="007D781D">
        <w:rPr>
          <w:rFonts w:ascii="Arial" w:eastAsia="Times New Roman" w:hAnsi="Arial" w:cs="Arial"/>
        </w:rPr>
        <w:t xml:space="preserve"> S, Lemay M. Group aquatic training improves gait efficiency in adolescents with cerebral palsy. </w:t>
      </w:r>
      <w:proofErr w:type="spellStart"/>
      <w:r w:rsidRPr="007D781D">
        <w:rPr>
          <w:rFonts w:ascii="Arial" w:eastAsia="Times New Roman" w:hAnsi="Arial" w:cs="Arial"/>
          <w:i/>
          <w:iCs/>
        </w:rPr>
        <w:t>Disabil</w:t>
      </w:r>
      <w:proofErr w:type="spellEnd"/>
      <w:r w:rsidRPr="007D781D">
        <w:rPr>
          <w:rFonts w:ascii="Arial" w:eastAsia="Times New Roman" w:hAnsi="Arial" w:cs="Arial"/>
          <w:i/>
          <w:iCs/>
        </w:rPr>
        <w:t xml:space="preserve"> </w:t>
      </w:r>
      <w:proofErr w:type="spellStart"/>
      <w:r w:rsidRPr="007D781D">
        <w:rPr>
          <w:rFonts w:ascii="Arial" w:eastAsia="Times New Roman" w:hAnsi="Arial" w:cs="Arial"/>
          <w:i/>
          <w:iCs/>
        </w:rPr>
        <w:t>Rehabil</w:t>
      </w:r>
      <w:proofErr w:type="spellEnd"/>
      <w:r w:rsidRPr="007D781D">
        <w:rPr>
          <w:rFonts w:ascii="Arial" w:eastAsia="Times New Roman" w:hAnsi="Arial" w:cs="Arial"/>
        </w:rPr>
        <w:t>. 2011;33(17-18):1616-1624. doi:10.3109/09638288.2010.541544.</w:t>
      </w:r>
    </w:p>
    <w:p w:rsidR="003D7813" w:rsidRPr="007D781D" w:rsidRDefault="003D7813" w:rsidP="003D7813">
      <w:pPr>
        <w:pStyle w:val="ListParagraph"/>
        <w:numPr>
          <w:ilvl w:val="0"/>
          <w:numId w:val="1"/>
        </w:numPr>
        <w:rPr>
          <w:rFonts w:ascii="Arial" w:eastAsia="Times New Roman" w:hAnsi="Arial" w:cs="Arial"/>
        </w:rPr>
      </w:pPr>
      <w:r w:rsidRPr="007D781D">
        <w:rPr>
          <w:rFonts w:ascii="Arial" w:eastAsia="Times New Roman" w:hAnsi="Arial" w:cs="Arial"/>
        </w:rPr>
        <w:lastRenderedPageBreak/>
        <w:t>Fragala-Pinkham M, Haley SM, O’Neil ME. Group aquatic aerobic exercise for children with disabilities. </w:t>
      </w:r>
      <w:r w:rsidRPr="007D781D">
        <w:rPr>
          <w:rFonts w:ascii="Arial" w:eastAsia="Times New Roman" w:hAnsi="Arial" w:cs="Arial"/>
          <w:i/>
          <w:iCs/>
        </w:rPr>
        <w:t>Dev Med Child Neurol</w:t>
      </w:r>
      <w:r w:rsidRPr="007D781D">
        <w:rPr>
          <w:rFonts w:ascii="Arial" w:eastAsia="Times New Roman" w:hAnsi="Arial" w:cs="Arial"/>
        </w:rPr>
        <w:t>. 2008;50(11):822-827. doi:10.1111/j.1469-8749.2008.03086.x.</w:t>
      </w:r>
    </w:p>
    <w:p w:rsidR="00A802A6" w:rsidRPr="007D781D" w:rsidRDefault="00A802A6" w:rsidP="00A802A6">
      <w:pPr>
        <w:numPr>
          <w:ilvl w:val="0"/>
          <w:numId w:val="1"/>
        </w:numPr>
        <w:rPr>
          <w:rFonts w:ascii="Arial" w:hAnsi="Arial" w:cs="Arial"/>
        </w:rPr>
      </w:pPr>
      <w:r w:rsidRPr="007D781D">
        <w:rPr>
          <w:rFonts w:ascii="Arial" w:hAnsi="Arial" w:cs="Arial"/>
        </w:rPr>
        <w:t>Fowler EG, Knutson LM, Demuth SK, et al. Pediatric endurance and limb strengthening (PEDALS) for children with cerebral palsy using stationary cycling: a randomized controlled trial. </w:t>
      </w:r>
      <w:r w:rsidRPr="007D781D">
        <w:rPr>
          <w:rFonts w:ascii="Arial" w:hAnsi="Arial" w:cs="Arial"/>
          <w:i/>
          <w:iCs/>
        </w:rPr>
        <w:t>Phys Ther</w:t>
      </w:r>
      <w:r w:rsidRPr="007D781D">
        <w:rPr>
          <w:rFonts w:ascii="Arial" w:hAnsi="Arial" w:cs="Arial"/>
        </w:rPr>
        <w:t>. 2010;90(3):367-381. doi:10.2522/ptj.20080364.</w:t>
      </w:r>
    </w:p>
    <w:p w:rsidR="00A802A6" w:rsidRPr="007D781D" w:rsidRDefault="00A802A6" w:rsidP="00A802A6">
      <w:pPr>
        <w:numPr>
          <w:ilvl w:val="0"/>
          <w:numId w:val="1"/>
        </w:numPr>
        <w:rPr>
          <w:rFonts w:ascii="Arial" w:hAnsi="Arial" w:cs="Arial"/>
        </w:rPr>
      </w:pPr>
      <w:r w:rsidRPr="007D781D">
        <w:rPr>
          <w:rFonts w:ascii="Arial" w:hAnsi="Arial" w:cs="Arial"/>
        </w:rPr>
        <w:t xml:space="preserve">Williams H, </w:t>
      </w:r>
      <w:proofErr w:type="spellStart"/>
      <w:r w:rsidRPr="007D781D">
        <w:rPr>
          <w:rFonts w:ascii="Arial" w:hAnsi="Arial" w:cs="Arial"/>
        </w:rPr>
        <w:t>Pountney</w:t>
      </w:r>
      <w:proofErr w:type="spellEnd"/>
      <w:r w:rsidRPr="007D781D">
        <w:rPr>
          <w:rFonts w:ascii="Arial" w:hAnsi="Arial" w:cs="Arial"/>
        </w:rPr>
        <w:t xml:space="preserve"> T. Effects of a static bicycling </w:t>
      </w:r>
      <w:proofErr w:type="spellStart"/>
      <w:r w:rsidRPr="007D781D">
        <w:rPr>
          <w:rFonts w:ascii="Arial" w:hAnsi="Arial" w:cs="Arial"/>
        </w:rPr>
        <w:t>programme</w:t>
      </w:r>
      <w:proofErr w:type="spellEnd"/>
      <w:r w:rsidRPr="007D781D">
        <w:rPr>
          <w:rFonts w:ascii="Arial" w:hAnsi="Arial" w:cs="Arial"/>
        </w:rPr>
        <w:t xml:space="preserve"> on the functional ability of young people with cerebral palsy who are non-ambulant. </w:t>
      </w:r>
      <w:r w:rsidRPr="007D781D">
        <w:rPr>
          <w:rFonts w:ascii="Arial" w:hAnsi="Arial" w:cs="Arial"/>
          <w:i/>
          <w:iCs/>
        </w:rPr>
        <w:t>Dev Med Child Neurol</w:t>
      </w:r>
      <w:r w:rsidRPr="007D781D">
        <w:rPr>
          <w:rFonts w:ascii="Arial" w:hAnsi="Arial" w:cs="Arial"/>
        </w:rPr>
        <w:t>. 2007;49(7):522-527. doi:10.1111/j.1469-8749.2007.00522.x.</w:t>
      </w:r>
    </w:p>
    <w:p w:rsidR="00E13D58" w:rsidRPr="007D781D" w:rsidRDefault="00E64B94" w:rsidP="00E13D58">
      <w:pPr>
        <w:pStyle w:val="ListParagraph"/>
        <w:numPr>
          <w:ilvl w:val="0"/>
          <w:numId w:val="1"/>
        </w:numPr>
        <w:rPr>
          <w:rFonts w:ascii="Arial" w:eastAsia="Times New Roman" w:hAnsi="Arial" w:cs="Arial"/>
        </w:rPr>
      </w:pPr>
      <w:r w:rsidRPr="007D781D">
        <w:rPr>
          <w:rFonts w:ascii="Arial" w:eastAsia="Times New Roman" w:hAnsi="Arial" w:cs="Arial"/>
        </w:rPr>
        <w:t xml:space="preserve">Gross motor function measure-66. Shirley Ryan Ability Lab website. https://www.sralab.org/rehabilitation-measures/gross-motor-function-measure-66#:~:text=The%20Gross%20Motor%20Function%20Measure,in%20children%20with%20cerebral%20palsy. Updated April 30, 2017. Accessed November 14, 2020. </w:t>
      </w:r>
    </w:p>
    <w:p w:rsidR="00E13D58" w:rsidRPr="007D781D" w:rsidRDefault="00E13D58" w:rsidP="00E13D58">
      <w:pPr>
        <w:pStyle w:val="ListParagraph"/>
        <w:numPr>
          <w:ilvl w:val="0"/>
          <w:numId w:val="1"/>
        </w:numPr>
        <w:rPr>
          <w:rFonts w:ascii="Arial" w:eastAsia="Times New Roman" w:hAnsi="Arial" w:cs="Arial"/>
        </w:rPr>
      </w:pPr>
      <w:r w:rsidRPr="007D781D">
        <w:rPr>
          <w:rFonts w:ascii="Arial" w:eastAsia="Times New Roman" w:hAnsi="Arial" w:cs="Arial"/>
        </w:rPr>
        <w:t>Bania TA, Taylor NF, Baker RJ, Graham HK, Karimi L, Dodd KJ. Gross motor function is an important predictor of daily physical activity in young people with bilateral spastic cerebral palsy. </w:t>
      </w:r>
      <w:r w:rsidRPr="007D781D">
        <w:rPr>
          <w:rFonts w:ascii="Arial" w:eastAsia="Times New Roman" w:hAnsi="Arial" w:cs="Arial"/>
          <w:i/>
          <w:iCs/>
        </w:rPr>
        <w:t>Dev Med Child Neurol</w:t>
      </w:r>
      <w:r w:rsidRPr="007D781D">
        <w:rPr>
          <w:rFonts w:ascii="Arial" w:eastAsia="Times New Roman" w:hAnsi="Arial" w:cs="Arial"/>
        </w:rPr>
        <w:t>. 2014;56(12):1163-1171. doi:10.1111/dmcn.12548.</w:t>
      </w:r>
    </w:p>
    <w:p w:rsidR="00625BFE" w:rsidRPr="007D781D" w:rsidRDefault="005568D9" w:rsidP="00625BFE">
      <w:pPr>
        <w:pStyle w:val="ListParagraph"/>
        <w:numPr>
          <w:ilvl w:val="0"/>
          <w:numId w:val="1"/>
        </w:numPr>
        <w:rPr>
          <w:rFonts w:ascii="Arial" w:eastAsia="Times New Roman" w:hAnsi="Arial" w:cs="Arial"/>
        </w:rPr>
      </w:pPr>
      <w:proofErr w:type="spellStart"/>
      <w:r w:rsidRPr="007D781D">
        <w:rPr>
          <w:rFonts w:ascii="Arial" w:eastAsia="Times New Roman" w:hAnsi="Arial" w:cs="Arial"/>
        </w:rPr>
        <w:t>Oeffinger</w:t>
      </w:r>
      <w:proofErr w:type="spellEnd"/>
      <w:r w:rsidRPr="007D781D">
        <w:rPr>
          <w:rFonts w:ascii="Arial" w:eastAsia="Times New Roman" w:hAnsi="Arial" w:cs="Arial"/>
        </w:rPr>
        <w:t xml:space="preserve"> D, Bagley A, Rogers S, et al. Outcome tools used for ambulatory children with cerebral palsy: responsiveness and minimum clinically important differences. </w:t>
      </w:r>
      <w:r w:rsidRPr="007D781D">
        <w:rPr>
          <w:rFonts w:ascii="Arial" w:eastAsia="Times New Roman" w:hAnsi="Arial" w:cs="Arial"/>
          <w:i/>
          <w:iCs/>
        </w:rPr>
        <w:t>Dev Med Child Neurol</w:t>
      </w:r>
      <w:r w:rsidRPr="007D781D">
        <w:rPr>
          <w:rFonts w:ascii="Arial" w:eastAsia="Times New Roman" w:hAnsi="Arial" w:cs="Arial"/>
        </w:rPr>
        <w:t>. 2008;50(12):918-925. doi:10.1111/j.1469-8749.2008.03150.x.</w:t>
      </w:r>
    </w:p>
    <w:p w:rsidR="00625BFE" w:rsidRPr="007D781D" w:rsidRDefault="00625BFE" w:rsidP="00625BFE">
      <w:pPr>
        <w:pStyle w:val="ListParagraph"/>
        <w:numPr>
          <w:ilvl w:val="0"/>
          <w:numId w:val="1"/>
        </w:numPr>
        <w:rPr>
          <w:rFonts w:ascii="Arial" w:eastAsia="Times New Roman" w:hAnsi="Arial" w:cs="Arial"/>
        </w:rPr>
      </w:pPr>
      <w:r w:rsidRPr="007D781D">
        <w:rPr>
          <w:rFonts w:ascii="Arial" w:eastAsia="Times New Roman" w:hAnsi="Arial" w:cs="Arial"/>
        </w:rPr>
        <w:t xml:space="preserve">Maher CA, Williams MT, </w:t>
      </w:r>
      <w:proofErr w:type="spellStart"/>
      <w:r w:rsidRPr="007D781D">
        <w:rPr>
          <w:rFonts w:ascii="Arial" w:eastAsia="Times New Roman" w:hAnsi="Arial" w:cs="Arial"/>
        </w:rPr>
        <w:t>Olds</w:t>
      </w:r>
      <w:proofErr w:type="spellEnd"/>
      <w:r w:rsidRPr="007D781D">
        <w:rPr>
          <w:rFonts w:ascii="Arial" w:eastAsia="Times New Roman" w:hAnsi="Arial" w:cs="Arial"/>
        </w:rPr>
        <w:t xml:space="preserve"> TS. The six-minute walk test for children with cerebral palsy. </w:t>
      </w:r>
      <w:r w:rsidRPr="007D781D">
        <w:rPr>
          <w:rFonts w:ascii="Arial" w:eastAsia="Times New Roman" w:hAnsi="Arial" w:cs="Arial"/>
          <w:i/>
          <w:iCs/>
        </w:rPr>
        <w:t xml:space="preserve">Int J </w:t>
      </w:r>
      <w:proofErr w:type="spellStart"/>
      <w:r w:rsidRPr="007D781D">
        <w:rPr>
          <w:rFonts w:ascii="Arial" w:eastAsia="Times New Roman" w:hAnsi="Arial" w:cs="Arial"/>
          <w:i/>
          <w:iCs/>
        </w:rPr>
        <w:t>Rehabil</w:t>
      </w:r>
      <w:proofErr w:type="spellEnd"/>
      <w:r w:rsidRPr="007D781D">
        <w:rPr>
          <w:rFonts w:ascii="Arial" w:eastAsia="Times New Roman" w:hAnsi="Arial" w:cs="Arial"/>
          <w:i/>
          <w:iCs/>
        </w:rPr>
        <w:t xml:space="preserve"> Res</w:t>
      </w:r>
      <w:r w:rsidRPr="007D781D">
        <w:rPr>
          <w:rFonts w:ascii="Arial" w:eastAsia="Times New Roman" w:hAnsi="Arial" w:cs="Arial"/>
        </w:rPr>
        <w:t>. 2008;31(2):185-188. doi:10.1097/MRR.0b013e32830150f9.</w:t>
      </w:r>
    </w:p>
    <w:p w:rsidR="001E4BC1" w:rsidRPr="007D781D" w:rsidRDefault="001E4BC1" w:rsidP="001E4BC1">
      <w:pPr>
        <w:pStyle w:val="ListParagraph"/>
        <w:numPr>
          <w:ilvl w:val="0"/>
          <w:numId w:val="1"/>
        </w:numPr>
        <w:rPr>
          <w:rFonts w:ascii="Arial" w:eastAsia="Times New Roman" w:hAnsi="Arial" w:cs="Arial"/>
        </w:rPr>
      </w:pPr>
      <w:r w:rsidRPr="007D781D">
        <w:rPr>
          <w:rFonts w:ascii="Arial" w:eastAsia="Times New Roman" w:hAnsi="Arial" w:cs="Arial"/>
        </w:rPr>
        <w:t xml:space="preserve">Verschuren O, </w:t>
      </w:r>
      <w:proofErr w:type="spellStart"/>
      <w:r w:rsidRPr="007D781D">
        <w:rPr>
          <w:rFonts w:ascii="Arial" w:eastAsia="Times New Roman" w:hAnsi="Arial" w:cs="Arial"/>
        </w:rPr>
        <w:t>Ketelaar</w:t>
      </w:r>
      <w:proofErr w:type="spellEnd"/>
      <w:r w:rsidRPr="007D781D">
        <w:rPr>
          <w:rFonts w:ascii="Arial" w:eastAsia="Times New Roman" w:hAnsi="Arial" w:cs="Arial"/>
        </w:rPr>
        <w:t xml:space="preserve"> M, De Groot J, Vila Nova F, </w:t>
      </w:r>
      <w:proofErr w:type="spellStart"/>
      <w:r w:rsidRPr="007D781D">
        <w:rPr>
          <w:rFonts w:ascii="Arial" w:eastAsia="Times New Roman" w:hAnsi="Arial" w:cs="Arial"/>
        </w:rPr>
        <w:t>Takken</w:t>
      </w:r>
      <w:proofErr w:type="spellEnd"/>
      <w:r w:rsidRPr="007D781D">
        <w:rPr>
          <w:rFonts w:ascii="Arial" w:eastAsia="Times New Roman" w:hAnsi="Arial" w:cs="Arial"/>
        </w:rPr>
        <w:t xml:space="preserve"> T. Reproducibility of two functional field exercise tests for children with cerebral palsy who self-propel a manual wheelchair. </w:t>
      </w:r>
      <w:r w:rsidRPr="007D781D">
        <w:rPr>
          <w:rFonts w:ascii="Arial" w:eastAsia="Times New Roman" w:hAnsi="Arial" w:cs="Arial"/>
          <w:i/>
          <w:iCs/>
        </w:rPr>
        <w:t>Dev Med Child Neurol</w:t>
      </w:r>
      <w:r w:rsidRPr="007D781D">
        <w:rPr>
          <w:rFonts w:ascii="Arial" w:eastAsia="Times New Roman" w:hAnsi="Arial" w:cs="Arial"/>
        </w:rPr>
        <w:t>. 2013;55(2):185-190. doi:10.1111/dmcn.12052.</w:t>
      </w:r>
    </w:p>
    <w:p w:rsidR="00F926EA" w:rsidRPr="007D781D" w:rsidRDefault="00F926EA" w:rsidP="00F926EA">
      <w:pPr>
        <w:pStyle w:val="ListParagraph"/>
        <w:numPr>
          <w:ilvl w:val="0"/>
          <w:numId w:val="1"/>
        </w:numPr>
        <w:rPr>
          <w:rFonts w:ascii="Arial" w:eastAsia="Times New Roman" w:hAnsi="Arial" w:cs="Arial"/>
        </w:rPr>
      </w:pPr>
      <w:proofErr w:type="spellStart"/>
      <w:r w:rsidRPr="007D781D">
        <w:rPr>
          <w:rFonts w:ascii="Arial" w:eastAsia="Times New Roman" w:hAnsi="Arial" w:cs="Arial"/>
        </w:rPr>
        <w:t>Janz</w:t>
      </w:r>
      <w:proofErr w:type="spellEnd"/>
      <w:r w:rsidRPr="007D781D">
        <w:rPr>
          <w:rFonts w:ascii="Arial" w:eastAsia="Times New Roman" w:hAnsi="Arial" w:cs="Arial"/>
        </w:rPr>
        <w:t xml:space="preserve"> KF, </w:t>
      </w:r>
      <w:proofErr w:type="spellStart"/>
      <w:r w:rsidRPr="007D781D">
        <w:rPr>
          <w:rFonts w:ascii="Arial" w:eastAsia="Times New Roman" w:hAnsi="Arial" w:cs="Arial"/>
        </w:rPr>
        <w:t>Lutuchy</w:t>
      </w:r>
      <w:proofErr w:type="spellEnd"/>
      <w:r w:rsidRPr="007D781D">
        <w:rPr>
          <w:rFonts w:ascii="Arial" w:eastAsia="Times New Roman" w:hAnsi="Arial" w:cs="Arial"/>
        </w:rPr>
        <w:t xml:space="preserve"> EM, </w:t>
      </w:r>
      <w:proofErr w:type="spellStart"/>
      <w:r w:rsidRPr="007D781D">
        <w:rPr>
          <w:rFonts w:ascii="Arial" w:eastAsia="Times New Roman" w:hAnsi="Arial" w:cs="Arial"/>
        </w:rPr>
        <w:t>Wenthe</w:t>
      </w:r>
      <w:proofErr w:type="spellEnd"/>
      <w:r w:rsidRPr="007D781D">
        <w:rPr>
          <w:rFonts w:ascii="Arial" w:eastAsia="Times New Roman" w:hAnsi="Arial" w:cs="Arial"/>
        </w:rPr>
        <w:t xml:space="preserve"> P, Levy SM. Measuring activity in children and adolescents using self-report: PAQ-C and PAQ-A. </w:t>
      </w:r>
      <w:r w:rsidRPr="007D781D">
        <w:rPr>
          <w:rFonts w:ascii="Arial" w:eastAsia="Times New Roman" w:hAnsi="Arial" w:cs="Arial"/>
          <w:i/>
          <w:iCs/>
        </w:rPr>
        <w:t xml:space="preserve">Med Sci Sports </w:t>
      </w:r>
      <w:proofErr w:type="spellStart"/>
      <w:r w:rsidRPr="007D781D">
        <w:rPr>
          <w:rFonts w:ascii="Arial" w:eastAsia="Times New Roman" w:hAnsi="Arial" w:cs="Arial"/>
          <w:i/>
          <w:iCs/>
        </w:rPr>
        <w:t>Exerc</w:t>
      </w:r>
      <w:proofErr w:type="spellEnd"/>
      <w:r w:rsidRPr="007D781D">
        <w:rPr>
          <w:rFonts w:ascii="Arial" w:eastAsia="Times New Roman" w:hAnsi="Arial" w:cs="Arial"/>
        </w:rPr>
        <w:t>. 2008;40(4):767-772. doi:10.1249/MSS.0b013e3181620ed1.</w:t>
      </w:r>
    </w:p>
    <w:p w:rsidR="00625BFE" w:rsidRPr="007D781D" w:rsidRDefault="00F926EA" w:rsidP="001E4BC1">
      <w:pPr>
        <w:pStyle w:val="ListParagraph"/>
        <w:numPr>
          <w:ilvl w:val="0"/>
          <w:numId w:val="1"/>
        </w:numPr>
        <w:rPr>
          <w:rFonts w:ascii="Arial" w:eastAsia="Times New Roman" w:hAnsi="Arial" w:cs="Arial"/>
        </w:rPr>
      </w:pPr>
      <w:r w:rsidRPr="007D781D">
        <w:rPr>
          <w:rFonts w:ascii="Arial" w:eastAsia="Times New Roman" w:hAnsi="Arial" w:cs="Arial"/>
        </w:rPr>
        <w:t xml:space="preserve">Kowalski KC, Crocker PRE, </w:t>
      </w:r>
      <w:proofErr w:type="spellStart"/>
      <w:r w:rsidRPr="007D781D">
        <w:rPr>
          <w:rFonts w:ascii="Arial" w:eastAsia="Times New Roman" w:hAnsi="Arial" w:cs="Arial"/>
        </w:rPr>
        <w:t>Donen</w:t>
      </w:r>
      <w:proofErr w:type="spellEnd"/>
      <w:r w:rsidRPr="007D781D">
        <w:rPr>
          <w:rFonts w:ascii="Arial" w:eastAsia="Times New Roman" w:hAnsi="Arial" w:cs="Arial"/>
        </w:rPr>
        <w:t xml:space="preserve"> RM. The physical activity questionnaire for older children (PAQ-C) and adolescents (PAQ-A) manual.</w:t>
      </w:r>
      <w:r w:rsidR="00D8127F" w:rsidRPr="007D781D">
        <w:rPr>
          <w:rFonts w:ascii="Arial" w:eastAsia="Times New Roman" w:hAnsi="Arial" w:cs="Arial"/>
        </w:rPr>
        <w:t xml:space="preserve"> ResearchGate website. file:///Users/eringriffith/Downloads/The_Physical_Activity_Questionnaire_for_Older_Chil.pdf. Accessed November 14, 2020.</w:t>
      </w:r>
    </w:p>
    <w:p w:rsidR="001C2D69" w:rsidRPr="007D781D" w:rsidRDefault="000E0BE0" w:rsidP="001C2D69">
      <w:pPr>
        <w:numPr>
          <w:ilvl w:val="0"/>
          <w:numId w:val="1"/>
        </w:numPr>
        <w:rPr>
          <w:rFonts w:ascii="Arial" w:hAnsi="Arial" w:cs="Arial"/>
        </w:rPr>
      </w:pPr>
      <w:r w:rsidRPr="007D781D">
        <w:rPr>
          <w:rFonts w:ascii="Arial" w:hAnsi="Arial" w:cs="Arial"/>
        </w:rPr>
        <w:t>Roostaei M, Baharlouei H, Azadi H, Fragala-Pinkham MA. Effects of aquatic intervention on gross motor skills in children with cerebral palsy: a systematic review.</w:t>
      </w:r>
      <w:r w:rsidRPr="007D781D">
        <w:rPr>
          <w:rStyle w:val="apple-converted-space"/>
          <w:rFonts w:ascii="Arial" w:hAnsi="Arial" w:cs="Arial"/>
        </w:rPr>
        <w:t> </w:t>
      </w:r>
      <w:r w:rsidRPr="007D781D">
        <w:rPr>
          <w:rFonts w:ascii="Arial" w:hAnsi="Arial" w:cs="Arial"/>
          <w:i/>
          <w:iCs/>
        </w:rPr>
        <w:t>Phys Occup Ther Pediatr</w:t>
      </w:r>
      <w:r w:rsidRPr="007D781D">
        <w:rPr>
          <w:rFonts w:ascii="Arial" w:hAnsi="Arial" w:cs="Arial"/>
        </w:rPr>
        <w:t>. 2017;37(5):496-515. doi:10.1080/01942638.2016.1247938.</w:t>
      </w:r>
    </w:p>
    <w:p w:rsidR="001C2D69" w:rsidRPr="007D781D" w:rsidRDefault="001C2D69" w:rsidP="001C2D69">
      <w:pPr>
        <w:numPr>
          <w:ilvl w:val="0"/>
          <w:numId w:val="1"/>
        </w:numPr>
        <w:rPr>
          <w:rFonts w:ascii="Arial" w:hAnsi="Arial" w:cs="Arial"/>
        </w:rPr>
      </w:pPr>
      <w:r w:rsidRPr="007D781D">
        <w:rPr>
          <w:rFonts w:ascii="Arial" w:eastAsia="Times New Roman" w:hAnsi="Arial" w:cs="Arial"/>
        </w:rPr>
        <w:t>Robertson RJ, Goss FL, Bell JA, et al. Self-regulated cycling using the Children’s OMNI Scale of Perceived Exertion. </w:t>
      </w:r>
      <w:r w:rsidRPr="007D781D">
        <w:rPr>
          <w:rFonts w:ascii="Arial" w:eastAsia="Times New Roman" w:hAnsi="Arial" w:cs="Arial"/>
          <w:i/>
          <w:iCs/>
        </w:rPr>
        <w:t xml:space="preserve">Med Sci Sports </w:t>
      </w:r>
      <w:proofErr w:type="spellStart"/>
      <w:r w:rsidRPr="007D781D">
        <w:rPr>
          <w:rFonts w:ascii="Arial" w:eastAsia="Times New Roman" w:hAnsi="Arial" w:cs="Arial"/>
          <w:i/>
          <w:iCs/>
        </w:rPr>
        <w:t>Exerc</w:t>
      </w:r>
      <w:proofErr w:type="spellEnd"/>
      <w:r w:rsidRPr="007D781D">
        <w:rPr>
          <w:rFonts w:ascii="Arial" w:eastAsia="Times New Roman" w:hAnsi="Arial" w:cs="Arial"/>
        </w:rPr>
        <w:t>. 2002;34(7):1168-1175. doi:10.1097/00005768-200207000-00018</w:t>
      </w:r>
      <w:r w:rsidRPr="007D781D">
        <w:rPr>
          <w:rFonts w:ascii="Arial" w:hAnsi="Arial" w:cs="Arial"/>
        </w:rPr>
        <w:t>.</w:t>
      </w:r>
    </w:p>
    <w:p w:rsidR="001C2D69" w:rsidRPr="007D781D" w:rsidRDefault="001C2D69" w:rsidP="001C2D69">
      <w:pPr>
        <w:pStyle w:val="ListParagraph"/>
        <w:numPr>
          <w:ilvl w:val="0"/>
          <w:numId w:val="1"/>
        </w:numPr>
        <w:rPr>
          <w:rFonts w:ascii="Arial" w:eastAsia="Times New Roman" w:hAnsi="Arial" w:cs="Arial"/>
        </w:rPr>
      </w:pPr>
      <w:r w:rsidRPr="007D781D">
        <w:rPr>
          <w:rFonts w:ascii="Arial" w:eastAsia="Times New Roman" w:hAnsi="Arial" w:cs="Arial"/>
        </w:rPr>
        <w:t xml:space="preserve">Gammon C, Pfeiffer KA, </w:t>
      </w:r>
      <w:proofErr w:type="spellStart"/>
      <w:r w:rsidRPr="007D781D">
        <w:rPr>
          <w:rFonts w:ascii="Arial" w:eastAsia="Times New Roman" w:hAnsi="Arial" w:cs="Arial"/>
        </w:rPr>
        <w:t>Pivarnik</w:t>
      </w:r>
      <w:proofErr w:type="spellEnd"/>
      <w:r w:rsidRPr="007D781D">
        <w:rPr>
          <w:rFonts w:ascii="Arial" w:eastAsia="Times New Roman" w:hAnsi="Arial" w:cs="Arial"/>
        </w:rPr>
        <w:t xml:space="preserve"> JM, Moore RW, Rice KR, </w:t>
      </w:r>
      <w:proofErr w:type="spellStart"/>
      <w:r w:rsidRPr="007D781D">
        <w:rPr>
          <w:rFonts w:ascii="Arial" w:eastAsia="Times New Roman" w:hAnsi="Arial" w:cs="Arial"/>
        </w:rPr>
        <w:t>Trost</w:t>
      </w:r>
      <w:proofErr w:type="spellEnd"/>
      <w:r w:rsidRPr="007D781D">
        <w:rPr>
          <w:rFonts w:ascii="Arial" w:eastAsia="Times New Roman" w:hAnsi="Arial" w:cs="Arial"/>
        </w:rPr>
        <w:t xml:space="preserve"> SG. Age-</w:t>
      </w:r>
      <w:r w:rsidR="008B07F2" w:rsidRPr="007D781D">
        <w:rPr>
          <w:rFonts w:ascii="Arial" w:eastAsia="Times New Roman" w:hAnsi="Arial" w:cs="Arial"/>
        </w:rPr>
        <w:t>r</w:t>
      </w:r>
      <w:r w:rsidRPr="007D781D">
        <w:rPr>
          <w:rFonts w:ascii="Arial" w:eastAsia="Times New Roman" w:hAnsi="Arial" w:cs="Arial"/>
        </w:rPr>
        <w:t xml:space="preserve">elated </w:t>
      </w:r>
      <w:r w:rsidR="008B07F2" w:rsidRPr="007D781D">
        <w:rPr>
          <w:rFonts w:ascii="Arial" w:eastAsia="Times New Roman" w:hAnsi="Arial" w:cs="Arial"/>
        </w:rPr>
        <w:t>d</w:t>
      </w:r>
      <w:r w:rsidRPr="007D781D">
        <w:rPr>
          <w:rFonts w:ascii="Arial" w:eastAsia="Times New Roman" w:hAnsi="Arial" w:cs="Arial"/>
        </w:rPr>
        <w:t xml:space="preserve">ifferences in OMNI-RPE </w:t>
      </w:r>
      <w:r w:rsidR="008B07F2" w:rsidRPr="007D781D">
        <w:rPr>
          <w:rFonts w:ascii="Arial" w:eastAsia="Times New Roman" w:hAnsi="Arial" w:cs="Arial"/>
        </w:rPr>
        <w:t>s</w:t>
      </w:r>
      <w:r w:rsidRPr="007D781D">
        <w:rPr>
          <w:rFonts w:ascii="Arial" w:eastAsia="Times New Roman" w:hAnsi="Arial" w:cs="Arial"/>
        </w:rPr>
        <w:t xml:space="preserve">cale </w:t>
      </w:r>
      <w:r w:rsidR="008B07F2" w:rsidRPr="007D781D">
        <w:rPr>
          <w:rFonts w:ascii="Arial" w:eastAsia="Times New Roman" w:hAnsi="Arial" w:cs="Arial"/>
        </w:rPr>
        <w:t>v</w:t>
      </w:r>
      <w:r w:rsidRPr="007D781D">
        <w:rPr>
          <w:rFonts w:ascii="Arial" w:eastAsia="Times New Roman" w:hAnsi="Arial" w:cs="Arial"/>
        </w:rPr>
        <w:t xml:space="preserve">alidity in </w:t>
      </w:r>
      <w:r w:rsidR="008B07F2" w:rsidRPr="007D781D">
        <w:rPr>
          <w:rFonts w:ascii="Arial" w:eastAsia="Times New Roman" w:hAnsi="Arial" w:cs="Arial"/>
        </w:rPr>
        <w:t>y</w:t>
      </w:r>
      <w:r w:rsidRPr="007D781D">
        <w:rPr>
          <w:rFonts w:ascii="Arial" w:eastAsia="Times New Roman" w:hAnsi="Arial" w:cs="Arial"/>
        </w:rPr>
        <w:t xml:space="preserve">outh: </w:t>
      </w:r>
      <w:r w:rsidR="008B07F2" w:rsidRPr="007D781D">
        <w:rPr>
          <w:rFonts w:ascii="Arial" w:eastAsia="Times New Roman" w:hAnsi="Arial" w:cs="Arial"/>
        </w:rPr>
        <w:t>a</w:t>
      </w:r>
      <w:r w:rsidRPr="007D781D">
        <w:rPr>
          <w:rFonts w:ascii="Arial" w:eastAsia="Times New Roman" w:hAnsi="Arial" w:cs="Arial"/>
        </w:rPr>
        <w:t xml:space="preserve"> </w:t>
      </w:r>
      <w:r w:rsidR="008B07F2" w:rsidRPr="007D781D">
        <w:rPr>
          <w:rFonts w:ascii="Arial" w:eastAsia="Times New Roman" w:hAnsi="Arial" w:cs="Arial"/>
        </w:rPr>
        <w:t>l</w:t>
      </w:r>
      <w:r w:rsidRPr="007D781D">
        <w:rPr>
          <w:rFonts w:ascii="Arial" w:eastAsia="Times New Roman" w:hAnsi="Arial" w:cs="Arial"/>
        </w:rPr>
        <w:t xml:space="preserve">ongitudinal </w:t>
      </w:r>
      <w:r w:rsidR="008B07F2" w:rsidRPr="007D781D">
        <w:rPr>
          <w:rFonts w:ascii="Arial" w:eastAsia="Times New Roman" w:hAnsi="Arial" w:cs="Arial"/>
        </w:rPr>
        <w:t>a</w:t>
      </w:r>
      <w:r w:rsidRPr="007D781D">
        <w:rPr>
          <w:rFonts w:ascii="Arial" w:eastAsia="Times New Roman" w:hAnsi="Arial" w:cs="Arial"/>
        </w:rPr>
        <w:t>nalysis. </w:t>
      </w:r>
      <w:r w:rsidRPr="007D781D">
        <w:rPr>
          <w:rFonts w:ascii="Arial" w:eastAsia="Times New Roman" w:hAnsi="Arial" w:cs="Arial"/>
          <w:i/>
          <w:iCs/>
        </w:rPr>
        <w:t xml:space="preserve">Med Sci Sports </w:t>
      </w:r>
      <w:proofErr w:type="spellStart"/>
      <w:r w:rsidRPr="007D781D">
        <w:rPr>
          <w:rFonts w:ascii="Arial" w:eastAsia="Times New Roman" w:hAnsi="Arial" w:cs="Arial"/>
          <w:i/>
          <w:iCs/>
        </w:rPr>
        <w:t>Exerc</w:t>
      </w:r>
      <w:proofErr w:type="spellEnd"/>
      <w:r w:rsidRPr="007D781D">
        <w:rPr>
          <w:rFonts w:ascii="Arial" w:eastAsia="Times New Roman" w:hAnsi="Arial" w:cs="Arial"/>
        </w:rPr>
        <w:t>. 2016;48(8):1590-1594. doi:10.1249/MSS.0000000000000918</w:t>
      </w:r>
      <w:r w:rsidRPr="007D781D">
        <w:rPr>
          <w:rFonts w:ascii="Arial" w:eastAsia="Times New Roman" w:hAnsi="Arial" w:cs="Arial"/>
        </w:rPr>
        <w:t>.</w:t>
      </w:r>
    </w:p>
    <w:p w:rsidR="001C2D69" w:rsidRPr="007D781D" w:rsidRDefault="001C2D69" w:rsidP="001C2D69">
      <w:pPr>
        <w:pStyle w:val="ListParagraph"/>
        <w:numPr>
          <w:ilvl w:val="0"/>
          <w:numId w:val="1"/>
        </w:numPr>
        <w:rPr>
          <w:rFonts w:ascii="Arial" w:eastAsia="Times New Roman" w:hAnsi="Arial" w:cs="Arial"/>
        </w:rPr>
      </w:pPr>
      <w:r w:rsidRPr="007D781D">
        <w:rPr>
          <w:rFonts w:ascii="Arial" w:eastAsia="Times New Roman" w:hAnsi="Arial" w:cs="Arial"/>
        </w:rPr>
        <w:lastRenderedPageBreak/>
        <w:t xml:space="preserve">Fragala-Pinkham M, O’Neil ME, Lennon N, Forman JL, </w:t>
      </w:r>
      <w:proofErr w:type="spellStart"/>
      <w:r w:rsidRPr="007D781D">
        <w:rPr>
          <w:rFonts w:ascii="Arial" w:eastAsia="Times New Roman" w:hAnsi="Arial" w:cs="Arial"/>
        </w:rPr>
        <w:t>Trost</w:t>
      </w:r>
      <w:proofErr w:type="spellEnd"/>
      <w:r w:rsidRPr="007D781D">
        <w:rPr>
          <w:rFonts w:ascii="Arial" w:eastAsia="Times New Roman" w:hAnsi="Arial" w:cs="Arial"/>
        </w:rPr>
        <w:t xml:space="preserve"> SG. Validity of the OMNI rating of perceived exertion scale for children and adolescents with cerebral palsy. </w:t>
      </w:r>
      <w:r w:rsidRPr="007D781D">
        <w:rPr>
          <w:rFonts w:ascii="Arial" w:eastAsia="Times New Roman" w:hAnsi="Arial" w:cs="Arial"/>
          <w:i/>
          <w:iCs/>
        </w:rPr>
        <w:t>Dev Med Child Neurol</w:t>
      </w:r>
      <w:r w:rsidRPr="007D781D">
        <w:rPr>
          <w:rFonts w:ascii="Arial" w:eastAsia="Times New Roman" w:hAnsi="Arial" w:cs="Arial"/>
        </w:rPr>
        <w:t>. 2015;57(8):748-753. doi:10.1111/dmcn.1270</w:t>
      </w:r>
      <w:r w:rsidRPr="007D781D">
        <w:rPr>
          <w:rFonts w:ascii="Arial" w:eastAsia="Times New Roman" w:hAnsi="Arial" w:cs="Arial"/>
        </w:rPr>
        <w:t>3.</w:t>
      </w:r>
    </w:p>
    <w:p w:rsidR="005113C7" w:rsidRDefault="005113C7" w:rsidP="001C2D69">
      <w:pPr>
        <w:pStyle w:val="ListParagraph"/>
        <w:numPr>
          <w:ilvl w:val="0"/>
          <w:numId w:val="1"/>
        </w:numPr>
        <w:rPr>
          <w:rFonts w:ascii="Arial" w:eastAsia="Times New Roman" w:hAnsi="Arial" w:cs="Arial"/>
        </w:rPr>
      </w:pPr>
      <w:r w:rsidRPr="007D781D">
        <w:rPr>
          <w:rFonts w:ascii="Arial" w:eastAsia="Times New Roman" w:hAnsi="Arial" w:cs="Arial"/>
        </w:rPr>
        <w:t>U.S. Department of Health and Human Services Centers for Disease Control and Prevention. Office of the Director, Office of Strategy and Innovation. Introduction to Program Evaluation for Public Health Programs: A Self-Study Guide. Atlanta, GA: Centers for Disease Control and Prevention; 2011.</w:t>
      </w:r>
    </w:p>
    <w:p w:rsidR="00B8235D" w:rsidRDefault="00B8235D" w:rsidP="00B8235D">
      <w:pPr>
        <w:numPr>
          <w:ilvl w:val="0"/>
          <w:numId w:val="1"/>
        </w:numPr>
        <w:rPr>
          <w:rFonts w:ascii="Arial" w:hAnsi="Arial" w:cs="Arial"/>
        </w:rPr>
      </w:pPr>
      <w:r w:rsidRPr="00AA1F3F">
        <w:rPr>
          <w:rFonts w:ascii="Arial" w:hAnsi="Arial" w:cs="Arial"/>
        </w:rPr>
        <w:t xml:space="preserve">Van Der Slot WMA, </w:t>
      </w:r>
      <w:proofErr w:type="spellStart"/>
      <w:r w:rsidRPr="00AA1F3F">
        <w:rPr>
          <w:rFonts w:ascii="Arial" w:hAnsi="Arial" w:cs="Arial"/>
        </w:rPr>
        <w:t>Nieuwenhuijsen</w:t>
      </w:r>
      <w:proofErr w:type="spellEnd"/>
      <w:r w:rsidRPr="00AA1F3F">
        <w:rPr>
          <w:rFonts w:ascii="Arial" w:hAnsi="Arial" w:cs="Arial"/>
        </w:rPr>
        <w:t xml:space="preserve"> C, Van Den Berg-</w:t>
      </w:r>
      <w:proofErr w:type="spellStart"/>
      <w:r w:rsidRPr="00AA1F3F">
        <w:rPr>
          <w:rFonts w:ascii="Arial" w:hAnsi="Arial" w:cs="Arial"/>
        </w:rPr>
        <w:t>Emons</w:t>
      </w:r>
      <w:proofErr w:type="spellEnd"/>
      <w:r w:rsidRPr="00AA1F3F">
        <w:rPr>
          <w:rFonts w:ascii="Arial" w:hAnsi="Arial" w:cs="Arial"/>
        </w:rPr>
        <w:t xml:space="preserve"> RJG, et al. Chronic pain, fatigue, and depressive symptoms in adults with spastic bilateral cerebral palsy.</w:t>
      </w:r>
      <w:r w:rsidRPr="00AA1F3F">
        <w:rPr>
          <w:rStyle w:val="apple-converted-space"/>
          <w:rFonts w:ascii="Arial" w:hAnsi="Arial" w:cs="Arial"/>
        </w:rPr>
        <w:t> </w:t>
      </w:r>
      <w:r w:rsidRPr="00AA1F3F">
        <w:rPr>
          <w:rFonts w:ascii="Arial" w:hAnsi="Arial" w:cs="Arial"/>
          <w:i/>
          <w:iCs/>
        </w:rPr>
        <w:t>Dev Med Child Neurol</w:t>
      </w:r>
      <w:r w:rsidRPr="00AA1F3F">
        <w:rPr>
          <w:rFonts w:ascii="Arial" w:hAnsi="Arial" w:cs="Arial"/>
        </w:rPr>
        <w:t>. 2012;54(9):836-842. doi:10.1111/j.1469-8749.2012.04371.x.</w:t>
      </w:r>
    </w:p>
    <w:p w:rsidR="003101FF" w:rsidRPr="003101FF" w:rsidRDefault="003101FF" w:rsidP="003101FF">
      <w:pPr>
        <w:numPr>
          <w:ilvl w:val="0"/>
          <w:numId w:val="1"/>
        </w:numPr>
        <w:rPr>
          <w:rFonts w:ascii="Arial" w:hAnsi="Arial" w:cs="Arial"/>
        </w:rPr>
      </w:pPr>
      <w:r w:rsidRPr="006A3896">
        <w:rPr>
          <w:rFonts w:ascii="Arial" w:hAnsi="Arial" w:cs="Arial"/>
          <w:color w:val="000000"/>
        </w:rPr>
        <w:t xml:space="preserve">Ryan JM, Allen E, Gormley J, </w:t>
      </w:r>
      <w:proofErr w:type="spellStart"/>
      <w:r w:rsidRPr="006A3896">
        <w:rPr>
          <w:rFonts w:ascii="Arial" w:hAnsi="Arial" w:cs="Arial"/>
          <w:color w:val="000000"/>
        </w:rPr>
        <w:t>Hurvitz</w:t>
      </w:r>
      <w:proofErr w:type="spellEnd"/>
      <w:r w:rsidRPr="006A3896">
        <w:rPr>
          <w:rFonts w:ascii="Arial" w:hAnsi="Arial" w:cs="Arial"/>
          <w:color w:val="000000"/>
        </w:rPr>
        <w:t xml:space="preserve"> EA, Peterson MD. The risk, burden, and management of non-communicable diseases in cerebral palsy: a scoping review.</w:t>
      </w:r>
      <w:r w:rsidRPr="006A3896">
        <w:rPr>
          <w:rStyle w:val="apple-converted-space"/>
          <w:rFonts w:ascii="Arial" w:hAnsi="Arial" w:cs="Arial"/>
          <w:color w:val="000000"/>
        </w:rPr>
        <w:t> </w:t>
      </w:r>
      <w:r w:rsidRPr="006A3896">
        <w:rPr>
          <w:rFonts w:ascii="Arial" w:hAnsi="Arial" w:cs="Arial"/>
          <w:i/>
          <w:iCs/>
          <w:color w:val="000000"/>
        </w:rPr>
        <w:t>Dev Med Child Neurol</w:t>
      </w:r>
      <w:r w:rsidRPr="006A3896">
        <w:rPr>
          <w:rFonts w:ascii="Arial" w:hAnsi="Arial" w:cs="Arial"/>
          <w:color w:val="000000"/>
        </w:rPr>
        <w:t>. 2018;60(8):753-764. doi:10.1111/dmcn.13737</w:t>
      </w:r>
      <w:r>
        <w:rPr>
          <w:rFonts w:ascii="Arial" w:hAnsi="Arial" w:cs="Arial"/>
          <w:color w:val="000000"/>
        </w:rPr>
        <w:t>.</w:t>
      </w:r>
    </w:p>
    <w:sectPr w:rsidR="003101FF" w:rsidRPr="003101FF" w:rsidSect="005B515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244A" w:rsidRDefault="00A7244A" w:rsidP="00AD74FC">
      <w:r>
        <w:separator/>
      </w:r>
    </w:p>
  </w:endnote>
  <w:endnote w:type="continuationSeparator" w:id="0">
    <w:p w:rsidR="00A7244A" w:rsidRDefault="00A7244A" w:rsidP="00AD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4533240"/>
      <w:docPartObj>
        <w:docPartGallery w:val="Page Numbers (Bottom of Page)"/>
        <w:docPartUnique/>
      </w:docPartObj>
    </w:sdtPr>
    <w:sdtContent>
      <w:p w:rsidR="000B608F" w:rsidRDefault="000B608F" w:rsidP="000B60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B608F" w:rsidRDefault="000B608F" w:rsidP="00AD74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5142584"/>
      <w:docPartObj>
        <w:docPartGallery w:val="Page Numbers (Bottom of Page)"/>
        <w:docPartUnique/>
      </w:docPartObj>
    </w:sdtPr>
    <w:sdtEndPr>
      <w:rPr>
        <w:rStyle w:val="PageNumber"/>
        <w:rFonts w:ascii="Arial" w:hAnsi="Arial" w:cs="Arial"/>
      </w:rPr>
    </w:sdtEndPr>
    <w:sdtContent>
      <w:p w:rsidR="000B608F" w:rsidRPr="00AD74FC" w:rsidRDefault="000B608F" w:rsidP="000B608F">
        <w:pPr>
          <w:pStyle w:val="Footer"/>
          <w:framePr w:wrap="none" w:vAnchor="text" w:hAnchor="margin" w:xAlign="right" w:y="1"/>
          <w:rPr>
            <w:rStyle w:val="PageNumber"/>
            <w:rFonts w:ascii="Arial" w:hAnsi="Arial" w:cs="Arial"/>
          </w:rPr>
        </w:pPr>
        <w:r w:rsidRPr="00AD74FC">
          <w:rPr>
            <w:rStyle w:val="PageNumber"/>
            <w:rFonts w:ascii="Arial" w:hAnsi="Arial" w:cs="Arial"/>
          </w:rPr>
          <w:fldChar w:fldCharType="begin"/>
        </w:r>
        <w:r w:rsidRPr="00AD74FC">
          <w:rPr>
            <w:rStyle w:val="PageNumber"/>
            <w:rFonts w:ascii="Arial" w:hAnsi="Arial" w:cs="Arial"/>
          </w:rPr>
          <w:instrText xml:space="preserve"> PAGE </w:instrText>
        </w:r>
        <w:r w:rsidRPr="00AD74FC">
          <w:rPr>
            <w:rStyle w:val="PageNumber"/>
            <w:rFonts w:ascii="Arial" w:hAnsi="Arial" w:cs="Arial"/>
          </w:rPr>
          <w:fldChar w:fldCharType="separate"/>
        </w:r>
        <w:r w:rsidRPr="00AD74FC">
          <w:rPr>
            <w:rStyle w:val="PageNumber"/>
            <w:rFonts w:ascii="Arial" w:hAnsi="Arial" w:cs="Arial"/>
            <w:noProof/>
          </w:rPr>
          <w:t>1</w:t>
        </w:r>
        <w:r w:rsidRPr="00AD74FC">
          <w:rPr>
            <w:rStyle w:val="PageNumber"/>
            <w:rFonts w:ascii="Arial" w:hAnsi="Arial" w:cs="Arial"/>
          </w:rPr>
          <w:fldChar w:fldCharType="end"/>
        </w:r>
      </w:p>
    </w:sdtContent>
  </w:sdt>
  <w:p w:rsidR="000B608F" w:rsidRPr="00AD74FC" w:rsidRDefault="000B608F" w:rsidP="00AD74FC">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244A" w:rsidRDefault="00A7244A" w:rsidP="00AD74FC">
      <w:r>
        <w:separator/>
      </w:r>
    </w:p>
  </w:footnote>
  <w:footnote w:type="continuationSeparator" w:id="0">
    <w:p w:rsidR="00A7244A" w:rsidRDefault="00A7244A" w:rsidP="00AD7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608F" w:rsidRPr="00AD74FC" w:rsidRDefault="000B608F" w:rsidP="00AD74FC">
    <w:pPr>
      <w:pStyle w:val="Header"/>
      <w:jc w:val="right"/>
      <w:rPr>
        <w:rFonts w:ascii="Arial" w:hAnsi="Arial" w:cs="Arial"/>
      </w:rPr>
    </w:pPr>
    <w:r>
      <w:rPr>
        <w:rFonts w:ascii="Arial" w:hAnsi="Arial" w:cs="Arial"/>
      </w:rPr>
      <w:t>Erin Griffith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D5477C"/>
    <w:multiLevelType w:val="hybridMultilevel"/>
    <w:tmpl w:val="6C10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A5B28"/>
    <w:multiLevelType w:val="hybridMultilevel"/>
    <w:tmpl w:val="C598E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EA28D0"/>
    <w:multiLevelType w:val="multilevel"/>
    <w:tmpl w:val="CB6E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877E4D"/>
    <w:multiLevelType w:val="hybridMultilevel"/>
    <w:tmpl w:val="22382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FC"/>
    <w:rsid w:val="00001007"/>
    <w:rsid w:val="00001980"/>
    <w:rsid w:val="00003E26"/>
    <w:rsid w:val="00005E72"/>
    <w:rsid w:val="00007AD6"/>
    <w:rsid w:val="00016874"/>
    <w:rsid w:val="00017513"/>
    <w:rsid w:val="0002420F"/>
    <w:rsid w:val="000333DA"/>
    <w:rsid w:val="000343F0"/>
    <w:rsid w:val="000351E5"/>
    <w:rsid w:val="0004198A"/>
    <w:rsid w:val="00043D4F"/>
    <w:rsid w:val="00043DC6"/>
    <w:rsid w:val="0005040F"/>
    <w:rsid w:val="00050BC7"/>
    <w:rsid w:val="000539ED"/>
    <w:rsid w:val="00054CFD"/>
    <w:rsid w:val="00055B5E"/>
    <w:rsid w:val="00056657"/>
    <w:rsid w:val="0005699E"/>
    <w:rsid w:val="000637DB"/>
    <w:rsid w:val="00063CCC"/>
    <w:rsid w:val="00064885"/>
    <w:rsid w:val="000648F5"/>
    <w:rsid w:val="00066187"/>
    <w:rsid w:val="00066C03"/>
    <w:rsid w:val="00067199"/>
    <w:rsid w:val="0007113B"/>
    <w:rsid w:val="000714D6"/>
    <w:rsid w:val="00071DB0"/>
    <w:rsid w:val="0007316F"/>
    <w:rsid w:val="00074377"/>
    <w:rsid w:val="00075BF1"/>
    <w:rsid w:val="0007714A"/>
    <w:rsid w:val="00077825"/>
    <w:rsid w:val="00082E79"/>
    <w:rsid w:val="00085B8D"/>
    <w:rsid w:val="00086CBB"/>
    <w:rsid w:val="00090328"/>
    <w:rsid w:val="00091F71"/>
    <w:rsid w:val="00092736"/>
    <w:rsid w:val="00097CF1"/>
    <w:rsid w:val="000A0A6D"/>
    <w:rsid w:val="000A1EAA"/>
    <w:rsid w:val="000A3307"/>
    <w:rsid w:val="000A40B1"/>
    <w:rsid w:val="000A54F3"/>
    <w:rsid w:val="000A56A2"/>
    <w:rsid w:val="000A5F26"/>
    <w:rsid w:val="000A7A0F"/>
    <w:rsid w:val="000B109E"/>
    <w:rsid w:val="000B608F"/>
    <w:rsid w:val="000C12EB"/>
    <w:rsid w:val="000C3855"/>
    <w:rsid w:val="000C4C54"/>
    <w:rsid w:val="000C6EBC"/>
    <w:rsid w:val="000D0EAA"/>
    <w:rsid w:val="000D683F"/>
    <w:rsid w:val="000D75D9"/>
    <w:rsid w:val="000E0365"/>
    <w:rsid w:val="000E0564"/>
    <w:rsid w:val="000E0BE0"/>
    <w:rsid w:val="000E0C6F"/>
    <w:rsid w:val="000E179D"/>
    <w:rsid w:val="000E5A0D"/>
    <w:rsid w:val="000E7E18"/>
    <w:rsid w:val="000F40AC"/>
    <w:rsid w:val="000F5CF6"/>
    <w:rsid w:val="000F7A03"/>
    <w:rsid w:val="000F7E09"/>
    <w:rsid w:val="00101037"/>
    <w:rsid w:val="0010360A"/>
    <w:rsid w:val="00104AA7"/>
    <w:rsid w:val="00105EED"/>
    <w:rsid w:val="0011299C"/>
    <w:rsid w:val="00113687"/>
    <w:rsid w:val="00113742"/>
    <w:rsid w:val="001147C1"/>
    <w:rsid w:val="00120937"/>
    <w:rsid w:val="001222B5"/>
    <w:rsid w:val="00122731"/>
    <w:rsid w:val="00127EA5"/>
    <w:rsid w:val="00131795"/>
    <w:rsid w:val="00132BE6"/>
    <w:rsid w:val="00132C4F"/>
    <w:rsid w:val="00133D9D"/>
    <w:rsid w:val="00136DD9"/>
    <w:rsid w:val="00140CD1"/>
    <w:rsid w:val="00142D21"/>
    <w:rsid w:val="00144E21"/>
    <w:rsid w:val="001456B3"/>
    <w:rsid w:val="0014778F"/>
    <w:rsid w:val="001506E7"/>
    <w:rsid w:val="001579D1"/>
    <w:rsid w:val="0016117F"/>
    <w:rsid w:val="00163959"/>
    <w:rsid w:val="00164D9B"/>
    <w:rsid w:val="00164E12"/>
    <w:rsid w:val="0016555D"/>
    <w:rsid w:val="00166BC7"/>
    <w:rsid w:val="00170CCC"/>
    <w:rsid w:val="001710C2"/>
    <w:rsid w:val="001719DD"/>
    <w:rsid w:val="001725BC"/>
    <w:rsid w:val="001725C5"/>
    <w:rsid w:val="001734F6"/>
    <w:rsid w:val="00176452"/>
    <w:rsid w:val="00180197"/>
    <w:rsid w:val="00181A75"/>
    <w:rsid w:val="00191F21"/>
    <w:rsid w:val="001934CE"/>
    <w:rsid w:val="00195F19"/>
    <w:rsid w:val="00197C02"/>
    <w:rsid w:val="00197E46"/>
    <w:rsid w:val="001A5661"/>
    <w:rsid w:val="001A6091"/>
    <w:rsid w:val="001A644B"/>
    <w:rsid w:val="001A66A3"/>
    <w:rsid w:val="001A6A40"/>
    <w:rsid w:val="001B2E6A"/>
    <w:rsid w:val="001B6581"/>
    <w:rsid w:val="001C21C0"/>
    <w:rsid w:val="001C2D69"/>
    <w:rsid w:val="001D01D4"/>
    <w:rsid w:val="001D096C"/>
    <w:rsid w:val="001D2936"/>
    <w:rsid w:val="001D7938"/>
    <w:rsid w:val="001D7DCA"/>
    <w:rsid w:val="001E0D76"/>
    <w:rsid w:val="001E1D59"/>
    <w:rsid w:val="001E403B"/>
    <w:rsid w:val="001E48F1"/>
    <w:rsid w:val="001E4BC1"/>
    <w:rsid w:val="001F0082"/>
    <w:rsid w:val="001F477F"/>
    <w:rsid w:val="001F5459"/>
    <w:rsid w:val="00203900"/>
    <w:rsid w:val="00205739"/>
    <w:rsid w:val="00205C88"/>
    <w:rsid w:val="0021291F"/>
    <w:rsid w:val="00216A6F"/>
    <w:rsid w:val="00221D3D"/>
    <w:rsid w:val="00221DE1"/>
    <w:rsid w:val="00224E30"/>
    <w:rsid w:val="00225CDC"/>
    <w:rsid w:val="00227D0E"/>
    <w:rsid w:val="00227F08"/>
    <w:rsid w:val="0023181B"/>
    <w:rsid w:val="0023395E"/>
    <w:rsid w:val="0023537E"/>
    <w:rsid w:val="0023584F"/>
    <w:rsid w:val="00241A1D"/>
    <w:rsid w:val="00242826"/>
    <w:rsid w:val="00242ACC"/>
    <w:rsid w:val="00250ED9"/>
    <w:rsid w:val="002515B8"/>
    <w:rsid w:val="00251797"/>
    <w:rsid w:val="00251ADE"/>
    <w:rsid w:val="00256457"/>
    <w:rsid w:val="002578AB"/>
    <w:rsid w:val="00257F3E"/>
    <w:rsid w:val="00260899"/>
    <w:rsid w:val="00262E9E"/>
    <w:rsid w:val="00267FE7"/>
    <w:rsid w:val="00271B24"/>
    <w:rsid w:val="00273FE9"/>
    <w:rsid w:val="00275350"/>
    <w:rsid w:val="0027592D"/>
    <w:rsid w:val="00276670"/>
    <w:rsid w:val="0027738E"/>
    <w:rsid w:val="00282E45"/>
    <w:rsid w:val="002842CA"/>
    <w:rsid w:val="0028443A"/>
    <w:rsid w:val="00285364"/>
    <w:rsid w:val="002856FC"/>
    <w:rsid w:val="00290118"/>
    <w:rsid w:val="002902FA"/>
    <w:rsid w:val="00290A3B"/>
    <w:rsid w:val="00293503"/>
    <w:rsid w:val="00293FF7"/>
    <w:rsid w:val="00297115"/>
    <w:rsid w:val="002A0F9F"/>
    <w:rsid w:val="002A138F"/>
    <w:rsid w:val="002A4883"/>
    <w:rsid w:val="002A55AC"/>
    <w:rsid w:val="002A6533"/>
    <w:rsid w:val="002B148F"/>
    <w:rsid w:val="002B16FB"/>
    <w:rsid w:val="002B647D"/>
    <w:rsid w:val="002B7C78"/>
    <w:rsid w:val="002C08F1"/>
    <w:rsid w:val="002C1CC4"/>
    <w:rsid w:val="002C313C"/>
    <w:rsid w:val="002C3D6E"/>
    <w:rsid w:val="002C45C7"/>
    <w:rsid w:val="002C5648"/>
    <w:rsid w:val="002C657A"/>
    <w:rsid w:val="002D0AF9"/>
    <w:rsid w:val="002D1883"/>
    <w:rsid w:val="002D229E"/>
    <w:rsid w:val="002D5013"/>
    <w:rsid w:val="002D6937"/>
    <w:rsid w:val="002E027F"/>
    <w:rsid w:val="002E133F"/>
    <w:rsid w:val="002E1E35"/>
    <w:rsid w:val="002E6002"/>
    <w:rsid w:val="002F0320"/>
    <w:rsid w:val="002F09E3"/>
    <w:rsid w:val="002F1A67"/>
    <w:rsid w:val="002F3545"/>
    <w:rsid w:val="002F5E2C"/>
    <w:rsid w:val="003012BF"/>
    <w:rsid w:val="00301565"/>
    <w:rsid w:val="0030194E"/>
    <w:rsid w:val="00301E8E"/>
    <w:rsid w:val="003037B4"/>
    <w:rsid w:val="00304108"/>
    <w:rsid w:val="00304F10"/>
    <w:rsid w:val="00305EDE"/>
    <w:rsid w:val="00307574"/>
    <w:rsid w:val="00307AC5"/>
    <w:rsid w:val="003101FF"/>
    <w:rsid w:val="00311271"/>
    <w:rsid w:val="00311EE3"/>
    <w:rsid w:val="003138CE"/>
    <w:rsid w:val="00316AE4"/>
    <w:rsid w:val="00320B72"/>
    <w:rsid w:val="00323C33"/>
    <w:rsid w:val="0032448B"/>
    <w:rsid w:val="00324982"/>
    <w:rsid w:val="00324CB4"/>
    <w:rsid w:val="00325E42"/>
    <w:rsid w:val="00325E65"/>
    <w:rsid w:val="00330C24"/>
    <w:rsid w:val="00332B85"/>
    <w:rsid w:val="00334D23"/>
    <w:rsid w:val="00335656"/>
    <w:rsid w:val="0034048F"/>
    <w:rsid w:val="00341113"/>
    <w:rsid w:val="00341F0B"/>
    <w:rsid w:val="00342316"/>
    <w:rsid w:val="00342779"/>
    <w:rsid w:val="0034301E"/>
    <w:rsid w:val="00343C10"/>
    <w:rsid w:val="00343D08"/>
    <w:rsid w:val="00343E89"/>
    <w:rsid w:val="0034419F"/>
    <w:rsid w:val="00353012"/>
    <w:rsid w:val="003567DA"/>
    <w:rsid w:val="0036083A"/>
    <w:rsid w:val="00361AB4"/>
    <w:rsid w:val="0036242E"/>
    <w:rsid w:val="00362621"/>
    <w:rsid w:val="00363112"/>
    <w:rsid w:val="00364109"/>
    <w:rsid w:val="0036428C"/>
    <w:rsid w:val="00365129"/>
    <w:rsid w:val="00367C23"/>
    <w:rsid w:val="00367F4F"/>
    <w:rsid w:val="00370689"/>
    <w:rsid w:val="003726F9"/>
    <w:rsid w:val="00373B4A"/>
    <w:rsid w:val="0038615A"/>
    <w:rsid w:val="00387532"/>
    <w:rsid w:val="003904E0"/>
    <w:rsid w:val="0039092A"/>
    <w:rsid w:val="00394623"/>
    <w:rsid w:val="00396165"/>
    <w:rsid w:val="003A2D1D"/>
    <w:rsid w:val="003A4C79"/>
    <w:rsid w:val="003A58EE"/>
    <w:rsid w:val="003B00E7"/>
    <w:rsid w:val="003B6148"/>
    <w:rsid w:val="003B63DF"/>
    <w:rsid w:val="003B7923"/>
    <w:rsid w:val="003B7EFC"/>
    <w:rsid w:val="003C14E5"/>
    <w:rsid w:val="003C1720"/>
    <w:rsid w:val="003C1EF4"/>
    <w:rsid w:val="003C6648"/>
    <w:rsid w:val="003C7ADE"/>
    <w:rsid w:val="003D1684"/>
    <w:rsid w:val="003D2804"/>
    <w:rsid w:val="003D3D6A"/>
    <w:rsid w:val="003D56B7"/>
    <w:rsid w:val="003D6010"/>
    <w:rsid w:val="003D6B06"/>
    <w:rsid w:val="003D7813"/>
    <w:rsid w:val="003E164E"/>
    <w:rsid w:val="003E257B"/>
    <w:rsid w:val="003F33FA"/>
    <w:rsid w:val="003F425C"/>
    <w:rsid w:val="003F7DCC"/>
    <w:rsid w:val="00400E58"/>
    <w:rsid w:val="00401024"/>
    <w:rsid w:val="00402FF6"/>
    <w:rsid w:val="00403A11"/>
    <w:rsid w:val="004054E6"/>
    <w:rsid w:val="0041051D"/>
    <w:rsid w:val="00412414"/>
    <w:rsid w:val="00412A8E"/>
    <w:rsid w:val="00412DE1"/>
    <w:rsid w:val="0041751F"/>
    <w:rsid w:val="00420CCC"/>
    <w:rsid w:val="00424615"/>
    <w:rsid w:val="004247F4"/>
    <w:rsid w:val="00430AD5"/>
    <w:rsid w:val="004324BB"/>
    <w:rsid w:val="00436F6D"/>
    <w:rsid w:val="004379D3"/>
    <w:rsid w:val="00440F96"/>
    <w:rsid w:val="00443536"/>
    <w:rsid w:val="00445BDB"/>
    <w:rsid w:val="00446729"/>
    <w:rsid w:val="004470AF"/>
    <w:rsid w:val="004525D8"/>
    <w:rsid w:val="0045398B"/>
    <w:rsid w:val="00453EFD"/>
    <w:rsid w:val="00454D2D"/>
    <w:rsid w:val="00455763"/>
    <w:rsid w:val="00456420"/>
    <w:rsid w:val="00456FE8"/>
    <w:rsid w:val="00462636"/>
    <w:rsid w:val="00463C47"/>
    <w:rsid w:val="0046506E"/>
    <w:rsid w:val="00466685"/>
    <w:rsid w:val="004673C3"/>
    <w:rsid w:val="004721B2"/>
    <w:rsid w:val="00477BCE"/>
    <w:rsid w:val="00482513"/>
    <w:rsid w:val="00483548"/>
    <w:rsid w:val="00487C6B"/>
    <w:rsid w:val="00490264"/>
    <w:rsid w:val="00491D63"/>
    <w:rsid w:val="00493F91"/>
    <w:rsid w:val="0049655B"/>
    <w:rsid w:val="00496BC6"/>
    <w:rsid w:val="004A0C5E"/>
    <w:rsid w:val="004A4FE7"/>
    <w:rsid w:val="004A6985"/>
    <w:rsid w:val="004A7693"/>
    <w:rsid w:val="004A7927"/>
    <w:rsid w:val="004B4070"/>
    <w:rsid w:val="004B46F7"/>
    <w:rsid w:val="004B6EE3"/>
    <w:rsid w:val="004C5320"/>
    <w:rsid w:val="004C5F87"/>
    <w:rsid w:val="004D00D7"/>
    <w:rsid w:val="004D208C"/>
    <w:rsid w:val="004D4327"/>
    <w:rsid w:val="004E153E"/>
    <w:rsid w:val="004E1661"/>
    <w:rsid w:val="004E494A"/>
    <w:rsid w:val="004E5EF6"/>
    <w:rsid w:val="004F051E"/>
    <w:rsid w:val="004F060F"/>
    <w:rsid w:val="00503DD8"/>
    <w:rsid w:val="005054D6"/>
    <w:rsid w:val="00507181"/>
    <w:rsid w:val="00507E4E"/>
    <w:rsid w:val="005113C7"/>
    <w:rsid w:val="00523083"/>
    <w:rsid w:val="005247FE"/>
    <w:rsid w:val="00525F30"/>
    <w:rsid w:val="00527986"/>
    <w:rsid w:val="00530048"/>
    <w:rsid w:val="00530811"/>
    <w:rsid w:val="005321DA"/>
    <w:rsid w:val="00532633"/>
    <w:rsid w:val="005329BE"/>
    <w:rsid w:val="00532A32"/>
    <w:rsid w:val="00532F4D"/>
    <w:rsid w:val="005330C7"/>
    <w:rsid w:val="00534928"/>
    <w:rsid w:val="005355D2"/>
    <w:rsid w:val="005371B9"/>
    <w:rsid w:val="005408E4"/>
    <w:rsid w:val="00540D51"/>
    <w:rsid w:val="00544B57"/>
    <w:rsid w:val="00547B0C"/>
    <w:rsid w:val="00552E8F"/>
    <w:rsid w:val="00555B4F"/>
    <w:rsid w:val="005568D9"/>
    <w:rsid w:val="00557910"/>
    <w:rsid w:val="005609E5"/>
    <w:rsid w:val="005625AD"/>
    <w:rsid w:val="00563DE1"/>
    <w:rsid w:val="00564207"/>
    <w:rsid w:val="00567D43"/>
    <w:rsid w:val="00570501"/>
    <w:rsid w:val="00570986"/>
    <w:rsid w:val="00571CBA"/>
    <w:rsid w:val="00571F92"/>
    <w:rsid w:val="0057353F"/>
    <w:rsid w:val="005748F2"/>
    <w:rsid w:val="00585C74"/>
    <w:rsid w:val="00587E0F"/>
    <w:rsid w:val="005978F6"/>
    <w:rsid w:val="00597B8C"/>
    <w:rsid w:val="005A5396"/>
    <w:rsid w:val="005B5155"/>
    <w:rsid w:val="005B53B1"/>
    <w:rsid w:val="005C1225"/>
    <w:rsid w:val="005C2652"/>
    <w:rsid w:val="005C5DD3"/>
    <w:rsid w:val="005C62A0"/>
    <w:rsid w:val="005D12DB"/>
    <w:rsid w:val="005D1D77"/>
    <w:rsid w:val="005D3609"/>
    <w:rsid w:val="005D4838"/>
    <w:rsid w:val="005E4463"/>
    <w:rsid w:val="005E4DA9"/>
    <w:rsid w:val="005E4FC5"/>
    <w:rsid w:val="005F2A9E"/>
    <w:rsid w:val="005F3477"/>
    <w:rsid w:val="005F42C9"/>
    <w:rsid w:val="00600811"/>
    <w:rsid w:val="006018F4"/>
    <w:rsid w:val="00602065"/>
    <w:rsid w:val="00602DBC"/>
    <w:rsid w:val="00603104"/>
    <w:rsid w:val="0060657D"/>
    <w:rsid w:val="006074E7"/>
    <w:rsid w:val="00607C84"/>
    <w:rsid w:val="00607F1E"/>
    <w:rsid w:val="00615947"/>
    <w:rsid w:val="006162D0"/>
    <w:rsid w:val="00616A69"/>
    <w:rsid w:val="00621865"/>
    <w:rsid w:val="006222DD"/>
    <w:rsid w:val="00624E75"/>
    <w:rsid w:val="00625A7C"/>
    <w:rsid w:val="00625BFE"/>
    <w:rsid w:val="0062751A"/>
    <w:rsid w:val="006303AE"/>
    <w:rsid w:val="006315A3"/>
    <w:rsid w:val="006331B6"/>
    <w:rsid w:val="00633B9C"/>
    <w:rsid w:val="006358ED"/>
    <w:rsid w:val="00636085"/>
    <w:rsid w:val="006403B4"/>
    <w:rsid w:val="00640A03"/>
    <w:rsid w:val="00641788"/>
    <w:rsid w:val="00641B7D"/>
    <w:rsid w:val="00641C28"/>
    <w:rsid w:val="00642142"/>
    <w:rsid w:val="0064472D"/>
    <w:rsid w:val="00647744"/>
    <w:rsid w:val="00651202"/>
    <w:rsid w:val="006550F0"/>
    <w:rsid w:val="006557C1"/>
    <w:rsid w:val="006565DF"/>
    <w:rsid w:val="00657E97"/>
    <w:rsid w:val="00661492"/>
    <w:rsid w:val="00672348"/>
    <w:rsid w:val="006771FF"/>
    <w:rsid w:val="0068089D"/>
    <w:rsid w:val="00682C82"/>
    <w:rsid w:val="00683367"/>
    <w:rsid w:val="0068440C"/>
    <w:rsid w:val="00686CFC"/>
    <w:rsid w:val="00692EA1"/>
    <w:rsid w:val="00694468"/>
    <w:rsid w:val="0069535B"/>
    <w:rsid w:val="00696F2D"/>
    <w:rsid w:val="00697989"/>
    <w:rsid w:val="006A085B"/>
    <w:rsid w:val="006A1DF8"/>
    <w:rsid w:val="006A4962"/>
    <w:rsid w:val="006A4ADF"/>
    <w:rsid w:val="006B0FAD"/>
    <w:rsid w:val="006B53F7"/>
    <w:rsid w:val="006B62A3"/>
    <w:rsid w:val="006B6DD3"/>
    <w:rsid w:val="006C1979"/>
    <w:rsid w:val="006C25AA"/>
    <w:rsid w:val="006C7432"/>
    <w:rsid w:val="006C79C6"/>
    <w:rsid w:val="006D024B"/>
    <w:rsid w:val="006D2B83"/>
    <w:rsid w:val="006D6B98"/>
    <w:rsid w:val="006E18B0"/>
    <w:rsid w:val="006E23A3"/>
    <w:rsid w:val="006E358E"/>
    <w:rsid w:val="006E61FB"/>
    <w:rsid w:val="006E752A"/>
    <w:rsid w:val="006F0D5C"/>
    <w:rsid w:val="006F11B8"/>
    <w:rsid w:val="006F134E"/>
    <w:rsid w:val="007026DA"/>
    <w:rsid w:val="00702AC0"/>
    <w:rsid w:val="00704ECD"/>
    <w:rsid w:val="0070594D"/>
    <w:rsid w:val="007109A1"/>
    <w:rsid w:val="007147F1"/>
    <w:rsid w:val="00715880"/>
    <w:rsid w:val="00723867"/>
    <w:rsid w:val="007250D5"/>
    <w:rsid w:val="007308B1"/>
    <w:rsid w:val="007312EA"/>
    <w:rsid w:val="0073212D"/>
    <w:rsid w:val="007378D9"/>
    <w:rsid w:val="0074321F"/>
    <w:rsid w:val="00750A07"/>
    <w:rsid w:val="00751283"/>
    <w:rsid w:val="007549E4"/>
    <w:rsid w:val="0076216A"/>
    <w:rsid w:val="007622A0"/>
    <w:rsid w:val="00762722"/>
    <w:rsid w:val="007628AC"/>
    <w:rsid w:val="00762AB3"/>
    <w:rsid w:val="00763722"/>
    <w:rsid w:val="00763D53"/>
    <w:rsid w:val="007651E1"/>
    <w:rsid w:val="007666CF"/>
    <w:rsid w:val="00773A34"/>
    <w:rsid w:val="007757B1"/>
    <w:rsid w:val="00777B6C"/>
    <w:rsid w:val="00785E1C"/>
    <w:rsid w:val="00785E72"/>
    <w:rsid w:val="00787692"/>
    <w:rsid w:val="007912D6"/>
    <w:rsid w:val="00792A2F"/>
    <w:rsid w:val="007943F6"/>
    <w:rsid w:val="007A0128"/>
    <w:rsid w:val="007A259F"/>
    <w:rsid w:val="007A273F"/>
    <w:rsid w:val="007A4423"/>
    <w:rsid w:val="007A65DE"/>
    <w:rsid w:val="007B33D1"/>
    <w:rsid w:val="007B35AC"/>
    <w:rsid w:val="007B5038"/>
    <w:rsid w:val="007B74D0"/>
    <w:rsid w:val="007C2917"/>
    <w:rsid w:val="007C42DF"/>
    <w:rsid w:val="007C587E"/>
    <w:rsid w:val="007C7D8C"/>
    <w:rsid w:val="007D0B1F"/>
    <w:rsid w:val="007D5464"/>
    <w:rsid w:val="007D5E34"/>
    <w:rsid w:val="007D69CA"/>
    <w:rsid w:val="007D781D"/>
    <w:rsid w:val="007D786C"/>
    <w:rsid w:val="007D7C6D"/>
    <w:rsid w:val="007E113F"/>
    <w:rsid w:val="007E3304"/>
    <w:rsid w:val="007E5041"/>
    <w:rsid w:val="007F287B"/>
    <w:rsid w:val="007F7595"/>
    <w:rsid w:val="00802380"/>
    <w:rsid w:val="0080257F"/>
    <w:rsid w:val="00802646"/>
    <w:rsid w:val="0080362F"/>
    <w:rsid w:val="008040D4"/>
    <w:rsid w:val="008043C3"/>
    <w:rsid w:val="0081297E"/>
    <w:rsid w:val="008208E2"/>
    <w:rsid w:val="00823171"/>
    <w:rsid w:val="008325A1"/>
    <w:rsid w:val="00832FB2"/>
    <w:rsid w:val="008347DD"/>
    <w:rsid w:val="0084094D"/>
    <w:rsid w:val="008418FF"/>
    <w:rsid w:val="00842CA9"/>
    <w:rsid w:val="008438C8"/>
    <w:rsid w:val="00844505"/>
    <w:rsid w:val="00844C1D"/>
    <w:rsid w:val="008512F0"/>
    <w:rsid w:val="0085582B"/>
    <w:rsid w:val="00856613"/>
    <w:rsid w:val="0085743F"/>
    <w:rsid w:val="008601DE"/>
    <w:rsid w:val="00861CF8"/>
    <w:rsid w:val="0086233B"/>
    <w:rsid w:val="00862941"/>
    <w:rsid w:val="008634CB"/>
    <w:rsid w:val="0086608B"/>
    <w:rsid w:val="00866F1A"/>
    <w:rsid w:val="0087128C"/>
    <w:rsid w:val="008758BE"/>
    <w:rsid w:val="00875A84"/>
    <w:rsid w:val="00885158"/>
    <w:rsid w:val="0089171B"/>
    <w:rsid w:val="00893C16"/>
    <w:rsid w:val="008949A5"/>
    <w:rsid w:val="008A0E42"/>
    <w:rsid w:val="008A1BB3"/>
    <w:rsid w:val="008A238C"/>
    <w:rsid w:val="008A43D8"/>
    <w:rsid w:val="008B07F2"/>
    <w:rsid w:val="008B254A"/>
    <w:rsid w:val="008B50A3"/>
    <w:rsid w:val="008B5D3D"/>
    <w:rsid w:val="008B7ACA"/>
    <w:rsid w:val="008B7D28"/>
    <w:rsid w:val="008C3251"/>
    <w:rsid w:val="008D40AE"/>
    <w:rsid w:val="008D4219"/>
    <w:rsid w:val="008D5134"/>
    <w:rsid w:val="008E02DE"/>
    <w:rsid w:val="008E2082"/>
    <w:rsid w:val="008E2D7C"/>
    <w:rsid w:val="008E301C"/>
    <w:rsid w:val="008E3EBD"/>
    <w:rsid w:val="008F02DB"/>
    <w:rsid w:val="008F332B"/>
    <w:rsid w:val="008F3CDA"/>
    <w:rsid w:val="008F4203"/>
    <w:rsid w:val="008F613A"/>
    <w:rsid w:val="0090158E"/>
    <w:rsid w:val="009024DF"/>
    <w:rsid w:val="00904DD3"/>
    <w:rsid w:val="009069E7"/>
    <w:rsid w:val="00907C16"/>
    <w:rsid w:val="009113F6"/>
    <w:rsid w:val="00911C1D"/>
    <w:rsid w:val="00912896"/>
    <w:rsid w:val="00912E02"/>
    <w:rsid w:val="00915614"/>
    <w:rsid w:val="00915B27"/>
    <w:rsid w:val="00920E59"/>
    <w:rsid w:val="00921C1C"/>
    <w:rsid w:val="00923276"/>
    <w:rsid w:val="00923A13"/>
    <w:rsid w:val="00930742"/>
    <w:rsid w:val="00935A2C"/>
    <w:rsid w:val="0094233C"/>
    <w:rsid w:val="00945742"/>
    <w:rsid w:val="00946B54"/>
    <w:rsid w:val="00947C06"/>
    <w:rsid w:val="009509BA"/>
    <w:rsid w:val="00952C7A"/>
    <w:rsid w:val="009536D7"/>
    <w:rsid w:val="00954739"/>
    <w:rsid w:val="00954FAF"/>
    <w:rsid w:val="009556AE"/>
    <w:rsid w:val="009560D3"/>
    <w:rsid w:val="0096195C"/>
    <w:rsid w:val="0096325E"/>
    <w:rsid w:val="00963F38"/>
    <w:rsid w:val="00971875"/>
    <w:rsid w:val="00972A1C"/>
    <w:rsid w:val="00973132"/>
    <w:rsid w:val="009741DA"/>
    <w:rsid w:val="00975318"/>
    <w:rsid w:val="00975456"/>
    <w:rsid w:val="00976E3F"/>
    <w:rsid w:val="009772EB"/>
    <w:rsid w:val="00977E40"/>
    <w:rsid w:val="00984EFB"/>
    <w:rsid w:val="00985AC9"/>
    <w:rsid w:val="00992A88"/>
    <w:rsid w:val="00996235"/>
    <w:rsid w:val="00996F02"/>
    <w:rsid w:val="009A2197"/>
    <w:rsid w:val="009A3C45"/>
    <w:rsid w:val="009A6B69"/>
    <w:rsid w:val="009B3161"/>
    <w:rsid w:val="009B338C"/>
    <w:rsid w:val="009B343E"/>
    <w:rsid w:val="009B361C"/>
    <w:rsid w:val="009B510B"/>
    <w:rsid w:val="009B5AAB"/>
    <w:rsid w:val="009B7B59"/>
    <w:rsid w:val="009C14ED"/>
    <w:rsid w:val="009C1BC1"/>
    <w:rsid w:val="009C3099"/>
    <w:rsid w:val="009C5481"/>
    <w:rsid w:val="009C7FA7"/>
    <w:rsid w:val="009D0A21"/>
    <w:rsid w:val="009D4A67"/>
    <w:rsid w:val="009D4CBA"/>
    <w:rsid w:val="009D6F9D"/>
    <w:rsid w:val="009D792C"/>
    <w:rsid w:val="009E39D3"/>
    <w:rsid w:val="009E4C7D"/>
    <w:rsid w:val="009E5214"/>
    <w:rsid w:val="009F0503"/>
    <w:rsid w:val="009F092F"/>
    <w:rsid w:val="009F10A8"/>
    <w:rsid w:val="009F15C0"/>
    <w:rsid w:val="009F71E2"/>
    <w:rsid w:val="00A024A2"/>
    <w:rsid w:val="00A031B0"/>
    <w:rsid w:val="00A04058"/>
    <w:rsid w:val="00A056DB"/>
    <w:rsid w:val="00A06BCE"/>
    <w:rsid w:val="00A11894"/>
    <w:rsid w:val="00A25D36"/>
    <w:rsid w:val="00A26F03"/>
    <w:rsid w:val="00A31CBE"/>
    <w:rsid w:val="00A322FA"/>
    <w:rsid w:val="00A34FF5"/>
    <w:rsid w:val="00A3558D"/>
    <w:rsid w:val="00A42AEA"/>
    <w:rsid w:val="00A45D9C"/>
    <w:rsid w:val="00A45EF8"/>
    <w:rsid w:val="00A471D9"/>
    <w:rsid w:val="00A5203E"/>
    <w:rsid w:val="00A53F02"/>
    <w:rsid w:val="00A54448"/>
    <w:rsid w:val="00A553A3"/>
    <w:rsid w:val="00A55894"/>
    <w:rsid w:val="00A55A29"/>
    <w:rsid w:val="00A57727"/>
    <w:rsid w:val="00A63560"/>
    <w:rsid w:val="00A64048"/>
    <w:rsid w:val="00A66202"/>
    <w:rsid w:val="00A6681D"/>
    <w:rsid w:val="00A6715C"/>
    <w:rsid w:val="00A67458"/>
    <w:rsid w:val="00A7244A"/>
    <w:rsid w:val="00A7264A"/>
    <w:rsid w:val="00A734A8"/>
    <w:rsid w:val="00A73AD1"/>
    <w:rsid w:val="00A7655F"/>
    <w:rsid w:val="00A76C69"/>
    <w:rsid w:val="00A802A6"/>
    <w:rsid w:val="00A803F0"/>
    <w:rsid w:val="00A81630"/>
    <w:rsid w:val="00A850C4"/>
    <w:rsid w:val="00A862D5"/>
    <w:rsid w:val="00A86D46"/>
    <w:rsid w:val="00A903CC"/>
    <w:rsid w:val="00A95BB0"/>
    <w:rsid w:val="00A9643B"/>
    <w:rsid w:val="00A96D23"/>
    <w:rsid w:val="00A96EF6"/>
    <w:rsid w:val="00A971FA"/>
    <w:rsid w:val="00AA0871"/>
    <w:rsid w:val="00AA09CA"/>
    <w:rsid w:val="00AA0DC5"/>
    <w:rsid w:val="00AA1E05"/>
    <w:rsid w:val="00AA3EA7"/>
    <w:rsid w:val="00AB07AD"/>
    <w:rsid w:val="00AB3288"/>
    <w:rsid w:val="00AB740A"/>
    <w:rsid w:val="00AC07C0"/>
    <w:rsid w:val="00AC1670"/>
    <w:rsid w:val="00AC35AE"/>
    <w:rsid w:val="00AD2552"/>
    <w:rsid w:val="00AD2717"/>
    <w:rsid w:val="00AD45B7"/>
    <w:rsid w:val="00AD74FC"/>
    <w:rsid w:val="00AE2697"/>
    <w:rsid w:val="00AE4232"/>
    <w:rsid w:val="00AE794D"/>
    <w:rsid w:val="00AF019A"/>
    <w:rsid w:val="00AF23D9"/>
    <w:rsid w:val="00AF55A1"/>
    <w:rsid w:val="00AF5A24"/>
    <w:rsid w:val="00AF77B7"/>
    <w:rsid w:val="00B0379B"/>
    <w:rsid w:val="00B03EDA"/>
    <w:rsid w:val="00B04E2F"/>
    <w:rsid w:val="00B05B9C"/>
    <w:rsid w:val="00B12055"/>
    <w:rsid w:val="00B120BA"/>
    <w:rsid w:val="00B15719"/>
    <w:rsid w:val="00B17504"/>
    <w:rsid w:val="00B176CA"/>
    <w:rsid w:val="00B17A2E"/>
    <w:rsid w:val="00B22366"/>
    <w:rsid w:val="00B253C7"/>
    <w:rsid w:val="00B300C3"/>
    <w:rsid w:val="00B34E75"/>
    <w:rsid w:val="00B413B3"/>
    <w:rsid w:val="00B42C27"/>
    <w:rsid w:val="00B54CF0"/>
    <w:rsid w:val="00B56203"/>
    <w:rsid w:val="00B62779"/>
    <w:rsid w:val="00B65ADB"/>
    <w:rsid w:val="00B66354"/>
    <w:rsid w:val="00B66AD1"/>
    <w:rsid w:val="00B70830"/>
    <w:rsid w:val="00B70AB0"/>
    <w:rsid w:val="00B71DD3"/>
    <w:rsid w:val="00B74BF7"/>
    <w:rsid w:val="00B77E83"/>
    <w:rsid w:val="00B8006E"/>
    <w:rsid w:val="00B80423"/>
    <w:rsid w:val="00B80C70"/>
    <w:rsid w:val="00B81F25"/>
    <w:rsid w:val="00B8235D"/>
    <w:rsid w:val="00B848EF"/>
    <w:rsid w:val="00B85F51"/>
    <w:rsid w:val="00B873BD"/>
    <w:rsid w:val="00B91ACF"/>
    <w:rsid w:val="00BA429D"/>
    <w:rsid w:val="00BA4DF0"/>
    <w:rsid w:val="00BA7DD4"/>
    <w:rsid w:val="00BB00DF"/>
    <w:rsid w:val="00BB1E09"/>
    <w:rsid w:val="00BB3B73"/>
    <w:rsid w:val="00BB6FEC"/>
    <w:rsid w:val="00BC2D0B"/>
    <w:rsid w:val="00BC37F7"/>
    <w:rsid w:val="00BC6B89"/>
    <w:rsid w:val="00BD21C6"/>
    <w:rsid w:val="00BD4DC4"/>
    <w:rsid w:val="00BD7459"/>
    <w:rsid w:val="00BE2790"/>
    <w:rsid w:val="00BE3E3D"/>
    <w:rsid w:val="00BE7180"/>
    <w:rsid w:val="00BE7F67"/>
    <w:rsid w:val="00BF097C"/>
    <w:rsid w:val="00BF0B92"/>
    <w:rsid w:val="00BF0C32"/>
    <w:rsid w:val="00BF45E0"/>
    <w:rsid w:val="00C00316"/>
    <w:rsid w:val="00C00F01"/>
    <w:rsid w:val="00C03D7D"/>
    <w:rsid w:val="00C05F42"/>
    <w:rsid w:val="00C073E7"/>
    <w:rsid w:val="00C07EAC"/>
    <w:rsid w:val="00C103AD"/>
    <w:rsid w:val="00C104DD"/>
    <w:rsid w:val="00C1152C"/>
    <w:rsid w:val="00C154A7"/>
    <w:rsid w:val="00C17A8D"/>
    <w:rsid w:val="00C20536"/>
    <w:rsid w:val="00C23FC3"/>
    <w:rsid w:val="00C27EF3"/>
    <w:rsid w:val="00C30172"/>
    <w:rsid w:val="00C3092A"/>
    <w:rsid w:val="00C327B6"/>
    <w:rsid w:val="00C34C93"/>
    <w:rsid w:val="00C36580"/>
    <w:rsid w:val="00C40D99"/>
    <w:rsid w:val="00C424C1"/>
    <w:rsid w:val="00C460BF"/>
    <w:rsid w:val="00C473A8"/>
    <w:rsid w:val="00C476FD"/>
    <w:rsid w:val="00C5083E"/>
    <w:rsid w:val="00C50E55"/>
    <w:rsid w:val="00C52CCC"/>
    <w:rsid w:val="00C53996"/>
    <w:rsid w:val="00C62E85"/>
    <w:rsid w:val="00C7011E"/>
    <w:rsid w:val="00C70482"/>
    <w:rsid w:val="00C7590D"/>
    <w:rsid w:val="00C82BFF"/>
    <w:rsid w:val="00C83DB7"/>
    <w:rsid w:val="00C8409E"/>
    <w:rsid w:val="00C868E7"/>
    <w:rsid w:val="00C92759"/>
    <w:rsid w:val="00C93033"/>
    <w:rsid w:val="00C95168"/>
    <w:rsid w:val="00C95191"/>
    <w:rsid w:val="00C951F6"/>
    <w:rsid w:val="00C952E2"/>
    <w:rsid w:val="00C9626F"/>
    <w:rsid w:val="00C976AC"/>
    <w:rsid w:val="00C979F5"/>
    <w:rsid w:val="00CA0B80"/>
    <w:rsid w:val="00CA1253"/>
    <w:rsid w:val="00CA1384"/>
    <w:rsid w:val="00CA3718"/>
    <w:rsid w:val="00CA4AEA"/>
    <w:rsid w:val="00CB025D"/>
    <w:rsid w:val="00CB1AA0"/>
    <w:rsid w:val="00CB33B6"/>
    <w:rsid w:val="00CB5AFA"/>
    <w:rsid w:val="00CB6322"/>
    <w:rsid w:val="00CC3782"/>
    <w:rsid w:val="00CC3CB3"/>
    <w:rsid w:val="00CC7613"/>
    <w:rsid w:val="00CD2932"/>
    <w:rsid w:val="00CD712F"/>
    <w:rsid w:val="00CE0EC3"/>
    <w:rsid w:val="00CE0FBD"/>
    <w:rsid w:val="00CE1C09"/>
    <w:rsid w:val="00CE3F2B"/>
    <w:rsid w:val="00CE64A2"/>
    <w:rsid w:val="00CE76C6"/>
    <w:rsid w:val="00CF078B"/>
    <w:rsid w:val="00CF0A76"/>
    <w:rsid w:val="00CF15B7"/>
    <w:rsid w:val="00CF3658"/>
    <w:rsid w:val="00CF5923"/>
    <w:rsid w:val="00CF6838"/>
    <w:rsid w:val="00CF6FF9"/>
    <w:rsid w:val="00D005FC"/>
    <w:rsid w:val="00D0570E"/>
    <w:rsid w:val="00D0657F"/>
    <w:rsid w:val="00D10393"/>
    <w:rsid w:val="00D113C8"/>
    <w:rsid w:val="00D12DD0"/>
    <w:rsid w:val="00D1749D"/>
    <w:rsid w:val="00D204C6"/>
    <w:rsid w:val="00D2070E"/>
    <w:rsid w:val="00D2172A"/>
    <w:rsid w:val="00D22444"/>
    <w:rsid w:val="00D23117"/>
    <w:rsid w:val="00D23649"/>
    <w:rsid w:val="00D24E81"/>
    <w:rsid w:val="00D26AA4"/>
    <w:rsid w:val="00D30018"/>
    <w:rsid w:val="00D306E1"/>
    <w:rsid w:val="00D31ACC"/>
    <w:rsid w:val="00D42304"/>
    <w:rsid w:val="00D423C3"/>
    <w:rsid w:val="00D423EE"/>
    <w:rsid w:val="00D43172"/>
    <w:rsid w:val="00D43490"/>
    <w:rsid w:val="00D43F7D"/>
    <w:rsid w:val="00D521C4"/>
    <w:rsid w:val="00D521F5"/>
    <w:rsid w:val="00D60434"/>
    <w:rsid w:val="00D60C7C"/>
    <w:rsid w:val="00D6233D"/>
    <w:rsid w:val="00D628E0"/>
    <w:rsid w:val="00D63BC0"/>
    <w:rsid w:val="00D6555D"/>
    <w:rsid w:val="00D66DFB"/>
    <w:rsid w:val="00D6782B"/>
    <w:rsid w:val="00D701DE"/>
    <w:rsid w:val="00D74E38"/>
    <w:rsid w:val="00D76137"/>
    <w:rsid w:val="00D8127F"/>
    <w:rsid w:val="00D82851"/>
    <w:rsid w:val="00D830D9"/>
    <w:rsid w:val="00D8363A"/>
    <w:rsid w:val="00D85E28"/>
    <w:rsid w:val="00D8616D"/>
    <w:rsid w:val="00D90DB6"/>
    <w:rsid w:val="00D91E92"/>
    <w:rsid w:val="00D9359A"/>
    <w:rsid w:val="00D93BDA"/>
    <w:rsid w:val="00D97E8A"/>
    <w:rsid w:val="00DA0EA2"/>
    <w:rsid w:val="00DA114F"/>
    <w:rsid w:val="00DA1199"/>
    <w:rsid w:val="00DA2114"/>
    <w:rsid w:val="00DA2656"/>
    <w:rsid w:val="00DA6482"/>
    <w:rsid w:val="00DA7FB8"/>
    <w:rsid w:val="00DB28B8"/>
    <w:rsid w:val="00DB4BCB"/>
    <w:rsid w:val="00DB64E5"/>
    <w:rsid w:val="00DC312A"/>
    <w:rsid w:val="00DC3ABF"/>
    <w:rsid w:val="00DC4D80"/>
    <w:rsid w:val="00DC6077"/>
    <w:rsid w:val="00DD1AC7"/>
    <w:rsid w:val="00DD25C8"/>
    <w:rsid w:val="00DD5E58"/>
    <w:rsid w:val="00DE33A3"/>
    <w:rsid w:val="00DE5A0B"/>
    <w:rsid w:val="00DE77B6"/>
    <w:rsid w:val="00DF17DB"/>
    <w:rsid w:val="00DF45DA"/>
    <w:rsid w:val="00DF47B7"/>
    <w:rsid w:val="00DF49AC"/>
    <w:rsid w:val="00DF58C3"/>
    <w:rsid w:val="00E01841"/>
    <w:rsid w:val="00E03AD6"/>
    <w:rsid w:val="00E03B82"/>
    <w:rsid w:val="00E055CE"/>
    <w:rsid w:val="00E0568E"/>
    <w:rsid w:val="00E1041C"/>
    <w:rsid w:val="00E13D58"/>
    <w:rsid w:val="00E14309"/>
    <w:rsid w:val="00E15161"/>
    <w:rsid w:val="00E15E09"/>
    <w:rsid w:val="00E163B8"/>
    <w:rsid w:val="00E1680C"/>
    <w:rsid w:val="00E2406C"/>
    <w:rsid w:val="00E25EB4"/>
    <w:rsid w:val="00E26EAC"/>
    <w:rsid w:val="00E26F32"/>
    <w:rsid w:val="00E27CB1"/>
    <w:rsid w:val="00E32016"/>
    <w:rsid w:val="00E32913"/>
    <w:rsid w:val="00E34D6B"/>
    <w:rsid w:val="00E37379"/>
    <w:rsid w:val="00E37EF3"/>
    <w:rsid w:val="00E4022C"/>
    <w:rsid w:val="00E42B40"/>
    <w:rsid w:val="00E436A6"/>
    <w:rsid w:val="00E45B00"/>
    <w:rsid w:val="00E46328"/>
    <w:rsid w:val="00E51EB5"/>
    <w:rsid w:val="00E52C4D"/>
    <w:rsid w:val="00E61CFD"/>
    <w:rsid w:val="00E62C92"/>
    <w:rsid w:val="00E64B94"/>
    <w:rsid w:val="00E65A3E"/>
    <w:rsid w:val="00E65B05"/>
    <w:rsid w:val="00E66412"/>
    <w:rsid w:val="00E71FE7"/>
    <w:rsid w:val="00E802BA"/>
    <w:rsid w:val="00E806DD"/>
    <w:rsid w:val="00E839E2"/>
    <w:rsid w:val="00E854CA"/>
    <w:rsid w:val="00E86D8B"/>
    <w:rsid w:val="00E87775"/>
    <w:rsid w:val="00E90AC3"/>
    <w:rsid w:val="00E92142"/>
    <w:rsid w:val="00E978F1"/>
    <w:rsid w:val="00EA0181"/>
    <w:rsid w:val="00EA7C45"/>
    <w:rsid w:val="00EB1704"/>
    <w:rsid w:val="00EB1807"/>
    <w:rsid w:val="00EC377A"/>
    <w:rsid w:val="00EC48F3"/>
    <w:rsid w:val="00EC6BAC"/>
    <w:rsid w:val="00EC7A4E"/>
    <w:rsid w:val="00EC7A93"/>
    <w:rsid w:val="00ED647D"/>
    <w:rsid w:val="00ED6BE2"/>
    <w:rsid w:val="00EE1DFF"/>
    <w:rsid w:val="00EE42E7"/>
    <w:rsid w:val="00EE5A49"/>
    <w:rsid w:val="00EE6391"/>
    <w:rsid w:val="00EE689A"/>
    <w:rsid w:val="00EE7130"/>
    <w:rsid w:val="00EE781A"/>
    <w:rsid w:val="00EF0946"/>
    <w:rsid w:val="00EF4F9C"/>
    <w:rsid w:val="00EF5AC7"/>
    <w:rsid w:val="00EF6424"/>
    <w:rsid w:val="00EF78C6"/>
    <w:rsid w:val="00F018A1"/>
    <w:rsid w:val="00F0197A"/>
    <w:rsid w:val="00F028C0"/>
    <w:rsid w:val="00F04B43"/>
    <w:rsid w:val="00F10D13"/>
    <w:rsid w:val="00F117FB"/>
    <w:rsid w:val="00F15B62"/>
    <w:rsid w:val="00F15B8C"/>
    <w:rsid w:val="00F20724"/>
    <w:rsid w:val="00F23D3B"/>
    <w:rsid w:val="00F25525"/>
    <w:rsid w:val="00F26EFA"/>
    <w:rsid w:val="00F34749"/>
    <w:rsid w:val="00F3606A"/>
    <w:rsid w:val="00F36AA6"/>
    <w:rsid w:val="00F3736E"/>
    <w:rsid w:val="00F42624"/>
    <w:rsid w:val="00F5349E"/>
    <w:rsid w:val="00F55773"/>
    <w:rsid w:val="00F55DB8"/>
    <w:rsid w:val="00F5655D"/>
    <w:rsid w:val="00F63DE9"/>
    <w:rsid w:val="00F644FA"/>
    <w:rsid w:val="00F65507"/>
    <w:rsid w:val="00F663B1"/>
    <w:rsid w:val="00F66F48"/>
    <w:rsid w:val="00F67635"/>
    <w:rsid w:val="00F70D6C"/>
    <w:rsid w:val="00F730EA"/>
    <w:rsid w:val="00F7648F"/>
    <w:rsid w:val="00F800E2"/>
    <w:rsid w:val="00F82E78"/>
    <w:rsid w:val="00F879BE"/>
    <w:rsid w:val="00F9088E"/>
    <w:rsid w:val="00F90CFC"/>
    <w:rsid w:val="00F9127A"/>
    <w:rsid w:val="00F926EA"/>
    <w:rsid w:val="00F950CC"/>
    <w:rsid w:val="00F95BB8"/>
    <w:rsid w:val="00FA1F6F"/>
    <w:rsid w:val="00FA3316"/>
    <w:rsid w:val="00FA424B"/>
    <w:rsid w:val="00FA4D00"/>
    <w:rsid w:val="00FB1A0C"/>
    <w:rsid w:val="00FB3668"/>
    <w:rsid w:val="00FB523B"/>
    <w:rsid w:val="00FB6484"/>
    <w:rsid w:val="00FB7680"/>
    <w:rsid w:val="00FB7F99"/>
    <w:rsid w:val="00FC18B8"/>
    <w:rsid w:val="00FC19E8"/>
    <w:rsid w:val="00FC1BB8"/>
    <w:rsid w:val="00FC61AD"/>
    <w:rsid w:val="00FD0120"/>
    <w:rsid w:val="00FD424F"/>
    <w:rsid w:val="00FD68FB"/>
    <w:rsid w:val="00FE1B53"/>
    <w:rsid w:val="00FE2013"/>
    <w:rsid w:val="00FE2E62"/>
    <w:rsid w:val="00FE5A24"/>
    <w:rsid w:val="00FE6385"/>
    <w:rsid w:val="00FE6542"/>
    <w:rsid w:val="00FF0506"/>
    <w:rsid w:val="00FF19DC"/>
    <w:rsid w:val="00FF2197"/>
    <w:rsid w:val="00FF479C"/>
    <w:rsid w:val="00FF49BB"/>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BFEB"/>
  <w15:chartTrackingRefBased/>
  <w15:docId w15:val="{893A219E-2C53-AC4B-880D-5DFF6AA9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4FC"/>
    <w:pPr>
      <w:tabs>
        <w:tab w:val="center" w:pos="4680"/>
        <w:tab w:val="right" w:pos="9360"/>
      </w:tabs>
    </w:pPr>
  </w:style>
  <w:style w:type="character" w:customStyle="1" w:styleId="HeaderChar">
    <w:name w:val="Header Char"/>
    <w:basedOn w:val="DefaultParagraphFont"/>
    <w:link w:val="Header"/>
    <w:uiPriority w:val="99"/>
    <w:rsid w:val="00AD74FC"/>
  </w:style>
  <w:style w:type="paragraph" w:styleId="Footer">
    <w:name w:val="footer"/>
    <w:basedOn w:val="Normal"/>
    <w:link w:val="FooterChar"/>
    <w:uiPriority w:val="99"/>
    <w:unhideWhenUsed/>
    <w:rsid w:val="00AD74FC"/>
    <w:pPr>
      <w:tabs>
        <w:tab w:val="center" w:pos="4680"/>
        <w:tab w:val="right" w:pos="9360"/>
      </w:tabs>
    </w:pPr>
  </w:style>
  <w:style w:type="character" w:customStyle="1" w:styleId="FooterChar">
    <w:name w:val="Footer Char"/>
    <w:basedOn w:val="DefaultParagraphFont"/>
    <w:link w:val="Footer"/>
    <w:uiPriority w:val="99"/>
    <w:rsid w:val="00AD74FC"/>
  </w:style>
  <w:style w:type="character" w:styleId="PageNumber">
    <w:name w:val="page number"/>
    <w:basedOn w:val="DefaultParagraphFont"/>
    <w:uiPriority w:val="99"/>
    <w:semiHidden/>
    <w:unhideWhenUsed/>
    <w:rsid w:val="00AD74FC"/>
  </w:style>
  <w:style w:type="paragraph" w:styleId="BalloonText">
    <w:name w:val="Balloon Text"/>
    <w:basedOn w:val="Normal"/>
    <w:link w:val="BalloonTextChar"/>
    <w:uiPriority w:val="99"/>
    <w:semiHidden/>
    <w:unhideWhenUsed/>
    <w:rsid w:val="00181A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A75"/>
    <w:rPr>
      <w:rFonts w:ascii="Times New Roman" w:hAnsi="Times New Roman" w:cs="Times New Roman"/>
      <w:sz w:val="18"/>
      <w:szCs w:val="18"/>
    </w:rPr>
  </w:style>
  <w:style w:type="character" w:customStyle="1" w:styleId="apple-converted-space">
    <w:name w:val="apple-converted-space"/>
    <w:rsid w:val="002578AB"/>
  </w:style>
  <w:style w:type="paragraph" w:styleId="ListParagraph">
    <w:name w:val="List Paragraph"/>
    <w:basedOn w:val="Normal"/>
    <w:uiPriority w:val="34"/>
    <w:qFormat/>
    <w:rsid w:val="003D7813"/>
    <w:pPr>
      <w:ind w:left="720"/>
      <w:contextualSpacing/>
    </w:pPr>
  </w:style>
  <w:style w:type="character" w:styleId="Hyperlink">
    <w:name w:val="Hyperlink"/>
    <w:basedOn w:val="DefaultParagraphFont"/>
    <w:uiPriority w:val="99"/>
    <w:unhideWhenUsed/>
    <w:rsid w:val="00E64B94"/>
    <w:rPr>
      <w:color w:val="0563C1" w:themeColor="hyperlink"/>
      <w:u w:val="single"/>
    </w:rPr>
  </w:style>
  <w:style w:type="character" w:styleId="UnresolvedMention">
    <w:name w:val="Unresolved Mention"/>
    <w:basedOn w:val="DefaultParagraphFont"/>
    <w:uiPriority w:val="99"/>
    <w:semiHidden/>
    <w:unhideWhenUsed/>
    <w:rsid w:val="00E64B94"/>
    <w:rPr>
      <w:color w:val="605E5C"/>
      <w:shd w:val="clear" w:color="auto" w:fill="E1DFDD"/>
    </w:rPr>
  </w:style>
  <w:style w:type="table" w:styleId="TableGrid">
    <w:name w:val="Table Grid"/>
    <w:basedOn w:val="TableNormal"/>
    <w:uiPriority w:val="39"/>
    <w:rsid w:val="002A5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275">
      <w:bodyDiv w:val="1"/>
      <w:marLeft w:val="0"/>
      <w:marRight w:val="0"/>
      <w:marTop w:val="0"/>
      <w:marBottom w:val="0"/>
      <w:divBdr>
        <w:top w:val="none" w:sz="0" w:space="0" w:color="auto"/>
        <w:left w:val="none" w:sz="0" w:space="0" w:color="auto"/>
        <w:bottom w:val="none" w:sz="0" w:space="0" w:color="auto"/>
        <w:right w:val="none" w:sz="0" w:space="0" w:color="auto"/>
      </w:divBdr>
    </w:div>
    <w:div w:id="109982814">
      <w:bodyDiv w:val="1"/>
      <w:marLeft w:val="0"/>
      <w:marRight w:val="0"/>
      <w:marTop w:val="0"/>
      <w:marBottom w:val="0"/>
      <w:divBdr>
        <w:top w:val="none" w:sz="0" w:space="0" w:color="auto"/>
        <w:left w:val="none" w:sz="0" w:space="0" w:color="auto"/>
        <w:bottom w:val="none" w:sz="0" w:space="0" w:color="auto"/>
        <w:right w:val="none" w:sz="0" w:space="0" w:color="auto"/>
      </w:divBdr>
    </w:div>
    <w:div w:id="467864910">
      <w:bodyDiv w:val="1"/>
      <w:marLeft w:val="0"/>
      <w:marRight w:val="0"/>
      <w:marTop w:val="0"/>
      <w:marBottom w:val="0"/>
      <w:divBdr>
        <w:top w:val="none" w:sz="0" w:space="0" w:color="auto"/>
        <w:left w:val="none" w:sz="0" w:space="0" w:color="auto"/>
        <w:bottom w:val="none" w:sz="0" w:space="0" w:color="auto"/>
        <w:right w:val="none" w:sz="0" w:space="0" w:color="auto"/>
      </w:divBdr>
      <w:divsChild>
        <w:div w:id="1594238524">
          <w:marLeft w:val="0"/>
          <w:marRight w:val="0"/>
          <w:marTop w:val="0"/>
          <w:marBottom w:val="0"/>
          <w:divBdr>
            <w:top w:val="none" w:sz="0" w:space="0" w:color="auto"/>
            <w:left w:val="none" w:sz="0" w:space="0" w:color="auto"/>
            <w:bottom w:val="none" w:sz="0" w:space="0" w:color="auto"/>
            <w:right w:val="none" w:sz="0" w:space="0" w:color="auto"/>
          </w:divBdr>
          <w:divsChild>
            <w:div w:id="500892131">
              <w:marLeft w:val="0"/>
              <w:marRight w:val="0"/>
              <w:marTop w:val="0"/>
              <w:marBottom w:val="0"/>
              <w:divBdr>
                <w:top w:val="none" w:sz="0" w:space="0" w:color="auto"/>
                <w:left w:val="none" w:sz="0" w:space="0" w:color="auto"/>
                <w:bottom w:val="none" w:sz="0" w:space="0" w:color="auto"/>
                <w:right w:val="none" w:sz="0" w:space="0" w:color="auto"/>
              </w:divBdr>
            </w:div>
          </w:divsChild>
        </w:div>
        <w:div w:id="1489051033">
          <w:marLeft w:val="0"/>
          <w:marRight w:val="0"/>
          <w:marTop w:val="0"/>
          <w:marBottom w:val="0"/>
          <w:divBdr>
            <w:top w:val="none" w:sz="0" w:space="0" w:color="auto"/>
            <w:left w:val="none" w:sz="0" w:space="0" w:color="auto"/>
            <w:bottom w:val="none" w:sz="0" w:space="0" w:color="auto"/>
            <w:right w:val="none" w:sz="0" w:space="0" w:color="auto"/>
          </w:divBdr>
          <w:divsChild>
            <w:div w:id="1546984072">
              <w:marLeft w:val="0"/>
              <w:marRight w:val="0"/>
              <w:marTop w:val="0"/>
              <w:marBottom w:val="0"/>
              <w:divBdr>
                <w:top w:val="none" w:sz="0" w:space="0" w:color="auto"/>
                <w:left w:val="none" w:sz="0" w:space="0" w:color="auto"/>
                <w:bottom w:val="none" w:sz="0" w:space="0" w:color="auto"/>
                <w:right w:val="none" w:sz="0" w:space="0" w:color="auto"/>
              </w:divBdr>
            </w:div>
          </w:divsChild>
        </w:div>
        <w:div w:id="264653026">
          <w:marLeft w:val="0"/>
          <w:marRight w:val="0"/>
          <w:marTop w:val="0"/>
          <w:marBottom w:val="0"/>
          <w:divBdr>
            <w:top w:val="none" w:sz="0" w:space="0" w:color="auto"/>
            <w:left w:val="none" w:sz="0" w:space="0" w:color="auto"/>
            <w:bottom w:val="none" w:sz="0" w:space="0" w:color="auto"/>
            <w:right w:val="none" w:sz="0" w:space="0" w:color="auto"/>
          </w:divBdr>
          <w:divsChild>
            <w:div w:id="20401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3285">
      <w:bodyDiv w:val="1"/>
      <w:marLeft w:val="0"/>
      <w:marRight w:val="0"/>
      <w:marTop w:val="0"/>
      <w:marBottom w:val="0"/>
      <w:divBdr>
        <w:top w:val="none" w:sz="0" w:space="0" w:color="auto"/>
        <w:left w:val="none" w:sz="0" w:space="0" w:color="auto"/>
        <w:bottom w:val="none" w:sz="0" w:space="0" w:color="auto"/>
        <w:right w:val="none" w:sz="0" w:space="0" w:color="auto"/>
      </w:divBdr>
    </w:div>
    <w:div w:id="782460886">
      <w:bodyDiv w:val="1"/>
      <w:marLeft w:val="0"/>
      <w:marRight w:val="0"/>
      <w:marTop w:val="0"/>
      <w:marBottom w:val="0"/>
      <w:divBdr>
        <w:top w:val="none" w:sz="0" w:space="0" w:color="auto"/>
        <w:left w:val="none" w:sz="0" w:space="0" w:color="auto"/>
        <w:bottom w:val="none" w:sz="0" w:space="0" w:color="auto"/>
        <w:right w:val="none" w:sz="0" w:space="0" w:color="auto"/>
      </w:divBdr>
    </w:div>
    <w:div w:id="1195922908">
      <w:bodyDiv w:val="1"/>
      <w:marLeft w:val="0"/>
      <w:marRight w:val="0"/>
      <w:marTop w:val="0"/>
      <w:marBottom w:val="0"/>
      <w:divBdr>
        <w:top w:val="none" w:sz="0" w:space="0" w:color="auto"/>
        <w:left w:val="none" w:sz="0" w:space="0" w:color="auto"/>
        <w:bottom w:val="none" w:sz="0" w:space="0" w:color="auto"/>
        <w:right w:val="none" w:sz="0" w:space="0" w:color="auto"/>
      </w:divBdr>
      <w:divsChild>
        <w:div w:id="909197883">
          <w:marLeft w:val="0"/>
          <w:marRight w:val="0"/>
          <w:marTop w:val="0"/>
          <w:marBottom w:val="0"/>
          <w:divBdr>
            <w:top w:val="none" w:sz="0" w:space="0" w:color="auto"/>
            <w:left w:val="none" w:sz="0" w:space="0" w:color="auto"/>
            <w:bottom w:val="none" w:sz="0" w:space="0" w:color="auto"/>
            <w:right w:val="none" w:sz="0" w:space="0" w:color="auto"/>
          </w:divBdr>
          <w:divsChild>
            <w:div w:id="144203287">
              <w:marLeft w:val="0"/>
              <w:marRight w:val="0"/>
              <w:marTop w:val="0"/>
              <w:marBottom w:val="0"/>
              <w:divBdr>
                <w:top w:val="none" w:sz="0" w:space="0" w:color="auto"/>
                <w:left w:val="none" w:sz="0" w:space="0" w:color="auto"/>
                <w:bottom w:val="none" w:sz="0" w:space="0" w:color="auto"/>
                <w:right w:val="none" w:sz="0" w:space="0" w:color="auto"/>
              </w:divBdr>
            </w:div>
          </w:divsChild>
        </w:div>
        <w:div w:id="1947887315">
          <w:marLeft w:val="0"/>
          <w:marRight w:val="0"/>
          <w:marTop w:val="0"/>
          <w:marBottom w:val="0"/>
          <w:divBdr>
            <w:top w:val="none" w:sz="0" w:space="0" w:color="auto"/>
            <w:left w:val="none" w:sz="0" w:space="0" w:color="auto"/>
            <w:bottom w:val="none" w:sz="0" w:space="0" w:color="auto"/>
            <w:right w:val="none" w:sz="0" w:space="0" w:color="auto"/>
          </w:divBdr>
          <w:divsChild>
            <w:div w:id="17437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2934">
      <w:bodyDiv w:val="1"/>
      <w:marLeft w:val="0"/>
      <w:marRight w:val="0"/>
      <w:marTop w:val="0"/>
      <w:marBottom w:val="0"/>
      <w:divBdr>
        <w:top w:val="none" w:sz="0" w:space="0" w:color="auto"/>
        <w:left w:val="none" w:sz="0" w:space="0" w:color="auto"/>
        <w:bottom w:val="none" w:sz="0" w:space="0" w:color="auto"/>
        <w:right w:val="none" w:sz="0" w:space="0" w:color="auto"/>
      </w:divBdr>
    </w:div>
    <w:div w:id="1500346519">
      <w:bodyDiv w:val="1"/>
      <w:marLeft w:val="0"/>
      <w:marRight w:val="0"/>
      <w:marTop w:val="0"/>
      <w:marBottom w:val="0"/>
      <w:divBdr>
        <w:top w:val="none" w:sz="0" w:space="0" w:color="auto"/>
        <w:left w:val="none" w:sz="0" w:space="0" w:color="auto"/>
        <w:bottom w:val="none" w:sz="0" w:space="0" w:color="auto"/>
        <w:right w:val="none" w:sz="0" w:space="0" w:color="auto"/>
      </w:divBdr>
    </w:div>
    <w:div w:id="2017532660">
      <w:bodyDiv w:val="1"/>
      <w:marLeft w:val="0"/>
      <w:marRight w:val="0"/>
      <w:marTop w:val="0"/>
      <w:marBottom w:val="0"/>
      <w:divBdr>
        <w:top w:val="none" w:sz="0" w:space="0" w:color="auto"/>
        <w:left w:val="none" w:sz="0" w:space="0" w:color="auto"/>
        <w:bottom w:val="none" w:sz="0" w:space="0" w:color="auto"/>
        <w:right w:val="none" w:sz="0" w:space="0" w:color="auto"/>
      </w:divBdr>
    </w:div>
    <w:div w:id="210515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1315</TotalTime>
  <Pages>17</Pages>
  <Words>4736</Words>
  <Characters>26997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Erin</dc:creator>
  <cp:keywords/>
  <dc:description/>
  <cp:lastModifiedBy>Griffith, Erin</cp:lastModifiedBy>
  <cp:revision>724</cp:revision>
  <dcterms:created xsi:type="dcterms:W3CDTF">2020-12-02T17:21:00Z</dcterms:created>
  <dcterms:modified xsi:type="dcterms:W3CDTF">2020-12-06T18:11:00Z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