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rsidRPr="00F459B8" w14:paraId="7081EC36" w14:textId="77777777" w:rsidTr="002F16E1">
        <w:tc>
          <w:tcPr>
            <w:tcW w:w="10421" w:type="dxa"/>
            <w:shd w:val="clear" w:color="auto" w:fill="auto"/>
          </w:tcPr>
          <w:p w14:paraId="11010DFA" w14:textId="77777777" w:rsidR="005263ED" w:rsidRPr="00F459B8" w:rsidRDefault="00196026" w:rsidP="002F16E1">
            <w:pPr>
              <w:jc w:val="center"/>
              <w:rPr>
                <w:rFonts w:ascii="Verdana" w:hAnsi="Verdana"/>
                <w:b/>
                <w:sz w:val="18"/>
                <w:szCs w:val="18"/>
              </w:rPr>
            </w:pPr>
            <w:r w:rsidRPr="00F459B8">
              <w:rPr>
                <w:rFonts w:ascii="Verdana" w:hAnsi="Verdana"/>
                <w:b/>
                <w:sz w:val="18"/>
                <w:szCs w:val="18"/>
              </w:rPr>
              <w:t>CRITICALLY APPRAISED TOPIC</w:t>
            </w:r>
          </w:p>
        </w:tc>
      </w:tr>
    </w:tbl>
    <w:p w14:paraId="434FBCE4" w14:textId="77777777" w:rsidR="008B5180" w:rsidRPr="00F459B8" w:rsidRDefault="00E45289" w:rsidP="00196026">
      <w:pPr>
        <w:spacing w:before="120" w:after="120"/>
        <w:rPr>
          <w:rFonts w:ascii="Verdana" w:hAnsi="Verdana"/>
          <w:b/>
          <w:sz w:val="18"/>
          <w:szCs w:val="18"/>
        </w:rPr>
      </w:pPr>
      <w:r w:rsidRPr="00F459B8">
        <w:rPr>
          <w:rFonts w:ascii="Verdana" w:hAnsi="Verdana"/>
          <w:b/>
          <w:sz w:val="18"/>
          <w:szCs w:val="18"/>
        </w:rPr>
        <w:t xml:space="preserve">FOCUSED </w:t>
      </w:r>
      <w:r w:rsidR="00554FFC" w:rsidRPr="00F459B8">
        <w:rPr>
          <w:rFonts w:ascii="Verdana" w:hAnsi="Verdana"/>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F459B8" w14:paraId="726A3415" w14:textId="77777777" w:rsidTr="002F16E1">
        <w:tc>
          <w:tcPr>
            <w:tcW w:w="10421" w:type="dxa"/>
            <w:shd w:val="clear" w:color="auto" w:fill="auto"/>
          </w:tcPr>
          <w:p w14:paraId="650E589C" w14:textId="3C4F57D3" w:rsidR="008B5180" w:rsidRPr="00F459B8" w:rsidRDefault="000E4284" w:rsidP="002F16E1">
            <w:pPr>
              <w:spacing w:before="120" w:after="120"/>
              <w:rPr>
                <w:rFonts w:ascii="Verdana" w:hAnsi="Verdana"/>
                <w:sz w:val="16"/>
                <w:szCs w:val="16"/>
              </w:rPr>
            </w:pPr>
            <w:r w:rsidRPr="00F459B8">
              <w:rPr>
                <w:rFonts w:ascii="Verdana" w:hAnsi="Verdana"/>
                <w:sz w:val="18"/>
                <w:szCs w:val="18"/>
              </w:rPr>
              <w:t xml:space="preserve">In </w:t>
            </w:r>
            <w:r w:rsidR="00F6568F">
              <w:rPr>
                <w:rFonts w:ascii="Verdana" w:hAnsi="Verdana"/>
                <w:sz w:val="18"/>
                <w:szCs w:val="18"/>
              </w:rPr>
              <w:t xml:space="preserve">a </w:t>
            </w:r>
            <w:r w:rsidR="00641E0A">
              <w:rPr>
                <w:rFonts w:ascii="Verdana" w:hAnsi="Verdana"/>
                <w:sz w:val="18"/>
                <w:szCs w:val="18"/>
              </w:rPr>
              <w:t>53-year-old</w:t>
            </w:r>
            <w:r w:rsidR="00F6568F">
              <w:rPr>
                <w:rFonts w:ascii="Verdana" w:hAnsi="Verdana"/>
                <w:sz w:val="18"/>
                <w:szCs w:val="18"/>
              </w:rPr>
              <w:t xml:space="preserve"> adult male</w:t>
            </w:r>
            <w:r w:rsidRPr="00F459B8">
              <w:rPr>
                <w:rFonts w:ascii="Verdana" w:hAnsi="Verdana"/>
                <w:sz w:val="18"/>
                <w:szCs w:val="18"/>
              </w:rPr>
              <w:t xml:space="preserve"> suffering from chronic low back pain, would reinforcing optimal diaphragmatic breathing mechanics or deep breathing instead of using medicinal methods, such as opioids, better manage and/or reduce their pain?</w:t>
            </w:r>
          </w:p>
        </w:tc>
      </w:tr>
    </w:tbl>
    <w:p w14:paraId="6F5CFA8B" w14:textId="77777777" w:rsidR="00554FFC" w:rsidRPr="00F459B8" w:rsidRDefault="00554FFC" w:rsidP="00077862">
      <w:pPr>
        <w:spacing w:before="120" w:after="120"/>
        <w:rPr>
          <w:rFonts w:ascii="Verdana" w:hAnsi="Verdana"/>
          <w:b/>
          <w:sz w:val="18"/>
          <w:szCs w:val="18"/>
        </w:rPr>
      </w:pPr>
    </w:p>
    <w:p w14:paraId="5D049C82" w14:textId="77777777" w:rsidR="000F3690" w:rsidRPr="00F459B8" w:rsidRDefault="00A66A42" w:rsidP="00077862">
      <w:pPr>
        <w:spacing w:before="120" w:after="120"/>
        <w:rPr>
          <w:rFonts w:ascii="Verdana" w:hAnsi="Verdana"/>
          <w:b/>
          <w:sz w:val="18"/>
          <w:szCs w:val="18"/>
        </w:rPr>
      </w:pPr>
      <w:r w:rsidRPr="00F459B8">
        <w:rPr>
          <w:rFonts w:ascii="Verdana" w:hAnsi="Verdana"/>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7"/>
        <w:gridCol w:w="1094"/>
        <w:gridCol w:w="2552"/>
      </w:tblGrid>
      <w:tr w:rsidR="003A6741" w:rsidRPr="00F459B8" w14:paraId="360D08D0" w14:textId="77777777" w:rsidTr="002F16E1">
        <w:tc>
          <w:tcPr>
            <w:tcW w:w="1908" w:type="dxa"/>
            <w:shd w:val="clear" w:color="auto" w:fill="auto"/>
          </w:tcPr>
          <w:p w14:paraId="14F5045E" w14:textId="77777777" w:rsidR="003A6741" w:rsidRPr="00F459B8" w:rsidRDefault="008B5180" w:rsidP="002F16E1">
            <w:pPr>
              <w:spacing w:before="120" w:after="120"/>
              <w:rPr>
                <w:rFonts w:ascii="Verdana" w:hAnsi="Verdana"/>
                <w:b/>
                <w:sz w:val="18"/>
                <w:szCs w:val="18"/>
              </w:rPr>
            </w:pPr>
            <w:r w:rsidRPr="00F459B8">
              <w:rPr>
                <w:rFonts w:ascii="Verdana" w:hAnsi="Verdana"/>
                <w:b/>
                <w:sz w:val="18"/>
                <w:szCs w:val="18"/>
              </w:rPr>
              <w:t>Prepared by</w:t>
            </w:r>
          </w:p>
        </w:tc>
        <w:tc>
          <w:tcPr>
            <w:tcW w:w="4800" w:type="dxa"/>
            <w:shd w:val="clear" w:color="auto" w:fill="auto"/>
          </w:tcPr>
          <w:p w14:paraId="16B53529" w14:textId="7A0415BF" w:rsidR="003A6741" w:rsidRPr="00F459B8" w:rsidRDefault="000E4284" w:rsidP="002F16E1">
            <w:pPr>
              <w:spacing w:before="120" w:after="120"/>
              <w:rPr>
                <w:rFonts w:ascii="Verdana" w:hAnsi="Verdana"/>
                <w:sz w:val="18"/>
                <w:szCs w:val="18"/>
              </w:rPr>
            </w:pPr>
            <w:r w:rsidRPr="00F459B8">
              <w:rPr>
                <w:rFonts w:ascii="Verdana" w:hAnsi="Verdana"/>
                <w:sz w:val="18"/>
                <w:szCs w:val="18"/>
              </w:rPr>
              <w:t>Jenna Silver</w:t>
            </w:r>
          </w:p>
        </w:tc>
        <w:tc>
          <w:tcPr>
            <w:tcW w:w="1107" w:type="dxa"/>
            <w:shd w:val="clear" w:color="auto" w:fill="auto"/>
          </w:tcPr>
          <w:p w14:paraId="40C52369" w14:textId="77777777" w:rsidR="003A6741" w:rsidRPr="00F459B8" w:rsidRDefault="003A6741" w:rsidP="002F16E1">
            <w:pPr>
              <w:spacing w:before="120" w:after="120"/>
              <w:rPr>
                <w:rFonts w:ascii="Verdana" w:hAnsi="Verdana"/>
                <w:b/>
                <w:sz w:val="18"/>
                <w:szCs w:val="18"/>
              </w:rPr>
            </w:pPr>
            <w:r w:rsidRPr="00F459B8">
              <w:rPr>
                <w:rFonts w:ascii="Verdana" w:hAnsi="Verdana"/>
                <w:b/>
                <w:sz w:val="18"/>
                <w:szCs w:val="18"/>
              </w:rPr>
              <w:t>Date</w:t>
            </w:r>
          </w:p>
        </w:tc>
        <w:tc>
          <w:tcPr>
            <w:tcW w:w="2606" w:type="dxa"/>
            <w:shd w:val="clear" w:color="auto" w:fill="auto"/>
          </w:tcPr>
          <w:p w14:paraId="65EC51DA" w14:textId="404820EE" w:rsidR="003A6741" w:rsidRPr="00F459B8" w:rsidRDefault="00E732C2" w:rsidP="002F16E1">
            <w:pPr>
              <w:spacing w:before="120" w:after="120"/>
              <w:rPr>
                <w:rFonts w:ascii="Verdana" w:hAnsi="Verdana"/>
                <w:sz w:val="18"/>
                <w:szCs w:val="18"/>
              </w:rPr>
            </w:pPr>
            <w:r>
              <w:rPr>
                <w:rFonts w:ascii="Verdana" w:hAnsi="Verdana"/>
                <w:sz w:val="18"/>
                <w:szCs w:val="18"/>
              </w:rPr>
              <w:t>12/4/18</w:t>
            </w:r>
          </w:p>
        </w:tc>
      </w:tr>
      <w:tr w:rsidR="008B031E" w:rsidRPr="00F459B8" w14:paraId="558F3B6A" w14:textId="77777777" w:rsidTr="002F16E1">
        <w:tc>
          <w:tcPr>
            <w:tcW w:w="1908" w:type="dxa"/>
            <w:shd w:val="clear" w:color="auto" w:fill="auto"/>
          </w:tcPr>
          <w:p w14:paraId="2D17EDA1" w14:textId="77777777" w:rsidR="008B031E" w:rsidRPr="00F459B8" w:rsidRDefault="008B031E" w:rsidP="002F16E1">
            <w:pPr>
              <w:spacing w:before="120" w:after="120"/>
              <w:rPr>
                <w:rFonts w:ascii="Verdana" w:hAnsi="Verdana"/>
                <w:b/>
                <w:sz w:val="18"/>
                <w:szCs w:val="18"/>
              </w:rPr>
            </w:pPr>
            <w:r w:rsidRPr="00F459B8">
              <w:rPr>
                <w:rFonts w:ascii="Verdana" w:hAnsi="Verdana"/>
                <w:b/>
                <w:sz w:val="18"/>
                <w:szCs w:val="18"/>
              </w:rPr>
              <w:t>Email address</w:t>
            </w:r>
          </w:p>
        </w:tc>
        <w:tc>
          <w:tcPr>
            <w:tcW w:w="8513" w:type="dxa"/>
            <w:gridSpan w:val="3"/>
            <w:shd w:val="clear" w:color="auto" w:fill="auto"/>
          </w:tcPr>
          <w:p w14:paraId="0A03F9B5" w14:textId="6B558866" w:rsidR="008B031E" w:rsidRPr="00F459B8" w:rsidRDefault="009A0929" w:rsidP="002F16E1">
            <w:pPr>
              <w:spacing w:before="120" w:after="120"/>
              <w:rPr>
                <w:rFonts w:ascii="Verdana" w:hAnsi="Verdana"/>
                <w:sz w:val="18"/>
                <w:szCs w:val="18"/>
              </w:rPr>
            </w:pPr>
            <w:r>
              <w:rPr>
                <w:rFonts w:ascii="Verdana" w:hAnsi="Verdana"/>
                <w:sz w:val="18"/>
                <w:szCs w:val="18"/>
              </w:rPr>
              <w:t>j</w:t>
            </w:r>
            <w:r w:rsidR="000E4284" w:rsidRPr="00F459B8">
              <w:rPr>
                <w:rFonts w:ascii="Verdana" w:hAnsi="Verdana"/>
                <w:sz w:val="18"/>
                <w:szCs w:val="18"/>
              </w:rPr>
              <w:t>enna_silver@med.unc.edu</w:t>
            </w:r>
          </w:p>
        </w:tc>
      </w:tr>
    </w:tbl>
    <w:p w14:paraId="72E74738" w14:textId="77777777" w:rsidR="00554FFC" w:rsidRPr="00F459B8" w:rsidRDefault="00554FFC" w:rsidP="00A66A42">
      <w:pPr>
        <w:spacing w:before="120" w:after="120"/>
        <w:rPr>
          <w:rFonts w:ascii="Verdana" w:hAnsi="Verdana"/>
          <w:b/>
          <w:sz w:val="18"/>
          <w:szCs w:val="18"/>
        </w:rPr>
      </w:pPr>
    </w:p>
    <w:p w14:paraId="2DA416E5" w14:textId="77777777" w:rsidR="00FE7D95" w:rsidRPr="00F459B8" w:rsidRDefault="00A66A42" w:rsidP="00A66A42">
      <w:pPr>
        <w:spacing w:before="120" w:after="120"/>
        <w:rPr>
          <w:rFonts w:ascii="Verdana" w:hAnsi="Verdana"/>
          <w:b/>
          <w:sz w:val="18"/>
          <w:szCs w:val="18"/>
        </w:rPr>
      </w:pPr>
      <w:r w:rsidRPr="00F459B8">
        <w:rPr>
          <w:rFonts w:ascii="Verdana" w:hAnsi="Verdana"/>
          <w:b/>
          <w:sz w:val="18"/>
          <w:szCs w:val="18"/>
        </w:rPr>
        <w:t>CLINI</w:t>
      </w:r>
      <w:r w:rsidR="00E45289" w:rsidRPr="00F459B8">
        <w:rPr>
          <w:rFonts w:ascii="Verdana" w:hAnsi="Verdana"/>
          <w:b/>
          <w:sz w:val="18"/>
          <w:szCs w:val="18"/>
        </w:rPr>
        <w:t>C</w:t>
      </w:r>
      <w:r w:rsidRPr="00F459B8">
        <w:rPr>
          <w:rFonts w:ascii="Verdana" w:hAnsi="Verdana"/>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F459B8" w14:paraId="4BE44C00" w14:textId="77777777" w:rsidTr="002F16E1">
        <w:tc>
          <w:tcPr>
            <w:tcW w:w="10421" w:type="dxa"/>
            <w:shd w:val="clear" w:color="auto" w:fill="auto"/>
          </w:tcPr>
          <w:p w14:paraId="642F93B7" w14:textId="20FA686E" w:rsidR="00243B44" w:rsidRDefault="000E4284" w:rsidP="002F16E1">
            <w:pPr>
              <w:spacing w:before="120" w:after="120"/>
              <w:rPr>
                <w:rFonts w:ascii="Verdana" w:hAnsi="Verdana"/>
                <w:sz w:val="18"/>
                <w:szCs w:val="18"/>
              </w:rPr>
            </w:pPr>
            <w:r w:rsidRPr="00F459B8">
              <w:rPr>
                <w:rFonts w:ascii="Verdana" w:hAnsi="Verdana"/>
                <w:sz w:val="18"/>
                <w:szCs w:val="18"/>
              </w:rPr>
              <w:t xml:space="preserve">During my time at the </w:t>
            </w:r>
            <w:r w:rsidR="0028367B">
              <w:rPr>
                <w:rFonts w:ascii="Verdana" w:hAnsi="Verdana"/>
                <w:sz w:val="18"/>
                <w:szCs w:val="18"/>
              </w:rPr>
              <w:t>outpatient</w:t>
            </w:r>
            <w:r w:rsidRPr="00F459B8">
              <w:rPr>
                <w:rFonts w:ascii="Verdana" w:hAnsi="Verdana"/>
                <w:sz w:val="18"/>
                <w:szCs w:val="18"/>
              </w:rPr>
              <w:t xml:space="preserve"> clinic in Smithfield, I saw </w:t>
            </w:r>
            <w:r w:rsidR="00641E0A">
              <w:rPr>
                <w:rFonts w:ascii="Verdana" w:hAnsi="Verdana"/>
                <w:sz w:val="18"/>
                <w:szCs w:val="18"/>
              </w:rPr>
              <w:t>a 53-year-old male who suffered from chronic low back pain for approximately 14 months</w:t>
            </w:r>
            <w:r w:rsidRPr="00F459B8">
              <w:rPr>
                <w:rFonts w:ascii="Verdana" w:hAnsi="Verdana"/>
                <w:sz w:val="18"/>
                <w:szCs w:val="18"/>
              </w:rPr>
              <w:t xml:space="preserve">. </w:t>
            </w:r>
            <w:r w:rsidR="00641E0A">
              <w:rPr>
                <w:rFonts w:ascii="Verdana" w:hAnsi="Verdana"/>
                <w:sz w:val="18"/>
                <w:szCs w:val="18"/>
              </w:rPr>
              <w:t>At the time of evaluation, he was</w:t>
            </w:r>
            <w:r w:rsidRPr="00F459B8">
              <w:rPr>
                <w:rFonts w:ascii="Verdana" w:hAnsi="Verdana"/>
                <w:sz w:val="18"/>
                <w:szCs w:val="18"/>
              </w:rPr>
              <w:t xml:space="preserve"> taking opioids to manage </w:t>
            </w:r>
            <w:r w:rsidR="00641E0A">
              <w:rPr>
                <w:rFonts w:ascii="Verdana" w:hAnsi="Verdana"/>
                <w:sz w:val="18"/>
                <w:szCs w:val="18"/>
              </w:rPr>
              <w:t>his</w:t>
            </w:r>
            <w:r w:rsidRPr="00F459B8">
              <w:rPr>
                <w:rFonts w:ascii="Verdana" w:hAnsi="Verdana"/>
                <w:sz w:val="18"/>
                <w:szCs w:val="18"/>
              </w:rPr>
              <w:t xml:space="preserve"> pain unsuccessfully</w:t>
            </w:r>
            <w:r w:rsidR="00641E0A">
              <w:rPr>
                <w:rFonts w:ascii="Verdana" w:hAnsi="Verdana"/>
                <w:sz w:val="18"/>
                <w:szCs w:val="18"/>
              </w:rPr>
              <w:t xml:space="preserve"> (his V</w:t>
            </w:r>
            <w:r w:rsidR="0028367B">
              <w:rPr>
                <w:rFonts w:ascii="Verdana" w:hAnsi="Verdana"/>
                <w:sz w:val="18"/>
                <w:szCs w:val="18"/>
              </w:rPr>
              <w:t xml:space="preserve">isual </w:t>
            </w:r>
            <w:r w:rsidR="00641E0A">
              <w:rPr>
                <w:rFonts w:ascii="Verdana" w:hAnsi="Verdana"/>
                <w:sz w:val="18"/>
                <w:szCs w:val="18"/>
              </w:rPr>
              <w:t>A</w:t>
            </w:r>
            <w:r w:rsidR="0028367B">
              <w:rPr>
                <w:rFonts w:ascii="Verdana" w:hAnsi="Verdana"/>
                <w:sz w:val="18"/>
                <w:szCs w:val="18"/>
              </w:rPr>
              <w:t xml:space="preserve">nalog </w:t>
            </w:r>
            <w:r w:rsidR="00641E0A">
              <w:rPr>
                <w:rFonts w:ascii="Verdana" w:hAnsi="Verdana"/>
                <w:sz w:val="18"/>
                <w:szCs w:val="18"/>
              </w:rPr>
              <w:t>S</w:t>
            </w:r>
            <w:r w:rsidR="0028367B">
              <w:rPr>
                <w:rFonts w:ascii="Verdana" w:hAnsi="Verdana"/>
                <w:sz w:val="18"/>
                <w:szCs w:val="18"/>
              </w:rPr>
              <w:t>cale</w:t>
            </w:r>
            <w:r w:rsidR="00641E0A">
              <w:rPr>
                <w:rFonts w:ascii="Verdana" w:hAnsi="Verdana"/>
                <w:sz w:val="18"/>
                <w:szCs w:val="18"/>
              </w:rPr>
              <w:t xml:space="preserve"> score was 8/10).</w:t>
            </w:r>
            <w:r w:rsidR="00B004EC">
              <w:rPr>
                <w:rFonts w:ascii="Verdana" w:hAnsi="Verdana"/>
                <w:sz w:val="18"/>
                <w:szCs w:val="18"/>
              </w:rPr>
              <w:t xml:space="preserve"> In addition, the patient had a past medical history of asthma.</w:t>
            </w:r>
            <w:r w:rsidR="00641E0A">
              <w:rPr>
                <w:rFonts w:ascii="Verdana" w:hAnsi="Verdana"/>
                <w:sz w:val="18"/>
                <w:szCs w:val="18"/>
              </w:rPr>
              <w:t xml:space="preserve"> He reported undergoing physical therapy in the past that had successfully treated </w:t>
            </w:r>
            <w:r w:rsidR="00B004EC">
              <w:rPr>
                <w:rFonts w:ascii="Verdana" w:hAnsi="Verdana"/>
                <w:sz w:val="18"/>
                <w:szCs w:val="18"/>
              </w:rPr>
              <w:t>his</w:t>
            </w:r>
            <w:r w:rsidR="00641E0A">
              <w:rPr>
                <w:rFonts w:ascii="Verdana" w:hAnsi="Verdana"/>
                <w:sz w:val="18"/>
                <w:szCs w:val="18"/>
              </w:rPr>
              <w:t xml:space="preserve"> pain.</w:t>
            </w:r>
            <w:r w:rsidRPr="00F459B8">
              <w:rPr>
                <w:rFonts w:ascii="Verdana" w:hAnsi="Verdana"/>
                <w:sz w:val="18"/>
                <w:szCs w:val="18"/>
              </w:rPr>
              <w:t xml:space="preserve"> </w:t>
            </w:r>
          </w:p>
          <w:p w14:paraId="5F654A67" w14:textId="3566D8ED" w:rsidR="00A66A42" w:rsidRPr="00641E0A" w:rsidRDefault="000E4284" w:rsidP="002F16E1">
            <w:pPr>
              <w:spacing w:before="120" w:after="120"/>
              <w:rPr>
                <w:rFonts w:ascii="Verdana" w:hAnsi="Verdana"/>
                <w:sz w:val="18"/>
                <w:szCs w:val="18"/>
              </w:rPr>
            </w:pPr>
            <w:r w:rsidRPr="00F459B8">
              <w:rPr>
                <w:rFonts w:ascii="Verdana" w:hAnsi="Verdana"/>
                <w:sz w:val="18"/>
                <w:szCs w:val="18"/>
              </w:rPr>
              <w:t xml:space="preserve">In class, we had a lecture discussing chronic pain and how it is perceived peripherally, centrally in the brain, and </w:t>
            </w:r>
            <w:proofErr w:type="spellStart"/>
            <w:r w:rsidRPr="00F459B8">
              <w:rPr>
                <w:rFonts w:ascii="Verdana" w:hAnsi="Verdana"/>
                <w:sz w:val="18"/>
                <w:szCs w:val="18"/>
              </w:rPr>
              <w:t>biobehaviorally</w:t>
            </w:r>
            <w:proofErr w:type="spellEnd"/>
            <w:r w:rsidRPr="00F459B8">
              <w:rPr>
                <w:rFonts w:ascii="Verdana" w:hAnsi="Verdana"/>
                <w:sz w:val="18"/>
                <w:szCs w:val="18"/>
              </w:rPr>
              <w:t>. I decided to research whether using diaphragmatic breathing as an intervention can reduce pain by reorganiz</w:t>
            </w:r>
            <w:r w:rsidR="00644B67">
              <w:rPr>
                <w:rFonts w:ascii="Verdana" w:hAnsi="Verdana"/>
                <w:sz w:val="18"/>
                <w:szCs w:val="18"/>
              </w:rPr>
              <w:t>ing</w:t>
            </w:r>
            <w:r w:rsidRPr="00F459B8">
              <w:rPr>
                <w:rFonts w:ascii="Verdana" w:hAnsi="Verdana"/>
                <w:sz w:val="18"/>
                <w:szCs w:val="18"/>
              </w:rPr>
              <w:t xml:space="preserve"> muscle recruitment for healthy breathing patterns, how the brain perceives pain through neurotransmitters, and better coping mechanisms for dealing with stressful situations. This is relevant to clinical practice because of the opioid epidemic. In the upcoming years, PT’s will be at the forefront of treating chronic pain and this may be a viable option to </w:t>
            </w:r>
            <w:r w:rsidR="00E732C2">
              <w:rPr>
                <w:rFonts w:ascii="Verdana" w:hAnsi="Verdana"/>
                <w:sz w:val="18"/>
                <w:szCs w:val="18"/>
              </w:rPr>
              <w:t>intervene</w:t>
            </w:r>
            <w:r w:rsidRPr="00F459B8">
              <w:rPr>
                <w:rFonts w:ascii="Verdana" w:hAnsi="Verdana"/>
                <w:sz w:val="18"/>
                <w:szCs w:val="18"/>
              </w:rPr>
              <w:t xml:space="preserve"> in combination with other techniques.</w:t>
            </w:r>
          </w:p>
        </w:tc>
      </w:tr>
    </w:tbl>
    <w:p w14:paraId="10447C23" w14:textId="77777777" w:rsidR="00554FFC" w:rsidRPr="00F459B8" w:rsidRDefault="00554FFC" w:rsidP="00A66A42">
      <w:pPr>
        <w:spacing w:before="120"/>
        <w:rPr>
          <w:rFonts w:ascii="Verdana" w:hAnsi="Verdana"/>
          <w:b/>
          <w:sz w:val="18"/>
          <w:szCs w:val="18"/>
        </w:rPr>
      </w:pPr>
    </w:p>
    <w:p w14:paraId="2E5AFFEA" w14:textId="77777777" w:rsidR="00A66A42" w:rsidRPr="00F459B8" w:rsidRDefault="00A66A42" w:rsidP="00A66A42">
      <w:pPr>
        <w:spacing w:before="120"/>
        <w:rPr>
          <w:rFonts w:ascii="Verdana" w:hAnsi="Verdana"/>
          <w:b/>
          <w:sz w:val="18"/>
          <w:szCs w:val="18"/>
        </w:rPr>
      </w:pPr>
      <w:r w:rsidRPr="00F459B8">
        <w:rPr>
          <w:rFonts w:ascii="Verdana" w:hAnsi="Verdana"/>
          <w:b/>
          <w:sz w:val="18"/>
          <w:szCs w:val="18"/>
        </w:rPr>
        <w:t>SUMMARY OF SEARCH</w:t>
      </w:r>
    </w:p>
    <w:p w14:paraId="74188C7F" w14:textId="77777777" w:rsidR="00A66A42" w:rsidRPr="00F459B8" w:rsidRDefault="00A66A42" w:rsidP="00A66A42">
      <w:pPr>
        <w:spacing w:after="120"/>
        <w:rPr>
          <w:rFonts w:ascii="Verdana" w:hAnsi="Verdana"/>
          <w:sz w:val="18"/>
          <w:szCs w:val="18"/>
        </w:rPr>
      </w:pPr>
      <w:r w:rsidRPr="00F459B8">
        <w:rPr>
          <w:rFonts w:ascii="Verdana" w:hAnsi="Verdana"/>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F459B8" w14:paraId="5D5369C0" w14:textId="77777777" w:rsidTr="002F16E1">
        <w:tc>
          <w:tcPr>
            <w:tcW w:w="10421" w:type="dxa"/>
            <w:shd w:val="clear" w:color="auto" w:fill="auto"/>
          </w:tcPr>
          <w:p w14:paraId="6CD2D1D4" w14:textId="3CF7EC10" w:rsidR="00A66A42" w:rsidRDefault="004B0EB7" w:rsidP="004E34B4">
            <w:pPr>
              <w:pStyle w:val="ListParagraph"/>
              <w:numPr>
                <w:ilvl w:val="0"/>
                <w:numId w:val="33"/>
              </w:numPr>
              <w:spacing w:before="120" w:after="120"/>
              <w:rPr>
                <w:sz w:val="18"/>
                <w:szCs w:val="18"/>
              </w:rPr>
            </w:pPr>
            <w:r>
              <w:rPr>
                <w:sz w:val="18"/>
                <w:szCs w:val="18"/>
              </w:rPr>
              <w:t>Four randomized control trials, two case-control studies, one systematic review, and one case-series met the inclusion/exclusion criteria for this CAT.</w:t>
            </w:r>
          </w:p>
          <w:p w14:paraId="0E27FA3B" w14:textId="5FA1D00B" w:rsidR="004B0EB7" w:rsidRDefault="004B0EB7" w:rsidP="004E34B4">
            <w:pPr>
              <w:pStyle w:val="ListParagraph"/>
              <w:numPr>
                <w:ilvl w:val="0"/>
                <w:numId w:val="33"/>
              </w:numPr>
              <w:spacing w:before="120" w:after="120"/>
              <w:rPr>
                <w:sz w:val="18"/>
                <w:szCs w:val="18"/>
              </w:rPr>
            </w:pPr>
            <w:r>
              <w:rPr>
                <w:sz w:val="18"/>
                <w:szCs w:val="18"/>
              </w:rPr>
              <w:t>No literature was found that reported on using diaphragmatic breathing as an</w:t>
            </w:r>
            <w:r w:rsidR="00241003">
              <w:rPr>
                <w:sz w:val="18"/>
                <w:szCs w:val="18"/>
              </w:rPr>
              <w:t xml:space="preserve"> independent</w:t>
            </w:r>
            <w:r>
              <w:rPr>
                <w:sz w:val="18"/>
                <w:szCs w:val="18"/>
              </w:rPr>
              <w:t xml:space="preserve"> intervention</w:t>
            </w:r>
            <w:r w:rsidR="004F598D">
              <w:rPr>
                <w:sz w:val="18"/>
                <w:szCs w:val="18"/>
              </w:rPr>
              <w:t xml:space="preserve"> for chronic low back pain, nor if it is comparable to opioids for pain management. Studies found focused on breath therapy</w:t>
            </w:r>
            <w:r w:rsidR="00241003">
              <w:rPr>
                <w:sz w:val="18"/>
                <w:szCs w:val="18"/>
              </w:rPr>
              <w:t>,</w:t>
            </w:r>
            <w:r w:rsidR="004F598D">
              <w:rPr>
                <w:sz w:val="18"/>
                <w:szCs w:val="18"/>
              </w:rPr>
              <w:t xml:space="preserve"> inspiratory </w:t>
            </w:r>
            <w:r w:rsidR="00241003">
              <w:rPr>
                <w:sz w:val="18"/>
                <w:szCs w:val="18"/>
              </w:rPr>
              <w:t xml:space="preserve">muscle training, or other holistic interventions </w:t>
            </w:r>
            <w:r w:rsidR="00C37B99">
              <w:rPr>
                <w:sz w:val="18"/>
                <w:szCs w:val="18"/>
              </w:rPr>
              <w:t xml:space="preserve">in conjunction </w:t>
            </w:r>
            <w:r w:rsidR="00241003">
              <w:rPr>
                <w:sz w:val="18"/>
                <w:szCs w:val="18"/>
              </w:rPr>
              <w:t>with diaphragmatic breathing.</w:t>
            </w:r>
          </w:p>
          <w:p w14:paraId="4550E31F" w14:textId="7566B94A" w:rsidR="00241003" w:rsidRDefault="00241003" w:rsidP="004E34B4">
            <w:pPr>
              <w:pStyle w:val="ListParagraph"/>
              <w:numPr>
                <w:ilvl w:val="0"/>
                <w:numId w:val="33"/>
              </w:numPr>
              <w:spacing w:before="120" w:after="120"/>
              <w:rPr>
                <w:sz w:val="18"/>
                <w:szCs w:val="18"/>
              </w:rPr>
            </w:pPr>
            <w:r>
              <w:rPr>
                <w:sz w:val="18"/>
                <w:szCs w:val="18"/>
              </w:rPr>
              <w:t xml:space="preserve">Chronic low back pain is prevalent in individuals who suffer from respiratory disorders and vice versa. </w:t>
            </w:r>
          </w:p>
          <w:p w14:paraId="06C6E525" w14:textId="77777777" w:rsidR="00A66A42" w:rsidRDefault="00241003" w:rsidP="002F16E1">
            <w:pPr>
              <w:pStyle w:val="ListParagraph"/>
              <w:numPr>
                <w:ilvl w:val="0"/>
                <w:numId w:val="33"/>
              </w:numPr>
              <w:spacing w:before="120" w:after="120"/>
              <w:rPr>
                <w:sz w:val="18"/>
                <w:szCs w:val="18"/>
              </w:rPr>
            </w:pPr>
            <w:r>
              <w:rPr>
                <w:sz w:val="18"/>
                <w:szCs w:val="18"/>
              </w:rPr>
              <w:t xml:space="preserve">Breath therapy with diaphragmatic breathing may be an effective alternative to </w:t>
            </w:r>
            <w:r w:rsidR="00A94500">
              <w:rPr>
                <w:sz w:val="18"/>
                <w:szCs w:val="18"/>
              </w:rPr>
              <w:t>treat chronic</w:t>
            </w:r>
            <w:r>
              <w:rPr>
                <w:sz w:val="18"/>
                <w:szCs w:val="18"/>
              </w:rPr>
              <w:t xml:space="preserve"> low back pain</w:t>
            </w:r>
            <w:r w:rsidR="00A94500">
              <w:rPr>
                <w:sz w:val="18"/>
                <w:szCs w:val="18"/>
              </w:rPr>
              <w:t>.</w:t>
            </w:r>
          </w:p>
          <w:p w14:paraId="39D93858" w14:textId="7CA5FC24" w:rsidR="00602124" w:rsidRPr="00A94500" w:rsidRDefault="00602124" w:rsidP="00602124">
            <w:pPr>
              <w:pStyle w:val="ListParagraph"/>
              <w:spacing w:before="120" w:after="120"/>
              <w:rPr>
                <w:sz w:val="18"/>
                <w:szCs w:val="18"/>
              </w:rPr>
            </w:pPr>
          </w:p>
        </w:tc>
      </w:tr>
    </w:tbl>
    <w:p w14:paraId="640CC629" w14:textId="77777777" w:rsidR="00A66A42" w:rsidRPr="00F459B8" w:rsidRDefault="00637684" w:rsidP="00637684">
      <w:pPr>
        <w:spacing w:before="120" w:after="120"/>
        <w:rPr>
          <w:rFonts w:ascii="Verdana" w:hAnsi="Verdana"/>
          <w:b/>
          <w:sz w:val="18"/>
          <w:szCs w:val="18"/>
        </w:rPr>
      </w:pPr>
      <w:r w:rsidRPr="00F459B8">
        <w:rPr>
          <w:rFonts w:ascii="Verdana" w:hAnsi="Verdana"/>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F459B8" w14:paraId="439535B4" w14:textId="77777777" w:rsidTr="002F16E1">
        <w:tc>
          <w:tcPr>
            <w:tcW w:w="10421" w:type="dxa"/>
            <w:shd w:val="clear" w:color="auto" w:fill="auto"/>
          </w:tcPr>
          <w:p w14:paraId="25BA9ECF" w14:textId="345D9682" w:rsidR="00400D14" w:rsidRPr="00F459B8" w:rsidRDefault="00644B67" w:rsidP="002F16E1">
            <w:pPr>
              <w:spacing w:before="120" w:after="120"/>
              <w:rPr>
                <w:rFonts w:ascii="Verdana" w:hAnsi="Verdana"/>
                <w:sz w:val="18"/>
                <w:szCs w:val="18"/>
              </w:rPr>
            </w:pPr>
            <w:r>
              <w:rPr>
                <w:rFonts w:ascii="Verdana" w:hAnsi="Verdana"/>
                <w:sz w:val="18"/>
                <w:szCs w:val="18"/>
              </w:rPr>
              <w:t>Those who suffer from low back pain are more likely to have a respiratory disorder, and vice versa. These individuals may benefit from undergoing breath therapy or retraining in diaphragmatic breathing to reduce pain</w:t>
            </w:r>
            <w:r w:rsidR="003A03A0">
              <w:rPr>
                <w:rFonts w:ascii="Verdana" w:hAnsi="Verdana"/>
                <w:sz w:val="18"/>
                <w:szCs w:val="18"/>
              </w:rPr>
              <w:t>.</w:t>
            </w:r>
            <w:r w:rsidR="00602124">
              <w:rPr>
                <w:rFonts w:ascii="Verdana" w:hAnsi="Verdana"/>
                <w:sz w:val="18"/>
                <w:szCs w:val="18"/>
              </w:rPr>
              <w:t xml:space="preserve"> Reductions in pain were </w:t>
            </w:r>
            <w:r w:rsidR="00131612">
              <w:rPr>
                <w:rFonts w:ascii="Verdana" w:hAnsi="Verdana"/>
                <w:sz w:val="18"/>
                <w:szCs w:val="18"/>
              </w:rPr>
              <w:t xml:space="preserve">found to be </w:t>
            </w:r>
            <w:r w:rsidR="00602124">
              <w:rPr>
                <w:rFonts w:ascii="Verdana" w:hAnsi="Verdana"/>
                <w:sz w:val="18"/>
                <w:szCs w:val="18"/>
              </w:rPr>
              <w:t>maintained for up to 6 months after the intervention. At this time, m</w:t>
            </w:r>
            <w:r w:rsidR="003A03A0">
              <w:rPr>
                <w:rFonts w:ascii="Verdana" w:hAnsi="Verdana"/>
                <w:sz w:val="18"/>
                <w:szCs w:val="18"/>
              </w:rPr>
              <w:t xml:space="preserve">ore high-quality studies are necessary to determine the effectiveness of this intervention independently from other treatments. </w:t>
            </w:r>
          </w:p>
          <w:p w14:paraId="036B39CE" w14:textId="77777777" w:rsidR="00637684" w:rsidRPr="00F459B8" w:rsidRDefault="00637684" w:rsidP="002F16E1">
            <w:pPr>
              <w:spacing w:before="120" w:after="120"/>
              <w:rPr>
                <w:rFonts w:ascii="Verdana" w:hAnsi="Verdana"/>
                <w:sz w:val="18"/>
                <w:szCs w:val="18"/>
              </w:rPr>
            </w:pPr>
          </w:p>
        </w:tc>
      </w:tr>
    </w:tbl>
    <w:p w14:paraId="4E3A1820" w14:textId="77777777" w:rsidR="00637684" w:rsidRPr="00F459B8" w:rsidRDefault="00637684" w:rsidP="005263ED">
      <w:pPr>
        <w:spacing w:before="120" w:after="12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F459B8" w14:paraId="47B08083" w14:textId="77777777" w:rsidTr="002F16E1">
        <w:tc>
          <w:tcPr>
            <w:tcW w:w="10421" w:type="dxa"/>
            <w:shd w:val="clear" w:color="auto" w:fill="E6E6E6"/>
          </w:tcPr>
          <w:p w14:paraId="25BC6662" w14:textId="77777777" w:rsidR="00637684" w:rsidRPr="00F459B8" w:rsidRDefault="00637684" w:rsidP="00554FFC">
            <w:pPr>
              <w:spacing w:before="120" w:after="120"/>
              <w:jc w:val="center"/>
              <w:rPr>
                <w:rFonts w:ascii="Verdana" w:hAnsi="Verdana"/>
                <w:b/>
                <w:i/>
              </w:rPr>
            </w:pPr>
            <w:r w:rsidRPr="00F459B8">
              <w:rPr>
                <w:rFonts w:ascii="Verdana" w:hAnsi="Verdana"/>
                <w:b/>
                <w:i/>
              </w:rPr>
              <w:t xml:space="preserve">This critically appraised </w:t>
            </w:r>
            <w:r w:rsidR="00554FFC" w:rsidRPr="00F459B8">
              <w:rPr>
                <w:rFonts w:ascii="Verdana" w:hAnsi="Verdana"/>
                <w:b/>
                <w:i/>
              </w:rPr>
              <w:t>topic</w:t>
            </w:r>
            <w:r w:rsidRPr="00F459B8">
              <w:rPr>
                <w:rFonts w:ascii="Verdana" w:hAnsi="Verdana"/>
                <w:b/>
                <w:i/>
              </w:rPr>
              <w:t xml:space="preserve"> has </w:t>
            </w:r>
            <w:r w:rsidR="00554FFC" w:rsidRPr="00F459B8">
              <w:rPr>
                <w:rFonts w:ascii="Verdana" w:hAnsi="Verdana"/>
                <w:b/>
                <w:i/>
              </w:rPr>
              <w:t>been individually prepared as part of a course requirement and has been peer-reviewed by one other independent course instructor</w:t>
            </w:r>
          </w:p>
        </w:tc>
      </w:tr>
    </w:tbl>
    <w:p w14:paraId="593F034C" w14:textId="77777777" w:rsidR="001403EC" w:rsidRPr="00F459B8" w:rsidRDefault="00554FFC" w:rsidP="00400D14">
      <w:pPr>
        <w:spacing w:before="120" w:after="120"/>
        <w:jc w:val="center"/>
        <w:rPr>
          <w:rFonts w:ascii="Verdana" w:hAnsi="Verdana"/>
          <w:i/>
          <w:color w:val="365F91"/>
        </w:rPr>
      </w:pPr>
      <w:r w:rsidRPr="00F459B8">
        <w:rPr>
          <w:rFonts w:ascii="Verdana" w:hAnsi="Verdana"/>
          <w:i/>
          <w:color w:val="365F91"/>
        </w:rPr>
        <w:t>The above information should fit onto the first page of your CAT</w:t>
      </w:r>
    </w:p>
    <w:p w14:paraId="616E4F0D" w14:textId="77777777" w:rsidR="00554FFC" w:rsidRPr="00F459B8" w:rsidRDefault="00554FFC" w:rsidP="00554FFC">
      <w:pPr>
        <w:spacing w:before="120" w:after="120"/>
        <w:rPr>
          <w:rFonts w:ascii="Verdana" w:hAnsi="Verdana"/>
          <w:b/>
          <w:sz w:val="18"/>
          <w:szCs w:val="18"/>
        </w:rPr>
      </w:pPr>
      <w:r w:rsidRPr="00F459B8">
        <w:rPr>
          <w:rFonts w:ascii="Verdana" w:hAnsi="Verdana"/>
          <w:b/>
          <w:sz w:val="18"/>
          <w:szCs w:val="18"/>
        </w:rPr>
        <w:br w:type="page"/>
      </w:r>
      <w:r w:rsidRPr="00F459B8">
        <w:rPr>
          <w:rFonts w:ascii="Verdana" w:hAnsi="Verdana"/>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889"/>
        <w:gridCol w:w="2347"/>
        <w:gridCol w:w="2509"/>
      </w:tblGrid>
      <w:tr w:rsidR="00554FFC" w:rsidRPr="00F459B8" w14:paraId="06CCFA0B" w14:textId="77777777" w:rsidTr="009E380F">
        <w:tc>
          <w:tcPr>
            <w:tcW w:w="10908" w:type="dxa"/>
            <w:gridSpan w:val="4"/>
            <w:shd w:val="clear" w:color="auto" w:fill="E6E6E6"/>
          </w:tcPr>
          <w:p w14:paraId="5FDB9AC2" w14:textId="77777777" w:rsidR="00554FFC" w:rsidRPr="00F459B8" w:rsidRDefault="00554FFC" w:rsidP="009E380F">
            <w:pPr>
              <w:spacing w:before="120" w:after="120"/>
              <w:rPr>
                <w:rFonts w:ascii="Verdana" w:hAnsi="Verdana"/>
                <w:b/>
                <w:sz w:val="18"/>
                <w:szCs w:val="18"/>
              </w:rPr>
            </w:pPr>
            <w:r w:rsidRPr="00F459B8">
              <w:rPr>
                <w:rFonts w:ascii="Verdana" w:hAnsi="Verdana"/>
                <w:b/>
                <w:sz w:val="18"/>
                <w:szCs w:val="18"/>
              </w:rPr>
              <w:t>Terms used to guide the search strategy</w:t>
            </w:r>
          </w:p>
        </w:tc>
      </w:tr>
      <w:tr w:rsidR="00554FFC" w:rsidRPr="00F459B8" w14:paraId="6DDBC196" w14:textId="77777777" w:rsidTr="009E380F">
        <w:tc>
          <w:tcPr>
            <w:tcW w:w="2628" w:type="dxa"/>
            <w:tcBorders>
              <w:right w:val="single" w:sz="8" w:space="0" w:color="auto"/>
            </w:tcBorders>
            <w:shd w:val="clear" w:color="auto" w:fill="auto"/>
          </w:tcPr>
          <w:p w14:paraId="00A12B40" w14:textId="77777777" w:rsidR="00554FFC" w:rsidRPr="00F459B8" w:rsidRDefault="00554FFC" w:rsidP="009E380F">
            <w:pPr>
              <w:spacing w:before="120" w:after="120"/>
              <w:rPr>
                <w:rFonts w:ascii="Verdana" w:hAnsi="Verdana"/>
              </w:rPr>
            </w:pPr>
            <w:r w:rsidRPr="00F459B8">
              <w:rPr>
                <w:rFonts w:ascii="Verdana" w:hAnsi="Verdana"/>
                <w:b/>
                <w:sz w:val="18"/>
                <w:szCs w:val="18"/>
                <w:u w:val="single"/>
              </w:rPr>
              <w:t>P</w:t>
            </w:r>
            <w:r w:rsidRPr="00F459B8">
              <w:rPr>
                <w:rFonts w:ascii="Verdana" w:hAnsi="Verdana"/>
                <w:sz w:val="18"/>
                <w:szCs w:val="18"/>
              </w:rPr>
              <w:t>atient/Client Group</w:t>
            </w:r>
          </w:p>
        </w:tc>
        <w:tc>
          <w:tcPr>
            <w:tcW w:w="3060" w:type="dxa"/>
            <w:tcBorders>
              <w:left w:val="single" w:sz="8" w:space="0" w:color="auto"/>
            </w:tcBorders>
            <w:shd w:val="clear" w:color="auto" w:fill="auto"/>
          </w:tcPr>
          <w:p w14:paraId="4204F304" w14:textId="77777777" w:rsidR="00554FFC" w:rsidRPr="00F459B8" w:rsidRDefault="00554FFC" w:rsidP="009E380F">
            <w:pPr>
              <w:spacing w:before="120" w:after="120"/>
              <w:rPr>
                <w:rFonts w:ascii="Verdana" w:hAnsi="Verdana"/>
              </w:rPr>
            </w:pPr>
            <w:r w:rsidRPr="00F459B8">
              <w:rPr>
                <w:rFonts w:ascii="Verdana" w:hAnsi="Verdana"/>
                <w:b/>
                <w:sz w:val="18"/>
                <w:szCs w:val="18"/>
                <w:u w:val="single"/>
              </w:rPr>
              <w:t>I</w:t>
            </w:r>
            <w:r w:rsidRPr="00F459B8">
              <w:rPr>
                <w:rFonts w:ascii="Verdana" w:hAnsi="Verdana"/>
                <w:sz w:val="18"/>
                <w:szCs w:val="18"/>
              </w:rPr>
              <w:t>ntervention (or Assessment)</w:t>
            </w:r>
          </w:p>
        </w:tc>
        <w:tc>
          <w:tcPr>
            <w:tcW w:w="2493" w:type="dxa"/>
            <w:tcBorders>
              <w:left w:val="single" w:sz="8" w:space="0" w:color="auto"/>
            </w:tcBorders>
            <w:shd w:val="clear" w:color="auto" w:fill="auto"/>
          </w:tcPr>
          <w:p w14:paraId="52EBC635" w14:textId="77777777" w:rsidR="00554FFC" w:rsidRPr="00F459B8" w:rsidRDefault="00554FFC" w:rsidP="009E380F">
            <w:pPr>
              <w:spacing w:before="120" w:after="120"/>
              <w:rPr>
                <w:rFonts w:ascii="Verdana" w:hAnsi="Verdana"/>
              </w:rPr>
            </w:pPr>
            <w:r w:rsidRPr="00F459B8">
              <w:rPr>
                <w:rFonts w:ascii="Verdana" w:hAnsi="Verdana"/>
                <w:b/>
                <w:sz w:val="18"/>
                <w:szCs w:val="18"/>
                <w:u w:val="single"/>
              </w:rPr>
              <w:t>C</w:t>
            </w:r>
            <w:r w:rsidRPr="00F459B8">
              <w:rPr>
                <w:rFonts w:ascii="Verdana" w:hAnsi="Verdana"/>
                <w:sz w:val="18"/>
                <w:szCs w:val="18"/>
              </w:rPr>
              <w:t>omparison</w:t>
            </w:r>
          </w:p>
        </w:tc>
        <w:tc>
          <w:tcPr>
            <w:tcW w:w="2727" w:type="dxa"/>
            <w:tcBorders>
              <w:left w:val="single" w:sz="8" w:space="0" w:color="auto"/>
            </w:tcBorders>
            <w:shd w:val="clear" w:color="auto" w:fill="auto"/>
          </w:tcPr>
          <w:p w14:paraId="3A1FB7D2" w14:textId="77777777" w:rsidR="00554FFC" w:rsidRPr="00F459B8" w:rsidRDefault="00554FFC" w:rsidP="009E380F">
            <w:pPr>
              <w:spacing w:before="120" w:after="120"/>
              <w:rPr>
                <w:rFonts w:ascii="Verdana" w:hAnsi="Verdana"/>
              </w:rPr>
            </w:pPr>
            <w:r w:rsidRPr="00F459B8">
              <w:rPr>
                <w:rFonts w:ascii="Verdana" w:hAnsi="Verdana"/>
                <w:b/>
                <w:sz w:val="18"/>
                <w:szCs w:val="18"/>
                <w:u w:val="single"/>
              </w:rPr>
              <w:t>O</w:t>
            </w:r>
            <w:r w:rsidRPr="00F459B8">
              <w:rPr>
                <w:rFonts w:ascii="Verdana" w:hAnsi="Verdana"/>
                <w:sz w:val="18"/>
                <w:szCs w:val="18"/>
              </w:rPr>
              <w:t>utcome(s)</w:t>
            </w:r>
          </w:p>
        </w:tc>
      </w:tr>
      <w:tr w:rsidR="00554FFC" w:rsidRPr="00F459B8" w14:paraId="3C66D8F7" w14:textId="77777777" w:rsidTr="009E380F">
        <w:tc>
          <w:tcPr>
            <w:tcW w:w="2628" w:type="dxa"/>
            <w:tcBorders>
              <w:right w:val="single" w:sz="8" w:space="0" w:color="auto"/>
            </w:tcBorders>
            <w:shd w:val="clear" w:color="auto" w:fill="auto"/>
          </w:tcPr>
          <w:p w14:paraId="6D7329B7" w14:textId="77777777" w:rsidR="00EB07A9" w:rsidRPr="00F459B8" w:rsidRDefault="00EB07A9" w:rsidP="00EB07A9">
            <w:pPr>
              <w:spacing w:before="120" w:after="120"/>
              <w:rPr>
                <w:rFonts w:ascii="Verdana" w:hAnsi="Verdana"/>
              </w:rPr>
            </w:pPr>
            <w:r w:rsidRPr="00F459B8">
              <w:rPr>
                <w:rFonts w:ascii="Verdana" w:hAnsi="Verdana"/>
              </w:rPr>
              <w:t>low back pain</w:t>
            </w:r>
          </w:p>
          <w:p w14:paraId="76143608" w14:textId="77777777" w:rsidR="00EB07A9" w:rsidRPr="00F459B8" w:rsidRDefault="00EB07A9" w:rsidP="00EB07A9">
            <w:pPr>
              <w:spacing w:before="120" w:after="120"/>
              <w:rPr>
                <w:rFonts w:ascii="Verdana" w:hAnsi="Verdana"/>
              </w:rPr>
            </w:pPr>
            <w:r w:rsidRPr="00F459B8">
              <w:rPr>
                <w:rFonts w:ascii="Verdana" w:hAnsi="Verdana"/>
              </w:rPr>
              <w:t>Chronic low back pain</w:t>
            </w:r>
          </w:p>
          <w:p w14:paraId="229E9094" w14:textId="752F006F" w:rsidR="00554FFC" w:rsidRPr="00F459B8" w:rsidRDefault="00EB07A9" w:rsidP="009E380F">
            <w:pPr>
              <w:spacing w:before="120" w:after="120"/>
              <w:rPr>
                <w:rFonts w:ascii="Verdana" w:hAnsi="Verdana"/>
              </w:rPr>
            </w:pPr>
            <w:r w:rsidRPr="00F459B8">
              <w:rPr>
                <w:rFonts w:ascii="Verdana" w:hAnsi="Verdana"/>
              </w:rPr>
              <w:t>MeSH low back pain</w:t>
            </w:r>
          </w:p>
        </w:tc>
        <w:tc>
          <w:tcPr>
            <w:tcW w:w="3060" w:type="dxa"/>
            <w:tcBorders>
              <w:left w:val="single" w:sz="8" w:space="0" w:color="auto"/>
            </w:tcBorders>
            <w:shd w:val="clear" w:color="auto" w:fill="auto"/>
          </w:tcPr>
          <w:p w14:paraId="33838B49" w14:textId="77777777" w:rsidR="00EB07A9" w:rsidRPr="00F459B8" w:rsidRDefault="00EB07A9" w:rsidP="00EB07A9">
            <w:pPr>
              <w:spacing w:before="120" w:after="120"/>
              <w:rPr>
                <w:rFonts w:ascii="Verdana" w:hAnsi="Verdana"/>
              </w:rPr>
            </w:pPr>
            <w:r w:rsidRPr="00F459B8">
              <w:rPr>
                <w:rFonts w:ascii="Verdana" w:hAnsi="Verdana"/>
              </w:rPr>
              <w:t>diaphragmatic breathing</w:t>
            </w:r>
          </w:p>
          <w:p w14:paraId="58833115" w14:textId="77777777" w:rsidR="00EB07A9" w:rsidRPr="00F459B8" w:rsidRDefault="00EB07A9" w:rsidP="00EB07A9">
            <w:pPr>
              <w:spacing w:before="120" w:after="120"/>
              <w:rPr>
                <w:rFonts w:ascii="Verdana" w:hAnsi="Verdana"/>
              </w:rPr>
            </w:pPr>
            <w:r w:rsidRPr="00F459B8">
              <w:rPr>
                <w:rFonts w:ascii="Verdana" w:hAnsi="Verdana"/>
              </w:rPr>
              <w:t>breathing techniques</w:t>
            </w:r>
          </w:p>
          <w:p w14:paraId="3BFEC9FF" w14:textId="77777777" w:rsidR="00EB07A9" w:rsidRPr="00F459B8" w:rsidRDefault="00EB07A9" w:rsidP="00EB07A9">
            <w:pPr>
              <w:spacing w:before="120" w:after="120"/>
              <w:rPr>
                <w:rFonts w:ascii="Verdana" w:hAnsi="Verdana"/>
              </w:rPr>
            </w:pPr>
            <w:r w:rsidRPr="00F459B8">
              <w:rPr>
                <w:rFonts w:ascii="Verdana" w:hAnsi="Verdana"/>
              </w:rPr>
              <w:t>deep breathing</w:t>
            </w:r>
          </w:p>
          <w:p w14:paraId="381D459F" w14:textId="77777777" w:rsidR="00554FFC" w:rsidRPr="00F459B8" w:rsidRDefault="00554FFC" w:rsidP="00EB07A9">
            <w:pPr>
              <w:spacing w:before="120" w:after="120"/>
              <w:rPr>
                <w:rFonts w:ascii="Verdana" w:hAnsi="Verdana"/>
              </w:rPr>
            </w:pPr>
          </w:p>
        </w:tc>
        <w:tc>
          <w:tcPr>
            <w:tcW w:w="2493" w:type="dxa"/>
            <w:tcBorders>
              <w:left w:val="single" w:sz="8" w:space="0" w:color="auto"/>
            </w:tcBorders>
            <w:shd w:val="clear" w:color="auto" w:fill="auto"/>
          </w:tcPr>
          <w:p w14:paraId="4FE1C17D" w14:textId="77777777" w:rsidR="00EB07A9" w:rsidRPr="00F459B8" w:rsidRDefault="00EB07A9" w:rsidP="00EB07A9">
            <w:pPr>
              <w:spacing w:before="120" w:after="120"/>
              <w:rPr>
                <w:rFonts w:ascii="Verdana" w:hAnsi="Verdana"/>
              </w:rPr>
            </w:pPr>
            <w:r w:rsidRPr="00F459B8">
              <w:rPr>
                <w:rFonts w:ascii="Verdana" w:hAnsi="Verdana"/>
              </w:rPr>
              <w:t>Opioids</w:t>
            </w:r>
          </w:p>
          <w:p w14:paraId="22C8C030" w14:textId="77777777" w:rsidR="00EB07A9" w:rsidRPr="00F459B8" w:rsidRDefault="00EB07A9" w:rsidP="00EB07A9">
            <w:pPr>
              <w:spacing w:before="120" w:after="120"/>
              <w:rPr>
                <w:rFonts w:ascii="Verdana" w:hAnsi="Verdana"/>
              </w:rPr>
            </w:pPr>
            <w:r w:rsidRPr="00F459B8">
              <w:rPr>
                <w:rFonts w:ascii="Verdana" w:hAnsi="Verdana"/>
              </w:rPr>
              <w:t>Pain medication</w:t>
            </w:r>
          </w:p>
          <w:p w14:paraId="5604C605" w14:textId="77777777" w:rsidR="00554FFC" w:rsidRPr="00F459B8" w:rsidRDefault="00554FFC" w:rsidP="009E380F">
            <w:pPr>
              <w:spacing w:before="120" w:after="120"/>
              <w:rPr>
                <w:rFonts w:ascii="Verdana" w:hAnsi="Verdana"/>
              </w:rPr>
            </w:pPr>
          </w:p>
        </w:tc>
        <w:tc>
          <w:tcPr>
            <w:tcW w:w="2727" w:type="dxa"/>
            <w:tcBorders>
              <w:left w:val="single" w:sz="8" w:space="0" w:color="auto"/>
            </w:tcBorders>
            <w:shd w:val="clear" w:color="auto" w:fill="auto"/>
          </w:tcPr>
          <w:p w14:paraId="102D7ED1" w14:textId="7EC20F94" w:rsidR="00554FFC" w:rsidRPr="00F459B8" w:rsidRDefault="00EB07A9" w:rsidP="009E380F">
            <w:pPr>
              <w:spacing w:before="120" w:after="120"/>
              <w:rPr>
                <w:rFonts w:ascii="Verdana" w:hAnsi="Verdana"/>
              </w:rPr>
            </w:pPr>
            <w:r w:rsidRPr="00F459B8">
              <w:rPr>
                <w:rFonts w:ascii="Verdana" w:hAnsi="Verdana"/>
              </w:rPr>
              <w:t>Pain</w:t>
            </w:r>
          </w:p>
        </w:tc>
      </w:tr>
    </w:tbl>
    <w:p w14:paraId="509E48AE" w14:textId="77777777" w:rsidR="00554FFC" w:rsidRPr="00F459B8" w:rsidRDefault="00554FFC" w:rsidP="00554FFC">
      <w:pPr>
        <w:rPr>
          <w:rFonts w:ascii="Verdana" w:hAnsi="Verdana"/>
        </w:rPr>
      </w:pPr>
    </w:p>
    <w:p w14:paraId="635729F4" w14:textId="77777777" w:rsidR="00554FFC" w:rsidRPr="00F459B8" w:rsidRDefault="00554FFC" w:rsidP="00554FFC">
      <w:pPr>
        <w:spacing w:before="120" w:after="120"/>
        <w:rPr>
          <w:rFonts w:ascii="Verdana" w:hAnsi="Verdana"/>
          <w:b/>
          <w:sz w:val="18"/>
          <w:szCs w:val="18"/>
        </w:rPr>
      </w:pPr>
      <w:r w:rsidRPr="00F459B8">
        <w:rPr>
          <w:rFonts w:ascii="Verdana" w:hAnsi="Verdana"/>
          <w:b/>
          <w:sz w:val="18"/>
          <w:szCs w:val="18"/>
        </w:rPr>
        <w:t>Final search strategy</w:t>
      </w:r>
      <w:r w:rsidR="00D76272" w:rsidRPr="00F459B8">
        <w:rPr>
          <w:rFonts w:ascii="Verdana" w:hAnsi="Verdana"/>
          <w:b/>
          <w:sz w:val="18"/>
          <w:szCs w:val="18"/>
        </w:rPr>
        <w:t xml:space="preserve"> (history)</w:t>
      </w:r>
      <w:r w:rsidRPr="00F459B8">
        <w:rPr>
          <w:rFonts w:ascii="Verdana" w:hAnsi="Verdana"/>
          <w:b/>
          <w:sz w:val="18"/>
          <w:szCs w:val="18"/>
        </w:rPr>
        <w:t>:</w:t>
      </w:r>
    </w:p>
    <w:p w14:paraId="21F16151" w14:textId="77777777" w:rsidR="00554FFC" w:rsidRPr="00F459B8" w:rsidRDefault="00554FFC" w:rsidP="00554FFC">
      <w:pPr>
        <w:rPr>
          <w:rFonts w:ascii="Verdana" w:hAnsi="Verdana"/>
          <w:i/>
        </w:rPr>
      </w:pPr>
      <w:r w:rsidRPr="00F459B8">
        <w:rPr>
          <w:rFonts w:ascii="Verdana" w:hAnsi="Verdana"/>
          <w:i/>
          <w:color w:val="365F91"/>
        </w:rPr>
        <w:t xml:space="preserve">Show your final search strategy </w:t>
      </w:r>
      <w:r w:rsidR="00D76272" w:rsidRPr="00F459B8">
        <w:rPr>
          <w:rFonts w:ascii="Verdana" w:hAnsi="Verdana"/>
          <w:i/>
          <w:color w:val="365F91"/>
        </w:rPr>
        <w:t xml:space="preserve">(full history) </w:t>
      </w:r>
      <w:r w:rsidRPr="00F459B8">
        <w:rPr>
          <w:rFonts w:ascii="Verdana" w:hAnsi="Verdana"/>
          <w:i/>
          <w:color w:val="365F91"/>
        </w:rPr>
        <w:t xml:space="preserve">from </w:t>
      </w:r>
      <w:r w:rsidR="00D76272" w:rsidRPr="00F459B8">
        <w:rPr>
          <w:rFonts w:ascii="Verdana" w:hAnsi="Verdana"/>
          <w:i/>
          <w:color w:val="365F91"/>
        </w:rPr>
        <w:t>PubMed</w:t>
      </w:r>
      <w:r w:rsidRPr="00F459B8">
        <w:rPr>
          <w:rFonts w:ascii="Verdana" w:hAnsi="Verdana"/>
          <w:i/>
          <w:color w:val="365F91"/>
        </w:rPr>
        <w:t xml:space="preserve">. </w:t>
      </w:r>
      <w:r w:rsidR="000E27FF" w:rsidRPr="00F459B8">
        <w:rPr>
          <w:rFonts w:ascii="Verdana" w:hAnsi="Verdana"/>
          <w:i/>
          <w:color w:val="365F91"/>
        </w:rPr>
        <w:t>Indicate which “line” you chose as the final search strategy.</w:t>
      </w:r>
    </w:p>
    <w:p w14:paraId="3A199A1A" w14:textId="77777777" w:rsidR="00EB07A9" w:rsidRPr="00F459B8" w:rsidRDefault="00EB07A9" w:rsidP="00EB07A9">
      <w:pPr>
        <w:pStyle w:val="ListParagraph"/>
        <w:numPr>
          <w:ilvl w:val="0"/>
          <w:numId w:val="13"/>
        </w:numPr>
      </w:pPr>
      <w:r w:rsidRPr="00F459B8">
        <w:t xml:space="preserve">Adult </w:t>
      </w:r>
    </w:p>
    <w:p w14:paraId="0339AD51" w14:textId="77777777" w:rsidR="00EB07A9" w:rsidRPr="00F459B8" w:rsidRDefault="00EB07A9" w:rsidP="00EB07A9">
      <w:pPr>
        <w:pStyle w:val="ListParagraph"/>
        <w:numPr>
          <w:ilvl w:val="0"/>
          <w:numId w:val="13"/>
        </w:numPr>
      </w:pPr>
      <w:r w:rsidRPr="00F459B8">
        <w:t>“low back pain” OR “chronic low back pain”</w:t>
      </w:r>
    </w:p>
    <w:p w14:paraId="56BAB60B" w14:textId="77777777" w:rsidR="00EB07A9" w:rsidRPr="00F459B8" w:rsidRDefault="00EB07A9" w:rsidP="00EB07A9">
      <w:pPr>
        <w:pStyle w:val="ListParagraph"/>
        <w:numPr>
          <w:ilvl w:val="0"/>
          <w:numId w:val="13"/>
        </w:numPr>
      </w:pPr>
      <w:r w:rsidRPr="00F459B8">
        <w:t>“diaphragmatic breathing” OR “breathing techniques” OR “deep breathing”</w:t>
      </w:r>
    </w:p>
    <w:p w14:paraId="53E6B7FD" w14:textId="77777777" w:rsidR="00EB07A9" w:rsidRPr="00F459B8" w:rsidRDefault="00EB07A9" w:rsidP="00EB07A9">
      <w:pPr>
        <w:pStyle w:val="ListParagraph"/>
        <w:numPr>
          <w:ilvl w:val="0"/>
          <w:numId w:val="13"/>
        </w:numPr>
      </w:pPr>
      <w:r w:rsidRPr="00F459B8">
        <w:t>Opioids OR pain medication</w:t>
      </w:r>
    </w:p>
    <w:p w14:paraId="552D3648" w14:textId="77777777" w:rsidR="00EB07A9" w:rsidRPr="00F459B8" w:rsidRDefault="00EB07A9" w:rsidP="00EB07A9">
      <w:pPr>
        <w:pStyle w:val="ListParagraph"/>
        <w:numPr>
          <w:ilvl w:val="0"/>
          <w:numId w:val="13"/>
        </w:numPr>
      </w:pPr>
      <w:r w:rsidRPr="00F459B8">
        <w:t xml:space="preserve">pain </w:t>
      </w:r>
    </w:p>
    <w:p w14:paraId="42884C09" w14:textId="77777777" w:rsidR="00EB07A9" w:rsidRPr="00F459B8" w:rsidRDefault="00EB07A9" w:rsidP="00EB07A9">
      <w:pPr>
        <w:pStyle w:val="ListParagraph"/>
        <w:numPr>
          <w:ilvl w:val="0"/>
          <w:numId w:val="13"/>
        </w:numPr>
      </w:pPr>
      <w:r w:rsidRPr="00F459B8">
        <w:t>#1 AND #2 AND #3 AND #4</w:t>
      </w:r>
    </w:p>
    <w:p w14:paraId="01D9D3FC" w14:textId="77777777" w:rsidR="00EB07A9" w:rsidRPr="00F459B8" w:rsidRDefault="00EB07A9" w:rsidP="00EB07A9">
      <w:pPr>
        <w:pStyle w:val="ListParagraph"/>
        <w:numPr>
          <w:ilvl w:val="0"/>
          <w:numId w:val="13"/>
        </w:numPr>
      </w:pPr>
      <w:r w:rsidRPr="00F459B8">
        <w:t>#2 AND #3 AND #4</w:t>
      </w:r>
    </w:p>
    <w:p w14:paraId="1CA60E71" w14:textId="77777777" w:rsidR="00EB07A9" w:rsidRPr="00F459B8" w:rsidRDefault="00EB07A9" w:rsidP="00EB07A9">
      <w:pPr>
        <w:pStyle w:val="ListParagraph"/>
        <w:numPr>
          <w:ilvl w:val="0"/>
          <w:numId w:val="13"/>
        </w:numPr>
      </w:pPr>
      <w:r w:rsidRPr="00F459B8">
        <w:t>Low back pain [MeSH Terms]</w:t>
      </w:r>
    </w:p>
    <w:p w14:paraId="2984B8C1" w14:textId="77777777" w:rsidR="00EB07A9" w:rsidRPr="00F459B8" w:rsidRDefault="00EB07A9" w:rsidP="00EB07A9">
      <w:pPr>
        <w:pStyle w:val="ListParagraph"/>
        <w:numPr>
          <w:ilvl w:val="0"/>
          <w:numId w:val="13"/>
        </w:numPr>
      </w:pPr>
      <w:r w:rsidRPr="00F459B8">
        <w:t>#3 AND #8</w:t>
      </w:r>
    </w:p>
    <w:p w14:paraId="63B09B54" w14:textId="77777777" w:rsidR="00EB07A9" w:rsidRPr="00F459B8" w:rsidRDefault="00EB07A9" w:rsidP="00EB07A9">
      <w:pPr>
        <w:pStyle w:val="ListParagraph"/>
        <w:numPr>
          <w:ilvl w:val="0"/>
          <w:numId w:val="13"/>
        </w:numPr>
      </w:pPr>
      <w:r w:rsidRPr="00F459B8">
        <w:t>low back pain OR chronic low back pain OR lumbar pain OR nonspecific low back pain OR lumbar spine pain</w:t>
      </w:r>
    </w:p>
    <w:p w14:paraId="0943CFD8" w14:textId="77777777" w:rsidR="00EB07A9" w:rsidRPr="00F459B8" w:rsidRDefault="00EB07A9" w:rsidP="00EB07A9">
      <w:pPr>
        <w:pStyle w:val="ListParagraph"/>
        <w:numPr>
          <w:ilvl w:val="0"/>
          <w:numId w:val="13"/>
        </w:numPr>
      </w:pPr>
      <w:r w:rsidRPr="00F459B8">
        <w:t xml:space="preserve"> #3 AND #10</w:t>
      </w:r>
    </w:p>
    <w:p w14:paraId="09893B48" w14:textId="77777777" w:rsidR="00EB07A9" w:rsidRPr="00F459B8" w:rsidRDefault="00EB07A9" w:rsidP="00EB07A9">
      <w:pPr>
        <w:pStyle w:val="ListParagraph"/>
        <w:numPr>
          <w:ilvl w:val="0"/>
          <w:numId w:val="13"/>
        </w:numPr>
      </w:pPr>
      <w:r w:rsidRPr="00F459B8">
        <w:t>Breathing pattern</w:t>
      </w:r>
    </w:p>
    <w:p w14:paraId="70B3FA44" w14:textId="77777777" w:rsidR="00EB07A9" w:rsidRPr="00F459B8" w:rsidRDefault="00EB07A9" w:rsidP="00EB07A9">
      <w:pPr>
        <w:pStyle w:val="ListParagraph"/>
        <w:numPr>
          <w:ilvl w:val="0"/>
          <w:numId w:val="13"/>
        </w:numPr>
      </w:pPr>
      <w:r w:rsidRPr="00F459B8">
        <w:t xml:space="preserve"> #3 OR #12</w:t>
      </w:r>
    </w:p>
    <w:p w14:paraId="4394FCFC" w14:textId="77777777" w:rsidR="00EB07A9" w:rsidRPr="00F459B8" w:rsidRDefault="00EB07A9" w:rsidP="00EB07A9">
      <w:pPr>
        <w:pStyle w:val="ListParagraph"/>
        <w:numPr>
          <w:ilvl w:val="0"/>
          <w:numId w:val="13"/>
        </w:numPr>
        <w:rPr>
          <w:highlight w:val="yellow"/>
        </w:rPr>
      </w:pPr>
      <w:r w:rsidRPr="00F459B8">
        <w:rPr>
          <w:highlight w:val="yellow"/>
        </w:rPr>
        <w:t>#10 AND #13</w:t>
      </w:r>
    </w:p>
    <w:p w14:paraId="4BB8E8F0" w14:textId="77777777" w:rsidR="00554FFC" w:rsidRPr="00F459B8" w:rsidRDefault="00554FFC" w:rsidP="00554FFC">
      <w:pPr>
        <w:spacing w:before="120" w:after="120"/>
        <w:rPr>
          <w:rFonts w:ascii="Verdana" w:hAnsi="Verdana"/>
          <w:sz w:val="18"/>
          <w:szCs w:val="18"/>
        </w:rPr>
      </w:pPr>
    </w:p>
    <w:p w14:paraId="0FCD119D" w14:textId="77777777" w:rsidR="00554FFC" w:rsidRPr="00F459B8" w:rsidRDefault="00D76272" w:rsidP="00554FFC">
      <w:pPr>
        <w:spacing w:before="120" w:after="120"/>
        <w:rPr>
          <w:rFonts w:ascii="Verdana" w:hAnsi="Verdana"/>
          <w:sz w:val="18"/>
          <w:szCs w:val="18"/>
        </w:rPr>
      </w:pPr>
      <w:r w:rsidRPr="00F459B8">
        <w:rPr>
          <w:rFonts w:ascii="Verdana" w:hAnsi="Verdana"/>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F459B8" w14:paraId="480444E2" w14:textId="77777777" w:rsidTr="009E380F">
        <w:tc>
          <w:tcPr>
            <w:tcW w:w="5058" w:type="dxa"/>
            <w:shd w:val="clear" w:color="auto" w:fill="E6E6E6"/>
          </w:tcPr>
          <w:p w14:paraId="49296005" w14:textId="77777777" w:rsidR="00554FFC" w:rsidRPr="00F459B8" w:rsidRDefault="00554FFC" w:rsidP="009E380F">
            <w:pPr>
              <w:spacing w:before="120" w:after="120"/>
              <w:jc w:val="center"/>
              <w:rPr>
                <w:rFonts w:ascii="Verdana" w:hAnsi="Verdana"/>
                <w:b/>
                <w:sz w:val="18"/>
                <w:szCs w:val="18"/>
              </w:rPr>
            </w:pPr>
            <w:r w:rsidRPr="00F459B8">
              <w:rPr>
                <w:rFonts w:ascii="Verdana" w:hAnsi="Verdana"/>
                <w:b/>
                <w:sz w:val="18"/>
                <w:szCs w:val="18"/>
              </w:rPr>
              <w:t>Databases and Sites Searched</w:t>
            </w:r>
          </w:p>
        </w:tc>
        <w:tc>
          <w:tcPr>
            <w:tcW w:w="1889" w:type="dxa"/>
            <w:shd w:val="clear" w:color="auto" w:fill="E6E6E6"/>
          </w:tcPr>
          <w:p w14:paraId="53556B32" w14:textId="77777777" w:rsidR="00554FFC" w:rsidRPr="00F459B8" w:rsidRDefault="00554FFC" w:rsidP="009E380F">
            <w:pPr>
              <w:spacing w:before="120" w:after="120"/>
              <w:jc w:val="center"/>
              <w:rPr>
                <w:rFonts w:ascii="Verdana" w:hAnsi="Verdana"/>
                <w:b/>
                <w:sz w:val="18"/>
                <w:szCs w:val="18"/>
              </w:rPr>
            </w:pPr>
            <w:r w:rsidRPr="00F459B8">
              <w:rPr>
                <w:rFonts w:ascii="Verdana" w:hAnsi="Verdana"/>
                <w:b/>
                <w:sz w:val="18"/>
                <w:szCs w:val="18"/>
              </w:rPr>
              <w:t>Number of results</w:t>
            </w:r>
          </w:p>
        </w:tc>
        <w:tc>
          <w:tcPr>
            <w:tcW w:w="3961" w:type="dxa"/>
            <w:shd w:val="clear" w:color="auto" w:fill="E6E6E6"/>
          </w:tcPr>
          <w:p w14:paraId="0EFE2CAB" w14:textId="77777777" w:rsidR="00554FFC" w:rsidRPr="00F459B8" w:rsidRDefault="00554FFC" w:rsidP="009E380F">
            <w:pPr>
              <w:spacing w:before="120" w:after="120"/>
              <w:rPr>
                <w:rFonts w:ascii="Verdana" w:hAnsi="Verdana"/>
                <w:b/>
                <w:sz w:val="18"/>
                <w:szCs w:val="18"/>
              </w:rPr>
            </w:pPr>
            <w:r w:rsidRPr="00F459B8">
              <w:rPr>
                <w:rFonts w:ascii="Verdana" w:hAnsi="Verdana"/>
                <w:b/>
                <w:sz w:val="18"/>
                <w:szCs w:val="18"/>
              </w:rPr>
              <w:t>Limits applied, revised number of results (if applicable)</w:t>
            </w:r>
          </w:p>
        </w:tc>
      </w:tr>
      <w:tr w:rsidR="00554FFC" w:rsidRPr="00F459B8" w14:paraId="3A1F73CA" w14:textId="77777777" w:rsidTr="009E380F">
        <w:tc>
          <w:tcPr>
            <w:tcW w:w="5058" w:type="dxa"/>
            <w:shd w:val="clear" w:color="auto" w:fill="auto"/>
          </w:tcPr>
          <w:p w14:paraId="36C2226F" w14:textId="77777777" w:rsidR="00EB07A9" w:rsidRPr="00F459B8" w:rsidRDefault="00EB07A9" w:rsidP="00EB07A9">
            <w:pPr>
              <w:spacing w:before="120" w:after="120"/>
              <w:rPr>
                <w:rFonts w:ascii="Verdana" w:hAnsi="Verdana"/>
                <w:b/>
                <w:sz w:val="18"/>
                <w:szCs w:val="18"/>
              </w:rPr>
            </w:pPr>
            <w:r w:rsidRPr="00F459B8">
              <w:rPr>
                <w:rFonts w:ascii="Verdana" w:hAnsi="Verdana"/>
                <w:b/>
                <w:sz w:val="18"/>
                <w:szCs w:val="18"/>
              </w:rPr>
              <w:t>PubMed</w:t>
            </w:r>
          </w:p>
          <w:p w14:paraId="50AFC2FB" w14:textId="77777777" w:rsidR="00EB07A9" w:rsidRPr="00F459B8" w:rsidRDefault="00EB07A9" w:rsidP="00EB07A9">
            <w:pPr>
              <w:spacing w:before="120" w:after="120"/>
              <w:rPr>
                <w:rFonts w:ascii="Verdana" w:hAnsi="Verdana"/>
                <w:b/>
                <w:sz w:val="18"/>
                <w:szCs w:val="18"/>
              </w:rPr>
            </w:pPr>
          </w:p>
          <w:p w14:paraId="01D7FC0B" w14:textId="77777777" w:rsidR="00EB07A9" w:rsidRPr="00F459B8" w:rsidRDefault="00EB07A9" w:rsidP="00EB07A9">
            <w:pPr>
              <w:spacing w:before="120" w:after="120"/>
              <w:rPr>
                <w:rFonts w:ascii="Verdana" w:hAnsi="Verdana"/>
                <w:b/>
                <w:sz w:val="18"/>
                <w:szCs w:val="18"/>
              </w:rPr>
            </w:pPr>
            <w:r w:rsidRPr="00F459B8">
              <w:rPr>
                <w:rFonts w:ascii="Verdana" w:hAnsi="Verdana"/>
                <w:b/>
                <w:sz w:val="18"/>
                <w:szCs w:val="18"/>
              </w:rPr>
              <w:t>CINHAL</w:t>
            </w:r>
          </w:p>
          <w:p w14:paraId="55ECD1D7" w14:textId="77777777" w:rsidR="00EB07A9" w:rsidRPr="00F459B8" w:rsidRDefault="00EB07A9" w:rsidP="00EB07A9">
            <w:pPr>
              <w:spacing w:before="120" w:after="120"/>
              <w:rPr>
                <w:rFonts w:ascii="Verdana" w:hAnsi="Verdana"/>
                <w:b/>
                <w:sz w:val="18"/>
                <w:szCs w:val="18"/>
              </w:rPr>
            </w:pPr>
          </w:p>
          <w:p w14:paraId="793B0683" w14:textId="77777777" w:rsidR="00EB07A9" w:rsidRPr="00F459B8" w:rsidRDefault="00EB07A9" w:rsidP="00EB07A9">
            <w:pPr>
              <w:spacing w:before="120" w:after="120"/>
              <w:rPr>
                <w:rFonts w:ascii="Verdana" w:hAnsi="Verdana"/>
                <w:b/>
                <w:sz w:val="18"/>
                <w:szCs w:val="18"/>
              </w:rPr>
            </w:pPr>
            <w:r w:rsidRPr="00F459B8">
              <w:rPr>
                <w:rFonts w:ascii="Verdana" w:hAnsi="Verdana"/>
                <w:b/>
                <w:sz w:val="18"/>
                <w:szCs w:val="18"/>
              </w:rPr>
              <w:t>Web of Science</w:t>
            </w:r>
          </w:p>
          <w:p w14:paraId="769953F3" w14:textId="77777777" w:rsidR="00554FFC" w:rsidRPr="00F459B8" w:rsidRDefault="00554FFC" w:rsidP="00EB07A9">
            <w:pPr>
              <w:spacing w:before="120" w:after="120"/>
              <w:rPr>
                <w:rFonts w:ascii="Verdana" w:hAnsi="Verdana"/>
                <w:b/>
                <w:sz w:val="18"/>
                <w:szCs w:val="18"/>
              </w:rPr>
            </w:pPr>
          </w:p>
        </w:tc>
        <w:tc>
          <w:tcPr>
            <w:tcW w:w="1889" w:type="dxa"/>
            <w:shd w:val="clear" w:color="auto" w:fill="auto"/>
          </w:tcPr>
          <w:p w14:paraId="2C88487F" w14:textId="77777777" w:rsidR="00EB07A9" w:rsidRPr="00F459B8" w:rsidRDefault="00EB07A9" w:rsidP="00EB07A9">
            <w:pPr>
              <w:spacing w:before="120" w:after="120"/>
              <w:rPr>
                <w:rFonts w:ascii="Verdana" w:hAnsi="Verdana"/>
                <w:b/>
                <w:sz w:val="18"/>
                <w:szCs w:val="18"/>
              </w:rPr>
            </w:pPr>
            <w:r w:rsidRPr="00F459B8">
              <w:rPr>
                <w:rFonts w:ascii="Verdana" w:hAnsi="Verdana"/>
                <w:b/>
                <w:sz w:val="18"/>
                <w:szCs w:val="18"/>
              </w:rPr>
              <w:t>14</w:t>
            </w:r>
          </w:p>
          <w:p w14:paraId="0351F3BA" w14:textId="77777777" w:rsidR="00EB07A9" w:rsidRPr="00F459B8" w:rsidRDefault="00EB07A9" w:rsidP="00EB07A9">
            <w:pPr>
              <w:spacing w:before="120" w:after="120"/>
              <w:rPr>
                <w:rFonts w:ascii="Verdana" w:hAnsi="Verdana"/>
                <w:b/>
                <w:sz w:val="18"/>
                <w:szCs w:val="18"/>
              </w:rPr>
            </w:pPr>
          </w:p>
          <w:p w14:paraId="79FFD3E6" w14:textId="77777777" w:rsidR="00EB07A9" w:rsidRPr="00F459B8" w:rsidRDefault="00EB07A9" w:rsidP="00EB07A9">
            <w:pPr>
              <w:spacing w:before="120" w:after="120"/>
              <w:rPr>
                <w:rFonts w:ascii="Verdana" w:hAnsi="Verdana"/>
                <w:b/>
                <w:sz w:val="18"/>
                <w:szCs w:val="18"/>
              </w:rPr>
            </w:pPr>
            <w:r w:rsidRPr="00F459B8">
              <w:rPr>
                <w:rFonts w:ascii="Verdana" w:hAnsi="Verdana"/>
                <w:b/>
                <w:sz w:val="18"/>
                <w:szCs w:val="18"/>
              </w:rPr>
              <w:t>8</w:t>
            </w:r>
          </w:p>
          <w:p w14:paraId="66711AA3" w14:textId="77777777" w:rsidR="00EB07A9" w:rsidRPr="00F459B8" w:rsidRDefault="00EB07A9" w:rsidP="00EB07A9">
            <w:pPr>
              <w:spacing w:before="120" w:after="120"/>
              <w:rPr>
                <w:rFonts w:ascii="Verdana" w:hAnsi="Verdana"/>
                <w:b/>
                <w:sz w:val="18"/>
                <w:szCs w:val="18"/>
              </w:rPr>
            </w:pPr>
          </w:p>
          <w:p w14:paraId="73368E8E" w14:textId="1C17C857" w:rsidR="00554FFC" w:rsidRPr="00F459B8" w:rsidRDefault="00EB07A9" w:rsidP="00EB07A9">
            <w:pPr>
              <w:spacing w:before="120" w:after="120"/>
              <w:rPr>
                <w:rFonts w:ascii="Verdana" w:hAnsi="Verdana"/>
                <w:b/>
                <w:sz w:val="18"/>
                <w:szCs w:val="18"/>
              </w:rPr>
            </w:pPr>
            <w:r w:rsidRPr="00F459B8">
              <w:rPr>
                <w:rFonts w:ascii="Verdana" w:hAnsi="Verdana"/>
                <w:b/>
                <w:sz w:val="18"/>
                <w:szCs w:val="18"/>
              </w:rPr>
              <w:t>146</w:t>
            </w:r>
          </w:p>
        </w:tc>
        <w:tc>
          <w:tcPr>
            <w:tcW w:w="3961" w:type="dxa"/>
            <w:shd w:val="clear" w:color="auto" w:fill="auto"/>
          </w:tcPr>
          <w:p w14:paraId="0F07D267" w14:textId="404718BF" w:rsidR="00554FFC" w:rsidRPr="00F459B8" w:rsidRDefault="00644B67" w:rsidP="00EB07A9">
            <w:pPr>
              <w:spacing w:before="120" w:after="120"/>
              <w:rPr>
                <w:rFonts w:ascii="Verdana" w:hAnsi="Verdana"/>
                <w:b/>
                <w:sz w:val="18"/>
                <w:szCs w:val="18"/>
              </w:rPr>
            </w:pPr>
            <w:r>
              <w:rPr>
                <w:rFonts w:ascii="Verdana" w:hAnsi="Verdana"/>
                <w:b/>
                <w:sz w:val="18"/>
                <w:szCs w:val="18"/>
              </w:rPr>
              <w:t>Limits were not applied due to narrow results</w:t>
            </w:r>
          </w:p>
        </w:tc>
      </w:tr>
    </w:tbl>
    <w:p w14:paraId="63A9D2F7" w14:textId="77777777" w:rsidR="00554FFC" w:rsidRPr="00F459B8" w:rsidRDefault="00554FFC" w:rsidP="00554FFC">
      <w:pPr>
        <w:spacing w:before="120" w:after="120"/>
        <w:rPr>
          <w:rFonts w:ascii="Verdana" w:hAnsi="Verdana"/>
          <w:b/>
          <w:sz w:val="18"/>
          <w:szCs w:val="18"/>
        </w:rPr>
      </w:pPr>
    </w:p>
    <w:p w14:paraId="050F2B9F" w14:textId="77777777" w:rsidR="00554FFC" w:rsidRPr="00F459B8" w:rsidRDefault="00554FFC" w:rsidP="00554FFC">
      <w:pPr>
        <w:pStyle w:val="Heading2"/>
        <w:spacing w:before="120" w:after="120" w:line="240" w:lineRule="auto"/>
        <w:rPr>
          <w:rFonts w:ascii="Verdana" w:hAnsi="Verdana"/>
          <w:sz w:val="18"/>
          <w:szCs w:val="18"/>
        </w:rPr>
      </w:pPr>
      <w:r w:rsidRPr="00F459B8">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F459B8" w14:paraId="21B9BE9B" w14:textId="77777777" w:rsidTr="009E380F">
        <w:tc>
          <w:tcPr>
            <w:tcW w:w="10421" w:type="dxa"/>
            <w:shd w:val="clear" w:color="auto" w:fill="E6E6E6"/>
          </w:tcPr>
          <w:p w14:paraId="320916BA" w14:textId="77777777" w:rsidR="00554FFC" w:rsidRPr="00F459B8" w:rsidRDefault="00554FFC" w:rsidP="009E380F">
            <w:pPr>
              <w:spacing w:before="120" w:after="120"/>
              <w:rPr>
                <w:rFonts w:ascii="Verdana" w:hAnsi="Verdana"/>
                <w:b/>
              </w:rPr>
            </w:pPr>
            <w:r w:rsidRPr="00F459B8">
              <w:rPr>
                <w:rFonts w:ascii="Verdana" w:hAnsi="Verdana"/>
                <w:b/>
              </w:rPr>
              <w:t>Inclusion Criteria</w:t>
            </w:r>
          </w:p>
        </w:tc>
      </w:tr>
      <w:tr w:rsidR="00554FFC" w:rsidRPr="00F459B8" w14:paraId="1FC75002" w14:textId="77777777" w:rsidTr="009E380F">
        <w:tc>
          <w:tcPr>
            <w:tcW w:w="10421" w:type="dxa"/>
            <w:tcBorders>
              <w:bottom w:val="single" w:sz="4" w:space="0" w:color="auto"/>
            </w:tcBorders>
            <w:shd w:val="clear" w:color="auto" w:fill="auto"/>
          </w:tcPr>
          <w:p w14:paraId="6CBAC698" w14:textId="77777777" w:rsidR="00EB07A9" w:rsidRPr="00F459B8" w:rsidRDefault="00EB07A9" w:rsidP="00EB07A9">
            <w:pPr>
              <w:pStyle w:val="ListParagraph"/>
              <w:numPr>
                <w:ilvl w:val="0"/>
                <w:numId w:val="14"/>
              </w:numPr>
              <w:spacing w:before="120" w:after="120"/>
            </w:pPr>
            <w:r w:rsidRPr="00F459B8">
              <w:t>Studies including breathing mechanics or diaphragmatic breathing to treat chronic low back pain</w:t>
            </w:r>
          </w:p>
          <w:p w14:paraId="5461AE3A" w14:textId="77777777" w:rsidR="00EB07A9" w:rsidRPr="00F459B8" w:rsidRDefault="00EB07A9" w:rsidP="00EB07A9">
            <w:pPr>
              <w:pStyle w:val="ListParagraph"/>
              <w:numPr>
                <w:ilvl w:val="0"/>
                <w:numId w:val="14"/>
              </w:numPr>
              <w:spacing w:before="120" w:after="120"/>
            </w:pPr>
            <w:r w:rsidRPr="00F459B8">
              <w:t>Articles discussing side effects of using opioids or pain medication to treat chronic low back pain</w:t>
            </w:r>
          </w:p>
          <w:p w14:paraId="4265CE66" w14:textId="77777777" w:rsidR="00EB07A9" w:rsidRPr="00F459B8" w:rsidRDefault="00EB07A9" w:rsidP="00EB07A9">
            <w:pPr>
              <w:pStyle w:val="ListParagraph"/>
              <w:numPr>
                <w:ilvl w:val="0"/>
                <w:numId w:val="14"/>
              </w:numPr>
              <w:spacing w:before="120" w:after="120"/>
            </w:pPr>
            <w:r w:rsidRPr="00F459B8">
              <w:t>Studies focusing on female and male adults aged from 30-40 years old</w:t>
            </w:r>
          </w:p>
          <w:p w14:paraId="1B7E7D23" w14:textId="77777777" w:rsidR="00EB07A9" w:rsidRPr="00F459B8" w:rsidRDefault="00EB07A9" w:rsidP="00EB07A9">
            <w:pPr>
              <w:pStyle w:val="ListParagraph"/>
              <w:numPr>
                <w:ilvl w:val="0"/>
                <w:numId w:val="14"/>
              </w:numPr>
              <w:spacing w:before="120" w:after="120"/>
            </w:pPr>
            <w:r w:rsidRPr="00F459B8">
              <w:lastRenderedPageBreak/>
              <w:t>Limited to English language</w:t>
            </w:r>
          </w:p>
          <w:p w14:paraId="5FF95E1E" w14:textId="14A6A406" w:rsidR="00554FFC" w:rsidRPr="00F459B8" w:rsidRDefault="00EB07A9" w:rsidP="009E380F">
            <w:pPr>
              <w:pStyle w:val="ListParagraph"/>
              <w:numPr>
                <w:ilvl w:val="0"/>
                <w:numId w:val="14"/>
              </w:numPr>
              <w:spacing w:before="120" w:after="120"/>
            </w:pPr>
            <w:r w:rsidRPr="00F459B8">
              <w:t>Limited to past 15 years.</w:t>
            </w:r>
          </w:p>
          <w:p w14:paraId="7C9CA087" w14:textId="77777777" w:rsidR="00554FFC" w:rsidRPr="00F459B8" w:rsidRDefault="00554FFC" w:rsidP="009E380F">
            <w:pPr>
              <w:spacing w:before="120" w:after="120"/>
              <w:rPr>
                <w:rFonts w:ascii="Verdana" w:hAnsi="Verdana"/>
              </w:rPr>
            </w:pPr>
          </w:p>
        </w:tc>
      </w:tr>
      <w:tr w:rsidR="00554FFC" w:rsidRPr="00F459B8" w14:paraId="297A889D" w14:textId="77777777" w:rsidTr="009E380F">
        <w:tc>
          <w:tcPr>
            <w:tcW w:w="10421" w:type="dxa"/>
            <w:shd w:val="clear" w:color="auto" w:fill="E6E6E6"/>
          </w:tcPr>
          <w:p w14:paraId="3C552508" w14:textId="77777777" w:rsidR="00554FFC" w:rsidRPr="00F459B8" w:rsidRDefault="00554FFC" w:rsidP="009E380F">
            <w:pPr>
              <w:spacing w:before="120" w:after="120"/>
              <w:rPr>
                <w:rFonts w:ascii="Verdana" w:hAnsi="Verdana"/>
                <w:b/>
              </w:rPr>
            </w:pPr>
            <w:r w:rsidRPr="00F459B8">
              <w:rPr>
                <w:rFonts w:ascii="Verdana" w:hAnsi="Verdana"/>
                <w:b/>
              </w:rPr>
              <w:lastRenderedPageBreak/>
              <w:t>Exclusion Criteria</w:t>
            </w:r>
          </w:p>
        </w:tc>
      </w:tr>
      <w:tr w:rsidR="00554FFC" w:rsidRPr="00F459B8" w14:paraId="082B60ED" w14:textId="77777777" w:rsidTr="009E380F">
        <w:tc>
          <w:tcPr>
            <w:tcW w:w="10421" w:type="dxa"/>
            <w:shd w:val="clear" w:color="auto" w:fill="auto"/>
          </w:tcPr>
          <w:p w14:paraId="12ABE228" w14:textId="77777777" w:rsidR="00EB07A9" w:rsidRPr="00F459B8" w:rsidRDefault="00EB07A9" w:rsidP="00EB07A9">
            <w:pPr>
              <w:pStyle w:val="ListParagraph"/>
              <w:numPr>
                <w:ilvl w:val="0"/>
                <w:numId w:val="15"/>
              </w:numPr>
              <w:spacing w:before="120" w:after="120"/>
            </w:pPr>
            <w:r w:rsidRPr="00F459B8">
              <w:t>Studies that use exercise as primary alternative for pain instead of medication</w:t>
            </w:r>
          </w:p>
          <w:p w14:paraId="670FD7C5" w14:textId="77777777" w:rsidR="00EB07A9" w:rsidRPr="00F459B8" w:rsidRDefault="00EB07A9" w:rsidP="00EB07A9">
            <w:pPr>
              <w:pStyle w:val="ListParagraph"/>
              <w:numPr>
                <w:ilvl w:val="0"/>
                <w:numId w:val="15"/>
              </w:numPr>
              <w:spacing w:before="120" w:after="120"/>
            </w:pPr>
            <w:r w:rsidRPr="00F459B8">
              <w:t>Studies geared to elder adults</w:t>
            </w:r>
          </w:p>
          <w:p w14:paraId="7DF0564A" w14:textId="77777777" w:rsidR="00554FFC" w:rsidRPr="00F459B8" w:rsidRDefault="00554FFC" w:rsidP="00EB07A9">
            <w:pPr>
              <w:spacing w:before="120" w:after="120"/>
              <w:rPr>
                <w:rFonts w:ascii="Verdana" w:hAnsi="Verdana"/>
              </w:rPr>
            </w:pPr>
          </w:p>
        </w:tc>
      </w:tr>
    </w:tbl>
    <w:p w14:paraId="03322A4F" w14:textId="77777777" w:rsidR="00554FFC" w:rsidRPr="00F459B8" w:rsidRDefault="00554FFC" w:rsidP="00554FFC">
      <w:pPr>
        <w:spacing w:before="120" w:after="120"/>
        <w:rPr>
          <w:rFonts w:ascii="Verdana" w:hAnsi="Verdana"/>
          <w:b/>
          <w:sz w:val="18"/>
          <w:szCs w:val="18"/>
        </w:rPr>
      </w:pPr>
    </w:p>
    <w:p w14:paraId="368DD3BE" w14:textId="77777777" w:rsidR="00554FFC" w:rsidRPr="00F459B8" w:rsidRDefault="00554FFC" w:rsidP="00554FFC">
      <w:pPr>
        <w:spacing w:before="120" w:after="120"/>
        <w:rPr>
          <w:rFonts w:ascii="Verdana" w:hAnsi="Verdana"/>
          <w:b/>
          <w:sz w:val="18"/>
          <w:szCs w:val="18"/>
        </w:rPr>
      </w:pPr>
      <w:r w:rsidRPr="00F459B8">
        <w:rPr>
          <w:rFonts w:ascii="Verdana" w:hAnsi="Verdana"/>
          <w:b/>
          <w:sz w:val="18"/>
          <w:szCs w:val="18"/>
        </w:rPr>
        <w:br w:type="page"/>
      </w:r>
      <w:r w:rsidRPr="00F459B8">
        <w:rPr>
          <w:rFonts w:ascii="Verdana" w:hAnsi="Verdana"/>
          <w:b/>
          <w:sz w:val="18"/>
          <w:szCs w:val="18"/>
        </w:rPr>
        <w:lastRenderedPageBreak/>
        <w:t>RESULTS OF SEARCH</w:t>
      </w:r>
    </w:p>
    <w:p w14:paraId="7A00FEF5" w14:textId="77777777" w:rsidR="00554FFC" w:rsidRPr="00F459B8" w:rsidRDefault="00554FFC" w:rsidP="00554FFC">
      <w:pPr>
        <w:spacing w:before="120" w:after="120"/>
        <w:rPr>
          <w:rFonts w:ascii="Verdana" w:hAnsi="Verdana"/>
          <w:b/>
          <w:sz w:val="18"/>
          <w:szCs w:val="18"/>
        </w:rPr>
      </w:pPr>
      <w:r w:rsidRPr="00F459B8">
        <w:rPr>
          <w:rFonts w:ascii="Verdana" w:hAnsi="Verdana"/>
          <w:b/>
          <w:sz w:val="18"/>
          <w:szCs w:val="18"/>
        </w:rPr>
        <w:t>Summary of articles retrieved that met inclusion and exclusion criteria</w:t>
      </w:r>
    </w:p>
    <w:p w14:paraId="1341F32B" w14:textId="77777777" w:rsidR="00D76272" w:rsidRPr="00F459B8" w:rsidRDefault="00D76272" w:rsidP="00D76272">
      <w:pPr>
        <w:spacing w:before="120" w:after="120"/>
        <w:rPr>
          <w:rFonts w:ascii="Verdana" w:hAnsi="Verdana"/>
          <w:i/>
          <w:color w:val="365F91" w:themeColor="accent1" w:themeShade="BF"/>
        </w:rPr>
      </w:pPr>
      <w:r w:rsidRPr="00F459B8">
        <w:rPr>
          <w:rFonts w:ascii="Verdana" w:hAnsi="Verdana"/>
          <w:i/>
          <w:color w:val="365F91" w:themeColor="accent1" w:themeShade="BF"/>
        </w:rPr>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742"/>
        <w:gridCol w:w="1708"/>
        <w:gridCol w:w="1588"/>
        <w:gridCol w:w="2590"/>
      </w:tblGrid>
      <w:tr w:rsidR="00506131" w:rsidRPr="00F459B8" w14:paraId="4908DB13" w14:textId="77777777" w:rsidTr="005C5868">
        <w:tc>
          <w:tcPr>
            <w:tcW w:w="2898" w:type="dxa"/>
            <w:tcBorders>
              <w:right w:val="single" w:sz="8" w:space="0" w:color="auto"/>
            </w:tcBorders>
            <w:shd w:val="clear" w:color="auto" w:fill="E6E6E6"/>
          </w:tcPr>
          <w:p w14:paraId="79461A6B" w14:textId="77777777" w:rsidR="00506131" w:rsidRPr="00F459B8" w:rsidRDefault="00506131" w:rsidP="005C5868">
            <w:pPr>
              <w:spacing w:before="120" w:after="120"/>
              <w:jc w:val="center"/>
              <w:rPr>
                <w:rFonts w:ascii="Verdana" w:hAnsi="Verdana"/>
                <w:b/>
                <w:sz w:val="18"/>
                <w:szCs w:val="18"/>
              </w:rPr>
            </w:pPr>
            <w:r w:rsidRPr="00F459B8">
              <w:rPr>
                <w:rFonts w:ascii="Verdana" w:hAnsi="Verdana"/>
                <w:b/>
                <w:sz w:val="18"/>
                <w:szCs w:val="18"/>
              </w:rPr>
              <w:t>Author (Year)</w:t>
            </w:r>
          </w:p>
        </w:tc>
        <w:tc>
          <w:tcPr>
            <w:tcW w:w="1890" w:type="dxa"/>
            <w:tcBorders>
              <w:left w:val="single" w:sz="8" w:space="0" w:color="auto"/>
            </w:tcBorders>
            <w:shd w:val="clear" w:color="auto" w:fill="E6E6E6"/>
          </w:tcPr>
          <w:p w14:paraId="11707F46" w14:textId="77777777" w:rsidR="00506131" w:rsidRPr="00F459B8" w:rsidRDefault="00506131" w:rsidP="005C5868">
            <w:pPr>
              <w:spacing w:before="120" w:after="120"/>
              <w:jc w:val="center"/>
              <w:rPr>
                <w:rFonts w:ascii="Verdana" w:hAnsi="Verdana"/>
                <w:b/>
                <w:sz w:val="18"/>
                <w:szCs w:val="18"/>
              </w:rPr>
            </w:pPr>
            <w:r w:rsidRPr="00F459B8">
              <w:rPr>
                <w:rFonts w:ascii="Verdana" w:hAnsi="Verdana"/>
                <w:b/>
                <w:sz w:val="18"/>
                <w:szCs w:val="18"/>
              </w:rPr>
              <w:t xml:space="preserve">Risk of bias (quality </w:t>
            </w:r>
            <w:proofErr w:type="gramStart"/>
            <w:r w:rsidRPr="00F459B8">
              <w:rPr>
                <w:rFonts w:ascii="Verdana" w:hAnsi="Verdana"/>
                <w:b/>
                <w:sz w:val="18"/>
                <w:szCs w:val="18"/>
              </w:rPr>
              <w:t>score)*</w:t>
            </w:r>
            <w:proofErr w:type="gramEnd"/>
          </w:p>
        </w:tc>
        <w:tc>
          <w:tcPr>
            <w:tcW w:w="1800" w:type="dxa"/>
            <w:shd w:val="clear" w:color="auto" w:fill="E6E6E6"/>
          </w:tcPr>
          <w:p w14:paraId="23CF5269" w14:textId="77777777" w:rsidR="00506131" w:rsidRPr="00F459B8" w:rsidRDefault="00506131" w:rsidP="005C5868">
            <w:pPr>
              <w:spacing w:before="120" w:after="120"/>
              <w:jc w:val="center"/>
              <w:rPr>
                <w:rFonts w:ascii="Verdana" w:hAnsi="Verdana"/>
                <w:b/>
                <w:sz w:val="18"/>
                <w:szCs w:val="18"/>
              </w:rPr>
            </w:pPr>
            <w:r w:rsidRPr="00F459B8">
              <w:rPr>
                <w:rFonts w:ascii="Verdana" w:hAnsi="Verdana"/>
                <w:b/>
                <w:sz w:val="18"/>
                <w:szCs w:val="18"/>
              </w:rPr>
              <w:t>Level of Evidence**</w:t>
            </w:r>
          </w:p>
        </w:tc>
        <w:tc>
          <w:tcPr>
            <w:tcW w:w="1682" w:type="dxa"/>
            <w:shd w:val="clear" w:color="auto" w:fill="E6E6E6"/>
          </w:tcPr>
          <w:p w14:paraId="63993F8A" w14:textId="77777777" w:rsidR="00506131" w:rsidRPr="00F459B8" w:rsidRDefault="00506131" w:rsidP="005C5868">
            <w:pPr>
              <w:spacing w:before="120" w:after="120"/>
              <w:jc w:val="center"/>
              <w:rPr>
                <w:rFonts w:ascii="Verdana" w:hAnsi="Verdana"/>
                <w:b/>
                <w:sz w:val="18"/>
                <w:szCs w:val="18"/>
              </w:rPr>
            </w:pPr>
            <w:r w:rsidRPr="00F459B8">
              <w:rPr>
                <w:rFonts w:ascii="Verdana" w:hAnsi="Verdana"/>
                <w:b/>
                <w:sz w:val="18"/>
                <w:szCs w:val="18"/>
              </w:rPr>
              <w:t>Relevance</w:t>
            </w:r>
          </w:p>
        </w:tc>
        <w:tc>
          <w:tcPr>
            <w:tcW w:w="2746" w:type="dxa"/>
            <w:shd w:val="clear" w:color="auto" w:fill="E6E6E6"/>
          </w:tcPr>
          <w:p w14:paraId="09277038" w14:textId="77777777" w:rsidR="00506131" w:rsidRPr="00F459B8" w:rsidRDefault="00506131" w:rsidP="005C5868">
            <w:pPr>
              <w:spacing w:before="120" w:after="120"/>
              <w:jc w:val="center"/>
              <w:rPr>
                <w:rFonts w:ascii="Verdana" w:hAnsi="Verdana"/>
                <w:b/>
                <w:sz w:val="18"/>
                <w:szCs w:val="18"/>
              </w:rPr>
            </w:pPr>
            <w:r w:rsidRPr="00F459B8">
              <w:rPr>
                <w:rFonts w:ascii="Verdana" w:hAnsi="Verdana"/>
                <w:b/>
                <w:sz w:val="18"/>
                <w:szCs w:val="18"/>
              </w:rPr>
              <w:t>Study design</w:t>
            </w:r>
          </w:p>
        </w:tc>
      </w:tr>
      <w:tr w:rsidR="00506131" w:rsidRPr="00F459B8" w14:paraId="5CDD7B63" w14:textId="77777777" w:rsidTr="005C5868">
        <w:tc>
          <w:tcPr>
            <w:tcW w:w="2898" w:type="dxa"/>
            <w:tcBorders>
              <w:right w:val="single" w:sz="8" w:space="0" w:color="auto"/>
            </w:tcBorders>
            <w:shd w:val="clear" w:color="auto" w:fill="auto"/>
          </w:tcPr>
          <w:p w14:paraId="73C953B9" w14:textId="2C455F1E" w:rsidR="00506131" w:rsidRPr="00E732C2" w:rsidRDefault="00506131" w:rsidP="005C5868">
            <w:pPr>
              <w:spacing w:before="120" w:after="120"/>
              <w:rPr>
                <w:rFonts w:ascii="Verdana" w:hAnsi="Verdana"/>
                <w:b/>
                <w:sz w:val="18"/>
                <w:szCs w:val="18"/>
                <w:vertAlign w:val="superscript"/>
              </w:rPr>
            </w:pPr>
            <w:r w:rsidRPr="00F459B8">
              <w:rPr>
                <w:rFonts w:ascii="Verdana" w:hAnsi="Verdana"/>
                <w:b/>
                <w:sz w:val="18"/>
                <w:szCs w:val="18"/>
              </w:rPr>
              <w:t>Kim (2013)</w:t>
            </w:r>
            <w:r w:rsidR="00E732C2">
              <w:rPr>
                <w:rFonts w:ascii="Verdana" w:hAnsi="Verdana"/>
                <w:b/>
                <w:sz w:val="18"/>
                <w:szCs w:val="18"/>
                <w:vertAlign w:val="superscript"/>
              </w:rPr>
              <w:t>1</w:t>
            </w:r>
          </w:p>
        </w:tc>
        <w:tc>
          <w:tcPr>
            <w:tcW w:w="1890" w:type="dxa"/>
            <w:tcBorders>
              <w:left w:val="single" w:sz="8" w:space="0" w:color="auto"/>
            </w:tcBorders>
            <w:shd w:val="clear" w:color="auto" w:fill="auto"/>
          </w:tcPr>
          <w:p w14:paraId="0D9DC8A9" w14:textId="77777777" w:rsidR="00506131" w:rsidRPr="00F459B8" w:rsidRDefault="00506131" w:rsidP="005C5868">
            <w:pPr>
              <w:spacing w:before="120" w:after="120"/>
              <w:rPr>
                <w:rFonts w:ascii="Verdana" w:hAnsi="Verdana"/>
                <w:b/>
                <w:sz w:val="18"/>
                <w:szCs w:val="18"/>
              </w:rPr>
            </w:pPr>
            <w:proofErr w:type="spellStart"/>
            <w:r w:rsidRPr="00F459B8">
              <w:rPr>
                <w:rFonts w:ascii="Verdana" w:hAnsi="Verdana"/>
                <w:b/>
                <w:sz w:val="18"/>
                <w:szCs w:val="18"/>
              </w:rPr>
              <w:t>PEDro</w:t>
            </w:r>
            <w:proofErr w:type="spellEnd"/>
            <w:r w:rsidRPr="00F459B8">
              <w:rPr>
                <w:rFonts w:ascii="Verdana" w:hAnsi="Verdana"/>
                <w:b/>
                <w:sz w:val="18"/>
                <w:szCs w:val="18"/>
              </w:rPr>
              <w:t>: 5/10</w:t>
            </w:r>
          </w:p>
        </w:tc>
        <w:tc>
          <w:tcPr>
            <w:tcW w:w="1800" w:type="dxa"/>
            <w:shd w:val="clear" w:color="auto" w:fill="auto"/>
          </w:tcPr>
          <w:p w14:paraId="7927B6F6"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2b</w:t>
            </w:r>
          </w:p>
          <w:p w14:paraId="03A2E4B8"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(Poorly reported)</w:t>
            </w:r>
          </w:p>
        </w:tc>
        <w:tc>
          <w:tcPr>
            <w:tcW w:w="1682" w:type="dxa"/>
            <w:shd w:val="clear" w:color="auto" w:fill="auto"/>
          </w:tcPr>
          <w:p w14:paraId="1B2D294F"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High</w:t>
            </w:r>
          </w:p>
        </w:tc>
        <w:tc>
          <w:tcPr>
            <w:tcW w:w="2746" w:type="dxa"/>
            <w:shd w:val="clear" w:color="auto" w:fill="auto"/>
          </w:tcPr>
          <w:p w14:paraId="2E967399"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Randomized Control Trial</w:t>
            </w:r>
          </w:p>
        </w:tc>
      </w:tr>
      <w:tr w:rsidR="00506131" w:rsidRPr="00F459B8" w14:paraId="30B5E96F" w14:textId="77777777" w:rsidTr="005C5868">
        <w:tc>
          <w:tcPr>
            <w:tcW w:w="2898" w:type="dxa"/>
            <w:tcBorders>
              <w:right w:val="single" w:sz="8" w:space="0" w:color="auto"/>
            </w:tcBorders>
            <w:shd w:val="clear" w:color="auto" w:fill="auto"/>
          </w:tcPr>
          <w:p w14:paraId="37D377C1" w14:textId="7C5ECF85" w:rsidR="00506131" w:rsidRPr="00E732C2" w:rsidRDefault="00506131" w:rsidP="005C5868">
            <w:pPr>
              <w:spacing w:before="120" w:after="120"/>
              <w:rPr>
                <w:rFonts w:ascii="Verdana" w:hAnsi="Verdana"/>
                <w:b/>
                <w:sz w:val="18"/>
                <w:szCs w:val="18"/>
                <w:vertAlign w:val="superscript"/>
              </w:rPr>
            </w:pPr>
            <w:r w:rsidRPr="00F459B8">
              <w:rPr>
                <w:rFonts w:ascii="Verdana" w:hAnsi="Verdana"/>
                <w:b/>
                <w:sz w:val="18"/>
                <w:szCs w:val="18"/>
              </w:rPr>
              <w:t>Hansen-Honeycutt (2016)</w:t>
            </w:r>
            <w:r w:rsidR="00E732C2">
              <w:rPr>
                <w:rFonts w:ascii="Verdana" w:hAnsi="Verdana"/>
                <w:b/>
                <w:sz w:val="18"/>
                <w:szCs w:val="18"/>
                <w:vertAlign w:val="superscript"/>
              </w:rPr>
              <w:t>2</w:t>
            </w:r>
          </w:p>
        </w:tc>
        <w:tc>
          <w:tcPr>
            <w:tcW w:w="1890" w:type="dxa"/>
            <w:tcBorders>
              <w:left w:val="single" w:sz="8" w:space="0" w:color="auto"/>
            </w:tcBorders>
            <w:shd w:val="clear" w:color="auto" w:fill="auto"/>
          </w:tcPr>
          <w:p w14:paraId="46A60B71"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Downs and Black Checklist: 9/26</w:t>
            </w:r>
          </w:p>
        </w:tc>
        <w:tc>
          <w:tcPr>
            <w:tcW w:w="1800" w:type="dxa"/>
            <w:shd w:val="clear" w:color="auto" w:fill="auto"/>
          </w:tcPr>
          <w:p w14:paraId="6B11D034"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4</w:t>
            </w:r>
          </w:p>
        </w:tc>
        <w:tc>
          <w:tcPr>
            <w:tcW w:w="1682" w:type="dxa"/>
            <w:shd w:val="clear" w:color="auto" w:fill="auto"/>
          </w:tcPr>
          <w:p w14:paraId="256D5926"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Moderate</w:t>
            </w:r>
          </w:p>
        </w:tc>
        <w:tc>
          <w:tcPr>
            <w:tcW w:w="2746" w:type="dxa"/>
            <w:shd w:val="clear" w:color="auto" w:fill="auto"/>
          </w:tcPr>
          <w:p w14:paraId="6F01BCD3"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Nonexperimental, Descriptive, Case Series</w:t>
            </w:r>
          </w:p>
        </w:tc>
      </w:tr>
      <w:tr w:rsidR="00506131" w:rsidRPr="00F459B8" w14:paraId="21A5B02A" w14:textId="77777777" w:rsidTr="005C5868">
        <w:tc>
          <w:tcPr>
            <w:tcW w:w="2898" w:type="dxa"/>
            <w:tcBorders>
              <w:right w:val="single" w:sz="8" w:space="0" w:color="auto"/>
            </w:tcBorders>
            <w:shd w:val="clear" w:color="auto" w:fill="auto"/>
          </w:tcPr>
          <w:p w14:paraId="4DC907B0" w14:textId="5C4C2869" w:rsidR="00506131" w:rsidRPr="00E732C2" w:rsidRDefault="00506131" w:rsidP="005C5868">
            <w:pPr>
              <w:spacing w:before="120" w:after="120"/>
              <w:rPr>
                <w:rFonts w:ascii="Verdana" w:hAnsi="Verdana"/>
                <w:b/>
                <w:sz w:val="18"/>
                <w:szCs w:val="18"/>
                <w:vertAlign w:val="superscript"/>
              </w:rPr>
            </w:pPr>
            <w:r w:rsidRPr="00F459B8">
              <w:rPr>
                <w:rFonts w:ascii="Verdana" w:hAnsi="Verdana"/>
                <w:b/>
                <w:sz w:val="18"/>
                <w:szCs w:val="18"/>
              </w:rPr>
              <w:t>Roussel (2009)</w:t>
            </w:r>
            <w:r w:rsidR="00E732C2">
              <w:rPr>
                <w:rFonts w:ascii="Verdana" w:hAnsi="Verdana"/>
                <w:b/>
                <w:sz w:val="18"/>
                <w:szCs w:val="18"/>
                <w:vertAlign w:val="superscript"/>
              </w:rPr>
              <w:t>3</w:t>
            </w:r>
          </w:p>
        </w:tc>
        <w:tc>
          <w:tcPr>
            <w:tcW w:w="1890" w:type="dxa"/>
            <w:tcBorders>
              <w:left w:val="single" w:sz="8" w:space="0" w:color="auto"/>
            </w:tcBorders>
            <w:shd w:val="clear" w:color="auto" w:fill="auto"/>
          </w:tcPr>
          <w:p w14:paraId="3438C5E7"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Downs and Black Checklist: 12/26</w:t>
            </w:r>
          </w:p>
        </w:tc>
        <w:tc>
          <w:tcPr>
            <w:tcW w:w="1800" w:type="dxa"/>
            <w:shd w:val="clear" w:color="auto" w:fill="auto"/>
          </w:tcPr>
          <w:p w14:paraId="010CF607"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3b</w:t>
            </w:r>
          </w:p>
        </w:tc>
        <w:tc>
          <w:tcPr>
            <w:tcW w:w="1682" w:type="dxa"/>
            <w:shd w:val="clear" w:color="auto" w:fill="auto"/>
          </w:tcPr>
          <w:p w14:paraId="69472C7A"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Low</w:t>
            </w:r>
          </w:p>
        </w:tc>
        <w:tc>
          <w:tcPr>
            <w:tcW w:w="2746" w:type="dxa"/>
            <w:shd w:val="clear" w:color="auto" w:fill="auto"/>
          </w:tcPr>
          <w:p w14:paraId="6A823E87"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Nonexperimental, Analytical, Case-Control</w:t>
            </w:r>
          </w:p>
        </w:tc>
      </w:tr>
      <w:tr w:rsidR="00506131" w:rsidRPr="00F459B8" w14:paraId="26564D7A" w14:textId="77777777" w:rsidTr="005C5868">
        <w:tc>
          <w:tcPr>
            <w:tcW w:w="2898" w:type="dxa"/>
            <w:tcBorders>
              <w:right w:val="single" w:sz="8" w:space="0" w:color="auto"/>
            </w:tcBorders>
            <w:shd w:val="clear" w:color="auto" w:fill="auto"/>
          </w:tcPr>
          <w:p w14:paraId="6C63FD0B" w14:textId="70B7312A" w:rsidR="00506131" w:rsidRPr="00E732C2" w:rsidRDefault="00506131" w:rsidP="005C5868">
            <w:pPr>
              <w:spacing w:before="120" w:after="120"/>
              <w:rPr>
                <w:rFonts w:ascii="Verdana" w:hAnsi="Verdana"/>
                <w:b/>
                <w:sz w:val="18"/>
                <w:szCs w:val="18"/>
                <w:vertAlign w:val="superscript"/>
              </w:rPr>
            </w:pPr>
            <w:proofErr w:type="spellStart"/>
            <w:r w:rsidRPr="00F459B8">
              <w:rPr>
                <w:rFonts w:ascii="Verdana" w:hAnsi="Verdana"/>
                <w:b/>
                <w:sz w:val="18"/>
                <w:szCs w:val="18"/>
              </w:rPr>
              <w:t>Beeckmans</w:t>
            </w:r>
            <w:proofErr w:type="spellEnd"/>
            <w:r w:rsidRPr="00F459B8">
              <w:rPr>
                <w:rFonts w:ascii="Verdana" w:hAnsi="Verdana"/>
                <w:b/>
                <w:sz w:val="18"/>
                <w:szCs w:val="18"/>
              </w:rPr>
              <w:t xml:space="preserve"> (2016)</w:t>
            </w:r>
            <w:r w:rsidR="00E732C2">
              <w:rPr>
                <w:rFonts w:ascii="Verdana" w:hAnsi="Verdana"/>
                <w:b/>
                <w:sz w:val="18"/>
                <w:szCs w:val="18"/>
                <w:vertAlign w:val="superscript"/>
              </w:rPr>
              <w:t>4</w:t>
            </w:r>
          </w:p>
        </w:tc>
        <w:tc>
          <w:tcPr>
            <w:tcW w:w="1890" w:type="dxa"/>
            <w:tcBorders>
              <w:left w:val="single" w:sz="8" w:space="0" w:color="auto"/>
            </w:tcBorders>
            <w:shd w:val="clear" w:color="auto" w:fill="auto"/>
          </w:tcPr>
          <w:p w14:paraId="52EF7B44" w14:textId="112C03F2" w:rsidR="00506131" w:rsidRPr="00F459B8" w:rsidRDefault="00506131" w:rsidP="005C5868">
            <w:pPr>
              <w:spacing w:before="120" w:after="120"/>
              <w:rPr>
                <w:rFonts w:ascii="Verdana" w:hAnsi="Verdana"/>
                <w:b/>
                <w:sz w:val="18"/>
                <w:szCs w:val="18"/>
              </w:rPr>
            </w:pPr>
            <w:r w:rsidRPr="00F459B8">
              <w:rPr>
                <w:rFonts w:ascii="Verdana" w:hAnsi="Verdana"/>
                <w:b/>
                <w:sz w:val="18"/>
                <w:szCs w:val="18"/>
              </w:rPr>
              <w:t xml:space="preserve">AMSTAR: </w:t>
            </w:r>
            <w:r w:rsidR="001D7814">
              <w:rPr>
                <w:rFonts w:ascii="Verdana" w:hAnsi="Verdana"/>
                <w:b/>
                <w:sz w:val="18"/>
                <w:szCs w:val="18"/>
              </w:rPr>
              <w:t>7</w:t>
            </w:r>
            <w:r w:rsidRPr="00F459B8">
              <w:rPr>
                <w:rFonts w:ascii="Verdana" w:hAnsi="Verdana"/>
                <w:b/>
                <w:sz w:val="18"/>
                <w:szCs w:val="18"/>
              </w:rPr>
              <w:t>/11</w:t>
            </w:r>
          </w:p>
        </w:tc>
        <w:tc>
          <w:tcPr>
            <w:tcW w:w="1800" w:type="dxa"/>
            <w:shd w:val="clear" w:color="auto" w:fill="auto"/>
          </w:tcPr>
          <w:p w14:paraId="4858CBAD"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2a</w:t>
            </w:r>
          </w:p>
          <w:p w14:paraId="118A7BE0"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(used mostly cohort and cross-sectional studies)</w:t>
            </w:r>
          </w:p>
        </w:tc>
        <w:tc>
          <w:tcPr>
            <w:tcW w:w="1682" w:type="dxa"/>
            <w:shd w:val="clear" w:color="auto" w:fill="auto"/>
          </w:tcPr>
          <w:p w14:paraId="08BEF38E" w14:textId="2976C2D1" w:rsidR="00506131" w:rsidRPr="00F459B8" w:rsidRDefault="005D3957" w:rsidP="005C5868">
            <w:pPr>
              <w:spacing w:before="120" w:after="120"/>
              <w:rPr>
                <w:rFonts w:ascii="Verdana" w:hAnsi="Verdana"/>
                <w:b/>
                <w:sz w:val="18"/>
                <w:szCs w:val="18"/>
              </w:rPr>
            </w:pPr>
            <w:r>
              <w:rPr>
                <w:rFonts w:ascii="Verdana" w:hAnsi="Verdana"/>
                <w:b/>
                <w:sz w:val="18"/>
                <w:szCs w:val="18"/>
              </w:rPr>
              <w:t>Moderate</w:t>
            </w:r>
          </w:p>
        </w:tc>
        <w:tc>
          <w:tcPr>
            <w:tcW w:w="2746" w:type="dxa"/>
            <w:shd w:val="clear" w:color="auto" w:fill="auto"/>
          </w:tcPr>
          <w:p w14:paraId="20924463"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Systematic Review</w:t>
            </w:r>
          </w:p>
        </w:tc>
      </w:tr>
      <w:tr w:rsidR="00506131" w:rsidRPr="00F459B8" w14:paraId="2C93A439" w14:textId="77777777" w:rsidTr="005C5868">
        <w:tc>
          <w:tcPr>
            <w:tcW w:w="2898" w:type="dxa"/>
            <w:tcBorders>
              <w:right w:val="single" w:sz="8" w:space="0" w:color="auto"/>
            </w:tcBorders>
            <w:shd w:val="clear" w:color="auto" w:fill="auto"/>
          </w:tcPr>
          <w:p w14:paraId="57E70E0C" w14:textId="3EE5FD1D" w:rsidR="00506131" w:rsidRPr="00E732C2" w:rsidRDefault="00506131" w:rsidP="005C5868">
            <w:pPr>
              <w:spacing w:before="120" w:after="120"/>
              <w:rPr>
                <w:rFonts w:ascii="Verdana" w:hAnsi="Verdana"/>
                <w:b/>
                <w:sz w:val="18"/>
                <w:szCs w:val="18"/>
                <w:vertAlign w:val="superscript"/>
              </w:rPr>
            </w:pPr>
            <w:proofErr w:type="spellStart"/>
            <w:r w:rsidRPr="00F459B8">
              <w:rPr>
                <w:rFonts w:ascii="Verdana" w:hAnsi="Verdana"/>
                <w:b/>
                <w:sz w:val="18"/>
                <w:szCs w:val="18"/>
              </w:rPr>
              <w:t>Mehling</w:t>
            </w:r>
            <w:proofErr w:type="spellEnd"/>
            <w:r w:rsidRPr="00F459B8">
              <w:rPr>
                <w:rFonts w:ascii="Verdana" w:hAnsi="Verdana"/>
                <w:b/>
                <w:sz w:val="18"/>
                <w:szCs w:val="18"/>
              </w:rPr>
              <w:t xml:space="preserve"> (2005)</w:t>
            </w:r>
            <w:r w:rsidR="00E732C2">
              <w:rPr>
                <w:rFonts w:ascii="Verdana" w:hAnsi="Verdana"/>
                <w:b/>
                <w:sz w:val="18"/>
                <w:szCs w:val="18"/>
                <w:vertAlign w:val="superscript"/>
              </w:rPr>
              <w:t>5</w:t>
            </w:r>
          </w:p>
        </w:tc>
        <w:tc>
          <w:tcPr>
            <w:tcW w:w="1890" w:type="dxa"/>
            <w:tcBorders>
              <w:left w:val="single" w:sz="8" w:space="0" w:color="auto"/>
            </w:tcBorders>
            <w:shd w:val="clear" w:color="auto" w:fill="auto"/>
          </w:tcPr>
          <w:p w14:paraId="5612BC33" w14:textId="77777777" w:rsidR="00506131" w:rsidRPr="00F459B8" w:rsidRDefault="00506131" w:rsidP="005C5868">
            <w:pPr>
              <w:spacing w:before="120" w:after="120"/>
              <w:rPr>
                <w:rFonts w:ascii="Verdana" w:hAnsi="Verdana"/>
                <w:b/>
                <w:sz w:val="18"/>
                <w:szCs w:val="18"/>
              </w:rPr>
            </w:pPr>
            <w:proofErr w:type="spellStart"/>
            <w:r w:rsidRPr="00F459B8">
              <w:rPr>
                <w:rFonts w:ascii="Verdana" w:hAnsi="Verdana"/>
                <w:b/>
                <w:sz w:val="18"/>
                <w:szCs w:val="18"/>
              </w:rPr>
              <w:t>PEDro</w:t>
            </w:r>
            <w:proofErr w:type="spellEnd"/>
            <w:r w:rsidRPr="00F459B8">
              <w:rPr>
                <w:rFonts w:ascii="Verdana" w:hAnsi="Verdana"/>
                <w:b/>
                <w:sz w:val="18"/>
                <w:szCs w:val="18"/>
              </w:rPr>
              <w:t>: 5/10</w:t>
            </w:r>
          </w:p>
        </w:tc>
        <w:tc>
          <w:tcPr>
            <w:tcW w:w="1800" w:type="dxa"/>
            <w:shd w:val="clear" w:color="auto" w:fill="auto"/>
          </w:tcPr>
          <w:p w14:paraId="27CAC233"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2b</w:t>
            </w:r>
          </w:p>
          <w:p w14:paraId="2888F7EB"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(low retention rate)</w:t>
            </w:r>
          </w:p>
        </w:tc>
        <w:tc>
          <w:tcPr>
            <w:tcW w:w="1682" w:type="dxa"/>
            <w:shd w:val="clear" w:color="auto" w:fill="auto"/>
          </w:tcPr>
          <w:p w14:paraId="299BC099"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High</w:t>
            </w:r>
          </w:p>
        </w:tc>
        <w:tc>
          <w:tcPr>
            <w:tcW w:w="2746" w:type="dxa"/>
            <w:shd w:val="clear" w:color="auto" w:fill="auto"/>
          </w:tcPr>
          <w:p w14:paraId="57387955"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Randomized Control Trial</w:t>
            </w:r>
          </w:p>
        </w:tc>
      </w:tr>
      <w:tr w:rsidR="00506131" w:rsidRPr="00F459B8" w14:paraId="4423E98F" w14:textId="77777777" w:rsidTr="005C5868">
        <w:tc>
          <w:tcPr>
            <w:tcW w:w="2898" w:type="dxa"/>
            <w:tcBorders>
              <w:right w:val="single" w:sz="8" w:space="0" w:color="auto"/>
            </w:tcBorders>
            <w:shd w:val="clear" w:color="auto" w:fill="auto"/>
          </w:tcPr>
          <w:p w14:paraId="370FD93A" w14:textId="182C07E5" w:rsidR="00506131" w:rsidRPr="00E732C2" w:rsidRDefault="00506131" w:rsidP="005C5868">
            <w:pPr>
              <w:spacing w:before="120" w:after="120"/>
              <w:rPr>
                <w:rFonts w:ascii="Verdana" w:hAnsi="Verdana"/>
                <w:b/>
                <w:sz w:val="18"/>
                <w:szCs w:val="18"/>
                <w:vertAlign w:val="superscript"/>
              </w:rPr>
            </w:pPr>
            <w:r w:rsidRPr="00F459B8">
              <w:rPr>
                <w:rFonts w:ascii="Verdana" w:hAnsi="Verdana"/>
                <w:b/>
                <w:sz w:val="18"/>
                <w:szCs w:val="18"/>
              </w:rPr>
              <w:t>Mohan (2018)</w:t>
            </w:r>
            <w:r w:rsidR="00E732C2">
              <w:rPr>
                <w:rFonts w:ascii="Verdana" w:hAnsi="Verdana"/>
                <w:b/>
                <w:sz w:val="18"/>
                <w:szCs w:val="18"/>
                <w:vertAlign w:val="superscript"/>
              </w:rPr>
              <w:t>6</w:t>
            </w:r>
          </w:p>
        </w:tc>
        <w:tc>
          <w:tcPr>
            <w:tcW w:w="1890" w:type="dxa"/>
            <w:tcBorders>
              <w:left w:val="single" w:sz="8" w:space="0" w:color="auto"/>
            </w:tcBorders>
            <w:shd w:val="clear" w:color="auto" w:fill="auto"/>
          </w:tcPr>
          <w:p w14:paraId="760D5A96"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Jewell text: 6/9</w:t>
            </w:r>
          </w:p>
        </w:tc>
        <w:tc>
          <w:tcPr>
            <w:tcW w:w="1800" w:type="dxa"/>
            <w:shd w:val="clear" w:color="auto" w:fill="auto"/>
          </w:tcPr>
          <w:p w14:paraId="7959287F"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4</w:t>
            </w:r>
          </w:p>
        </w:tc>
        <w:tc>
          <w:tcPr>
            <w:tcW w:w="1682" w:type="dxa"/>
            <w:shd w:val="clear" w:color="auto" w:fill="auto"/>
          </w:tcPr>
          <w:p w14:paraId="6C7381A7"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Low</w:t>
            </w:r>
          </w:p>
        </w:tc>
        <w:tc>
          <w:tcPr>
            <w:tcW w:w="2746" w:type="dxa"/>
            <w:shd w:val="clear" w:color="auto" w:fill="auto"/>
          </w:tcPr>
          <w:p w14:paraId="2641C4B4"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Retrospective, Nonexperimental, Case-Control (Prognostic)</w:t>
            </w:r>
          </w:p>
        </w:tc>
      </w:tr>
      <w:tr w:rsidR="00506131" w:rsidRPr="00F459B8" w14:paraId="7AC84FB6" w14:textId="77777777" w:rsidTr="005C5868">
        <w:tc>
          <w:tcPr>
            <w:tcW w:w="2898" w:type="dxa"/>
            <w:tcBorders>
              <w:right w:val="single" w:sz="8" w:space="0" w:color="auto"/>
            </w:tcBorders>
            <w:shd w:val="clear" w:color="auto" w:fill="auto"/>
          </w:tcPr>
          <w:p w14:paraId="30C3E752" w14:textId="6C37A52B" w:rsidR="00506131" w:rsidRPr="00E732C2" w:rsidRDefault="00506131" w:rsidP="005C5868">
            <w:pPr>
              <w:spacing w:before="120" w:after="120"/>
              <w:rPr>
                <w:rFonts w:ascii="Verdana" w:hAnsi="Verdana"/>
                <w:b/>
                <w:sz w:val="18"/>
                <w:szCs w:val="18"/>
                <w:vertAlign w:val="superscript"/>
              </w:rPr>
            </w:pPr>
            <w:r w:rsidRPr="00F459B8">
              <w:rPr>
                <w:rFonts w:ascii="Verdana" w:hAnsi="Verdana"/>
                <w:b/>
                <w:sz w:val="18"/>
                <w:szCs w:val="18"/>
              </w:rPr>
              <w:t>Janssens (2015)</w:t>
            </w:r>
            <w:r w:rsidR="00E732C2">
              <w:rPr>
                <w:rFonts w:ascii="Verdana" w:hAnsi="Verdana"/>
                <w:b/>
                <w:sz w:val="18"/>
                <w:szCs w:val="18"/>
                <w:vertAlign w:val="superscript"/>
              </w:rPr>
              <w:t>7</w:t>
            </w:r>
          </w:p>
        </w:tc>
        <w:tc>
          <w:tcPr>
            <w:tcW w:w="1890" w:type="dxa"/>
            <w:tcBorders>
              <w:left w:val="single" w:sz="8" w:space="0" w:color="auto"/>
            </w:tcBorders>
            <w:shd w:val="clear" w:color="auto" w:fill="auto"/>
          </w:tcPr>
          <w:p w14:paraId="668DFC7E" w14:textId="77777777" w:rsidR="00506131" w:rsidRPr="00F459B8" w:rsidRDefault="00506131" w:rsidP="005C5868">
            <w:pPr>
              <w:spacing w:before="120" w:after="120"/>
              <w:rPr>
                <w:rFonts w:ascii="Verdana" w:hAnsi="Verdana"/>
                <w:b/>
                <w:sz w:val="18"/>
                <w:szCs w:val="18"/>
              </w:rPr>
            </w:pPr>
            <w:proofErr w:type="spellStart"/>
            <w:r w:rsidRPr="00F459B8">
              <w:rPr>
                <w:rFonts w:ascii="Verdana" w:hAnsi="Verdana"/>
                <w:b/>
                <w:sz w:val="18"/>
                <w:szCs w:val="18"/>
              </w:rPr>
              <w:t>PEDro</w:t>
            </w:r>
            <w:proofErr w:type="spellEnd"/>
            <w:r w:rsidRPr="00F459B8">
              <w:rPr>
                <w:rFonts w:ascii="Verdana" w:hAnsi="Verdana"/>
                <w:b/>
                <w:sz w:val="18"/>
                <w:szCs w:val="18"/>
              </w:rPr>
              <w:t>: 5/10</w:t>
            </w:r>
          </w:p>
        </w:tc>
        <w:tc>
          <w:tcPr>
            <w:tcW w:w="1800" w:type="dxa"/>
            <w:shd w:val="clear" w:color="auto" w:fill="auto"/>
          </w:tcPr>
          <w:p w14:paraId="701C6774"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2b</w:t>
            </w:r>
          </w:p>
        </w:tc>
        <w:tc>
          <w:tcPr>
            <w:tcW w:w="1682" w:type="dxa"/>
            <w:shd w:val="clear" w:color="auto" w:fill="auto"/>
          </w:tcPr>
          <w:p w14:paraId="0CB9CCBF"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Moderate</w:t>
            </w:r>
          </w:p>
        </w:tc>
        <w:tc>
          <w:tcPr>
            <w:tcW w:w="2746" w:type="dxa"/>
            <w:shd w:val="clear" w:color="auto" w:fill="auto"/>
          </w:tcPr>
          <w:p w14:paraId="4EF07BC0"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Randomized Control Trial</w:t>
            </w:r>
          </w:p>
        </w:tc>
      </w:tr>
      <w:tr w:rsidR="00506131" w:rsidRPr="00F459B8" w14:paraId="51D4CEE1" w14:textId="77777777" w:rsidTr="005C5868">
        <w:tc>
          <w:tcPr>
            <w:tcW w:w="2898" w:type="dxa"/>
            <w:tcBorders>
              <w:right w:val="single" w:sz="8" w:space="0" w:color="auto"/>
            </w:tcBorders>
            <w:shd w:val="clear" w:color="auto" w:fill="auto"/>
          </w:tcPr>
          <w:p w14:paraId="71A6E696" w14:textId="2DC85FAE" w:rsidR="00506131" w:rsidRPr="00E732C2" w:rsidRDefault="00506131" w:rsidP="005C5868">
            <w:pPr>
              <w:spacing w:before="120" w:after="120"/>
              <w:rPr>
                <w:rFonts w:ascii="Verdana" w:hAnsi="Verdana"/>
                <w:b/>
                <w:sz w:val="18"/>
                <w:szCs w:val="18"/>
                <w:vertAlign w:val="superscript"/>
              </w:rPr>
            </w:pPr>
            <w:proofErr w:type="spellStart"/>
            <w:r w:rsidRPr="00F459B8">
              <w:rPr>
                <w:rFonts w:ascii="Verdana" w:hAnsi="Verdana"/>
                <w:b/>
                <w:sz w:val="18"/>
                <w:szCs w:val="18"/>
              </w:rPr>
              <w:t>Szczurko</w:t>
            </w:r>
            <w:proofErr w:type="spellEnd"/>
            <w:r w:rsidRPr="00F459B8">
              <w:rPr>
                <w:rFonts w:ascii="Verdana" w:hAnsi="Verdana"/>
                <w:b/>
                <w:sz w:val="18"/>
                <w:szCs w:val="18"/>
              </w:rPr>
              <w:t xml:space="preserve"> (2007)</w:t>
            </w:r>
            <w:r w:rsidR="00E732C2">
              <w:rPr>
                <w:rFonts w:ascii="Verdana" w:hAnsi="Verdana"/>
                <w:b/>
                <w:sz w:val="18"/>
                <w:szCs w:val="18"/>
                <w:vertAlign w:val="superscript"/>
              </w:rPr>
              <w:t>8</w:t>
            </w:r>
          </w:p>
        </w:tc>
        <w:tc>
          <w:tcPr>
            <w:tcW w:w="1890" w:type="dxa"/>
            <w:tcBorders>
              <w:left w:val="single" w:sz="8" w:space="0" w:color="auto"/>
            </w:tcBorders>
            <w:shd w:val="clear" w:color="auto" w:fill="auto"/>
          </w:tcPr>
          <w:p w14:paraId="2AE8F0DE" w14:textId="77777777" w:rsidR="00506131" w:rsidRPr="00F459B8" w:rsidRDefault="00506131" w:rsidP="005C5868">
            <w:pPr>
              <w:spacing w:before="120" w:after="120"/>
              <w:rPr>
                <w:rFonts w:ascii="Verdana" w:hAnsi="Verdana"/>
                <w:b/>
                <w:sz w:val="18"/>
                <w:szCs w:val="18"/>
              </w:rPr>
            </w:pPr>
            <w:proofErr w:type="spellStart"/>
            <w:r w:rsidRPr="00F459B8">
              <w:rPr>
                <w:rFonts w:ascii="Verdana" w:hAnsi="Verdana"/>
                <w:b/>
                <w:sz w:val="18"/>
                <w:szCs w:val="18"/>
              </w:rPr>
              <w:t>PEDro</w:t>
            </w:r>
            <w:proofErr w:type="spellEnd"/>
            <w:r w:rsidRPr="00F459B8">
              <w:rPr>
                <w:rFonts w:ascii="Verdana" w:hAnsi="Verdana"/>
                <w:b/>
                <w:sz w:val="18"/>
                <w:szCs w:val="18"/>
              </w:rPr>
              <w:t>: 7/10</w:t>
            </w:r>
          </w:p>
        </w:tc>
        <w:tc>
          <w:tcPr>
            <w:tcW w:w="1800" w:type="dxa"/>
            <w:shd w:val="clear" w:color="auto" w:fill="auto"/>
          </w:tcPr>
          <w:p w14:paraId="456D4F89"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1b</w:t>
            </w:r>
          </w:p>
        </w:tc>
        <w:tc>
          <w:tcPr>
            <w:tcW w:w="1682" w:type="dxa"/>
            <w:shd w:val="clear" w:color="auto" w:fill="auto"/>
          </w:tcPr>
          <w:p w14:paraId="0D912146"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High</w:t>
            </w:r>
          </w:p>
        </w:tc>
        <w:tc>
          <w:tcPr>
            <w:tcW w:w="2746" w:type="dxa"/>
            <w:shd w:val="clear" w:color="auto" w:fill="auto"/>
          </w:tcPr>
          <w:p w14:paraId="13B6407E" w14:textId="77777777" w:rsidR="00506131" w:rsidRPr="00F459B8" w:rsidRDefault="00506131" w:rsidP="005C5868">
            <w:pPr>
              <w:spacing w:before="120" w:after="120"/>
              <w:rPr>
                <w:rFonts w:ascii="Verdana" w:hAnsi="Verdana"/>
                <w:b/>
                <w:sz w:val="18"/>
                <w:szCs w:val="18"/>
              </w:rPr>
            </w:pPr>
            <w:r w:rsidRPr="00F459B8">
              <w:rPr>
                <w:rFonts w:ascii="Verdana" w:hAnsi="Verdana"/>
                <w:b/>
                <w:sz w:val="18"/>
                <w:szCs w:val="18"/>
              </w:rPr>
              <w:t>Randomized Control Trial</w:t>
            </w:r>
          </w:p>
        </w:tc>
      </w:tr>
    </w:tbl>
    <w:p w14:paraId="5588B9A0" w14:textId="77777777" w:rsidR="00506131" w:rsidRPr="00F459B8" w:rsidRDefault="00506131" w:rsidP="00D76272">
      <w:pPr>
        <w:spacing w:before="120" w:after="120"/>
        <w:rPr>
          <w:rFonts w:ascii="Verdana" w:hAnsi="Verdana"/>
          <w:sz w:val="18"/>
          <w:szCs w:val="18"/>
        </w:rPr>
      </w:pPr>
    </w:p>
    <w:p w14:paraId="40D75968" w14:textId="3D6E8FA0" w:rsidR="00D76272" w:rsidRPr="00F459B8" w:rsidRDefault="00D76272" w:rsidP="00D76272">
      <w:pPr>
        <w:spacing w:before="120" w:after="120"/>
        <w:rPr>
          <w:rFonts w:ascii="Verdana" w:hAnsi="Verdana"/>
          <w:sz w:val="18"/>
          <w:szCs w:val="18"/>
        </w:rPr>
      </w:pPr>
      <w:r w:rsidRPr="00F459B8">
        <w:rPr>
          <w:rFonts w:ascii="Verdana" w:hAnsi="Verdana"/>
          <w:sz w:val="18"/>
          <w:szCs w:val="18"/>
        </w:rPr>
        <w:t>*Indicate tool name and score</w:t>
      </w:r>
    </w:p>
    <w:p w14:paraId="208DB6B0" w14:textId="77777777" w:rsidR="00D76272" w:rsidRPr="00F459B8" w:rsidRDefault="00D76272" w:rsidP="00D76272">
      <w:pPr>
        <w:spacing w:before="120" w:after="120"/>
        <w:rPr>
          <w:rFonts w:ascii="Verdana" w:hAnsi="Verdana"/>
          <w:sz w:val="18"/>
          <w:szCs w:val="18"/>
        </w:rPr>
      </w:pPr>
      <w:r w:rsidRPr="00F459B8">
        <w:rPr>
          <w:rFonts w:ascii="Verdana" w:hAnsi="Verdana"/>
          <w:sz w:val="18"/>
          <w:szCs w:val="18"/>
        </w:rPr>
        <w:t xml:space="preserve">**Use </w:t>
      </w:r>
      <w:proofErr w:type="spellStart"/>
      <w:r w:rsidRPr="00F459B8">
        <w:rPr>
          <w:rFonts w:ascii="Verdana" w:hAnsi="Verdana"/>
          <w:sz w:val="18"/>
          <w:szCs w:val="18"/>
        </w:rPr>
        <w:t>Portney</w:t>
      </w:r>
      <w:proofErr w:type="spellEnd"/>
      <w:r w:rsidRPr="00F459B8">
        <w:rPr>
          <w:rFonts w:ascii="Verdana" w:hAnsi="Verdana"/>
          <w:sz w:val="18"/>
          <w:szCs w:val="18"/>
        </w:rPr>
        <w:t xml:space="preserve"> &amp; Watkins Table 16.1 (2009); if downgraded, indicate reason why</w:t>
      </w:r>
    </w:p>
    <w:p w14:paraId="77A6317C" w14:textId="77777777" w:rsidR="00D76272" w:rsidRPr="00F459B8" w:rsidRDefault="00D76272" w:rsidP="00D76272">
      <w:pPr>
        <w:spacing w:before="120" w:after="120"/>
        <w:rPr>
          <w:rFonts w:ascii="Verdana" w:hAnsi="Verdana"/>
          <w:b/>
          <w:sz w:val="18"/>
          <w:szCs w:val="18"/>
        </w:rPr>
      </w:pPr>
    </w:p>
    <w:p w14:paraId="3DC5610D" w14:textId="77777777" w:rsidR="001C5A94" w:rsidRPr="00F459B8" w:rsidRDefault="001403EC" w:rsidP="001C5A94">
      <w:pPr>
        <w:spacing w:before="120" w:after="120"/>
        <w:rPr>
          <w:rFonts w:ascii="Verdana" w:hAnsi="Verdana"/>
          <w:b/>
          <w:sz w:val="18"/>
          <w:szCs w:val="18"/>
        </w:rPr>
      </w:pPr>
      <w:r w:rsidRPr="00F459B8">
        <w:rPr>
          <w:rFonts w:ascii="Verdana" w:hAnsi="Verdana"/>
          <w:b/>
          <w:sz w:val="18"/>
          <w:szCs w:val="18"/>
        </w:rPr>
        <w:t>BEST EVIDENCE</w:t>
      </w:r>
    </w:p>
    <w:p w14:paraId="58290511" w14:textId="77777777" w:rsidR="001D4F60" w:rsidRPr="00F459B8" w:rsidRDefault="001D4F60" w:rsidP="001D4F60">
      <w:pPr>
        <w:spacing w:before="120" w:after="120"/>
        <w:rPr>
          <w:rFonts w:ascii="Verdana" w:hAnsi="Verdana"/>
          <w:sz w:val="18"/>
          <w:szCs w:val="18"/>
        </w:rPr>
      </w:pPr>
      <w:r w:rsidRPr="00F459B8">
        <w:rPr>
          <w:rFonts w:ascii="Verdana" w:hAnsi="Verdana"/>
          <w:sz w:val="18"/>
          <w:szCs w:val="18"/>
        </w:rPr>
        <w:t xml:space="preserve">The following </w:t>
      </w:r>
      <w:r w:rsidR="0000738B" w:rsidRPr="00F459B8">
        <w:rPr>
          <w:rFonts w:ascii="Verdana" w:hAnsi="Verdana"/>
          <w:sz w:val="18"/>
          <w:szCs w:val="18"/>
        </w:rPr>
        <w:t>2</w:t>
      </w:r>
      <w:r w:rsidRPr="00F459B8">
        <w:rPr>
          <w:rFonts w:ascii="Verdana" w:hAnsi="Verdana"/>
          <w:sz w:val="18"/>
          <w:szCs w:val="18"/>
        </w:rPr>
        <w:t xml:space="preserve"> studies were identified as the ‘best’ evidence and selected for critical appraisal.  </w:t>
      </w:r>
      <w:r w:rsidR="0000738B" w:rsidRPr="00F459B8">
        <w:rPr>
          <w:rFonts w:ascii="Verdana" w:hAnsi="Verdana"/>
          <w:sz w:val="18"/>
          <w:szCs w:val="18"/>
        </w:rPr>
        <w:t>Rationale</w:t>
      </w:r>
      <w:r w:rsidRPr="00F459B8">
        <w:rPr>
          <w:rFonts w:ascii="Verdana" w:hAnsi="Verdana"/>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F459B8" w14:paraId="7A401F3E" w14:textId="77777777" w:rsidTr="002F16E1">
        <w:tc>
          <w:tcPr>
            <w:tcW w:w="10421" w:type="dxa"/>
            <w:shd w:val="clear" w:color="auto" w:fill="auto"/>
          </w:tcPr>
          <w:p w14:paraId="0DBBD28F" w14:textId="77777777" w:rsidR="00506131" w:rsidRPr="00F459B8" w:rsidRDefault="00506131" w:rsidP="00506131">
            <w:pPr>
              <w:numPr>
                <w:ilvl w:val="0"/>
                <w:numId w:val="12"/>
              </w:numPr>
              <w:spacing w:before="120" w:after="120"/>
              <w:rPr>
                <w:rFonts w:ascii="Verdana" w:hAnsi="Verdana"/>
                <w:b/>
                <w:sz w:val="18"/>
                <w:szCs w:val="18"/>
              </w:rPr>
            </w:pPr>
            <w:proofErr w:type="spellStart"/>
            <w:r w:rsidRPr="00F459B8">
              <w:rPr>
                <w:rFonts w:ascii="Verdana" w:hAnsi="Verdana"/>
                <w:b/>
                <w:sz w:val="18"/>
                <w:szCs w:val="18"/>
              </w:rPr>
              <w:t>Mehling</w:t>
            </w:r>
            <w:proofErr w:type="spellEnd"/>
            <w:r w:rsidRPr="00F459B8">
              <w:rPr>
                <w:rFonts w:ascii="Verdana" w:hAnsi="Verdana"/>
                <w:b/>
                <w:sz w:val="18"/>
                <w:szCs w:val="18"/>
              </w:rPr>
              <w:t xml:space="preserve"> (2005)</w:t>
            </w:r>
          </w:p>
          <w:p w14:paraId="79897802" w14:textId="77777777" w:rsidR="00506131" w:rsidRPr="00F459B8" w:rsidRDefault="00506131" w:rsidP="00506131">
            <w:pPr>
              <w:numPr>
                <w:ilvl w:val="1"/>
                <w:numId w:val="12"/>
              </w:numPr>
              <w:spacing w:before="120" w:after="120"/>
              <w:rPr>
                <w:rFonts w:ascii="Verdana" w:hAnsi="Verdana"/>
                <w:b/>
                <w:sz w:val="18"/>
                <w:szCs w:val="18"/>
              </w:rPr>
            </w:pPr>
            <w:r w:rsidRPr="00F459B8">
              <w:rPr>
                <w:rFonts w:ascii="Verdana" w:hAnsi="Verdana"/>
                <w:b/>
                <w:sz w:val="18"/>
                <w:szCs w:val="18"/>
              </w:rPr>
              <w:t xml:space="preserve">Fair quality RCT according to </w:t>
            </w:r>
            <w:proofErr w:type="spellStart"/>
            <w:r w:rsidRPr="00F459B8">
              <w:rPr>
                <w:rFonts w:ascii="Verdana" w:hAnsi="Verdana"/>
                <w:b/>
                <w:sz w:val="18"/>
                <w:szCs w:val="18"/>
              </w:rPr>
              <w:t>PEDro</w:t>
            </w:r>
            <w:proofErr w:type="spellEnd"/>
            <w:r w:rsidRPr="00F459B8">
              <w:rPr>
                <w:rFonts w:ascii="Verdana" w:hAnsi="Verdana"/>
                <w:b/>
                <w:sz w:val="18"/>
                <w:szCs w:val="18"/>
              </w:rPr>
              <w:t xml:space="preserve"> Scale</w:t>
            </w:r>
          </w:p>
          <w:p w14:paraId="29CDF08B" w14:textId="77777777" w:rsidR="00506131" w:rsidRPr="00F459B8" w:rsidRDefault="00506131" w:rsidP="00506131">
            <w:pPr>
              <w:numPr>
                <w:ilvl w:val="1"/>
                <w:numId w:val="12"/>
              </w:numPr>
              <w:spacing w:before="120" w:after="120"/>
              <w:rPr>
                <w:rFonts w:ascii="Verdana" w:hAnsi="Verdana"/>
                <w:b/>
                <w:sz w:val="18"/>
                <w:szCs w:val="18"/>
              </w:rPr>
            </w:pPr>
            <w:r w:rsidRPr="00F459B8">
              <w:rPr>
                <w:rFonts w:ascii="Verdana" w:hAnsi="Verdana"/>
                <w:b/>
                <w:sz w:val="18"/>
                <w:szCs w:val="18"/>
              </w:rPr>
              <w:t>Fair Level of Evidence</w:t>
            </w:r>
          </w:p>
          <w:p w14:paraId="5C91DC3C" w14:textId="77777777" w:rsidR="00506131" w:rsidRPr="00F459B8" w:rsidRDefault="00506131" w:rsidP="00506131">
            <w:pPr>
              <w:numPr>
                <w:ilvl w:val="1"/>
                <w:numId w:val="12"/>
              </w:numPr>
              <w:spacing w:before="120" w:after="120"/>
              <w:rPr>
                <w:rFonts w:ascii="Verdana" w:hAnsi="Verdana"/>
                <w:b/>
                <w:sz w:val="18"/>
                <w:szCs w:val="18"/>
              </w:rPr>
            </w:pPr>
            <w:r w:rsidRPr="00F459B8">
              <w:rPr>
                <w:rFonts w:ascii="Verdana" w:hAnsi="Verdana"/>
                <w:b/>
                <w:sz w:val="18"/>
                <w:szCs w:val="18"/>
              </w:rPr>
              <w:t>Utilizes the Visual Analog Scale and Short Form-36 as outcome measures, which are appropriate to measure the change in patient’s pain and quality of life</w:t>
            </w:r>
          </w:p>
          <w:p w14:paraId="62BADE89" w14:textId="705E7CA5" w:rsidR="00506131" w:rsidRPr="00F459B8" w:rsidRDefault="008F373F" w:rsidP="00506131">
            <w:pPr>
              <w:numPr>
                <w:ilvl w:val="0"/>
                <w:numId w:val="12"/>
              </w:numPr>
              <w:spacing w:before="120" w:after="120"/>
              <w:rPr>
                <w:rFonts w:ascii="Verdana" w:hAnsi="Verdana"/>
                <w:b/>
                <w:sz w:val="18"/>
                <w:szCs w:val="18"/>
              </w:rPr>
            </w:pPr>
            <w:proofErr w:type="spellStart"/>
            <w:r w:rsidRPr="00F459B8">
              <w:rPr>
                <w:rFonts w:ascii="Verdana" w:hAnsi="Verdana"/>
                <w:b/>
                <w:sz w:val="18"/>
                <w:szCs w:val="18"/>
              </w:rPr>
              <w:lastRenderedPageBreak/>
              <w:t>Beeckmans</w:t>
            </w:r>
            <w:proofErr w:type="spellEnd"/>
            <w:r w:rsidR="00506131" w:rsidRPr="00F459B8">
              <w:rPr>
                <w:rFonts w:ascii="Verdana" w:hAnsi="Verdana"/>
                <w:b/>
                <w:sz w:val="18"/>
                <w:szCs w:val="18"/>
              </w:rPr>
              <w:t xml:space="preserve"> (20</w:t>
            </w:r>
            <w:r w:rsidRPr="00F459B8">
              <w:rPr>
                <w:rFonts w:ascii="Verdana" w:hAnsi="Verdana"/>
                <w:b/>
                <w:sz w:val="18"/>
                <w:szCs w:val="18"/>
              </w:rPr>
              <w:t>16</w:t>
            </w:r>
            <w:r w:rsidR="00506131" w:rsidRPr="00F459B8">
              <w:rPr>
                <w:rFonts w:ascii="Verdana" w:hAnsi="Verdana"/>
                <w:b/>
                <w:sz w:val="18"/>
                <w:szCs w:val="18"/>
              </w:rPr>
              <w:t>)</w:t>
            </w:r>
          </w:p>
          <w:p w14:paraId="35F80776" w14:textId="52C08649" w:rsidR="00506131" w:rsidRDefault="008F373F" w:rsidP="00506131">
            <w:pPr>
              <w:numPr>
                <w:ilvl w:val="1"/>
                <w:numId w:val="12"/>
              </w:numPr>
              <w:spacing w:before="120" w:after="120"/>
              <w:rPr>
                <w:rFonts w:ascii="Verdana" w:hAnsi="Verdana"/>
                <w:b/>
                <w:sz w:val="18"/>
                <w:szCs w:val="18"/>
              </w:rPr>
            </w:pPr>
            <w:r w:rsidRPr="00F459B8">
              <w:rPr>
                <w:rFonts w:ascii="Verdana" w:hAnsi="Verdana"/>
                <w:b/>
                <w:sz w:val="18"/>
                <w:szCs w:val="18"/>
              </w:rPr>
              <w:t xml:space="preserve">Fair quality </w:t>
            </w:r>
            <w:r w:rsidR="00C92A0B" w:rsidRPr="00F459B8">
              <w:rPr>
                <w:rFonts w:ascii="Verdana" w:hAnsi="Verdana"/>
                <w:b/>
                <w:sz w:val="18"/>
                <w:szCs w:val="18"/>
              </w:rPr>
              <w:t>Systematic Review</w:t>
            </w:r>
          </w:p>
          <w:p w14:paraId="3EEC75D0" w14:textId="26D13DB3" w:rsidR="002D3E4D" w:rsidRPr="00F459B8" w:rsidRDefault="002D3E4D" w:rsidP="00506131">
            <w:pPr>
              <w:numPr>
                <w:ilvl w:val="1"/>
                <w:numId w:val="12"/>
              </w:numPr>
              <w:spacing w:before="120" w:after="120"/>
              <w:rPr>
                <w:rFonts w:ascii="Verdana" w:hAnsi="Verdana"/>
                <w:b/>
                <w:sz w:val="18"/>
                <w:szCs w:val="18"/>
              </w:rPr>
            </w:pPr>
            <w:r>
              <w:rPr>
                <w:rFonts w:ascii="Verdana" w:hAnsi="Verdana"/>
                <w:b/>
                <w:sz w:val="18"/>
                <w:szCs w:val="18"/>
              </w:rPr>
              <w:t>Moderate risk of bias</w:t>
            </w:r>
          </w:p>
          <w:p w14:paraId="0742FD9B" w14:textId="05A316E3" w:rsidR="00506131" w:rsidRPr="00F459B8" w:rsidRDefault="00C92A0B" w:rsidP="00506131">
            <w:pPr>
              <w:numPr>
                <w:ilvl w:val="1"/>
                <w:numId w:val="12"/>
              </w:numPr>
              <w:spacing w:before="120" w:after="120"/>
              <w:rPr>
                <w:rFonts w:ascii="Verdana" w:hAnsi="Verdana"/>
                <w:b/>
                <w:sz w:val="18"/>
                <w:szCs w:val="18"/>
              </w:rPr>
            </w:pPr>
            <w:r w:rsidRPr="00F459B8">
              <w:rPr>
                <w:rFonts w:ascii="Verdana" w:hAnsi="Verdana"/>
                <w:b/>
                <w:sz w:val="18"/>
                <w:szCs w:val="18"/>
              </w:rPr>
              <w:t>Good</w:t>
            </w:r>
            <w:r w:rsidR="00506131" w:rsidRPr="00F459B8">
              <w:rPr>
                <w:rFonts w:ascii="Verdana" w:hAnsi="Verdana"/>
                <w:b/>
                <w:sz w:val="18"/>
                <w:szCs w:val="18"/>
              </w:rPr>
              <w:t xml:space="preserve"> Level of Evidence</w:t>
            </w:r>
          </w:p>
          <w:p w14:paraId="3007DE94" w14:textId="466C9201" w:rsidR="00506131" w:rsidRDefault="00506131" w:rsidP="00506131">
            <w:pPr>
              <w:numPr>
                <w:ilvl w:val="1"/>
                <w:numId w:val="12"/>
              </w:numPr>
              <w:spacing w:before="120" w:after="120"/>
              <w:rPr>
                <w:rFonts w:ascii="Verdana" w:hAnsi="Verdana"/>
                <w:b/>
                <w:sz w:val="18"/>
                <w:szCs w:val="18"/>
              </w:rPr>
            </w:pPr>
            <w:r w:rsidRPr="00F459B8">
              <w:rPr>
                <w:rFonts w:ascii="Verdana" w:hAnsi="Verdana"/>
                <w:b/>
                <w:sz w:val="18"/>
                <w:szCs w:val="18"/>
              </w:rPr>
              <w:t xml:space="preserve">Large sample </w:t>
            </w:r>
            <w:r w:rsidR="00C92A0B" w:rsidRPr="00F459B8">
              <w:rPr>
                <w:rFonts w:ascii="Verdana" w:hAnsi="Verdana"/>
                <w:b/>
                <w:sz w:val="18"/>
                <w:szCs w:val="18"/>
              </w:rPr>
              <w:t>of studies</w:t>
            </w:r>
            <w:r w:rsidRPr="00F459B8">
              <w:rPr>
                <w:rFonts w:ascii="Verdana" w:hAnsi="Verdana"/>
                <w:b/>
                <w:sz w:val="18"/>
                <w:szCs w:val="18"/>
              </w:rPr>
              <w:t xml:space="preserve"> </w:t>
            </w:r>
          </w:p>
          <w:p w14:paraId="4E2A1537" w14:textId="4F84E239" w:rsidR="00504A1D" w:rsidRPr="00F459B8" w:rsidRDefault="00504A1D" w:rsidP="00506131">
            <w:pPr>
              <w:numPr>
                <w:ilvl w:val="1"/>
                <w:numId w:val="12"/>
              </w:numPr>
              <w:spacing w:before="120" w:after="120"/>
              <w:rPr>
                <w:rFonts w:ascii="Verdana" w:hAnsi="Verdana"/>
                <w:b/>
                <w:sz w:val="18"/>
                <w:szCs w:val="18"/>
              </w:rPr>
            </w:pPr>
            <w:r>
              <w:rPr>
                <w:rFonts w:ascii="Verdana" w:hAnsi="Verdana"/>
                <w:b/>
                <w:sz w:val="18"/>
                <w:szCs w:val="18"/>
              </w:rPr>
              <w:t>Large sample of participants in each study</w:t>
            </w:r>
          </w:p>
          <w:p w14:paraId="38B432BF" w14:textId="201C62A6" w:rsidR="005458B8" w:rsidRPr="00F459B8" w:rsidRDefault="00C92A0B" w:rsidP="00506131">
            <w:pPr>
              <w:numPr>
                <w:ilvl w:val="1"/>
                <w:numId w:val="12"/>
              </w:numPr>
              <w:spacing w:before="120" w:after="120"/>
              <w:rPr>
                <w:rFonts w:ascii="Verdana" w:hAnsi="Verdana"/>
                <w:b/>
                <w:sz w:val="18"/>
                <w:szCs w:val="18"/>
              </w:rPr>
            </w:pPr>
            <w:r w:rsidRPr="00F459B8">
              <w:rPr>
                <w:rFonts w:ascii="Verdana" w:hAnsi="Verdana"/>
                <w:b/>
                <w:sz w:val="18"/>
                <w:szCs w:val="18"/>
              </w:rPr>
              <w:t>Shows a strong correlation between respiratory disorder and low back pain</w:t>
            </w:r>
          </w:p>
          <w:p w14:paraId="740B8D7E" w14:textId="77777777" w:rsidR="005458B8" w:rsidRPr="00F459B8" w:rsidRDefault="005458B8" w:rsidP="00506131">
            <w:pPr>
              <w:spacing w:before="120" w:after="120"/>
              <w:ind w:left="360"/>
              <w:rPr>
                <w:rFonts w:ascii="Verdana" w:hAnsi="Verdana"/>
                <w:b/>
                <w:sz w:val="18"/>
                <w:szCs w:val="18"/>
              </w:rPr>
            </w:pPr>
          </w:p>
        </w:tc>
      </w:tr>
    </w:tbl>
    <w:p w14:paraId="08FB9320" w14:textId="77777777" w:rsidR="0011199B" w:rsidRPr="00F459B8" w:rsidRDefault="001403EC" w:rsidP="0011199B">
      <w:pPr>
        <w:spacing w:before="120" w:after="120"/>
        <w:rPr>
          <w:rFonts w:ascii="Verdana" w:hAnsi="Verdana"/>
          <w:b/>
          <w:sz w:val="18"/>
          <w:szCs w:val="18"/>
        </w:rPr>
      </w:pPr>
      <w:r w:rsidRPr="00F459B8">
        <w:rPr>
          <w:rFonts w:ascii="Verdana" w:hAnsi="Verdana"/>
          <w:b/>
          <w:sz w:val="18"/>
          <w:szCs w:val="18"/>
        </w:rPr>
        <w:lastRenderedPageBreak/>
        <w:t>SUMMARY OF BEST EVIDENCE</w:t>
      </w:r>
    </w:p>
    <w:p w14:paraId="3647E102" w14:textId="54B5217F" w:rsidR="001403EC" w:rsidRPr="00F459B8" w:rsidRDefault="001D4F60" w:rsidP="001D4F60">
      <w:pPr>
        <w:spacing w:before="240" w:after="240"/>
        <w:rPr>
          <w:rFonts w:ascii="Verdana" w:hAnsi="Verdana"/>
          <w:b/>
          <w:sz w:val="18"/>
          <w:szCs w:val="18"/>
        </w:rPr>
      </w:pPr>
      <w:r w:rsidRPr="00F459B8">
        <w:rPr>
          <w:rFonts w:ascii="Verdana" w:hAnsi="Verdana"/>
          <w:b/>
          <w:sz w:val="18"/>
          <w:szCs w:val="18"/>
        </w:rPr>
        <w:t xml:space="preserve">(1) </w:t>
      </w:r>
      <w:r w:rsidR="001403EC" w:rsidRPr="00F459B8">
        <w:rPr>
          <w:rFonts w:ascii="Verdana" w:hAnsi="Verdana"/>
          <w:b/>
          <w:sz w:val="18"/>
          <w:szCs w:val="18"/>
        </w:rPr>
        <w:t xml:space="preserve">Description and appraisal of </w:t>
      </w:r>
      <w:r w:rsidR="00A25228" w:rsidRPr="00F459B8">
        <w:rPr>
          <w:rFonts w:ascii="Verdana" w:hAnsi="Verdana"/>
          <w:b/>
          <w:color w:val="000000"/>
          <w:sz w:val="18"/>
          <w:szCs w:val="18"/>
        </w:rPr>
        <w:t>Randomized, controlled trial of breath therapy for patients with chronic low-back pain </w:t>
      </w:r>
      <w:r w:rsidR="001E5719" w:rsidRPr="00F459B8">
        <w:rPr>
          <w:rFonts w:ascii="Verdana" w:hAnsi="Verdana"/>
          <w:b/>
          <w:sz w:val="18"/>
          <w:szCs w:val="18"/>
        </w:rPr>
        <w:t xml:space="preserve">by </w:t>
      </w:r>
      <w:proofErr w:type="spellStart"/>
      <w:r w:rsidR="00A25228" w:rsidRPr="00F459B8">
        <w:rPr>
          <w:rFonts w:ascii="Verdana" w:hAnsi="Verdana"/>
          <w:b/>
          <w:color w:val="000000"/>
          <w:sz w:val="18"/>
          <w:szCs w:val="18"/>
        </w:rPr>
        <w:t>Mehling</w:t>
      </w:r>
      <w:proofErr w:type="spellEnd"/>
      <w:r w:rsidR="00A25228" w:rsidRPr="00F459B8">
        <w:rPr>
          <w:rFonts w:ascii="Verdana" w:hAnsi="Verdana"/>
          <w:b/>
          <w:color w:val="000000"/>
          <w:sz w:val="18"/>
          <w:szCs w:val="18"/>
        </w:rPr>
        <w:t xml:space="preserve"> WE, Hamel KA, </w:t>
      </w:r>
      <w:proofErr w:type="spellStart"/>
      <w:r w:rsidR="00A25228" w:rsidRPr="00F459B8">
        <w:rPr>
          <w:rFonts w:ascii="Verdana" w:hAnsi="Verdana"/>
          <w:b/>
          <w:color w:val="000000"/>
          <w:sz w:val="18"/>
          <w:szCs w:val="18"/>
        </w:rPr>
        <w:t>Acree</w:t>
      </w:r>
      <w:proofErr w:type="spellEnd"/>
      <w:r w:rsidR="00A25228" w:rsidRPr="00F459B8">
        <w:rPr>
          <w:rFonts w:ascii="Verdana" w:hAnsi="Verdana"/>
          <w:b/>
          <w:color w:val="000000"/>
          <w:sz w:val="18"/>
          <w:szCs w:val="18"/>
        </w:rPr>
        <w:t xml:space="preserve"> M, </w:t>
      </w:r>
      <w:proofErr w:type="spellStart"/>
      <w:r w:rsidR="00A25228" w:rsidRPr="00F459B8">
        <w:rPr>
          <w:rFonts w:ascii="Verdana" w:hAnsi="Verdana"/>
          <w:b/>
          <w:color w:val="000000"/>
          <w:sz w:val="18"/>
          <w:szCs w:val="18"/>
        </w:rPr>
        <w:t>Byl</w:t>
      </w:r>
      <w:proofErr w:type="spellEnd"/>
      <w:r w:rsidR="00A25228" w:rsidRPr="00F459B8">
        <w:rPr>
          <w:rFonts w:ascii="Verdana" w:hAnsi="Verdana"/>
          <w:b/>
          <w:color w:val="000000"/>
          <w:sz w:val="18"/>
          <w:szCs w:val="18"/>
        </w:rPr>
        <w:t xml:space="preserve"> N, Hecht FM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F459B8" w14:paraId="6DDB48B8" w14:textId="77777777" w:rsidTr="001D4F60">
        <w:tc>
          <w:tcPr>
            <w:tcW w:w="10421" w:type="dxa"/>
            <w:shd w:val="clear" w:color="auto" w:fill="E6E6E6"/>
          </w:tcPr>
          <w:p w14:paraId="7E8FCDE8"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Aim/Objective of the Study/Systematic Review:</w:t>
            </w:r>
          </w:p>
        </w:tc>
      </w:tr>
      <w:tr w:rsidR="001D4F60" w:rsidRPr="00F459B8" w14:paraId="4E9B4C57" w14:textId="77777777" w:rsidTr="001D4F60">
        <w:tc>
          <w:tcPr>
            <w:tcW w:w="10421" w:type="dxa"/>
            <w:tcBorders>
              <w:bottom w:val="single" w:sz="4" w:space="0" w:color="auto"/>
            </w:tcBorders>
            <w:shd w:val="clear" w:color="auto" w:fill="auto"/>
          </w:tcPr>
          <w:p w14:paraId="1DB29733" w14:textId="17517DDB" w:rsidR="001D4F60" w:rsidRPr="00F459B8" w:rsidRDefault="002D1F08" w:rsidP="009E380F">
            <w:pPr>
              <w:spacing w:before="120" w:after="120"/>
              <w:rPr>
                <w:rFonts w:ascii="Verdana" w:hAnsi="Verdana"/>
                <w:sz w:val="18"/>
                <w:szCs w:val="18"/>
              </w:rPr>
            </w:pPr>
            <w:r w:rsidRPr="00F459B8">
              <w:rPr>
                <w:rFonts w:ascii="Verdana" w:hAnsi="Verdana"/>
                <w:sz w:val="18"/>
                <w:szCs w:val="18"/>
              </w:rPr>
              <w:t xml:space="preserve">The aim of this study is to determine </w:t>
            </w:r>
            <w:r w:rsidR="0055685B" w:rsidRPr="00F459B8">
              <w:rPr>
                <w:rFonts w:ascii="Verdana" w:hAnsi="Verdana"/>
                <w:sz w:val="18"/>
                <w:szCs w:val="18"/>
              </w:rPr>
              <w:t>the effectiveness of breath therapy versus physical therapy on patients with low back pain.</w:t>
            </w:r>
          </w:p>
          <w:p w14:paraId="675F505F" w14:textId="77777777" w:rsidR="001D4F60" w:rsidRPr="00F459B8" w:rsidRDefault="001D4F60" w:rsidP="009E380F">
            <w:pPr>
              <w:spacing w:before="120" w:after="120"/>
              <w:jc w:val="right"/>
              <w:rPr>
                <w:rFonts w:ascii="Verdana" w:hAnsi="Verdana"/>
                <w:sz w:val="18"/>
                <w:szCs w:val="18"/>
              </w:rPr>
            </w:pPr>
          </w:p>
        </w:tc>
      </w:tr>
      <w:tr w:rsidR="001D4F60" w:rsidRPr="00F459B8" w14:paraId="42375C41" w14:textId="77777777" w:rsidTr="001D4F60">
        <w:tc>
          <w:tcPr>
            <w:tcW w:w="10421" w:type="dxa"/>
            <w:shd w:val="clear" w:color="auto" w:fill="E6E6E6"/>
          </w:tcPr>
          <w:p w14:paraId="36CC7ACD" w14:textId="77777777" w:rsidR="001D4F60" w:rsidRPr="00F459B8" w:rsidRDefault="001D4F60" w:rsidP="009E380F">
            <w:pPr>
              <w:spacing w:before="120" w:after="120"/>
              <w:jc w:val="both"/>
              <w:rPr>
                <w:rFonts w:ascii="Verdana" w:hAnsi="Verdana"/>
                <w:b/>
                <w:sz w:val="18"/>
                <w:szCs w:val="18"/>
              </w:rPr>
            </w:pPr>
            <w:r w:rsidRPr="00F459B8">
              <w:rPr>
                <w:rFonts w:ascii="Verdana" w:hAnsi="Verdana"/>
                <w:b/>
                <w:sz w:val="18"/>
                <w:szCs w:val="18"/>
              </w:rPr>
              <w:t>Study Design</w:t>
            </w:r>
          </w:p>
          <w:p w14:paraId="5D8FD21A" w14:textId="77777777" w:rsidR="001D4F60" w:rsidRPr="00F459B8" w:rsidRDefault="001D4F60" w:rsidP="009E380F">
            <w:pPr>
              <w:spacing w:before="120" w:after="120"/>
              <w:jc w:val="both"/>
              <w:rPr>
                <w:rFonts w:ascii="Verdana" w:hAnsi="Verdana"/>
                <w:sz w:val="18"/>
                <w:szCs w:val="18"/>
              </w:rPr>
            </w:pPr>
            <w:r w:rsidRPr="00F459B8">
              <w:rPr>
                <w:rFonts w:ascii="Verdana" w:hAnsi="Verdana"/>
                <w:sz w:val="18"/>
                <w:szCs w:val="18"/>
              </w:rPr>
              <w:t>[e.g., systematic review, cohort, randomised controlled trial, qualitative study, grounded theory.  Includes information about study characteristics such as blinding and allocation concealment.  When were outcomes measured, if relevant]</w:t>
            </w:r>
          </w:p>
          <w:p w14:paraId="717C2228" w14:textId="77777777" w:rsidR="001D4F60" w:rsidRPr="00F459B8" w:rsidRDefault="001D4F60" w:rsidP="009E380F">
            <w:pPr>
              <w:spacing w:before="120" w:after="120"/>
              <w:jc w:val="both"/>
              <w:rPr>
                <w:rFonts w:ascii="Verdana" w:hAnsi="Verdana"/>
                <w:sz w:val="18"/>
                <w:szCs w:val="18"/>
              </w:rPr>
            </w:pPr>
            <w:r w:rsidRPr="00F459B8">
              <w:rPr>
                <w:rFonts w:ascii="Verdana" w:hAnsi="Verdana"/>
                <w:sz w:val="16"/>
                <w:szCs w:val="16"/>
              </w:rPr>
              <w:t>Note: For systematic review, use headings ‘search strategy’, ‘selection criteria’, ‘methods’ etc.  For qualitative studies, identify data collection/analyses methods.</w:t>
            </w:r>
          </w:p>
        </w:tc>
      </w:tr>
      <w:tr w:rsidR="001D4F60" w:rsidRPr="00F459B8" w14:paraId="33932265" w14:textId="77777777" w:rsidTr="001D4F60">
        <w:tc>
          <w:tcPr>
            <w:tcW w:w="10421" w:type="dxa"/>
            <w:tcBorders>
              <w:bottom w:val="single" w:sz="4" w:space="0" w:color="auto"/>
            </w:tcBorders>
            <w:shd w:val="clear" w:color="auto" w:fill="auto"/>
          </w:tcPr>
          <w:p w14:paraId="60DB100A" w14:textId="578614B1" w:rsidR="001D4F60" w:rsidRPr="00F459B8" w:rsidRDefault="005C5868" w:rsidP="0055685B">
            <w:pPr>
              <w:pStyle w:val="ListParagraph"/>
              <w:numPr>
                <w:ilvl w:val="0"/>
                <w:numId w:val="16"/>
              </w:numPr>
              <w:spacing w:before="120" w:after="120"/>
              <w:rPr>
                <w:sz w:val="18"/>
                <w:szCs w:val="18"/>
              </w:rPr>
            </w:pPr>
            <w:r w:rsidRPr="00F459B8">
              <w:rPr>
                <w:b/>
                <w:sz w:val="18"/>
                <w:szCs w:val="18"/>
              </w:rPr>
              <w:t xml:space="preserve">Design: </w:t>
            </w:r>
            <w:r w:rsidR="0055685B" w:rsidRPr="00F459B8">
              <w:rPr>
                <w:sz w:val="18"/>
                <w:szCs w:val="18"/>
              </w:rPr>
              <w:t>Stratified and Blocked Randomised Control Trial</w:t>
            </w:r>
          </w:p>
          <w:p w14:paraId="00611730" w14:textId="04968AFB" w:rsidR="0055685B" w:rsidRPr="00F459B8" w:rsidRDefault="0055685B" w:rsidP="0055685B">
            <w:pPr>
              <w:pStyle w:val="ListParagraph"/>
              <w:numPr>
                <w:ilvl w:val="0"/>
                <w:numId w:val="16"/>
              </w:numPr>
              <w:spacing w:before="120" w:after="120"/>
              <w:rPr>
                <w:sz w:val="18"/>
                <w:szCs w:val="18"/>
              </w:rPr>
            </w:pPr>
            <w:r w:rsidRPr="00F459B8">
              <w:rPr>
                <w:b/>
                <w:sz w:val="18"/>
                <w:szCs w:val="18"/>
              </w:rPr>
              <w:t>Allocation:</w:t>
            </w:r>
            <w:r w:rsidR="00096898" w:rsidRPr="00F459B8">
              <w:rPr>
                <w:sz w:val="18"/>
                <w:szCs w:val="18"/>
              </w:rPr>
              <w:t xml:space="preserve"> Researchers first randomly assigned</w:t>
            </w:r>
            <w:r w:rsidR="00644B67">
              <w:rPr>
                <w:sz w:val="18"/>
                <w:szCs w:val="18"/>
              </w:rPr>
              <w:t xml:space="preserve"> participants</w:t>
            </w:r>
            <w:r w:rsidR="00096898" w:rsidRPr="00F459B8">
              <w:rPr>
                <w:sz w:val="18"/>
                <w:szCs w:val="18"/>
              </w:rPr>
              <w:t xml:space="preserve"> to breath or physical therapy, then a computer-generated random-sequence table to divide patients into permuted blocks of four strata: pain source (&lt;7 or &gt;or equal to 7 cm on a Visual Analog Scale or VAS of 0 to 10) and pain duration (continuous pain for &lt;6 months or greater than or equal to 6 months).</w:t>
            </w:r>
          </w:p>
          <w:p w14:paraId="4696DC69" w14:textId="7F5C5648" w:rsidR="006B5C87" w:rsidRPr="00F459B8" w:rsidRDefault="006B5C87" w:rsidP="0055685B">
            <w:pPr>
              <w:pStyle w:val="ListParagraph"/>
              <w:numPr>
                <w:ilvl w:val="0"/>
                <w:numId w:val="16"/>
              </w:numPr>
              <w:spacing w:before="120" w:after="120"/>
              <w:rPr>
                <w:sz w:val="18"/>
                <w:szCs w:val="18"/>
              </w:rPr>
            </w:pPr>
            <w:r w:rsidRPr="00F459B8">
              <w:rPr>
                <w:b/>
                <w:sz w:val="18"/>
                <w:szCs w:val="18"/>
              </w:rPr>
              <w:t>Blinding:</w:t>
            </w:r>
            <w:r w:rsidRPr="00F459B8">
              <w:rPr>
                <w:sz w:val="18"/>
                <w:szCs w:val="18"/>
              </w:rPr>
              <w:t xml:space="preserve"> patients were not blinded to the intervention, but group assignment was made using opaque, sequentially-numbered, sealed envelops </w:t>
            </w:r>
          </w:p>
          <w:p w14:paraId="39B8EC39" w14:textId="175ABEFA" w:rsidR="00096898" w:rsidRPr="00F459B8" w:rsidRDefault="00096898" w:rsidP="0055685B">
            <w:pPr>
              <w:pStyle w:val="ListParagraph"/>
              <w:numPr>
                <w:ilvl w:val="0"/>
                <w:numId w:val="16"/>
              </w:numPr>
              <w:spacing w:before="120" w:after="120"/>
              <w:rPr>
                <w:sz w:val="18"/>
                <w:szCs w:val="18"/>
              </w:rPr>
            </w:pPr>
            <w:r w:rsidRPr="00F459B8">
              <w:rPr>
                <w:b/>
                <w:sz w:val="18"/>
                <w:szCs w:val="18"/>
              </w:rPr>
              <w:t>Intervention:</w:t>
            </w:r>
            <w:r w:rsidRPr="00F459B8">
              <w:rPr>
                <w:sz w:val="18"/>
                <w:szCs w:val="18"/>
              </w:rPr>
              <w:t xml:space="preserve"> </w:t>
            </w:r>
            <w:r w:rsidR="006A72D6" w:rsidRPr="00F459B8">
              <w:rPr>
                <w:sz w:val="18"/>
                <w:szCs w:val="18"/>
              </w:rPr>
              <w:t xml:space="preserve">One group received physical therapy while the other received breath therapy. </w:t>
            </w:r>
            <w:r w:rsidRPr="00F459B8">
              <w:rPr>
                <w:sz w:val="18"/>
                <w:szCs w:val="18"/>
              </w:rPr>
              <w:t xml:space="preserve">Two groups received </w:t>
            </w:r>
            <w:r w:rsidR="008C03E6" w:rsidRPr="00F459B8">
              <w:rPr>
                <w:sz w:val="18"/>
                <w:szCs w:val="18"/>
              </w:rPr>
              <w:t>a 60-minute evaluation session followed by 12, 45-minute individual therapy sessions over 6-8 weeks. However, one group received breath therapy and the other group received physical therapy. Patients were expected to complete a 20-30-minute home exercise program everyday given by the breath therapists and physical therapists.</w:t>
            </w:r>
          </w:p>
          <w:p w14:paraId="33BE6812" w14:textId="173199E9" w:rsidR="008C03E6" w:rsidRPr="00F459B8" w:rsidRDefault="008C03E6" w:rsidP="008C03E6">
            <w:pPr>
              <w:pStyle w:val="ListParagraph"/>
              <w:numPr>
                <w:ilvl w:val="0"/>
                <w:numId w:val="16"/>
              </w:numPr>
              <w:spacing w:before="120" w:after="120"/>
              <w:rPr>
                <w:sz w:val="18"/>
                <w:szCs w:val="18"/>
              </w:rPr>
            </w:pPr>
            <w:r w:rsidRPr="00F459B8">
              <w:rPr>
                <w:b/>
                <w:sz w:val="18"/>
                <w:szCs w:val="18"/>
              </w:rPr>
              <w:t>Data Collection:</w:t>
            </w:r>
            <w:r w:rsidRPr="00F459B8">
              <w:rPr>
                <w:sz w:val="18"/>
                <w:szCs w:val="18"/>
              </w:rPr>
              <w:t xml:space="preserve"> Patients were assessed at the evaluation for a baseline measure, six to eight weeks, and six months afte</w:t>
            </w:r>
            <w:r w:rsidR="006B5C87" w:rsidRPr="00F459B8">
              <w:rPr>
                <w:sz w:val="18"/>
                <w:szCs w:val="18"/>
              </w:rPr>
              <w:t xml:space="preserve">r </w:t>
            </w:r>
            <w:r w:rsidR="00C46F1A">
              <w:rPr>
                <w:sz w:val="18"/>
                <w:szCs w:val="18"/>
              </w:rPr>
              <w:t xml:space="preserve">the intervention for a </w:t>
            </w:r>
            <w:r w:rsidR="006B5C87" w:rsidRPr="00F459B8">
              <w:rPr>
                <w:sz w:val="18"/>
                <w:szCs w:val="18"/>
              </w:rPr>
              <w:t>follow-up</w:t>
            </w:r>
          </w:p>
          <w:p w14:paraId="012FA65F" w14:textId="23ED606D" w:rsidR="008C03E6" w:rsidRPr="00F459B8" w:rsidRDefault="005C5868" w:rsidP="008C03E6">
            <w:pPr>
              <w:pStyle w:val="ListParagraph"/>
              <w:numPr>
                <w:ilvl w:val="0"/>
                <w:numId w:val="16"/>
              </w:numPr>
              <w:spacing w:before="120" w:after="120"/>
              <w:rPr>
                <w:sz w:val="18"/>
                <w:szCs w:val="18"/>
              </w:rPr>
            </w:pPr>
            <w:r w:rsidRPr="00F459B8">
              <w:rPr>
                <w:b/>
                <w:sz w:val="18"/>
                <w:szCs w:val="18"/>
              </w:rPr>
              <w:t xml:space="preserve">Primary </w:t>
            </w:r>
            <w:r w:rsidR="008C03E6" w:rsidRPr="00F459B8">
              <w:rPr>
                <w:b/>
                <w:sz w:val="18"/>
                <w:szCs w:val="18"/>
              </w:rPr>
              <w:t>Outcome Measure:</w:t>
            </w:r>
            <w:r w:rsidR="008C03E6" w:rsidRPr="00F459B8">
              <w:rPr>
                <w:sz w:val="18"/>
                <w:szCs w:val="18"/>
              </w:rPr>
              <w:t xml:space="preserve"> Pain intensity was measured by the 10 cm VAS, Roland</w:t>
            </w:r>
            <w:r w:rsidR="00D37AAD" w:rsidRPr="00F459B8">
              <w:rPr>
                <w:sz w:val="18"/>
                <w:szCs w:val="18"/>
              </w:rPr>
              <w:t>-</w:t>
            </w:r>
            <w:r w:rsidR="008C03E6" w:rsidRPr="00F459B8">
              <w:rPr>
                <w:sz w:val="18"/>
                <w:szCs w:val="18"/>
              </w:rPr>
              <w:t xml:space="preserve">Morris </w:t>
            </w:r>
            <w:r w:rsidR="00D37AAD" w:rsidRPr="00F459B8">
              <w:rPr>
                <w:sz w:val="18"/>
                <w:szCs w:val="18"/>
              </w:rPr>
              <w:t>Disability Questionnaire</w:t>
            </w:r>
            <w:r w:rsidR="008C03E6" w:rsidRPr="00F459B8">
              <w:rPr>
                <w:sz w:val="18"/>
                <w:szCs w:val="18"/>
              </w:rPr>
              <w:t>-16 measured low back pain-specific disability</w:t>
            </w:r>
            <w:r w:rsidR="00D37AAD" w:rsidRPr="00F459B8">
              <w:rPr>
                <w:sz w:val="18"/>
                <w:szCs w:val="18"/>
              </w:rPr>
              <w:t>, and Short From-36 to measure overall health</w:t>
            </w:r>
          </w:p>
          <w:p w14:paraId="49186495" w14:textId="3466109B" w:rsidR="001D4F60" w:rsidRPr="00F459B8" w:rsidRDefault="006B5C87" w:rsidP="009E380F">
            <w:pPr>
              <w:pStyle w:val="ListParagraph"/>
              <w:numPr>
                <w:ilvl w:val="0"/>
                <w:numId w:val="16"/>
              </w:numPr>
              <w:spacing w:before="120" w:after="120"/>
              <w:rPr>
                <w:sz w:val="18"/>
                <w:szCs w:val="18"/>
              </w:rPr>
            </w:pPr>
            <w:r w:rsidRPr="00F459B8">
              <w:rPr>
                <w:b/>
                <w:sz w:val="18"/>
                <w:szCs w:val="18"/>
              </w:rPr>
              <w:t>Statistical Methods:</w:t>
            </w:r>
            <w:r w:rsidRPr="00F459B8">
              <w:rPr>
                <w:sz w:val="18"/>
                <w:szCs w:val="18"/>
              </w:rPr>
              <w:t xml:space="preserve"> Baseline measures were compared between groups using a t-test and Fisher exact test. Overall outcomes were compared between groups by repeated measures of analysis of variance and pre-/post- tests were compared within groups by paired f-tests and between groups by t-tests. 95% confidence intervals were used.</w:t>
            </w:r>
            <w:r w:rsidR="009E767A">
              <w:rPr>
                <w:sz w:val="18"/>
                <w:szCs w:val="18"/>
              </w:rPr>
              <w:t xml:space="preserve"> The study was powered with</w:t>
            </w:r>
            <w:bookmarkStart w:id="0" w:name="_GoBack"/>
            <w:bookmarkEnd w:id="0"/>
            <w:r w:rsidR="009E767A">
              <w:rPr>
                <w:sz w:val="18"/>
                <w:szCs w:val="18"/>
              </w:rPr>
              <w:t xml:space="preserve"> </w:t>
            </w:r>
            <w:proofErr w:type="spellStart"/>
            <w:r w:rsidR="009E767A" w:rsidRPr="00735227">
              <w:rPr>
                <w:sz w:val="18"/>
                <w:szCs w:val="18"/>
              </w:rPr>
              <w:t>a</w:t>
            </w:r>
            <w:proofErr w:type="spellEnd"/>
            <w:r w:rsidR="009E767A" w:rsidRPr="00735227">
              <w:rPr>
                <w:sz w:val="18"/>
                <w:szCs w:val="18"/>
              </w:rPr>
              <w:t xml:space="preserve"> two-sided alpha of 0.05 and beta of 0.20.</w:t>
            </w:r>
          </w:p>
          <w:p w14:paraId="47D78EEE" w14:textId="77777777" w:rsidR="001D4F60" w:rsidRPr="00F459B8" w:rsidRDefault="001D4F60" w:rsidP="009E380F">
            <w:pPr>
              <w:spacing w:before="120" w:after="120"/>
              <w:jc w:val="right"/>
              <w:rPr>
                <w:rFonts w:ascii="Verdana" w:hAnsi="Verdana"/>
                <w:sz w:val="18"/>
                <w:szCs w:val="18"/>
              </w:rPr>
            </w:pPr>
          </w:p>
        </w:tc>
      </w:tr>
      <w:tr w:rsidR="001D4F60" w:rsidRPr="00F459B8" w14:paraId="7241BD00" w14:textId="77777777" w:rsidTr="001D4F60">
        <w:tc>
          <w:tcPr>
            <w:tcW w:w="10421" w:type="dxa"/>
            <w:shd w:val="clear" w:color="auto" w:fill="E6E6E6"/>
          </w:tcPr>
          <w:p w14:paraId="2E9B3FAE"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Setting</w:t>
            </w:r>
          </w:p>
          <w:p w14:paraId="14E6B887" w14:textId="77777777" w:rsidR="001D4F60" w:rsidRPr="00F459B8" w:rsidRDefault="001D4F60" w:rsidP="009E380F">
            <w:pPr>
              <w:spacing w:after="120"/>
              <w:rPr>
                <w:rFonts w:ascii="Verdana" w:hAnsi="Verdana"/>
                <w:sz w:val="18"/>
                <w:szCs w:val="18"/>
              </w:rPr>
            </w:pPr>
            <w:r w:rsidRPr="00F459B8">
              <w:rPr>
                <w:rFonts w:ascii="Verdana" w:hAnsi="Verdana"/>
                <w:sz w:val="18"/>
                <w:szCs w:val="18"/>
              </w:rPr>
              <w:t>[e.g., locations such as hospital, community; rural; metropolitan; country]</w:t>
            </w:r>
          </w:p>
        </w:tc>
      </w:tr>
      <w:tr w:rsidR="001D4F60" w:rsidRPr="00F459B8" w14:paraId="0E827650" w14:textId="77777777" w:rsidTr="001D4F60">
        <w:tc>
          <w:tcPr>
            <w:tcW w:w="10421" w:type="dxa"/>
            <w:tcBorders>
              <w:bottom w:val="single" w:sz="4" w:space="0" w:color="auto"/>
            </w:tcBorders>
            <w:shd w:val="clear" w:color="auto" w:fill="auto"/>
          </w:tcPr>
          <w:p w14:paraId="5EFC9E69" w14:textId="231EF32E" w:rsidR="001D4F60" w:rsidRPr="00F459B8" w:rsidRDefault="007E2309" w:rsidP="009E380F">
            <w:pPr>
              <w:spacing w:before="120" w:after="120"/>
              <w:rPr>
                <w:rFonts w:ascii="Verdana" w:hAnsi="Verdana"/>
                <w:sz w:val="18"/>
                <w:szCs w:val="18"/>
              </w:rPr>
            </w:pPr>
            <w:r w:rsidRPr="00F459B8">
              <w:rPr>
                <w:rFonts w:ascii="Verdana" w:hAnsi="Verdana"/>
                <w:sz w:val="18"/>
                <w:szCs w:val="18"/>
              </w:rPr>
              <w:t>The study states that the setting is an academic medical center, but it does not explicitly state which center it is. It is assumed that the study took place in California due to the therapists being from California and the review board</w:t>
            </w:r>
            <w:r w:rsidR="00BB3099" w:rsidRPr="00F459B8">
              <w:rPr>
                <w:rFonts w:ascii="Verdana" w:hAnsi="Verdana"/>
                <w:sz w:val="18"/>
                <w:szCs w:val="18"/>
              </w:rPr>
              <w:t xml:space="preserve"> from</w:t>
            </w:r>
            <w:r w:rsidRPr="00F459B8">
              <w:rPr>
                <w:rFonts w:ascii="Verdana" w:hAnsi="Verdana"/>
                <w:sz w:val="18"/>
                <w:szCs w:val="18"/>
              </w:rPr>
              <w:t xml:space="preserve"> the University of California approving the study.</w:t>
            </w:r>
          </w:p>
          <w:p w14:paraId="2D541A52" w14:textId="77777777" w:rsidR="001D4F60" w:rsidRPr="00F459B8" w:rsidRDefault="001D4F60" w:rsidP="00602124">
            <w:pPr>
              <w:spacing w:before="120" w:after="120"/>
              <w:rPr>
                <w:rFonts w:ascii="Verdana" w:hAnsi="Verdana"/>
                <w:sz w:val="18"/>
                <w:szCs w:val="18"/>
              </w:rPr>
            </w:pPr>
          </w:p>
        </w:tc>
      </w:tr>
      <w:tr w:rsidR="001D4F60" w:rsidRPr="00F459B8" w14:paraId="4D2495E6" w14:textId="77777777" w:rsidTr="001D4F60">
        <w:tc>
          <w:tcPr>
            <w:tcW w:w="10421" w:type="dxa"/>
            <w:shd w:val="clear" w:color="auto" w:fill="E6E6E6"/>
          </w:tcPr>
          <w:p w14:paraId="3E018938"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Participants</w:t>
            </w:r>
          </w:p>
          <w:p w14:paraId="5BF9FEFC" w14:textId="77777777" w:rsidR="001D4F60" w:rsidRPr="00F459B8" w:rsidRDefault="001D4F60" w:rsidP="009E380F">
            <w:pPr>
              <w:spacing w:before="120" w:after="120"/>
              <w:rPr>
                <w:rFonts w:ascii="Verdana" w:hAnsi="Verdana"/>
                <w:sz w:val="18"/>
                <w:szCs w:val="18"/>
              </w:rPr>
            </w:pPr>
            <w:r w:rsidRPr="00F459B8">
              <w:rPr>
                <w:rFonts w:ascii="Verdana" w:hAnsi="Verdana"/>
                <w:sz w:val="18"/>
                <w:szCs w:val="18"/>
              </w:rPr>
              <w:lastRenderedPageBreak/>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0B7FAFE" w14:textId="77777777" w:rsidR="001D4F60" w:rsidRPr="00F459B8" w:rsidRDefault="001D4F60" w:rsidP="009E380F">
            <w:pPr>
              <w:spacing w:before="120" w:after="120"/>
              <w:rPr>
                <w:rFonts w:ascii="Verdana" w:hAnsi="Verdana"/>
                <w:sz w:val="18"/>
                <w:szCs w:val="18"/>
              </w:rPr>
            </w:pPr>
            <w:r w:rsidRPr="00F459B8">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1D4F60" w:rsidRPr="00F459B8" w14:paraId="30FB284E" w14:textId="77777777" w:rsidTr="001D4F60">
        <w:tc>
          <w:tcPr>
            <w:tcW w:w="10421" w:type="dxa"/>
            <w:tcBorders>
              <w:bottom w:val="single" w:sz="4" w:space="0" w:color="auto"/>
            </w:tcBorders>
            <w:shd w:val="clear" w:color="auto" w:fill="auto"/>
          </w:tcPr>
          <w:p w14:paraId="414EEE5E" w14:textId="68B2A024" w:rsidR="005F7A9C" w:rsidRPr="00F459B8" w:rsidRDefault="0013730E" w:rsidP="005F7A9C">
            <w:pPr>
              <w:pStyle w:val="ListParagraph"/>
              <w:numPr>
                <w:ilvl w:val="0"/>
                <w:numId w:val="17"/>
              </w:numPr>
              <w:spacing w:before="120" w:after="120"/>
              <w:rPr>
                <w:sz w:val="18"/>
                <w:szCs w:val="18"/>
              </w:rPr>
            </w:pPr>
            <w:r w:rsidRPr="00F459B8">
              <w:rPr>
                <w:b/>
                <w:sz w:val="18"/>
                <w:szCs w:val="18"/>
              </w:rPr>
              <w:lastRenderedPageBreak/>
              <w:t>N</w:t>
            </w:r>
            <w:r w:rsidRPr="00F459B8">
              <w:rPr>
                <w:sz w:val="18"/>
                <w:szCs w:val="18"/>
              </w:rPr>
              <w:t xml:space="preserve"> = 36</w:t>
            </w:r>
            <w:r w:rsidR="005F7A9C" w:rsidRPr="00F459B8">
              <w:rPr>
                <w:sz w:val="18"/>
                <w:szCs w:val="18"/>
              </w:rPr>
              <w:t>, 18 to physical therapy intervention and 18 to breath therapy</w:t>
            </w:r>
          </w:p>
          <w:p w14:paraId="27B66297" w14:textId="77E74488" w:rsidR="005F7A9C" w:rsidRPr="00F459B8" w:rsidRDefault="005F7A9C" w:rsidP="005F7A9C">
            <w:pPr>
              <w:pStyle w:val="ListParagraph"/>
              <w:numPr>
                <w:ilvl w:val="0"/>
                <w:numId w:val="17"/>
              </w:numPr>
              <w:spacing w:before="120" w:after="120"/>
              <w:rPr>
                <w:sz w:val="18"/>
                <w:szCs w:val="18"/>
              </w:rPr>
            </w:pPr>
            <w:r w:rsidRPr="00F459B8">
              <w:rPr>
                <w:b/>
                <w:sz w:val="18"/>
                <w:szCs w:val="18"/>
              </w:rPr>
              <w:t xml:space="preserve">Dropout: </w:t>
            </w:r>
            <w:r w:rsidRPr="00F459B8">
              <w:rPr>
                <w:sz w:val="18"/>
                <w:szCs w:val="18"/>
              </w:rPr>
              <w:t>8 participants (2 in breath therapy and 6 in physical therapy) dropped out before evaluation. Of the 16 remaining participants</w:t>
            </w:r>
            <w:r w:rsidR="00F245B5">
              <w:rPr>
                <w:sz w:val="18"/>
                <w:szCs w:val="18"/>
              </w:rPr>
              <w:t xml:space="preserve"> </w:t>
            </w:r>
            <w:r w:rsidRPr="00F459B8">
              <w:rPr>
                <w:sz w:val="18"/>
                <w:szCs w:val="18"/>
              </w:rPr>
              <w:t>receiving breath therapy</w:t>
            </w:r>
            <w:r w:rsidR="00F245B5">
              <w:rPr>
                <w:sz w:val="18"/>
                <w:szCs w:val="18"/>
              </w:rPr>
              <w:t xml:space="preserve"> (considered intended to treat)</w:t>
            </w:r>
            <w:r w:rsidRPr="00F459B8">
              <w:rPr>
                <w:sz w:val="18"/>
                <w:szCs w:val="18"/>
              </w:rPr>
              <w:t xml:space="preserve">, 1 dropped out after 2 sessions due to psychological distress and another left before the post-intervention measurements due to </w:t>
            </w:r>
            <w:r w:rsidR="00C46F1A">
              <w:rPr>
                <w:sz w:val="18"/>
                <w:szCs w:val="18"/>
              </w:rPr>
              <w:t>being unable to schedule</w:t>
            </w:r>
            <w:r w:rsidRPr="00F459B8">
              <w:rPr>
                <w:sz w:val="18"/>
                <w:szCs w:val="18"/>
              </w:rPr>
              <w:t>. Of the 12 subjects receiving physical therapy</w:t>
            </w:r>
            <w:r w:rsidR="00F245B5">
              <w:rPr>
                <w:sz w:val="18"/>
                <w:szCs w:val="18"/>
              </w:rPr>
              <w:t xml:space="preserve"> (considered intended to treat)</w:t>
            </w:r>
            <w:r w:rsidRPr="00F459B8">
              <w:rPr>
                <w:sz w:val="18"/>
                <w:szCs w:val="18"/>
              </w:rPr>
              <w:t>, 1 left after 6 sessions for unknown reasons and was lost to follow up, 2 did not complete all 12 sessions, and 1 stopped after 10 sessions due to increased symptoms.</w:t>
            </w:r>
          </w:p>
          <w:p w14:paraId="45245DBC" w14:textId="3EAB01FC" w:rsidR="0037351B" w:rsidRDefault="0013730E" w:rsidP="00CE3DC3">
            <w:pPr>
              <w:pStyle w:val="ListParagraph"/>
              <w:numPr>
                <w:ilvl w:val="0"/>
                <w:numId w:val="17"/>
              </w:numPr>
              <w:spacing w:before="120" w:after="120"/>
              <w:rPr>
                <w:sz w:val="18"/>
                <w:szCs w:val="18"/>
              </w:rPr>
            </w:pPr>
            <w:r w:rsidRPr="00F459B8">
              <w:rPr>
                <w:b/>
                <w:sz w:val="18"/>
                <w:szCs w:val="18"/>
              </w:rPr>
              <w:t>Diagnosis</w:t>
            </w:r>
            <w:r w:rsidRPr="00F459B8">
              <w:rPr>
                <w:sz w:val="18"/>
                <w:szCs w:val="18"/>
              </w:rPr>
              <w:t xml:space="preserve">: </w:t>
            </w:r>
            <w:r w:rsidR="005F7A9C" w:rsidRPr="00F459B8">
              <w:rPr>
                <w:sz w:val="18"/>
                <w:szCs w:val="18"/>
              </w:rPr>
              <w:t>chronic low back pain</w:t>
            </w:r>
            <w:r w:rsidR="00644B67">
              <w:rPr>
                <w:sz w:val="18"/>
                <w:szCs w:val="18"/>
              </w:rPr>
              <w:t xml:space="preserve"> with or without leg pain</w:t>
            </w:r>
          </w:p>
          <w:p w14:paraId="4177F49E" w14:textId="4A178E1D" w:rsidR="00CE3DC3" w:rsidRPr="00CE3DC3" w:rsidRDefault="00CE3DC3" w:rsidP="00CE3DC3">
            <w:pPr>
              <w:pStyle w:val="ListParagraph"/>
              <w:numPr>
                <w:ilvl w:val="0"/>
                <w:numId w:val="17"/>
              </w:numPr>
              <w:spacing w:before="120" w:after="120"/>
              <w:rPr>
                <w:sz w:val="18"/>
                <w:szCs w:val="18"/>
              </w:rPr>
            </w:pPr>
            <w:r>
              <w:rPr>
                <w:b/>
                <w:sz w:val="18"/>
                <w:szCs w:val="18"/>
              </w:rPr>
              <w:t>Eligibility criteria</w:t>
            </w:r>
            <w:r w:rsidRPr="00CE3DC3">
              <w:rPr>
                <w:sz w:val="18"/>
                <w:szCs w:val="18"/>
              </w:rPr>
              <w:t>:</w:t>
            </w:r>
            <w:r>
              <w:rPr>
                <w:sz w:val="18"/>
                <w:szCs w:val="18"/>
              </w:rPr>
              <w:t xml:space="preserve"> 20-70 years old, 3-24 months of symptomatic low back pain, previous treatment from a primary care physician for their low back pain, fluent in English. Patient could not have undergone a previous spinal surgery, compensation for problems related to their back pain, abuse alcohol or drugs, mental or psychological impairments, or other diseases related to pain.</w:t>
            </w:r>
          </w:p>
          <w:p w14:paraId="2E2087D5" w14:textId="6AE7DB4D" w:rsidR="0013730E" w:rsidRPr="00F459B8" w:rsidRDefault="0013730E" w:rsidP="009E380F">
            <w:pPr>
              <w:pStyle w:val="ListParagraph"/>
              <w:numPr>
                <w:ilvl w:val="0"/>
                <w:numId w:val="17"/>
              </w:numPr>
              <w:spacing w:before="120" w:after="120"/>
              <w:rPr>
                <w:b/>
                <w:sz w:val="18"/>
                <w:szCs w:val="18"/>
              </w:rPr>
            </w:pPr>
            <w:r w:rsidRPr="00F459B8">
              <w:rPr>
                <w:b/>
                <w:sz w:val="18"/>
                <w:szCs w:val="18"/>
              </w:rPr>
              <w:t xml:space="preserve">Recruitment: </w:t>
            </w:r>
            <w:r w:rsidRPr="00F459B8">
              <w:rPr>
                <w:sz w:val="18"/>
                <w:szCs w:val="18"/>
              </w:rPr>
              <w:t>Flyers posted in university-based care clinics, referrals from primary care providers in the same university-based care clinics, referrals from a full research study of yoga for low back pain, and the university medical center database was checked for potential patients to which letters signed by primary care physicians were sent to these patients to inform them about the study</w:t>
            </w:r>
          </w:p>
          <w:p w14:paraId="5BD51A86" w14:textId="09DD47F9" w:rsidR="0013730E" w:rsidRPr="00F459B8" w:rsidRDefault="0013730E" w:rsidP="009E380F">
            <w:pPr>
              <w:pStyle w:val="ListParagraph"/>
              <w:numPr>
                <w:ilvl w:val="0"/>
                <w:numId w:val="17"/>
              </w:numPr>
              <w:spacing w:before="120" w:after="120"/>
              <w:rPr>
                <w:b/>
                <w:sz w:val="18"/>
                <w:szCs w:val="18"/>
              </w:rPr>
            </w:pPr>
            <w:r w:rsidRPr="00F459B8">
              <w:rPr>
                <w:b/>
                <w:sz w:val="18"/>
                <w:szCs w:val="18"/>
              </w:rPr>
              <w:t xml:space="preserve">Type of Sample: </w:t>
            </w:r>
            <w:r w:rsidRPr="00F459B8">
              <w:rPr>
                <w:sz w:val="18"/>
                <w:szCs w:val="18"/>
              </w:rPr>
              <w:t xml:space="preserve">Purposive; interested patients were pre-screened for eligibility </w:t>
            </w:r>
          </w:p>
          <w:p w14:paraId="4CE60060" w14:textId="335F8C2C" w:rsidR="005F7A9C" w:rsidRPr="00F459B8" w:rsidRDefault="005F7A9C" w:rsidP="009E380F">
            <w:pPr>
              <w:pStyle w:val="ListParagraph"/>
              <w:numPr>
                <w:ilvl w:val="0"/>
                <w:numId w:val="17"/>
              </w:numPr>
              <w:spacing w:before="120" w:after="120"/>
              <w:rPr>
                <w:b/>
                <w:sz w:val="18"/>
                <w:szCs w:val="18"/>
              </w:rPr>
            </w:pPr>
            <w:r w:rsidRPr="00F459B8">
              <w:rPr>
                <w:b/>
                <w:sz w:val="18"/>
                <w:szCs w:val="18"/>
              </w:rPr>
              <w:t xml:space="preserve">Demographics: </w:t>
            </w:r>
            <w:r w:rsidRPr="00F459B8">
              <w:rPr>
                <w:sz w:val="18"/>
                <w:szCs w:val="18"/>
                <w:u w:val="single"/>
              </w:rPr>
              <w:t>Breath therapy</w:t>
            </w:r>
            <w:r w:rsidRPr="00F459B8">
              <w:rPr>
                <w:sz w:val="18"/>
                <w:szCs w:val="18"/>
              </w:rPr>
              <w:t>; mean age was 49.7 +/- 12.1, 31.3% male</w:t>
            </w:r>
            <w:r w:rsidR="00061419" w:rsidRPr="00F459B8">
              <w:rPr>
                <w:sz w:val="18"/>
                <w:szCs w:val="18"/>
              </w:rPr>
              <w:t>/ 68.7% female, median education was a college degree, 87.5% w</w:t>
            </w:r>
            <w:r w:rsidR="00F245B5">
              <w:rPr>
                <w:sz w:val="18"/>
                <w:szCs w:val="18"/>
              </w:rPr>
              <w:t>ere</w:t>
            </w:r>
            <w:r w:rsidR="00061419" w:rsidRPr="00F459B8">
              <w:rPr>
                <w:sz w:val="18"/>
                <w:szCs w:val="18"/>
              </w:rPr>
              <w:t xml:space="preserve"> on pain medication</w:t>
            </w:r>
            <w:r w:rsidR="006F5580">
              <w:rPr>
                <w:sz w:val="18"/>
                <w:szCs w:val="18"/>
              </w:rPr>
              <w:t xml:space="preserve"> at baseline</w:t>
            </w:r>
            <w:r w:rsidR="00061419" w:rsidRPr="00F459B8">
              <w:rPr>
                <w:sz w:val="18"/>
                <w:szCs w:val="18"/>
              </w:rPr>
              <w:t xml:space="preserve">, 75% received PT in the past, median pain duration of 11.6 +/-5.9 months. </w:t>
            </w:r>
            <w:r w:rsidR="00061419" w:rsidRPr="00F459B8">
              <w:rPr>
                <w:sz w:val="18"/>
                <w:szCs w:val="18"/>
                <w:u w:val="single"/>
              </w:rPr>
              <w:t>Physical therapy</w:t>
            </w:r>
            <w:r w:rsidR="00061419" w:rsidRPr="00F459B8">
              <w:rPr>
                <w:sz w:val="18"/>
                <w:szCs w:val="18"/>
              </w:rPr>
              <w:t xml:space="preserve">; mean age was 48.7 +/- 12.5, 41.7% male/ 58.3% female, median education was a college degree, 83.3% </w:t>
            </w:r>
            <w:r w:rsidR="00F245B5">
              <w:rPr>
                <w:sz w:val="18"/>
                <w:szCs w:val="18"/>
              </w:rPr>
              <w:t>were</w:t>
            </w:r>
            <w:r w:rsidR="00061419" w:rsidRPr="00F459B8">
              <w:rPr>
                <w:sz w:val="18"/>
                <w:szCs w:val="18"/>
              </w:rPr>
              <w:t xml:space="preserve"> on pain medication</w:t>
            </w:r>
            <w:r w:rsidR="006F5580">
              <w:rPr>
                <w:sz w:val="18"/>
                <w:szCs w:val="18"/>
              </w:rPr>
              <w:t xml:space="preserve"> at baseline</w:t>
            </w:r>
            <w:r w:rsidR="00061419" w:rsidRPr="00F459B8">
              <w:rPr>
                <w:sz w:val="18"/>
                <w:szCs w:val="18"/>
              </w:rPr>
              <w:t>, 91.7% received PT in the past, median pain duration of 13.7 +/-5.9 months</w:t>
            </w:r>
          </w:p>
          <w:p w14:paraId="78B47F2F" w14:textId="14BEEB11" w:rsidR="001D4F60" w:rsidRPr="00374FF9" w:rsidRDefault="00061419" w:rsidP="009E380F">
            <w:pPr>
              <w:pStyle w:val="ListParagraph"/>
              <w:numPr>
                <w:ilvl w:val="0"/>
                <w:numId w:val="17"/>
              </w:numPr>
              <w:spacing w:before="120" w:after="120"/>
              <w:rPr>
                <w:b/>
                <w:sz w:val="18"/>
                <w:szCs w:val="18"/>
              </w:rPr>
            </w:pPr>
            <w:r w:rsidRPr="00F459B8">
              <w:rPr>
                <w:b/>
                <w:sz w:val="18"/>
                <w:szCs w:val="18"/>
              </w:rPr>
              <w:t xml:space="preserve">Baseline variables: </w:t>
            </w:r>
            <w:r w:rsidRPr="00F459B8">
              <w:rPr>
                <w:sz w:val="18"/>
                <w:szCs w:val="18"/>
              </w:rPr>
              <w:t xml:space="preserve">3/5 postural sway tests </w:t>
            </w:r>
            <w:r w:rsidR="009E7684" w:rsidRPr="00F459B8">
              <w:rPr>
                <w:sz w:val="18"/>
                <w:szCs w:val="18"/>
              </w:rPr>
              <w:t>demonstrated significantly worse results in the physical therapy group</w:t>
            </w:r>
            <w:r w:rsidR="00B2597E" w:rsidRPr="00F459B8">
              <w:rPr>
                <w:sz w:val="18"/>
                <w:szCs w:val="18"/>
              </w:rPr>
              <w:t xml:space="preserve"> (Normal stance/eyes closed: p = 0.3, single leg stance: p = 0.2, head back/eyes closed: p = 0.2)</w:t>
            </w:r>
            <w:r w:rsidR="006A72D6" w:rsidRPr="00F459B8">
              <w:rPr>
                <w:sz w:val="18"/>
                <w:szCs w:val="18"/>
              </w:rPr>
              <w:t>. All other variables did not demonstrate significant differences between groups at baseline.</w:t>
            </w:r>
          </w:p>
          <w:p w14:paraId="3F801D91" w14:textId="77777777" w:rsidR="001D4F60" w:rsidRPr="00F459B8" w:rsidRDefault="001D4F60" w:rsidP="009E380F">
            <w:pPr>
              <w:spacing w:before="120" w:after="120"/>
              <w:jc w:val="right"/>
              <w:rPr>
                <w:rFonts w:ascii="Verdana" w:hAnsi="Verdana"/>
                <w:sz w:val="18"/>
                <w:szCs w:val="18"/>
              </w:rPr>
            </w:pPr>
          </w:p>
        </w:tc>
      </w:tr>
      <w:tr w:rsidR="001D4F60" w:rsidRPr="00F459B8" w14:paraId="58DD0C60" w14:textId="77777777" w:rsidTr="001D4F60">
        <w:tc>
          <w:tcPr>
            <w:tcW w:w="10421" w:type="dxa"/>
            <w:shd w:val="clear" w:color="auto" w:fill="E6E6E6"/>
          </w:tcPr>
          <w:p w14:paraId="2E461001"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Intervention Investigated</w:t>
            </w:r>
          </w:p>
          <w:p w14:paraId="50E0BDC5" w14:textId="77777777" w:rsidR="001D4F60" w:rsidRPr="00F459B8" w:rsidRDefault="001D4F60" w:rsidP="009E380F">
            <w:pPr>
              <w:spacing w:before="120" w:after="120"/>
              <w:rPr>
                <w:rFonts w:ascii="Verdana" w:hAnsi="Verdana"/>
                <w:sz w:val="18"/>
                <w:szCs w:val="18"/>
              </w:rPr>
            </w:pPr>
            <w:r w:rsidRPr="00F459B8">
              <w:rPr>
                <w:rFonts w:ascii="Verdana" w:hAnsi="Verdana"/>
                <w:sz w:val="18"/>
                <w:szCs w:val="18"/>
              </w:rPr>
              <w:t>[Provide details of methods, who provided treatment, when and where, how many hours of treatment provided]</w:t>
            </w:r>
          </w:p>
        </w:tc>
      </w:tr>
      <w:tr w:rsidR="001D4F60" w:rsidRPr="00F459B8" w14:paraId="6CC0DABC" w14:textId="77777777" w:rsidTr="001D4F60">
        <w:tc>
          <w:tcPr>
            <w:tcW w:w="10421" w:type="dxa"/>
            <w:shd w:val="clear" w:color="auto" w:fill="auto"/>
          </w:tcPr>
          <w:p w14:paraId="3330A89A" w14:textId="77777777" w:rsidR="001D4F60" w:rsidRPr="00F459B8" w:rsidRDefault="001D4F60" w:rsidP="009E380F">
            <w:pPr>
              <w:spacing w:before="120" w:after="120"/>
              <w:rPr>
                <w:rFonts w:ascii="Verdana" w:hAnsi="Verdana"/>
                <w:i/>
                <w:sz w:val="18"/>
                <w:szCs w:val="18"/>
              </w:rPr>
            </w:pPr>
            <w:r w:rsidRPr="00F459B8">
              <w:rPr>
                <w:rFonts w:ascii="Verdana" w:hAnsi="Verdana"/>
                <w:i/>
                <w:sz w:val="18"/>
                <w:szCs w:val="18"/>
              </w:rPr>
              <w:t>Control</w:t>
            </w:r>
          </w:p>
        </w:tc>
      </w:tr>
      <w:tr w:rsidR="001D4F60" w:rsidRPr="00F459B8" w14:paraId="6629387C" w14:textId="77777777" w:rsidTr="001D4F60">
        <w:tc>
          <w:tcPr>
            <w:tcW w:w="10421" w:type="dxa"/>
            <w:shd w:val="clear" w:color="auto" w:fill="auto"/>
          </w:tcPr>
          <w:p w14:paraId="3D944061" w14:textId="0B050425" w:rsidR="001D4F60" w:rsidRPr="00F459B8" w:rsidRDefault="006A72D6" w:rsidP="006A72D6">
            <w:pPr>
              <w:pStyle w:val="ListParagraph"/>
              <w:numPr>
                <w:ilvl w:val="0"/>
                <w:numId w:val="18"/>
              </w:numPr>
              <w:spacing w:before="120" w:after="120"/>
              <w:rPr>
                <w:sz w:val="18"/>
                <w:szCs w:val="18"/>
              </w:rPr>
            </w:pPr>
            <w:r w:rsidRPr="00F459B8">
              <w:rPr>
                <w:sz w:val="18"/>
                <w:szCs w:val="18"/>
              </w:rPr>
              <w:t>Active-control group led by experienced physical therapists on faculty from the Department of Physical Therapy and Rehabilitation Science</w:t>
            </w:r>
          </w:p>
          <w:p w14:paraId="5A7CC473" w14:textId="40F63E42" w:rsidR="006A72D6" w:rsidRPr="00F459B8" w:rsidRDefault="006A72D6" w:rsidP="006A72D6">
            <w:pPr>
              <w:pStyle w:val="ListParagraph"/>
              <w:numPr>
                <w:ilvl w:val="0"/>
                <w:numId w:val="18"/>
              </w:numPr>
              <w:spacing w:before="120" w:after="120"/>
              <w:rPr>
                <w:sz w:val="18"/>
                <w:szCs w:val="18"/>
              </w:rPr>
            </w:pPr>
            <w:r w:rsidRPr="00F459B8">
              <w:rPr>
                <w:sz w:val="18"/>
                <w:szCs w:val="18"/>
              </w:rPr>
              <w:t xml:space="preserve">Participants underwent a thorough 60-minute evaluation session followed by 12, 45-minute individual </w:t>
            </w:r>
            <w:r w:rsidR="00131487" w:rsidRPr="00F459B8">
              <w:rPr>
                <w:sz w:val="18"/>
                <w:szCs w:val="18"/>
              </w:rPr>
              <w:t xml:space="preserve">physical </w:t>
            </w:r>
            <w:r w:rsidRPr="00F459B8">
              <w:rPr>
                <w:sz w:val="18"/>
                <w:szCs w:val="18"/>
              </w:rPr>
              <w:t>therapy sessions over 6-8 weeks</w:t>
            </w:r>
            <w:r w:rsidR="00131487" w:rsidRPr="00F459B8">
              <w:rPr>
                <w:sz w:val="18"/>
                <w:szCs w:val="18"/>
              </w:rPr>
              <w:t xml:space="preserve"> at the academic medical center</w:t>
            </w:r>
            <w:r w:rsidRPr="00F459B8">
              <w:rPr>
                <w:sz w:val="18"/>
                <w:szCs w:val="18"/>
              </w:rPr>
              <w:t>.</w:t>
            </w:r>
          </w:p>
          <w:p w14:paraId="58270CCD" w14:textId="661333D3" w:rsidR="006A72D6" w:rsidRPr="00F459B8" w:rsidRDefault="006A72D6" w:rsidP="006A72D6">
            <w:pPr>
              <w:pStyle w:val="ListParagraph"/>
              <w:numPr>
                <w:ilvl w:val="0"/>
                <w:numId w:val="18"/>
              </w:numPr>
              <w:spacing w:before="120" w:after="120"/>
              <w:rPr>
                <w:sz w:val="18"/>
                <w:szCs w:val="18"/>
              </w:rPr>
            </w:pPr>
            <w:r w:rsidRPr="00F459B8">
              <w:rPr>
                <w:sz w:val="18"/>
                <w:szCs w:val="18"/>
              </w:rPr>
              <w:t>Therapy included individualized strategies including soft-tissue mobilization, joint mobilization, strengthening, functional task performance, back-related education</w:t>
            </w:r>
            <w:r w:rsidR="00131487" w:rsidRPr="00F459B8">
              <w:rPr>
                <w:sz w:val="18"/>
                <w:szCs w:val="18"/>
              </w:rPr>
              <w:t>, postural righting exercises, flexibility, pain relief, and stabilization.</w:t>
            </w:r>
          </w:p>
          <w:p w14:paraId="17D78C7B" w14:textId="5B016323" w:rsidR="001D4F60" w:rsidRDefault="00131487" w:rsidP="009E380F">
            <w:pPr>
              <w:pStyle w:val="ListParagraph"/>
              <w:numPr>
                <w:ilvl w:val="0"/>
                <w:numId w:val="18"/>
              </w:numPr>
              <w:spacing w:before="120" w:after="120"/>
              <w:rPr>
                <w:sz w:val="18"/>
                <w:szCs w:val="18"/>
              </w:rPr>
            </w:pPr>
            <w:r w:rsidRPr="00F459B8">
              <w:rPr>
                <w:sz w:val="18"/>
                <w:szCs w:val="18"/>
              </w:rPr>
              <w:t>Participants given a 20-30</w:t>
            </w:r>
            <w:r w:rsidR="002F06BD" w:rsidRPr="00F459B8">
              <w:rPr>
                <w:sz w:val="18"/>
                <w:szCs w:val="18"/>
              </w:rPr>
              <w:t>-</w:t>
            </w:r>
            <w:r w:rsidRPr="00F459B8">
              <w:rPr>
                <w:sz w:val="18"/>
                <w:szCs w:val="18"/>
              </w:rPr>
              <w:t xml:space="preserve">minute home exercise program to complete daily </w:t>
            </w:r>
          </w:p>
          <w:p w14:paraId="5F45146C" w14:textId="5943B66F" w:rsidR="001205DB" w:rsidRPr="00F459B8" w:rsidRDefault="001205DB" w:rsidP="009E380F">
            <w:pPr>
              <w:pStyle w:val="ListParagraph"/>
              <w:numPr>
                <w:ilvl w:val="0"/>
                <w:numId w:val="18"/>
              </w:numPr>
              <w:spacing w:before="120" w:after="120"/>
              <w:rPr>
                <w:sz w:val="18"/>
                <w:szCs w:val="18"/>
              </w:rPr>
            </w:pPr>
            <w:r>
              <w:rPr>
                <w:sz w:val="18"/>
                <w:szCs w:val="18"/>
              </w:rPr>
              <w:t>Patients required to journal daily about treatment, their experience, or thoughts about their pain/life</w:t>
            </w:r>
          </w:p>
          <w:p w14:paraId="43351311" w14:textId="77777777" w:rsidR="001D4F60" w:rsidRPr="00F459B8" w:rsidRDefault="001D4F60" w:rsidP="009E380F">
            <w:pPr>
              <w:spacing w:before="120" w:after="120"/>
              <w:rPr>
                <w:rFonts w:ascii="Verdana" w:hAnsi="Verdana"/>
                <w:sz w:val="18"/>
                <w:szCs w:val="18"/>
              </w:rPr>
            </w:pPr>
          </w:p>
        </w:tc>
      </w:tr>
      <w:tr w:rsidR="001D4F60" w:rsidRPr="00F459B8" w14:paraId="0CBCA2FA" w14:textId="77777777" w:rsidTr="001D4F60">
        <w:tc>
          <w:tcPr>
            <w:tcW w:w="10421" w:type="dxa"/>
            <w:shd w:val="clear" w:color="auto" w:fill="auto"/>
          </w:tcPr>
          <w:p w14:paraId="5668C78F" w14:textId="77777777" w:rsidR="001D4F60" w:rsidRPr="00F459B8" w:rsidRDefault="001D4F60" w:rsidP="009E380F">
            <w:pPr>
              <w:spacing w:before="120" w:after="120"/>
              <w:rPr>
                <w:rFonts w:ascii="Verdana" w:hAnsi="Verdana"/>
                <w:i/>
                <w:sz w:val="18"/>
                <w:szCs w:val="18"/>
              </w:rPr>
            </w:pPr>
            <w:r w:rsidRPr="00F459B8">
              <w:rPr>
                <w:rFonts w:ascii="Verdana" w:hAnsi="Verdana"/>
                <w:i/>
                <w:sz w:val="18"/>
                <w:szCs w:val="18"/>
              </w:rPr>
              <w:t>Experimental</w:t>
            </w:r>
          </w:p>
        </w:tc>
      </w:tr>
      <w:tr w:rsidR="001D4F60" w:rsidRPr="00F459B8" w14:paraId="35F59F56" w14:textId="77777777" w:rsidTr="001D4F60">
        <w:tc>
          <w:tcPr>
            <w:tcW w:w="10421" w:type="dxa"/>
            <w:tcBorders>
              <w:bottom w:val="single" w:sz="4" w:space="0" w:color="auto"/>
            </w:tcBorders>
            <w:shd w:val="clear" w:color="auto" w:fill="auto"/>
          </w:tcPr>
          <w:p w14:paraId="6D01A4BD" w14:textId="7658CC79" w:rsidR="00131487" w:rsidRPr="00F459B8" w:rsidRDefault="00131487" w:rsidP="001205DB">
            <w:pPr>
              <w:pStyle w:val="ListParagraph"/>
              <w:numPr>
                <w:ilvl w:val="0"/>
                <w:numId w:val="19"/>
              </w:numPr>
              <w:spacing w:before="120" w:after="120"/>
              <w:rPr>
                <w:sz w:val="18"/>
                <w:szCs w:val="18"/>
              </w:rPr>
            </w:pPr>
            <w:r w:rsidRPr="00F459B8">
              <w:rPr>
                <w:sz w:val="18"/>
                <w:szCs w:val="18"/>
              </w:rPr>
              <w:t>Experimental group led by experienced breath therapists who</w:t>
            </w:r>
            <w:r w:rsidR="001205DB">
              <w:rPr>
                <w:sz w:val="18"/>
                <w:szCs w:val="18"/>
              </w:rPr>
              <w:t xml:space="preserve"> worked at the Middendorf Breath Institution</w:t>
            </w:r>
            <w:r w:rsidRPr="00F459B8">
              <w:rPr>
                <w:sz w:val="18"/>
                <w:szCs w:val="18"/>
              </w:rPr>
              <w:t xml:space="preserve"> followed a study protocol created by the Director of the Middendorf Breath Institute.</w:t>
            </w:r>
          </w:p>
          <w:p w14:paraId="7319CE5C" w14:textId="72B594EB" w:rsidR="00131487" w:rsidRPr="00F459B8" w:rsidRDefault="00131487" w:rsidP="001205DB">
            <w:pPr>
              <w:pStyle w:val="ListParagraph"/>
              <w:numPr>
                <w:ilvl w:val="0"/>
                <w:numId w:val="19"/>
              </w:numPr>
              <w:spacing w:before="120" w:after="120"/>
              <w:rPr>
                <w:sz w:val="18"/>
                <w:szCs w:val="18"/>
              </w:rPr>
            </w:pPr>
            <w:r w:rsidRPr="00F459B8">
              <w:rPr>
                <w:sz w:val="18"/>
                <w:szCs w:val="18"/>
              </w:rPr>
              <w:t>Participants underwent a thorough 60-minute evaluation session followed by 12, 45-minute individual sessions that followed the protocol, but allowed for variance over 6-8 weeks at the academic medical center.</w:t>
            </w:r>
          </w:p>
          <w:p w14:paraId="400E883F" w14:textId="49BF765C" w:rsidR="00131487" w:rsidRPr="00F459B8" w:rsidRDefault="00831CC4" w:rsidP="001205DB">
            <w:pPr>
              <w:pStyle w:val="ListParagraph"/>
              <w:numPr>
                <w:ilvl w:val="0"/>
                <w:numId w:val="19"/>
              </w:numPr>
              <w:spacing w:before="120" w:after="120"/>
              <w:rPr>
                <w:sz w:val="18"/>
                <w:szCs w:val="18"/>
              </w:rPr>
            </w:pPr>
            <w:r w:rsidRPr="00F459B8">
              <w:rPr>
                <w:sz w:val="18"/>
                <w:szCs w:val="18"/>
              </w:rPr>
              <w:t xml:space="preserve">A session included guided breathing to bring the participant’s attention to movements in the back using verbal and tactile cuing from the breath therapist. Tactile cues included gentle pressure, holding, or gentle stretching of the back, neck, and legs to enhance allocation. </w:t>
            </w:r>
          </w:p>
          <w:p w14:paraId="696B9861" w14:textId="35459193" w:rsidR="00831CC4" w:rsidRDefault="00131487" w:rsidP="001205DB">
            <w:pPr>
              <w:pStyle w:val="ListParagraph"/>
              <w:numPr>
                <w:ilvl w:val="0"/>
                <w:numId w:val="19"/>
              </w:numPr>
              <w:spacing w:before="120" w:after="120"/>
              <w:rPr>
                <w:sz w:val="18"/>
                <w:szCs w:val="18"/>
              </w:rPr>
            </w:pPr>
            <w:r w:rsidRPr="00F459B8">
              <w:rPr>
                <w:sz w:val="18"/>
                <w:szCs w:val="18"/>
              </w:rPr>
              <w:t>Participants given a 20-30</w:t>
            </w:r>
            <w:r w:rsidR="00831CC4" w:rsidRPr="00F459B8">
              <w:rPr>
                <w:sz w:val="18"/>
                <w:szCs w:val="18"/>
              </w:rPr>
              <w:t>-</w:t>
            </w:r>
            <w:r w:rsidRPr="00F459B8">
              <w:rPr>
                <w:sz w:val="18"/>
                <w:szCs w:val="18"/>
              </w:rPr>
              <w:t xml:space="preserve">minute home exercise program to complete daily </w:t>
            </w:r>
          </w:p>
          <w:p w14:paraId="48EE7F08" w14:textId="34AB2105" w:rsidR="001205DB" w:rsidRPr="001205DB" w:rsidRDefault="001205DB" w:rsidP="001205DB">
            <w:pPr>
              <w:pStyle w:val="ListParagraph"/>
              <w:numPr>
                <w:ilvl w:val="0"/>
                <w:numId w:val="19"/>
              </w:numPr>
              <w:spacing w:before="120" w:after="120"/>
              <w:rPr>
                <w:sz w:val="18"/>
                <w:szCs w:val="18"/>
              </w:rPr>
            </w:pPr>
            <w:r>
              <w:rPr>
                <w:sz w:val="18"/>
                <w:szCs w:val="18"/>
              </w:rPr>
              <w:t>Patients required to journal daily about treatment, their experience, or thoughts about their pain/life</w:t>
            </w:r>
          </w:p>
          <w:p w14:paraId="4950A5CE" w14:textId="77777777" w:rsidR="001D4F60" w:rsidRPr="00F459B8" w:rsidRDefault="001D4F60" w:rsidP="009E380F">
            <w:pPr>
              <w:spacing w:before="120" w:after="120"/>
              <w:jc w:val="right"/>
              <w:rPr>
                <w:rFonts w:ascii="Verdana" w:hAnsi="Verdana"/>
                <w:sz w:val="18"/>
                <w:szCs w:val="18"/>
              </w:rPr>
            </w:pPr>
          </w:p>
        </w:tc>
      </w:tr>
      <w:tr w:rsidR="001D4F60" w:rsidRPr="00F459B8" w14:paraId="7EFC77FE" w14:textId="77777777" w:rsidTr="001D4F60">
        <w:tc>
          <w:tcPr>
            <w:tcW w:w="10421" w:type="dxa"/>
            <w:shd w:val="clear" w:color="auto" w:fill="E6E6E6"/>
          </w:tcPr>
          <w:p w14:paraId="2AEE755E" w14:textId="77777777" w:rsidR="001D4F60" w:rsidRPr="00F459B8" w:rsidRDefault="001D4F60" w:rsidP="009E380F">
            <w:pPr>
              <w:spacing w:before="120" w:after="120"/>
              <w:rPr>
                <w:rFonts w:ascii="Verdana" w:hAnsi="Verdana"/>
                <w:sz w:val="18"/>
                <w:szCs w:val="18"/>
              </w:rPr>
            </w:pPr>
            <w:r w:rsidRPr="00F459B8">
              <w:rPr>
                <w:rFonts w:ascii="Verdana" w:hAnsi="Verdana"/>
                <w:b/>
                <w:sz w:val="18"/>
                <w:szCs w:val="18"/>
              </w:rPr>
              <w:lastRenderedPageBreak/>
              <w:t>Outcome Measures</w:t>
            </w:r>
          </w:p>
          <w:p w14:paraId="191969CC" w14:textId="77777777" w:rsidR="001D4F60" w:rsidRPr="00F459B8" w:rsidRDefault="001D4F60" w:rsidP="009E380F">
            <w:pPr>
              <w:spacing w:before="120" w:after="120"/>
              <w:rPr>
                <w:rFonts w:ascii="Verdana" w:hAnsi="Verdana"/>
                <w:sz w:val="18"/>
                <w:szCs w:val="18"/>
              </w:rPr>
            </w:pPr>
            <w:r w:rsidRPr="00F459B8">
              <w:rPr>
                <w:rFonts w:ascii="Verdana" w:hAnsi="Verdana"/>
                <w:sz w:val="18"/>
                <w:szCs w:val="18"/>
              </w:rPr>
              <w:t>[Give details of each measure, maximum possible score and range for each measure, administered by whom, where]</w:t>
            </w:r>
          </w:p>
        </w:tc>
      </w:tr>
      <w:tr w:rsidR="001D4F60" w:rsidRPr="00F459B8" w14:paraId="272483EA" w14:textId="77777777" w:rsidTr="001D4F60">
        <w:tc>
          <w:tcPr>
            <w:tcW w:w="10421" w:type="dxa"/>
            <w:tcBorders>
              <w:bottom w:val="single" w:sz="4" w:space="0" w:color="auto"/>
            </w:tcBorders>
            <w:shd w:val="clear" w:color="auto" w:fill="auto"/>
          </w:tcPr>
          <w:p w14:paraId="41A14AC2" w14:textId="3FFFC8AC" w:rsidR="005C5868" w:rsidRPr="00F459B8" w:rsidRDefault="005C5868" w:rsidP="005C5868">
            <w:pPr>
              <w:pStyle w:val="ListParagraph"/>
              <w:numPr>
                <w:ilvl w:val="0"/>
                <w:numId w:val="21"/>
              </w:numPr>
              <w:spacing w:before="120" w:after="120"/>
              <w:rPr>
                <w:sz w:val="18"/>
                <w:szCs w:val="18"/>
              </w:rPr>
            </w:pPr>
            <w:r w:rsidRPr="00F459B8">
              <w:rPr>
                <w:sz w:val="18"/>
                <w:szCs w:val="18"/>
              </w:rPr>
              <w:t xml:space="preserve">Pain intensity was measured by the </w:t>
            </w:r>
            <w:r w:rsidRPr="00F459B8">
              <w:rPr>
                <w:sz w:val="18"/>
                <w:szCs w:val="18"/>
                <w:u w:val="single"/>
              </w:rPr>
              <w:t>10 cm V</w:t>
            </w:r>
            <w:r w:rsidR="001E76E7" w:rsidRPr="00F459B8">
              <w:rPr>
                <w:sz w:val="18"/>
                <w:szCs w:val="18"/>
                <w:u w:val="single"/>
              </w:rPr>
              <w:t xml:space="preserve">isual </w:t>
            </w:r>
            <w:r w:rsidRPr="00F459B8">
              <w:rPr>
                <w:sz w:val="18"/>
                <w:szCs w:val="18"/>
                <w:u w:val="single"/>
              </w:rPr>
              <w:t>A</w:t>
            </w:r>
            <w:r w:rsidR="001E76E7" w:rsidRPr="00F459B8">
              <w:rPr>
                <w:sz w:val="18"/>
                <w:szCs w:val="18"/>
                <w:u w:val="single"/>
              </w:rPr>
              <w:t xml:space="preserve">nalog </w:t>
            </w:r>
            <w:r w:rsidRPr="00F459B8">
              <w:rPr>
                <w:sz w:val="18"/>
                <w:szCs w:val="18"/>
                <w:u w:val="single"/>
              </w:rPr>
              <w:t>S</w:t>
            </w:r>
            <w:r w:rsidR="001E76E7" w:rsidRPr="00F459B8">
              <w:rPr>
                <w:sz w:val="18"/>
                <w:szCs w:val="18"/>
                <w:u w:val="single"/>
              </w:rPr>
              <w:t>cale (VAS)</w:t>
            </w:r>
          </w:p>
          <w:p w14:paraId="70EA3819" w14:textId="42F2A64E" w:rsidR="001E76E7" w:rsidRPr="00F459B8" w:rsidRDefault="001E76E7" w:rsidP="001E76E7">
            <w:pPr>
              <w:pStyle w:val="ListParagraph"/>
              <w:numPr>
                <w:ilvl w:val="1"/>
                <w:numId w:val="21"/>
              </w:numPr>
              <w:spacing w:before="120" w:after="120"/>
              <w:rPr>
                <w:sz w:val="18"/>
                <w:szCs w:val="18"/>
              </w:rPr>
            </w:pPr>
            <w:r w:rsidRPr="00F459B8">
              <w:rPr>
                <w:sz w:val="18"/>
                <w:szCs w:val="18"/>
              </w:rPr>
              <w:t xml:space="preserve">The VAS is a self-reported assessment of pain intensity </w:t>
            </w:r>
            <w:r w:rsidR="00467720" w:rsidRPr="00F459B8">
              <w:rPr>
                <w:sz w:val="18"/>
                <w:szCs w:val="18"/>
              </w:rPr>
              <w:t>by approximating ratio-level scales.</w:t>
            </w:r>
            <w:r w:rsidR="005600F5">
              <w:rPr>
                <w:sz w:val="18"/>
                <w:szCs w:val="18"/>
                <w:vertAlign w:val="superscript"/>
              </w:rPr>
              <w:t>9</w:t>
            </w:r>
            <w:r w:rsidR="00467720" w:rsidRPr="00F459B8">
              <w:rPr>
                <w:sz w:val="18"/>
                <w:szCs w:val="18"/>
              </w:rPr>
              <w:t xml:space="preserve"> It is typically</w:t>
            </w:r>
            <w:r w:rsidR="004727E0" w:rsidRPr="00F459B8">
              <w:rPr>
                <w:sz w:val="18"/>
                <w:szCs w:val="18"/>
              </w:rPr>
              <w:t xml:space="preserve"> 100 mm with 0 being described as “no pain” and 100 being described as “worst pain imaginable.” Patients then mark where on the continuum perceive their pain.</w:t>
            </w:r>
            <w:r w:rsidR="005600F5">
              <w:rPr>
                <w:sz w:val="18"/>
                <w:szCs w:val="18"/>
                <w:vertAlign w:val="superscript"/>
              </w:rPr>
              <w:t>10</w:t>
            </w:r>
            <w:r w:rsidR="00505589" w:rsidRPr="00F459B8">
              <w:rPr>
                <w:sz w:val="18"/>
                <w:szCs w:val="18"/>
                <w:vertAlign w:val="superscript"/>
              </w:rPr>
              <w:t xml:space="preserve"> </w:t>
            </w:r>
            <w:r w:rsidR="00505589" w:rsidRPr="00F459B8">
              <w:rPr>
                <w:sz w:val="18"/>
                <w:szCs w:val="18"/>
              </w:rPr>
              <w:t>For a minimum clinically important difference,</w:t>
            </w:r>
            <w:r w:rsidR="008D1912" w:rsidRPr="00F459B8">
              <w:rPr>
                <w:sz w:val="18"/>
                <w:szCs w:val="18"/>
              </w:rPr>
              <w:t xml:space="preserve"> a change of 30.0 mm must occur</w:t>
            </w:r>
            <w:r w:rsidR="005600F5">
              <w:rPr>
                <w:sz w:val="18"/>
                <w:szCs w:val="18"/>
              </w:rPr>
              <w:t>.</w:t>
            </w:r>
            <w:r w:rsidR="005600F5">
              <w:rPr>
                <w:sz w:val="18"/>
                <w:szCs w:val="18"/>
                <w:vertAlign w:val="superscript"/>
              </w:rPr>
              <w:t>11</w:t>
            </w:r>
          </w:p>
          <w:p w14:paraId="6B31BE42" w14:textId="7523EB85" w:rsidR="005C5868" w:rsidRPr="00F459B8" w:rsidRDefault="005C5868" w:rsidP="005C5868">
            <w:pPr>
              <w:pStyle w:val="ListParagraph"/>
              <w:numPr>
                <w:ilvl w:val="0"/>
                <w:numId w:val="21"/>
              </w:numPr>
              <w:spacing w:before="120" w:after="120"/>
              <w:rPr>
                <w:sz w:val="18"/>
                <w:szCs w:val="18"/>
              </w:rPr>
            </w:pPr>
            <w:r w:rsidRPr="00F459B8">
              <w:rPr>
                <w:sz w:val="18"/>
                <w:szCs w:val="18"/>
                <w:u w:val="single"/>
              </w:rPr>
              <w:t>Roland</w:t>
            </w:r>
            <w:r w:rsidR="008D1912" w:rsidRPr="00F459B8">
              <w:rPr>
                <w:sz w:val="18"/>
                <w:szCs w:val="18"/>
                <w:u w:val="single"/>
              </w:rPr>
              <w:t>-</w:t>
            </w:r>
            <w:r w:rsidRPr="00F459B8">
              <w:rPr>
                <w:sz w:val="18"/>
                <w:szCs w:val="18"/>
                <w:u w:val="single"/>
              </w:rPr>
              <w:t xml:space="preserve">Morris </w:t>
            </w:r>
            <w:r w:rsidR="008D1912" w:rsidRPr="00F459B8">
              <w:rPr>
                <w:sz w:val="18"/>
                <w:szCs w:val="18"/>
                <w:u w:val="single"/>
              </w:rPr>
              <w:t>Disability Questionnaire</w:t>
            </w:r>
            <w:r w:rsidRPr="00F459B8">
              <w:rPr>
                <w:sz w:val="18"/>
                <w:szCs w:val="18"/>
                <w:u w:val="single"/>
              </w:rPr>
              <w:t>-16</w:t>
            </w:r>
            <w:r w:rsidR="008D1912" w:rsidRPr="00F459B8">
              <w:rPr>
                <w:sz w:val="18"/>
                <w:szCs w:val="18"/>
                <w:u w:val="single"/>
              </w:rPr>
              <w:t xml:space="preserve"> (R</w:t>
            </w:r>
            <w:r w:rsidR="00F46DA8">
              <w:rPr>
                <w:sz w:val="18"/>
                <w:szCs w:val="18"/>
                <w:u w:val="single"/>
              </w:rPr>
              <w:t>M</w:t>
            </w:r>
            <w:r w:rsidR="008D1912" w:rsidRPr="00F459B8">
              <w:rPr>
                <w:sz w:val="18"/>
                <w:szCs w:val="18"/>
                <w:u w:val="single"/>
              </w:rPr>
              <w:t>Q)</w:t>
            </w:r>
            <w:r w:rsidRPr="00F459B8">
              <w:rPr>
                <w:sz w:val="18"/>
                <w:szCs w:val="18"/>
              </w:rPr>
              <w:t xml:space="preserve"> </w:t>
            </w:r>
          </w:p>
          <w:p w14:paraId="17760D30" w14:textId="53C85FEC" w:rsidR="008D1912" w:rsidRPr="00F459B8" w:rsidRDefault="008D1912" w:rsidP="008D1912">
            <w:pPr>
              <w:pStyle w:val="ListParagraph"/>
              <w:numPr>
                <w:ilvl w:val="1"/>
                <w:numId w:val="21"/>
              </w:numPr>
              <w:spacing w:before="120" w:after="120"/>
              <w:rPr>
                <w:sz w:val="18"/>
                <w:szCs w:val="18"/>
              </w:rPr>
            </w:pPr>
            <w:r w:rsidRPr="00F459B8">
              <w:rPr>
                <w:sz w:val="18"/>
                <w:szCs w:val="18"/>
              </w:rPr>
              <w:t>The R</w:t>
            </w:r>
            <w:r w:rsidR="00F46DA8">
              <w:rPr>
                <w:sz w:val="18"/>
                <w:szCs w:val="18"/>
              </w:rPr>
              <w:t>M</w:t>
            </w:r>
            <w:r w:rsidRPr="00F459B8">
              <w:rPr>
                <w:sz w:val="18"/>
                <w:szCs w:val="18"/>
              </w:rPr>
              <w:t xml:space="preserve">Q is a patient reported outcome measure used to assess a patient’s perceived disability in relation to their low back pain. Scores range from 0, meaning no disability, to 24, meaning maximum disability. Research suggests that </w:t>
            </w:r>
            <w:r w:rsidR="00D37AAD" w:rsidRPr="00F459B8">
              <w:rPr>
                <w:sz w:val="18"/>
                <w:szCs w:val="18"/>
              </w:rPr>
              <w:t>a minimum clinically important change to occur, a change of 2.5-5 points must occur.</w:t>
            </w:r>
            <w:r w:rsidR="005600F5">
              <w:rPr>
                <w:sz w:val="18"/>
                <w:szCs w:val="18"/>
                <w:vertAlign w:val="superscript"/>
              </w:rPr>
              <w:t>12</w:t>
            </w:r>
          </w:p>
          <w:p w14:paraId="6AB24F5E" w14:textId="3BB04A6C" w:rsidR="005C5868" w:rsidRPr="00F459B8" w:rsidRDefault="005C5868" w:rsidP="005C5868">
            <w:pPr>
              <w:pStyle w:val="ListParagraph"/>
              <w:numPr>
                <w:ilvl w:val="0"/>
                <w:numId w:val="21"/>
              </w:numPr>
              <w:spacing w:before="120" w:after="120"/>
              <w:rPr>
                <w:sz w:val="18"/>
                <w:szCs w:val="18"/>
              </w:rPr>
            </w:pPr>
            <w:r w:rsidRPr="00F459B8">
              <w:rPr>
                <w:sz w:val="18"/>
                <w:szCs w:val="18"/>
                <w:u w:val="single"/>
              </w:rPr>
              <w:t>Short Form-36</w:t>
            </w:r>
            <w:r w:rsidRPr="00F459B8">
              <w:rPr>
                <w:sz w:val="18"/>
                <w:szCs w:val="18"/>
              </w:rPr>
              <w:t xml:space="preserve"> </w:t>
            </w:r>
          </w:p>
          <w:p w14:paraId="5CD8858B" w14:textId="52A824AF" w:rsidR="00D37AAD" w:rsidRPr="00F459B8" w:rsidRDefault="00D37AAD" w:rsidP="00D37AAD">
            <w:pPr>
              <w:pStyle w:val="ListParagraph"/>
              <w:numPr>
                <w:ilvl w:val="1"/>
                <w:numId w:val="21"/>
              </w:numPr>
              <w:spacing w:before="120" w:after="120"/>
              <w:rPr>
                <w:sz w:val="18"/>
                <w:szCs w:val="18"/>
              </w:rPr>
            </w:pPr>
            <w:r w:rsidRPr="00F459B8">
              <w:rPr>
                <w:sz w:val="18"/>
                <w:szCs w:val="18"/>
              </w:rPr>
              <w:t>A patient-reported outcome that assess a patient’s overall health and health-re</w:t>
            </w:r>
            <w:r w:rsidR="001101F0" w:rsidRPr="00F459B8">
              <w:rPr>
                <w:sz w:val="18"/>
                <w:szCs w:val="18"/>
              </w:rPr>
              <w:t>la</w:t>
            </w:r>
            <w:r w:rsidRPr="00F459B8">
              <w:rPr>
                <w:sz w:val="18"/>
                <w:szCs w:val="18"/>
              </w:rPr>
              <w:t>ted quality of life.</w:t>
            </w:r>
          </w:p>
          <w:p w14:paraId="538B4889" w14:textId="4C510D23" w:rsidR="000D080C" w:rsidRDefault="00401810" w:rsidP="000D080C">
            <w:pPr>
              <w:pStyle w:val="ListParagraph"/>
              <w:numPr>
                <w:ilvl w:val="1"/>
                <w:numId w:val="21"/>
              </w:numPr>
              <w:spacing w:before="120" w:after="120"/>
              <w:rPr>
                <w:sz w:val="18"/>
                <w:szCs w:val="18"/>
              </w:rPr>
            </w:pPr>
            <w:r w:rsidRPr="00F459B8">
              <w:rPr>
                <w:sz w:val="18"/>
                <w:szCs w:val="18"/>
              </w:rPr>
              <w:t xml:space="preserve">The SF-36 is broken up into the following 8 subcategories: physical functioning, bodily pain, role limitations due to physical health problems, </w:t>
            </w:r>
            <w:r w:rsidR="000D080C" w:rsidRPr="00F459B8">
              <w:rPr>
                <w:sz w:val="18"/>
                <w:szCs w:val="18"/>
              </w:rPr>
              <w:t>general mental health, social functioning, energy/fatigue or vitality, and general health perceptions. These subcategories are individually scored and then totalled for a summed score, however, each subscale can be used individually. The scale range is from 0, meaning negative health, to 100, meaning positive health.</w:t>
            </w:r>
            <w:r w:rsidR="005600F5">
              <w:rPr>
                <w:sz w:val="18"/>
                <w:szCs w:val="18"/>
                <w:vertAlign w:val="superscript"/>
              </w:rPr>
              <w:t>13</w:t>
            </w:r>
          </w:p>
          <w:p w14:paraId="2E7FAA9B" w14:textId="799F37AB" w:rsidR="00E93455" w:rsidRPr="00F459B8" w:rsidRDefault="00E93455" w:rsidP="000D080C">
            <w:pPr>
              <w:pStyle w:val="ListParagraph"/>
              <w:numPr>
                <w:ilvl w:val="1"/>
                <w:numId w:val="21"/>
              </w:numPr>
              <w:spacing w:before="120" w:after="120"/>
              <w:rPr>
                <w:sz w:val="18"/>
                <w:szCs w:val="18"/>
              </w:rPr>
            </w:pPr>
            <w:r>
              <w:rPr>
                <w:sz w:val="18"/>
                <w:szCs w:val="18"/>
              </w:rPr>
              <w:t>The MCID for the SF-36 is 7-1</w:t>
            </w:r>
            <w:r w:rsidR="00EE79CD">
              <w:rPr>
                <w:sz w:val="18"/>
                <w:szCs w:val="18"/>
              </w:rPr>
              <w:t>6</w:t>
            </w:r>
            <w:r>
              <w:rPr>
                <w:sz w:val="18"/>
                <w:szCs w:val="18"/>
              </w:rPr>
              <w:t xml:space="preserve"> points</w:t>
            </w:r>
            <w:r w:rsidR="00EE79CD">
              <w:rPr>
                <w:sz w:val="18"/>
                <w:szCs w:val="18"/>
              </w:rPr>
              <w:t>.</w:t>
            </w:r>
            <w:r w:rsidR="005600F5">
              <w:rPr>
                <w:sz w:val="18"/>
                <w:szCs w:val="18"/>
                <w:vertAlign w:val="superscript"/>
              </w:rPr>
              <w:t>14</w:t>
            </w:r>
          </w:p>
          <w:p w14:paraId="36945704" w14:textId="3389FE29" w:rsidR="001D4F60" w:rsidRPr="00F459B8" w:rsidRDefault="005C5868" w:rsidP="005C5868">
            <w:pPr>
              <w:pStyle w:val="ListParagraph"/>
              <w:numPr>
                <w:ilvl w:val="0"/>
                <w:numId w:val="21"/>
              </w:numPr>
              <w:spacing w:before="120" w:after="120"/>
              <w:rPr>
                <w:sz w:val="18"/>
                <w:szCs w:val="18"/>
              </w:rPr>
            </w:pPr>
            <w:r w:rsidRPr="00F459B8">
              <w:rPr>
                <w:sz w:val="18"/>
                <w:szCs w:val="18"/>
              </w:rPr>
              <w:t xml:space="preserve">Postural sway was analysed by </w:t>
            </w:r>
            <w:r w:rsidRPr="00F459B8">
              <w:rPr>
                <w:sz w:val="18"/>
                <w:szCs w:val="18"/>
                <w:u w:val="single"/>
              </w:rPr>
              <w:t>S</w:t>
            </w:r>
            <w:r w:rsidR="00E16DD4" w:rsidRPr="00F459B8">
              <w:rPr>
                <w:sz w:val="18"/>
                <w:szCs w:val="18"/>
                <w:u w:val="single"/>
              </w:rPr>
              <w:t xml:space="preserve">ensory </w:t>
            </w:r>
            <w:r w:rsidRPr="00F459B8">
              <w:rPr>
                <w:sz w:val="18"/>
                <w:szCs w:val="18"/>
                <w:u w:val="single"/>
              </w:rPr>
              <w:t>O</w:t>
            </w:r>
            <w:r w:rsidR="00E16DD4" w:rsidRPr="00F459B8">
              <w:rPr>
                <w:sz w:val="18"/>
                <w:szCs w:val="18"/>
                <w:u w:val="single"/>
              </w:rPr>
              <w:t xml:space="preserve">rganization </w:t>
            </w:r>
            <w:r w:rsidRPr="00F459B8">
              <w:rPr>
                <w:sz w:val="18"/>
                <w:szCs w:val="18"/>
                <w:u w:val="single"/>
              </w:rPr>
              <w:t>T</w:t>
            </w:r>
            <w:r w:rsidR="00E16DD4" w:rsidRPr="00F459B8">
              <w:rPr>
                <w:sz w:val="18"/>
                <w:szCs w:val="18"/>
                <w:u w:val="single"/>
              </w:rPr>
              <w:t>est (SOT)</w:t>
            </w:r>
            <w:r w:rsidRPr="00F459B8">
              <w:rPr>
                <w:sz w:val="18"/>
                <w:szCs w:val="18"/>
                <w:u w:val="single"/>
              </w:rPr>
              <w:t xml:space="preserve"> and a force plate</w:t>
            </w:r>
          </w:p>
          <w:p w14:paraId="4FE8288F" w14:textId="5E6557BF" w:rsidR="00E16DD4" w:rsidRPr="00F459B8" w:rsidRDefault="00E16DD4" w:rsidP="00E16DD4">
            <w:pPr>
              <w:pStyle w:val="ListParagraph"/>
              <w:numPr>
                <w:ilvl w:val="1"/>
                <w:numId w:val="21"/>
              </w:numPr>
              <w:spacing w:before="120" w:after="120"/>
              <w:rPr>
                <w:sz w:val="18"/>
                <w:szCs w:val="18"/>
              </w:rPr>
            </w:pPr>
            <w:r w:rsidRPr="00F459B8">
              <w:rPr>
                <w:sz w:val="18"/>
                <w:szCs w:val="18"/>
              </w:rPr>
              <w:t xml:space="preserve">The SOT assesses a patient’s balance based on visual, vestibular, and proprioceptive components. It enables researchers to see if the patient has poor balance due to one or multiple of the components mentioned above. </w:t>
            </w:r>
          </w:p>
          <w:p w14:paraId="70E4289B" w14:textId="47200B2F" w:rsidR="00E16DD4" w:rsidRPr="00F459B8" w:rsidRDefault="00E16DD4" w:rsidP="00E16DD4">
            <w:pPr>
              <w:pStyle w:val="ListParagraph"/>
              <w:numPr>
                <w:ilvl w:val="1"/>
                <w:numId w:val="21"/>
              </w:numPr>
              <w:spacing w:before="120" w:after="120"/>
              <w:rPr>
                <w:sz w:val="18"/>
                <w:szCs w:val="18"/>
              </w:rPr>
            </w:pPr>
            <w:r w:rsidRPr="00F459B8">
              <w:rPr>
                <w:sz w:val="18"/>
                <w:szCs w:val="18"/>
              </w:rPr>
              <w:t>The SOT is the composite of the Equilibrium Score. The patient is scored on a continuum where 0 exceeds the limits of stability to 100 which conveys perfect stability.</w:t>
            </w:r>
            <w:r w:rsidR="005600F5">
              <w:rPr>
                <w:sz w:val="18"/>
                <w:szCs w:val="18"/>
                <w:vertAlign w:val="superscript"/>
              </w:rPr>
              <w:t>5</w:t>
            </w:r>
          </w:p>
          <w:p w14:paraId="19C6AE1A" w14:textId="37E9BD10" w:rsidR="001D4F60" w:rsidRPr="00F459B8" w:rsidRDefault="001D4F60" w:rsidP="009E380F">
            <w:pPr>
              <w:spacing w:before="120" w:after="120"/>
              <w:rPr>
                <w:rFonts w:ascii="Verdana" w:hAnsi="Verdana"/>
                <w:sz w:val="18"/>
                <w:szCs w:val="18"/>
              </w:rPr>
            </w:pPr>
          </w:p>
          <w:p w14:paraId="7611E253" w14:textId="77777777" w:rsidR="001D4F60" w:rsidRPr="00F459B8" w:rsidRDefault="001D4F60" w:rsidP="009E380F">
            <w:pPr>
              <w:spacing w:before="120" w:after="120"/>
              <w:jc w:val="right"/>
              <w:rPr>
                <w:rFonts w:ascii="Verdana" w:hAnsi="Verdana"/>
                <w:sz w:val="18"/>
                <w:szCs w:val="18"/>
              </w:rPr>
            </w:pPr>
          </w:p>
        </w:tc>
      </w:tr>
      <w:tr w:rsidR="001D4F60" w:rsidRPr="00F459B8" w14:paraId="459F7FD5" w14:textId="77777777" w:rsidTr="001D4F60">
        <w:tc>
          <w:tcPr>
            <w:tcW w:w="10421" w:type="dxa"/>
            <w:tcBorders>
              <w:bottom w:val="single" w:sz="4" w:space="0" w:color="auto"/>
            </w:tcBorders>
            <w:shd w:val="clear" w:color="auto" w:fill="E6E6E6"/>
          </w:tcPr>
          <w:p w14:paraId="3EE561EE"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Main Findings</w:t>
            </w:r>
          </w:p>
          <w:p w14:paraId="00EAAA9A" w14:textId="77777777" w:rsidR="001D4F60" w:rsidRPr="00F459B8" w:rsidRDefault="00F81BE7" w:rsidP="001D3ED3">
            <w:pPr>
              <w:spacing w:before="120" w:after="120"/>
              <w:rPr>
                <w:rFonts w:ascii="Verdana" w:hAnsi="Verdana"/>
                <w:sz w:val="18"/>
                <w:szCs w:val="18"/>
              </w:rPr>
            </w:pPr>
            <w:r w:rsidRPr="00F459B8">
              <w:rPr>
                <w:rFonts w:ascii="Verdana" w:hAnsi="Verdana"/>
                <w:sz w:val="18"/>
                <w:szCs w:val="18"/>
              </w:rPr>
              <w:t>[Provide summary of mean scores/mean differences/treatment effect, 95% confidence intervals and p-values etc., where provided; you may calculate your own values if necessary/applicable</w:t>
            </w:r>
            <w:r w:rsidR="001D3ED3" w:rsidRPr="00F459B8">
              <w:rPr>
                <w:rFonts w:ascii="Verdana" w:hAnsi="Verdana"/>
                <w:sz w:val="18"/>
                <w:szCs w:val="18"/>
              </w:rPr>
              <w:t>. You may summarize results in a table but you must explain the results with some narrative</w:t>
            </w:r>
            <w:r w:rsidR="0000738B" w:rsidRPr="00F459B8">
              <w:rPr>
                <w:rFonts w:ascii="Verdana" w:hAnsi="Verdana"/>
                <w:sz w:val="18"/>
                <w:szCs w:val="18"/>
              </w:rPr>
              <w:t>.</w:t>
            </w:r>
            <w:r w:rsidRPr="00F459B8">
              <w:rPr>
                <w:rFonts w:ascii="Verdana" w:hAnsi="Verdana"/>
                <w:sz w:val="18"/>
                <w:szCs w:val="18"/>
              </w:rPr>
              <w:t>]</w:t>
            </w:r>
          </w:p>
        </w:tc>
      </w:tr>
      <w:tr w:rsidR="001D4F60" w:rsidRPr="00F459B8" w14:paraId="0ED342EF" w14:textId="77777777" w:rsidTr="001D4F60">
        <w:tc>
          <w:tcPr>
            <w:tcW w:w="10421" w:type="dxa"/>
            <w:tcBorders>
              <w:bottom w:val="single" w:sz="4" w:space="0" w:color="auto"/>
            </w:tcBorders>
            <w:shd w:val="clear" w:color="auto" w:fill="auto"/>
          </w:tcPr>
          <w:p w14:paraId="6C6F7A2F" w14:textId="5C4585EA" w:rsidR="00980B6B" w:rsidRDefault="003549A5" w:rsidP="009E380F">
            <w:pPr>
              <w:spacing w:before="120" w:after="120"/>
              <w:rPr>
                <w:rFonts w:ascii="Verdana" w:hAnsi="Verdana"/>
                <w:sz w:val="18"/>
                <w:szCs w:val="18"/>
              </w:rPr>
            </w:pPr>
            <w:r w:rsidRPr="00F459B8">
              <w:rPr>
                <w:rFonts w:ascii="Verdana" w:hAnsi="Verdana"/>
                <w:sz w:val="18"/>
                <w:szCs w:val="18"/>
              </w:rPr>
              <w:t>The primary outcome measure</w:t>
            </w:r>
            <w:r w:rsidR="006A69D2">
              <w:rPr>
                <w:rFonts w:ascii="Verdana" w:hAnsi="Verdana"/>
                <w:sz w:val="18"/>
                <w:szCs w:val="18"/>
              </w:rPr>
              <w:t>s</w:t>
            </w:r>
            <w:r w:rsidR="00980B6B">
              <w:rPr>
                <w:rFonts w:ascii="Verdana" w:hAnsi="Verdana"/>
                <w:sz w:val="18"/>
                <w:szCs w:val="18"/>
              </w:rPr>
              <w:t xml:space="preserve"> of pain using the 10 cm VAS</w:t>
            </w:r>
            <w:r w:rsidR="003C10AB">
              <w:rPr>
                <w:rFonts w:ascii="Verdana" w:hAnsi="Verdana"/>
                <w:sz w:val="18"/>
                <w:szCs w:val="18"/>
              </w:rPr>
              <w:t>,</w:t>
            </w:r>
            <w:r w:rsidR="0087398F">
              <w:rPr>
                <w:rFonts w:ascii="Verdana" w:hAnsi="Verdana"/>
                <w:sz w:val="18"/>
                <w:szCs w:val="18"/>
              </w:rPr>
              <w:t xml:space="preserve"> the bodily pain portion of the SF-36, and the RMQ</w:t>
            </w:r>
            <w:r w:rsidR="00980B6B">
              <w:rPr>
                <w:rFonts w:ascii="Verdana" w:hAnsi="Verdana"/>
                <w:sz w:val="18"/>
                <w:szCs w:val="18"/>
              </w:rPr>
              <w:t xml:space="preserve"> </w:t>
            </w:r>
            <w:r w:rsidR="006A69D2">
              <w:rPr>
                <w:rFonts w:ascii="Verdana" w:hAnsi="Verdana"/>
                <w:sz w:val="18"/>
                <w:szCs w:val="18"/>
              </w:rPr>
              <w:t>are</w:t>
            </w:r>
            <w:r w:rsidR="00980B6B">
              <w:rPr>
                <w:rFonts w:ascii="Verdana" w:hAnsi="Verdana"/>
                <w:sz w:val="18"/>
                <w:szCs w:val="18"/>
              </w:rPr>
              <w:t xml:space="preserve"> relevant to the clinical question for this CAT. The results are reported below:</w:t>
            </w:r>
          </w:p>
          <w:tbl>
            <w:tblPr>
              <w:tblW w:w="9840" w:type="dxa"/>
              <w:tblLook w:val="04A0" w:firstRow="1" w:lastRow="0" w:firstColumn="1" w:lastColumn="0" w:noHBand="0" w:noVBand="1"/>
            </w:tblPr>
            <w:tblGrid>
              <w:gridCol w:w="3480"/>
              <w:gridCol w:w="1640"/>
              <w:gridCol w:w="1760"/>
              <w:gridCol w:w="1660"/>
              <w:gridCol w:w="1300"/>
            </w:tblGrid>
            <w:tr w:rsidR="00980B6B" w14:paraId="42560969" w14:textId="77777777" w:rsidTr="00980B6B">
              <w:trPr>
                <w:trHeight w:val="102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3C221" w14:textId="77777777" w:rsidR="00980B6B" w:rsidRDefault="00980B6B" w:rsidP="00980B6B">
                  <w:pPr>
                    <w:rPr>
                      <w:rFonts w:ascii="Calibri" w:hAnsi="Calibri" w:cs="Calibri"/>
                      <w:color w:val="000000"/>
                    </w:rPr>
                  </w:pPr>
                  <w:r>
                    <w:rPr>
                      <w:rFonts w:ascii="Calibri" w:hAnsi="Calibri"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2B6243" w14:textId="77777777" w:rsidR="00980B6B" w:rsidRDefault="00980B6B" w:rsidP="00980B6B">
                  <w:pPr>
                    <w:rPr>
                      <w:rFonts w:ascii="Calibri" w:hAnsi="Calibri" w:cs="Calibri"/>
                      <w:b/>
                      <w:bCs/>
                      <w:color w:val="000000"/>
                    </w:rPr>
                  </w:pPr>
                  <w:r>
                    <w:rPr>
                      <w:rFonts w:ascii="Calibri" w:hAnsi="Calibri" w:cs="Calibri"/>
                      <w:b/>
                      <w:bCs/>
                      <w:color w:val="000000"/>
                    </w:rPr>
                    <w:t>Breath Therapy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76586A5" w14:textId="77777777" w:rsidR="00980B6B" w:rsidRDefault="00980B6B" w:rsidP="00980B6B">
                  <w:pPr>
                    <w:rPr>
                      <w:rFonts w:ascii="Calibri" w:hAnsi="Calibri" w:cs="Calibri"/>
                      <w:b/>
                      <w:bCs/>
                      <w:color w:val="000000"/>
                    </w:rPr>
                  </w:pPr>
                  <w:r>
                    <w:rPr>
                      <w:rFonts w:ascii="Calibri" w:hAnsi="Calibri" w:cs="Calibri"/>
                      <w:b/>
                      <w:bCs/>
                      <w:color w:val="000000"/>
                    </w:rPr>
                    <w:t>Physical Therapy</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CEB4DC5" w14:textId="77777777" w:rsidR="00980B6B" w:rsidRDefault="00980B6B" w:rsidP="00980B6B">
                  <w:pPr>
                    <w:rPr>
                      <w:rFonts w:ascii="Calibri" w:hAnsi="Calibri" w:cs="Calibri"/>
                      <w:b/>
                      <w:bCs/>
                      <w:color w:val="000000"/>
                    </w:rPr>
                  </w:pPr>
                  <w:r>
                    <w:rPr>
                      <w:rFonts w:ascii="Calibri" w:hAnsi="Calibri" w:cs="Calibri"/>
                      <w:b/>
                      <w:bCs/>
                      <w:color w:val="000000"/>
                    </w:rPr>
                    <w:t>P value within groups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A1352A3" w14:textId="77777777" w:rsidR="00980B6B" w:rsidRDefault="00980B6B" w:rsidP="00980B6B">
                  <w:pPr>
                    <w:rPr>
                      <w:rFonts w:ascii="Calibri" w:hAnsi="Calibri" w:cs="Calibri"/>
                      <w:b/>
                      <w:bCs/>
                      <w:color w:val="000000"/>
                    </w:rPr>
                  </w:pPr>
                  <w:r>
                    <w:rPr>
                      <w:rFonts w:ascii="Calibri" w:hAnsi="Calibri" w:cs="Calibri"/>
                      <w:b/>
                      <w:bCs/>
                      <w:color w:val="000000"/>
                    </w:rPr>
                    <w:t>P value between groups</w:t>
                  </w:r>
                </w:p>
              </w:tc>
            </w:tr>
            <w:tr w:rsidR="00980B6B" w14:paraId="1163D310" w14:textId="77777777" w:rsidTr="00980B6B">
              <w:trPr>
                <w:trHeight w:val="32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9B3E4F2" w14:textId="57D3A7AC" w:rsidR="00980B6B" w:rsidRDefault="00980B6B" w:rsidP="00980B6B">
                  <w:pPr>
                    <w:rPr>
                      <w:rFonts w:ascii="Calibri" w:hAnsi="Calibri" w:cs="Calibri"/>
                      <w:b/>
                      <w:bCs/>
                      <w:color w:val="000000"/>
                    </w:rPr>
                  </w:pPr>
                  <w:r>
                    <w:rPr>
                      <w:rFonts w:ascii="Calibri" w:hAnsi="Calibri" w:cs="Calibri"/>
                      <w:b/>
                      <w:bCs/>
                      <w:color w:val="000000"/>
                    </w:rPr>
                    <w:t>Mean VAS score at Baseline (cm)</w:t>
                  </w:r>
                  <w:r w:rsidR="003C10AB">
                    <w:rPr>
                      <w:rFonts w:ascii="Calibri" w:hAnsi="Calibri" w:cs="Calibri"/>
                      <w:b/>
                      <w:bCs/>
                      <w:color w:val="000000"/>
                    </w:rPr>
                    <w:t>*</w:t>
                  </w:r>
                </w:p>
              </w:tc>
              <w:tc>
                <w:tcPr>
                  <w:tcW w:w="1640" w:type="dxa"/>
                  <w:tcBorders>
                    <w:top w:val="nil"/>
                    <w:left w:val="nil"/>
                    <w:bottom w:val="single" w:sz="4" w:space="0" w:color="auto"/>
                    <w:right w:val="single" w:sz="4" w:space="0" w:color="auto"/>
                  </w:tcBorders>
                  <w:shd w:val="clear" w:color="auto" w:fill="auto"/>
                  <w:noWrap/>
                  <w:vAlign w:val="bottom"/>
                  <w:hideMark/>
                </w:tcPr>
                <w:p w14:paraId="05631606" w14:textId="2B709849" w:rsidR="00980B6B" w:rsidRDefault="00980B6B" w:rsidP="00980B6B">
                  <w:pPr>
                    <w:rPr>
                      <w:rFonts w:ascii="Calibri" w:hAnsi="Calibri" w:cs="Calibri"/>
                      <w:color w:val="000000"/>
                    </w:rPr>
                  </w:pPr>
                  <w:r>
                    <w:rPr>
                      <w:rFonts w:ascii="Calibri" w:hAnsi="Calibri" w:cs="Calibri"/>
                      <w:color w:val="000000"/>
                    </w:rPr>
                    <w:t>5.15 (</w:t>
                  </w:r>
                  <w:r w:rsidR="003C10AB">
                    <w:rPr>
                      <w:rFonts w:ascii="Calibri" w:hAnsi="Calibri" w:cs="Calibri"/>
                      <w:color w:val="000000"/>
                    </w:rPr>
                    <w:sym w:font="Symbol" w:char="F0B1"/>
                  </w:r>
                  <w:r>
                    <w:rPr>
                      <w:rFonts w:ascii="Calibri" w:hAnsi="Calibri" w:cs="Calibri"/>
                      <w:color w:val="000000"/>
                    </w:rPr>
                    <w:t>2.04)</w:t>
                  </w:r>
                </w:p>
              </w:tc>
              <w:tc>
                <w:tcPr>
                  <w:tcW w:w="1760" w:type="dxa"/>
                  <w:tcBorders>
                    <w:top w:val="nil"/>
                    <w:left w:val="nil"/>
                    <w:bottom w:val="single" w:sz="4" w:space="0" w:color="auto"/>
                    <w:right w:val="single" w:sz="4" w:space="0" w:color="auto"/>
                  </w:tcBorders>
                  <w:shd w:val="clear" w:color="auto" w:fill="auto"/>
                  <w:noWrap/>
                  <w:vAlign w:val="bottom"/>
                  <w:hideMark/>
                </w:tcPr>
                <w:p w14:paraId="45508C44" w14:textId="597DB03A" w:rsidR="00980B6B" w:rsidRDefault="00980B6B" w:rsidP="00980B6B">
                  <w:pPr>
                    <w:rPr>
                      <w:rFonts w:ascii="Calibri" w:hAnsi="Calibri" w:cs="Calibri"/>
                      <w:color w:val="000000"/>
                    </w:rPr>
                  </w:pPr>
                  <w:r>
                    <w:rPr>
                      <w:rFonts w:ascii="Calibri" w:hAnsi="Calibri" w:cs="Calibri"/>
                      <w:color w:val="000000"/>
                    </w:rPr>
                    <w:t>4.37 (</w:t>
                  </w:r>
                  <w:r w:rsidR="003C10AB">
                    <w:rPr>
                      <w:rFonts w:ascii="Calibri" w:hAnsi="Calibri" w:cs="Calibri"/>
                      <w:color w:val="000000"/>
                    </w:rPr>
                    <w:sym w:font="Symbol" w:char="F0B1"/>
                  </w:r>
                  <w:r>
                    <w:rPr>
                      <w:rFonts w:ascii="Calibri" w:hAnsi="Calibri" w:cs="Calibri"/>
                      <w:color w:val="000000"/>
                    </w:rPr>
                    <w:t>2.36)</w:t>
                  </w:r>
                </w:p>
              </w:tc>
              <w:tc>
                <w:tcPr>
                  <w:tcW w:w="1660" w:type="dxa"/>
                  <w:tcBorders>
                    <w:top w:val="nil"/>
                    <w:left w:val="nil"/>
                    <w:bottom w:val="single" w:sz="4" w:space="0" w:color="auto"/>
                    <w:right w:val="single" w:sz="4" w:space="0" w:color="auto"/>
                  </w:tcBorders>
                  <w:shd w:val="clear" w:color="auto" w:fill="auto"/>
                  <w:noWrap/>
                  <w:vAlign w:val="bottom"/>
                  <w:hideMark/>
                </w:tcPr>
                <w:p w14:paraId="3E21ED5C" w14:textId="77777777" w:rsidR="00980B6B" w:rsidRDefault="00980B6B" w:rsidP="00980B6B">
                  <w:pP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BC866" w14:textId="77777777" w:rsidR="00980B6B" w:rsidRDefault="00980B6B" w:rsidP="00980B6B">
                  <w:pPr>
                    <w:jc w:val="right"/>
                    <w:rPr>
                      <w:rFonts w:ascii="Calibri" w:hAnsi="Calibri" w:cs="Calibri"/>
                      <w:color w:val="000000"/>
                    </w:rPr>
                  </w:pPr>
                  <w:r>
                    <w:rPr>
                      <w:rFonts w:ascii="Calibri" w:hAnsi="Calibri" w:cs="Calibri"/>
                      <w:color w:val="000000"/>
                    </w:rPr>
                    <w:t>0.36</w:t>
                  </w:r>
                </w:p>
              </w:tc>
            </w:tr>
            <w:tr w:rsidR="00980B6B" w14:paraId="2E813A57" w14:textId="77777777" w:rsidTr="003C10AB">
              <w:trPr>
                <w:trHeight w:val="680"/>
              </w:trPr>
              <w:tc>
                <w:tcPr>
                  <w:tcW w:w="3480" w:type="dxa"/>
                  <w:tcBorders>
                    <w:top w:val="nil"/>
                    <w:left w:val="single" w:sz="4" w:space="0" w:color="auto"/>
                    <w:bottom w:val="single" w:sz="4" w:space="0" w:color="auto"/>
                    <w:right w:val="single" w:sz="4" w:space="0" w:color="auto"/>
                  </w:tcBorders>
                  <w:shd w:val="clear" w:color="auto" w:fill="auto"/>
                  <w:vAlign w:val="bottom"/>
                  <w:hideMark/>
                </w:tcPr>
                <w:p w14:paraId="3DA4D6C4" w14:textId="6DD45450" w:rsidR="00980B6B" w:rsidRDefault="00980B6B" w:rsidP="00980B6B">
                  <w:pPr>
                    <w:rPr>
                      <w:rFonts w:ascii="Calibri" w:hAnsi="Calibri" w:cs="Calibri"/>
                      <w:b/>
                      <w:bCs/>
                      <w:color w:val="000000"/>
                    </w:rPr>
                  </w:pPr>
                  <w:r>
                    <w:rPr>
                      <w:rFonts w:ascii="Calibri" w:hAnsi="Calibri" w:cs="Calibri"/>
                      <w:b/>
                      <w:bCs/>
                      <w:color w:val="000000"/>
                    </w:rPr>
                    <w:t>Mean changes from Baseline to Post intervention</w:t>
                  </w:r>
                  <w:r w:rsidR="003C10AB">
                    <w:rPr>
                      <w:rFonts w:ascii="Calibri" w:hAnsi="Calibri" w:cs="Calibri"/>
                      <w:b/>
                      <w:bCs/>
                      <w:color w:val="000000"/>
                    </w:rPr>
                    <w:t>*</w:t>
                  </w:r>
                </w:p>
              </w:tc>
              <w:tc>
                <w:tcPr>
                  <w:tcW w:w="1640" w:type="dxa"/>
                  <w:tcBorders>
                    <w:top w:val="nil"/>
                    <w:left w:val="nil"/>
                    <w:bottom w:val="single" w:sz="4" w:space="0" w:color="auto"/>
                    <w:right w:val="single" w:sz="4" w:space="0" w:color="auto"/>
                  </w:tcBorders>
                  <w:shd w:val="clear" w:color="auto" w:fill="auto"/>
                  <w:noWrap/>
                  <w:vAlign w:val="bottom"/>
                  <w:hideMark/>
                </w:tcPr>
                <w:p w14:paraId="77D001C1" w14:textId="06234B88" w:rsidR="00980B6B" w:rsidRDefault="00980B6B" w:rsidP="00980B6B">
                  <w:pPr>
                    <w:rPr>
                      <w:rFonts w:ascii="Calibri" w:hAnsi="Calibri" w:cs="Calibri"/>
                      <w:color w:val="000000"/>
                    </w:rPr>
                  </w:pPr>
                  <w:r>
                    <w:rPr>
                      <w:rFonts w:ascii="Calibri" w:hAnsi="Calibri" w:cs="Calibri"/>
                      <w:color w:val="000000"/>
                    </w:rPr>
                    <w:t>-2.71 (</w:t>
                  </w:r>
                  <w:r w:rsidR="003C10AB">
                    <w:rPr>
                      <w:rFonts w:ascii="Calibri" w:hAnsi="Calibri" w:cs="Calibri"/>
                      <w:color w:val="000000"/>
                    </w:rPr>
                    <w:sym w:font="Symbol" w:char="F0B1"/>
                  </w:r>
                  <w:r>
                    <w:rPr>
                      <w:rFonts w:ascii="Calibri" w:hAnsi="Calibri" w:cs="Calibri"/>
                      <w:color w:val="000000"/>
                    </w:rPr>
                    <w:t xml:space="preserve"> 2.23)</w:t>
                  </w:r>
                </w:p>
              </w:tc>
              <w:tc>
                <w:tcPr>
                  <w:tcW w:w="1760" w:type="dxa"/>
                  <w:tcBorders>
                    <w:top w:val="nil"/>
                    <w:left w:val="nil"/>
                    <w:bottom w:val="single" w:sz="4" w:space="0" w:color="auto"/>
                    <w:right w:val="single" w:sz="4" w:space="0" w:color="auto"/>
                  </w:tcBorders>
                  <w:shd w:val="clear" w:color="auto" w:fill="auto"/>
                  <w:noWrap/>
                  <w:vAlign w:val="bottom"/>
                  <w:hideMark/>
                </w:tcPr>
                <w:p w14:paraId="01E0402E" w14:textId="34C6F0B2" w:rsidR="00980B6B" w:rsidRDefault="00980B6B" w:rsidP="00980B6B">
                  <w:pPr>
                    <w:rPr>
                      <w:rFonts w:ascii="Calibri" w:hAnsi="Calibri" w:cs="Calibri"/>
                      <w:color w:val="000000"/>
                    </w:rPr>
                  </w:pPr>
                  <w:r>
                    <w:rPr>
                      <w:rFonts w:ascii="Calibri" w:hAnsi="Calibri" w:cs="Calibri"/>
                      <w:color w:val="000000"/>
                    </w:rPr>
                    <w:t>-2.43 (</w:t>
                  </w:r>
                  <w:r w:rsidR="003C10AB">
                    <w:rPr>
                      <w:rFonts w:ascii="Calibri" w:hAnsi="Calibri" w:cs="Calibri"/>
                      <w:color w:val="000000"/>
                    </w:rPr>
                    <w:sym w:font="Symbol" w:char="F0B1"/>
                  </w:r>
                  <w:r>
                    <w:rPr>
                      <w:rFonts w:ascii="Calibri" w:hAnsi="Calibri" w:cs="Calibri"/>
                      <w:color w:val="000000"/>
                    </w:rPr>
                    <w:t xml:space="preserve"> 2.05)</w:t>
                  </w:r>
                </w:p>
              </w:tc>
              <w:tc>
                <w:tcPr>
                  <w:tcW w:w="1660" w:type="dxa"/>
                  <w:tcBorders>
                    <w:top w:val="nil"/>
                    <w:left w:val="nil"/>
                    <w:bottom w:val="single" w:sz="4" w:space="0" w:color="auto"/>
                    <w:right w:val="single" w:sz="4" w:space="0" w:color="auto"/>
                  </w:tcBorders>
                  <w:shd w:val="clear" w:color="auto" w:fill="auto"/>
                  <w:noWrap/>
                  <w:vAlign w:val="bottom"/>
                  <w:hideMark/>
                </w:tcPr>
                <w:p w14:paraId="130AC9F4" w14:textId="77777777" w:rsidR="00980B6B" w:rsidRDefault="00980B6B" w:rsidP="00980B6B">
                  <w:pPr>
                    <w:rPr>
                      <w:rFonts w:ascii="Calibri" w:hAnsi="Calibri" w:cs="Calibri"/>
                      <w:color w:val="000000"/>
                    </w:rPr>
                  </w:pPr>
                  <w:r>
                    <w:rPr>
                      <w:rFonts w:ascii="Calibri" w:hAnsi="Calibri" w:cs="Calibri"/>
                      <w:color w:val="000000"/>
                    </w:rPr>
                    <w:t>&lt;0.005</w:t>
                  </w:r>
                </w:p>
              </w:tc>
              <w:tc>
                <w:tcPr>
                  <w:tcW w:w="1300" w:type="dxa"/>
                  <w:tcBorders>
                    <w:top w:val="nil"/>
                    <w:left w:val="nil"/>
                    <w:bottom w:val="single" w:sz="4" w:space="0" w:color="auto"/>
                    <w:right w:val="single" w:sz="4" w:space="0" w:color="auto"/>
                  </w:tcBorders>
                  <w:shd w:val="clear" w:color="auto" w:fill="auto"/>
                  <w:noWrap/>
                  <w:vAlign w:val="bottom"/>
                  <w:hideMark/>
                </w:tcPr>
                <w:p w14:paraId="1FF253B0" w14:textId="77777777" w:rsidR="00980B6B" w:rsidRDefault="00980B6B" w:rsidP="00980B6B">
                  <w:pPr>
                    <w:jc w:val="right"/>
                    <w:rPr>
                      <w:rFonts w:ascii="Calibri" w:hAnsi="Calibri" w:cs="Calibri"/>
                      <w:color w:val="000000"/>
                    </w:rPr>
                  </w:pPr>
                  <w:r>
                    <w:rPr>
                      <w:rFonts w:ascii="Calibri" w:hAnsi="Calibri" w:cs="Calibri"/>
                      <w:color w:val="000000"/>
                    </w:rPr>
                    <w:t>0.74</w:t>
                  </w:r>
                </w:p>
              </w:tc>
            </w:tr>
            <w:tr w:rsidR="00980B6B" w14:paraId="7A2B8655" w14:textId="77777777" w:rsidTr="003C10AB">
              <w:trPr>
                <w:trHeight w:val="68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7E64F" w14:textId="05B3714F" w:rsidR="00980B6B" w:rsidRDefault="00980B6B" w:rsidP="00980B6B">
                  <w:pPr>
                    <w:rPr>
                      <w:rFonts w:ascii="Calibri" w:hAnsi="Calibri" w:cs="Calibri"/>
                      <w:b/>
                      <w:bCs/>
                      <w:color w:val="000000"/>
                    </w:rPr>
                  </w:pPr>
                  <w:r>
                    <w:rPr>
                      <w:rFonts w:ascii="Calibri" w:hAnsi="Calibri" w:cs="Calibri"/>
                      <w:b/>
                      <w:bCs/>
                      <w:color w:val="000000"/>
                    </w:rPr>
                    <w:t>Mean changes from Baseline to 6 months post intervention</w:t>
                  </w:r>
                  <w:r w:rsidR="003C10AB">
                    <w:rPr>
                      <w:rFonts w:ascii="Calibri" w:hAnsi="Calibri" w:cs="Calibri"/>
                      <w:b/>
                      <w:bCs/>
                      <w:color w:val="000000"/>
                    </w:rPr>
                    <w:t>*</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A3B4235" w14:textId="3569288C" w:rsidR="00980B6B" w:rsidRDefault="00980B6B" w:rsidP="00980B6B">
                  <w:pPr>
                    <w:rPr>
                      <w:rFonts w:ascii="Calibri" w:hAnsi="Calibri" w:cs="Calibri"/>
                      <w:color w:val="000000"/>
                    </w:rPr>
                  </w:pPr>
                  <w:r>
                    <w:rPr>
                      <w:rFonts w:ascii="Calibri" w:hAnsi="Calibri" w:cs="Calibri"/>
                      <w:color w:val="000000"/>
                    </w:rPr>
                    <w:t>-1.71 (</w:t>
                  </w:r>
                  <w:r w:rsidR="003C10AB">
                    <w:rPr>
                      <w:rFonts w:ascii="Calibri" w:hAnsi="Calibri" w:cs="Calibri"/>
                      <w:color w:val="000000"/>
                    </w:rPr>
                    <w:sym w:font="Symbol" w:char="F0B1"/>
                  </w:r>
                  <w:r>
                    <w:rPr>
                      <w:rFonts w:ascii="Calibri" w:hAnsi="Calibri" w:cs="Calibri"/>
                      <w:color w:val="000000"/>
                    </w:rPr>
                    <w:t>2.12)</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E67DF78" w14:textId="6216DDD5" w:rsidR="00980B6B" w:rsidRDefault="00980B6B" w:rsidP="00980B6B">
                  <w:pPr>
                    <w:rPr>
                      <w:rFonts w:ascii="Calibri" w:hAnsi="Calibri" w:cs="Calibri"/>
                      <w:color w:val="000000"/>
                    </w:rPr>
                  </w:pPr>
                  <w:r>
                    <w:rPr>
                      <w:rFonts w:ascii="Calibri" w:hAnsi="Calibri" w:cs="Calibri"/>
                      <w:color w:val="000000"/>
                    </w:rPr>
                    <w:t>-2.45(</w:t>
                  </w:r>
                  <w:r w:rsidR="003C10AB">
                    <w:rPr>
                      <w:rFonts w:ascii="Calibri" w:hAnsi="Calibri" w:cs="Calibri"/>
                      <w:color w:val="000000"/>
                    </w:rPr>
                    <w:sym w:font="Symbol" w:char="F0B1"/>
                  </w:r>
                  <w:r>
                    <w:rPr>
                      <w:rFonts w:ascii="Calibri" w:hAnsi="Calibri" w:cs="Calibri"/>
                      <w:color w:val="000000"/>
                    </w:rPr>
                    <w:t>2.55)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1F4CDF2" w14:textId="77777777" w:rsidR="00980B6B" w:rsidRDefault="00980B6B" w:rsidP="00980B6B">
                  <w:pPr>
                    <w:rPr>
                      <w:rFonts w:ascii="Calibri" w:hAnsi="Calibri" w:cs="Calibri"/>
                      <w:color w:val="000000"/>
                    </w:rPr>
                  </w:pPr>
                  <w:r>
                    <w:rPr>
                      <w:rFonts w:ascii="Calibri" w:hAnsi="Calibri" w:cs="Calibri"/>
                      <w:color w:val="000000"/>
                    </w:rPr>
                    <w:t>&lt;0.006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8D7E1A" w14:textId="77777777" w:rsidR="00980B6B" w:rsidRDefault="00980B6B" w:rsidP="00980B6B">
                  <w:pPr>
                    <w:jc w:val="right"/>
                    <w:rPr>
                      <w:rFonts w:ascii="Calibri" w:hAnsi="Calibri" w:cs="Calibri"/>
                      <w:color w:val="000000"/>
                    </w:rPr>
                  </w:pPr>
                  <w:r>
                    <w:rPr>
                      <w:rFonts w:ascii="Calibri" w:hAnsi="Calibri" w:cs="Calibri"/>
                      <w:color w:val="000000"/>
                    </w:rPr>
                    <w:t>0.56</w:t>
                  </w:r>
                </w:p>
              </w:tc>
            </w:tr>
            <w:tr w:rsidR="003C10AB" w14:paraId="738E4224" w14:textId="77777777" w:rsidTr="0087398F">
              <w:trPr>
                <w:trHeight w:val="6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EC0BD1" w14:textId="2694F5DC" w:rsidR="003C10AB" w:rsidRDefault="003C10AB" w:rsidP="003C10AB">
                  <w:pPr>
                    <w:rPr>
                      <w:rFonts w:ascii="Calibri" w:hAnsi="Calibri" w:cs="Calibri"/>
                      <w:color w:val="000000"/>
                    </w:rPr>
                  </w:pPr>
                  <w:r>
                    <w:rPr>
                      <w:rFonts w:ascii="Calibri" w:hAnsi="Calibri" w:cs="Calibri"/>
                      <w:color w:val="000000"/>
                    </w:rPr>
                    <w:t xml:space="preserve">*scores reported as mean </w:t>
                  </w:r>
                  <w:r>
                    <w:rPr>
                      <w:rFonts w:ascii="Calibri" w:hAnsi="Calibri" w:cs="Calibri"/>
                      <w:color w:val="000000"/>
                    </w:rPr>
                    <w:sym w:font="Symbol" w:char="F0B1"/>
                  </w:r>
                  <w:r>
                    <w:rPr>
                      <w:rFonts w:ascii="Calibri" w:hAnsi="Calibri" w:cs="Calibri"/>
                      <w:color w:val="000000"/>
                    </w:rPr>
                    <w:t xml:space="preserve"> SD in cm</w:t>
                  </w:r>
                </w:p>
              </w:tc>
            </w:tr>
          </w:tbl>
          <w:p w14:paraId="5D186702" w14:textId="77777777" w:rsidR="006A69D2" w:rsidRPr="006A69D2" w:rsidRDefault="006A69D2" w:rsidP="006A69D2">
            <w:pPr>
              <w:spacing w:before="120" w:after="120"/>
              <w:rPr>
                <w:rFonts w:ascii="Verdana" w:hAnsi="Verdana"/>
                <w:sz w:val="18"/>
                <w:szCs w:val="18"/>
              </w:rPr>
            </w:pPr>
          </w:p>
          <w:tbl>
            <w:tblPr>
              <w:tblW w:w="9172" w:type="dxa"/>
              <w:tblLook w:val="04A0" w:firstRow="1" w:lastRow="0" w:firstColumn="1" w:lastColumn="0" w:noHBand="0" w:noVBand="1"/>
            </w:tblPr>
            <w:tblGrid>
              <w:gridCol w:w="3737"/>
              <w:gridCol w:w="1761"/>
              <w:gridCol w:w="1890"/>
              <w:gridCol w:w="1784"/>
            </w:tblGrid>
            <w:tr w:rsidR="006A69D2" w:rsidRPr="006A69D2" w14:paraId="11B29CFF" w14:textId="77777777" w:rsidTr="00EE79CD">
              <w:trPr>
                <w:trHeight w:val="1020"/>
              </w:trPr>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E742" w14:textId="77777777"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 </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7CCEBF84"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Breath Therapy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296246A"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Physical Therapy</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74FFBAEA"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P value between groups</w:t>
                  </w:r>
                </w:p>
              </w:tc>
            </w:tr>
            <w:tr w:rsidR="006A69D2" w:rsidRPr="006A69D2" w14:paraId="1B2504C4" w14:textId="77777777" w:rsidTr="00EE79CD">
              <w:trPr>
                <w:trHeight w:val="32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14:paraId="0C3D8B07"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 xml:space="preserve">Mean SF-36 bodily pain score at Baseline </w:t>
                  </w:r>
                </w:p>
              </w:tc>
              <w:tc>
                <w:tcPr>
                  <w:tcW w:w="1761" w:type="dxa"/>
                  <w:tcBorders>
                    <w:top w:val="nil"/>
                    <w:left w:val="nil"/>
                    <w:bottom w:val="single" w:sz="4" w:space="0" w:color="auto"/>
                    <w:right w:val="single" w:sz="4" w:space="0" w:color="auto"/>
                  </w:tcBorders>
                  <w:shd w:val="clear" w:color="auto" w:fill="auto"/>
                  <w:noWrap/>
                  <w:vAlign w:val="bottom"/>
                  <w:hideMark/>
                </w:tcPr>
                <w:p w14:paraId="300B3B59" w14:textId="77777777"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50.1 (±16.6)</w:t>
                  </w:r>
                </w:p>
              </w:tc>
              <w:tc>
                <w:tcPr>
                  <w:tcW w:w="1890" w:type="dxa"/>
                  <w:tcBorders>
                    <w:top w:val="nil"/>
                    <w:left w:val="nil"/>
                    <w:bottom w:val="single" w:sz="4" w:space="0" w:color="auto"/>
                    <w:right w:val="single" w:sz="4" w:space="0" w:color="auto"/>
                  </w:tcBorders>
                  <w:shd w:val="clear" w:color="auto" w:fill="auto"/>
                  <w:noWrap/>
                  <w:vAlign w:val="bottom"/>
                  <w:hideMark/>
                </w:tcPr>
                <w:p w14:paraId="39F09AD3" w14:textId="77777777"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42.3 (± 16.0)</w:t>
                  </w:r>
                </w:p>
              </w:tc>
              <w:tc>
                <w:tcPr>
                  <w:tcW w:w="1782" w:type="dxa"/>
                  <w:tcBorders>
                    <w:top w:val="nil"/>
                    <w:left w:val="nil"/>
                    <w:bottom w:val="single" w:sz="4" w:space="0" w:color="auto"/>
                    <w:right w:val="single" w:sz="4" w:space="0" w:color="auto"/>
                  </w:tcBorders>
                  <w:shd w:val="clear" w:color="auto" w:fill="auto"/>
                  <w:noWrap/>
                  <w:vAlign w:val="bottom"/>
                  <w:hideMark/>
                </w:tcPr>
                <w:p w14:paraId="5E707428" w14:textId="77777777"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0.23</w:t>
                  </w:r>
                </w:p>
              </w:tc>
            </w:tr>
            <w:tr w:rsidR="006A69D2" w:rsidRPr="006A69D2" w14:paraId="6A850C5D" w14:textId="77777777" w:rsidTr="00EE79CD">
              <w:trPr>
                <w:trHeight w:val="680"/>
              </w:trPr>
              <w:tc>
                <w:tcPr>
                  <w:tcW w:w="3737" w:type="dxa"/>
                  <w:tcBorders>
                    <w:top w:val="nil"/>
                    <w:left w:val="single" w:sz="4" w:space="0" w:color="auto"/>
                    <w:bottom w:val="single" w:sz="4" w:space="0" w:color="auto"/>
                    <w:right w:val="single" w:sz="4" w:space="0" w:color="auto"/>
                  </w:tcBorders>
                  <w:shd w:val="clear" w:color="auto" w:fill="auto"/>
                  <w:vAlign w:val="bottom"/>
                  <w:hideMark/>
                </w:tcPr>
                <w:p w14:paraId="76348BB2"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lastRenderedPageBreak/>
                    <w:t>Mean changes from Baseline to Post intervention</w:t>
                  </w:r>
                </w:p>
              </w:tc>
              <w:tc>
                <w:tcPr>
                  <w:tcW w:w="1761" w:type="dxa"/>
                  <w:tcBorders>
                    <w:top w:val="nil"/>
                    <w:left w:val="nil"/>
                    <w:bottom w:val="single" w:sz="4" w:space="0" w:color="auto"/>
                    <w:right w:val="single" w:sz="4" w:space="0" w:color="auto"/>
                  </w:tcBorders>
                  <w:shd w:val="clear" w:color="auto" w:fill="auto"/>
                  <w:noWrap/>
                  <w:vAlign w:val="bottom"/>
                  <w:hideMark/>
                </w:tcPr>
                <w:p w14:paraId="58E02A37" w14:textId="0409487F" w:rsidR="006A69D2" w:rsidRPr="006A69D2" w:rsidRDefault="00EE79CD" w:rsidP="006A69D2">
                  <w:pPr>
                    <w:rPr>
                      <w:rFonts w:ascii="Verdana" w:hAnsi="Verdana" w:cs="Calibri"/>
                      <w:color w:val="000000"/>
                      <w:sz w:val="18"/>
                      <w:szCs w:val="18"/>
                    </w:rPr>
                  </w:pPr>
                  <w:r>
                    <w:rPr>
                      <w:rFonts w:ascii="Verdana" w:hAnsi="Verdana" w:cs="Calibri"/>
                      <w:color w:val="000000"/>
                      <w:sz w:val="18"/>
                      <w:szCs w:val="18"/>
                    </w:rPr>
                    <w:t>+</w:t>
                  </w:r>
                  <w:r w:rsidR="006A69D2" w:rsidRPr="006A69D2">
                    <w:rPr>
                      <w:rFonts w:ascii="Verdana" w:hAnsi="Verdana" w:cs="Calibri"/>
                      <w:color w:val="000000"/>
                      <w:sz w:val="18"/>
                      <w:szCs w:val="18"/>
                    </w:rPr>
                    <w:t>14.9 (±1.5)</w:t>
                  </w:r>
                  <w:r w:rsidR="006A69D2" w:rsidRPr="006A69D2">
                    <w:rPr>
                      <w:rFonts w:ascii="Verdana" w:hAnsi="Verdana" w:cs="Calibri"/>
                      <w:color w:val="000000"/>
                      <w:sz w:val="18"/>
                      <w:szCs w:val="18"/>
                      <w:vertAlign w:val="superscript"/>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2AC0783E" w14:textId="732ED2D3" w:rsidR="006A69D2" w:rsidRPr="006A69D2" w:rsidRDefault="00EE79CD" w:rsidP="006A69D2">
                  <w:pPr>
                    <w:rPr>
                      <w:rFonts w:ascii="Verdana" w:hAnsi="Verdana" w:cs="Calibri"/>
                      <w:color w:val="000000"/>
                      <w:sz w:val="18"/>
                      <w:szCs w:val="18"/>
                    </w:rPr>
                  </w:pPr>
                  <w:r>
                    <w:rPr>
                      <w:rFonts w:ascii="Verdana" w:hAnsi="Verdana" w:cs="Calibri"/>
                      <w:color w:val="000000"/>
                      <w:sz w:val="18"/>
                      <w:szCs w:val="18"/>
                    </w:rPr>
                    <w:t>+</w:t>
                  </w:r>
                  <w:r w:rsidR="006A69D2" w:rsidRPr="006A69D2">
                    <w:rPr>
                      <w:rFonts w:ascii="Verdana" w:hAnsi="Verdana" w:cs="Calibri"/>
                      <w:color w:val="000000"/>
                      <w:sz w:val="18"/>
                      <w:szCs w:val="18"/>
                    </w:rPr>
                    <w:t xml:space="preserve">21.0 (± </w:t>
                  </w:r>
                  <w:proofErr w:type="gramStart"/>
                  <w:r w:rsidR="006A69D2" w:rsidRPr="006A69D2">
                    <w:rPr>
                      <w:rFonts w:ascii="Verdana" w:hAnsi="Verdana" w:cs="Calibri"/>
                      <w:color w:val="000000"/>
                      <w:sz w:val="18"/>
                      <w:szCs w:val="18"/>
                    </w:rPr>
                    <w:t>2.48)</w:t>
                  </w:r>
                  <w:r w:rsidR="006A69D2" w:rsidRPr="006A69D2">
                    <w:rPr>
                      <w:rFonts w:ascii="Verdana" w:hAnsi="Verdana" w:cs="Calibri"/>
                      <w:color w:val="000000"/>
                      <w:sz w:val="18"/>
                      <w:szCs w:val="18"/>
                      <w:vertAlign w:val="superscript"/>
                    </w:rPr>
                    <w:t>*</w:t>
                  </w:r>
                  <w:proofErr w:type="gramEnd"/>
                  <w:r w:rsidR="006A69D2" w:rsidRPr="006A69D2">
                    <w:rPr>
                      <w:rFonts w:ascii="Verdana" w:hAnsi="Verdana" w:cs="Calibri"/>
                      <w:color w:val="000000"/>
                      <w:sz w:val="18"/>
                      <w:szCs w:val="18"/>
                      <w:vertAlign w:val="superscript"/>
                    </w:rPr>
                    <w:t>*</w:t>
                  </w:r>
                </w:p>
              </w:tc>
              <w:tc>
                <w:tcPr>
                  <w:tcW w:w="1782" w:type="dxa"/>
                  <w:tcBorders>
                    <w:top w:val="nil"/>
                    <w:left w:val="nil"/>
                    <w:bottom w:val="single" w:sz="4" w:space="0" w:color="auto"/>
                    <w:right w:val="single" w:sz="4" w:space="0" w:color="auto"/>
                  </w:tcBorders>
                  <w:shd w:val="clear" w:color="auto" w:fill="auto"/>
                  <w:noWrap/>
                  <w:vAlign w:val="bottom"/>
                  <w:hideMark/>
                </w:tcPr>
                <w:p w14:paraId="34D1AA75" w14:textId="1E2F33F8"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0.45</w:t>
                  </w:r>
                  <w:r w:rsidR="00D14815" w:rsidRPr="00D14815">
                    <w:rPr>
                      <w:rFonts w:ascii="Verdana" w:hAnsi="Verdana" w:cs="Calibri"/>
                      <w:color w:val="000000"/>
                      <w:sz w:val="18"/>
                      <w:szCs w:val="18"/>
                      <w:vertAlign w:val="superscript"/>
                    </w:rPr>
                    <w:t>¥</w:t>
                  </w:r>
                </w:p>
              </w:tc>
            </w:tr>
            <w:tr w:rsidR="006A69D2" w:rsidRPr="006A69D2" w14:paraId="4D4B9869" w14:textId="77777777" w:rsidTr="00EE79CD">
              <w:trPr>
                <w:trHeight w:val="680"/>
              </w:trPr>
              <w:tc>
                <w:tcPr>
                  <w:tcW w:w="3737" w:type="dxa"/>
                  <w:tcBorders>
                    <w:top w:val="nil"/>
                    <w:left w:val="single" w:sz="4" w:space="0" w:color="auto"/>
                    <w:bottom w:val="single" w:sz="4" w:space="0" w:color="auto"/>
                    <w:right w:val="single" w:sz="4" w:space="0" w:color="auto"/>
                  </w:tcBorders>
                  <w:shd w:val="clear" w:color="auto" w:fill="auto"/>
                  <w:vAlign w:val="bottom"/>
                  <w:hideMark/>
                </w:tcPr>
                <w:p w14:paraId="0D383F07"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Mean changes from Baseline to 6 months post intervention</w:t>
                  </w:r>
                </w:p>
              </w:tc>
              <w:tc>
                <w:tcPr>
                  <w:tcW w:w="1761" w:type="dxa"/>
                  <w:tcBorders>
                    <w:top w:val="nil"/>
                    <w:left w:val="nil"/>
                    <w:bottom w:val="single" w:sz="4" w:space="0" w:color="auto"/>
                    <w:right w:val="single" w:sz="4" w:space="0" w:color="auto"/>
                  </w:tcBorders>
                  <w:shd w:val="clear" w:color="auto" w:fill="auto"/>
                  <w:noWrap/>
                  <w:vAlign w:val="bottom"/>
                  <w:hideMark/>
                </w:tcPr>
                <w:p w14:paraId="41D6B0F5" w14:textId="665AECAD" w:rsidR="006A69D2" w:rsidRPr="006A69D2" w:rsidRDefault="00EE79CD" w:rsidP="006A69D2">
                  <w:pPr>
                    <w:rPr>
                      <w:rFonts w:ascii="Verdana" w:hAnsi="Verdana" w:cs="Calibri"/>
                      <w:color w:val="000000"/>
                      <w:sz w:val="18"/>
                      <w:szCs w:val="18"/>
                    </w:rPr>
                  </w:pPr>
                  <w:r>
                    <w:rPr>
                      <w:rFonts w:ascii="Verdana" w:hAnsi="Verdana" w:cs="Calibri"/>
                      <w:color w:val="000000"/>
                      <w:sz w:val="18"/>
                      <w:szCs w:val="18"/>
                    </w:rPr>
                    <w:t>+</w:t>
                  </w:r>
                  <w:r w:rsidR="006A69D2" w:rsidRPr="006A69D2">
                    <w:rPr>
                      <w:rFonts w:ascii="Verdana" w:hAnsi="Verdana" w:cs="Calibri"/>
                      <w:color w:val="000000"/>
                      <w:sz w:val="18"/>
                      <w:szCs w:val="18"/>
                    </w:rPr>
                    <w:t>14.6 (± 19.5)</w:t>
                  </w:r>
                  <w:r w:rsidR="006A69D2" w:rsidRPr="006A69D2">
                    <w:rPr>
                      <w:rFonts w:ascii="Verdana" w:hAnsi="Verdana" w:cs="Calibri"/>
                      <w:color w:val="000000"/>
                      <w:sz w:val="18"/>
                      <w:szCs w:val="18"/>
                      <w:vertAlign w:val="superscript"/>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644F706F" w14:textId="493684C9" w:rsidR="006A69D2" w:rsidRPr="006A69D2" w:rsidRDefault="00EE79CD" w:rsidP="006A69D2">
                  <w:pPr>
                    <w:rPr>
                      <w:rFonts w:ascii="Verdana" w:hAnsi="Verdana" w:cs="Calibri"/>
                      <w:color w:val="000000"/>
                      <w:sz w:val="18"/>
                      <w:szCs w:val="18"/>
                    </w:rPr>
                  </w:pPr>
                  <w:r>
                    <w:rPr>
                      <w:rFonts w:ascii="Verdana" w:hAnsi="Verdana" w:cs="Calibri"/>
                      <w:color w:val="000000"/>
                      <w:sz w:val="18"/>
                      <w:szCs w:val="18"/>
                    </w:rPr>
                    <w:t>+</w:t>
                  </w:r>
                  <w:r w:rsidR="006A69D2" w:rsidRPr="006A69D2">
                    <w:rPr>
                      <w:rFonts w:ascii="Verdana" w:hAnsi="Verdana" w:cs="Calibri"/>
                      <w:color w:val="000000"/>
                      <w:sz w:val="18"/>
                      <w:szCs w:val="18"/>
                    </w:rPr>
                    <w:t>27.0 (± 22.6)</w:t>
                  </w:r>
                  <w:r w:rsidR="006A69D2" w:rsidRPr="006A69D2">
                    <w:rPr>
                      <w:rFonts w:ascii="Verdana" w:hAnsi="Verdana" w:cs="Calibri"/>
                      <w:color w:val="000000"/>
                      <w:sz w:val="18"/>
                      <w:szCs w:val="18"/>
                      <w:vertAlign w:val="superscript"/>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14:paraId="56992C76" w14:textId="453A3CAA"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0.27</w:t>
                  </w:r>
                  <w:r w:rsidR="00744FEA" w:rsidRPr="00744FEA">
                    <w:rPr>
                      <w:rFonts w:ascii="Verdana" w:hAnsi="Verdana" w:cs="Calibri"/>
                      <w:color w:val="000000"/>
                      <w:sz w:val="18"/>
                      <w:szCs w:val="18"/>
                      <w:vertAlign w:val="superscript"/>
                    </w:rPr>
                    <w:t>£</w:t>
                  </w:r>
                </w:p>
              </w:tc>
            </w:tr>
            <w:tr w:rsidR="006A69D2" w:rsidRPr="006A69D2" w14:paraId="1D7B293C" w14:textId="77777777" w:rsidTr="00EE79CD">
              <w:trPr>
                <w:trHeight w:val="192"/>
              </w:trPr>
              <w:tc>
                <w:tcPr>
                  <w:tcW w:w="91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22E369" w14:textId="7085BC92" w:rsidR="006A69D2" w:rsidRPr="006A69D2" w:rsidRDefault="006A69D2" w:rsidP="006A69D2">
                  <w:pPr>
                    <w:jc w:val="center"/>
                    <w:rPr>
                      <w:rFonts w:ascii="Verdana" w:hAnsi="Verdana" w:cs="Calibri"/>
                      <w:color w:val="000000"/>
                      <w:sz w:val="18"/>
                      <w:szCs w:val="18"/>
                    </w:rPr>
                  </w:pPr>
                  <w:r w:rsidRPr="006A69D2">
                    <w:rPr>
                      <w:rFonts w:ascii="Verdana" w:hAnsi="Verdana" w:cs="Calibri"/>
                      <w:color w:val="000000"/>
                      <w:sz w:val="18"/>
                      <w:szCs w:val="18"/>
                    </w:rPr>
                    <w:t>*scores reported as mean ± SD,</w:t>
                  </w:r>
                  <w:r w:rsidR="00D14815">
                    <w:rPr>
                      <w:rFonts w:ascii="Verdana" w:hAnsi="Verdana" w:cs="Calibri"/>
                      <w:color w:val="000000"/>
                      <w:sz w:val="18"/>
                      <w:szCs w:val="18"/>
                    </w:rPr>
                    <w:t xml:space="preserve"> </w:t>
                  </w:r>
                  <w:r w:rsidR="00D14815" w:rsidRPr="00D14815">
                    <w:rPr>
                      <w:rFonts w:ascii="Verdana" w:hAnsi="Verdana" w:cs="Calibri"/>
                      <w:color w:val="000000"/>
                      <w:sz w:val="18"/>
                      <w:szCs w:val="18"/>
                      <w:vertAlign w:val="superscript"/>
                    </w:rPr>
                    <w:t>¥</w:t>
                  </w:r>
                  <w:r w:rsidR="00D14815">
                    <w:rPr>
                      <w:rFonts w:ascii="Verdana" w:hAnsi="Verdana" w:cs="Calibri"/>
                      <w:color w:val="000000"/>
                      <w:sz w:val="18"/>
                      <w:szCs w:val="18"/>
                      <w:vertAlign w:val="superscript"/>
                    </w:rPr>
                    <w:t xml:space="preserve"> </w:t>
                  </w:r>
                  <w:r w:rsidR="00744FEA" w:rsidRPr="00744FEA">
                    <w:rPr>
                      <w:rFonts w:ascii="Verdana" w:hAnsi="Verdana" w:cs="Calibri"/>
                      <w:color w:val="000000"/>
                      <w:sz w:val="18"/>
                      <w:szCs w:val="18"/>
                    </w:rPr>
                    <w:t>by</w:t>
                  </w:r>
                  <w:r w:rsidR="00744FEA">
                    <w:rPr>
                      <w:rFonts w:ascii="Verdana" w:hAnsi="Verdana" w:cs="Calibri"/>
                      <w:color w:val="000000"/>
                      <w:sz w:val="18"/>
                      <w:szCs w:val="18"/>
                      <w:vertAlign w:val="superscript"/>
                    </w:rPr>
                    <w:t xml:space="preserve"> </w:t>
                  </w:r>
                  <w:r w:rsidR="00744FEA">
                    <w:rPr>
                      <w:rFonts w:ascii="Verdana" w:hAnsi="Verdana" w:cs="Calibri"/>
                      <w:color w:val="000000"/>
                      <w:sz w:val="18"/>
                      <w:szCs w:val="18"/>
                    </w:rPr>
                    <w:t xml:space="preserve">t-test, </w:t>
                  </w:r>
                  <w:r w:rsidR="00744FEA" w:rsidRPr="00744FEA">
                    <w:rPr>
                      <w:rFonts w:ascii="Verdana" w:hAnsi="Verdana" w:cs="Calibri"/>
                      <w:color w:val="000000"/>
                      <w:sz w:val="18"/>
                      <w:szCs w:val="18"/>
                      <w:vertAlign w:val="superscript"/>
                    </w:rPr>
                    <w:t>£</w:t>
                  </w:r>
                  <w:r w:rsidR="00744FEA">
                    <w:rPr>
                      <w:rFonts w:ascii="Verdana" w:hAnsi="Verdana" w:cs="Calibri"/>
                      <w:color w:val="000000"/>
                      <w:sz w:val="18"/>
                      <w:szCs w:val="18"/>
                    </w:rPr>
                    <w:t xml:space="preserve"> by repeated measures ANOVA for the 3 time points,</w:t>
                  </w:r>
                  <w:r w:rsidRPr="006A69D2">
                    <w:rPr>
                      <w:rFonts w:ascii="Verdana" w:hAnsi="Verdana" w:cs="Calibri"/>
                      <w:color w:val="000000"/>
                      <w:sz w:val="18"/>
                      <w:szCs w:val="18"/>
                    </w:rPr>
                    <w:t xml:space="preserve"> p value within groups </w:t>
                  </w:r>
                  <w:r w:rsidRPr="006A69D2">
                    <w:rPr>
                      <w:rFonts w:ascii="Verdana" w:hAnsi="Verdana" w:cs="Calibri"/>
                      <w:color w:val="000000"/>
                      <w:sz w:val="18"/>
                      <w:szCs w:val="18"/>
                      <w:vertAlign w:val="superscript"/>
                    </w:rPr>
                    <w:t>**</w:t>
                  </w:r>
                  <w:r w:rsidRPr="006A69D2">
                    <w:rPr>
                      <w:rFonts w:ascii="Verdana" w:hAnsi="Verdana" w:cs="Calibri"/>
                      <w:color w:val="000000"/>
                      <w:sz w:val="18"/>
                      <w:szCs w:val="18"/>
                    </w:rPr>
                    <w:t xml:space="preserve"> p &lt; 0.05, </w:t>
                  </w:r>
                  <w:r w:rsidRPr="006A69D2">
                    <w:rPr>
                      <w:rFonts w:ascii="Verdana" w:hAnsi="Verdana" w:cs="Calibri"/>
                      <w:color w:val="000000"/>
                      <w:sz w:val="18"/>
                      <w:szCs w:val="18"/>
                      <w:vertAlign w:val="superscript"/>
                    </w:rPr>
                    <w:t>§</w:t>
                  </w:r>
                  <w:r w:rsidRPr="006A69D2">
                    <w:rPr>
                      <w:rFonts w:ascii="Verdana" w:hAnsi="Verdana" w:cs="Calibri"/>
                      <w:color w:val="000000"/>
                      <w:sz w:val="18"/>
                      <w:szCs w:val="18"/>
                    </w:rPr>
                    <w:t xml:space="preserve"> p &lt; 0.01, </w:t>
                  </w:r>
                  <w:r w:rsidRPr="006A69D2">
                    <w:rPr>
                      <w:rFonts w:ascii="Verdana" w:hAnsi="Verdana" w:cs="Calibri"/>
                      <w:color w:val="000000"/>
                      <w:sz w:val="18"/>
                      <w:szCs w:val="18"/>
                      <w:vertAlign w:val="superscript"/>
                    </w:rPr>
                    <w:t>¶</w:t>
                  </w:r>
                  <w:r w:rsidRPr="006A69D2">
                    <w:rPr>
                      <w:rFonts w:ascii="Verdana" w:hAnsi="Verdana" w:cs="Calibri"/>
                      <w:color w:val="000000"/>
                      <w:sz w:val="18"/>
                      <w:szCs w:val="18"/>
                    </w:rPr>
                    <w:t xml:space="preserve"> p &lt; 0.005</w:t>
                  </w:r>
                </w:p>
              </w:tc>
            </w:tr>
          </w:tbl>
          <w:p w14:paraId="55BDBB83" w14:textId="77777777" w:rsidR="006A69D2" w:rsidRPr="006A69D2" w:rsidRDefault="006A69D2" w:rsidP="006A69D2">
            <w:pPr>
              <w:spacing w:before="120" w:after="120"/>
              <w:rPr>
                <w:rFonts w:ascii="Verdana" w:hAnsi="Verdana"/>
                <w:sz w:val="18"/>
                <w:szCs w:val="18"/>
              </w:rPr>
            </w:pPr>
          </w:p>
          <w:tbl>
            <w:tblPr>
              <w:tblW w:w="9015" w:type="dxa"/>
              <w:tblLook w:val="04A0" w:firstRow="1" w:lastRow="0" w:firstColumn="1" w:lastColumn="0" w:noHBand="0" w:noVBand="1"/>
            </w:tblPr>
            <w:tblGrid>
              <w:gridCol w:w="3673"/>
              <w:gridCol w:w="1731"/>
              <w:gridCol w:w="1857"/>
              <w:gridCol w:w="1754"/>
            </w:tblGrid>
            <w:tr w:rsidR="006A69D2" w:rsidRPr="006A69D2" w14:paraId="522050C7" w14:textId="77777777" w:rsidTr="00744FEA">
              <w:trPr>
                <w:trHeight w:val="1038"/>
              </w:trPr>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0031" w14:textId="77777777"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 </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02451060"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Breath Therapy</w:t>
                  </w:r>
                </w:p>
              </w:tc>
              <w:tc>
                <w:tcPr>
                  <w:tcW w:w="1857" w:type="dxa"/>
                  <w:tcBorders>
                    <w:top w:val="single" w:sz="4" w:space="0" w:color="auto"/>
                    <w:left w:val="nil"/>
                    <w:bottom w:val="single" w:sz="4" w:space="0" w:color="auto"/>
                    <w:right w:val="single" w:sz="4" w:space="0" w:color="auto"/>
                  </w:tcBorders>
                  <w:shd w:val="clear" w:color="auto" w:fill="auto"/>
                  <w:noWrap/>
                  <w:vAlign w:val="bottom"/>
                  <w:hideMark/>
                </w:tcPr>
                <w:p w14:paraId="2E91EBAC"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Physical Therapy</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14:paraId="2F0AF330"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P value between groups</w:t>
                  </w:r>
                </w:p>
              </w:tc>
            </w:tr>
            <w:tr w:rsidR="006A69D2" w:rsidRPr="006A69D2" w14:paraId="6CF90A9B" w14:textId="77777777" w:rsidTr="00744FEA">
              <w:trPr>
                <w:trHeight w:val="325"/>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14:paraId="3CC7C20D"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 xml:space="preserve">Mean </w:t>
                  </w:r>
                  <w:proofErr w:type="spellStart"/>
                  <w:r w:rsidRPr="006A69D2">
                    <w:rPr>
                      <w:rFonts w:ascii="Verdana" w:hAnsi="Verdana" w:cs="Calibri"/>
                      <w:b/>
                      <w:bCs/>
                      <w:color w:val="000000"/>
                      <w:sz w:val="18"/>
                      <w:szCs w:val="18"/>
                    </w:rPr>
                    <w:t>mRMQ</w:t>
                  </w:r>
                  <w:proofErr w:type="spellEnd"/>
                  <w:r w:rsidRPr="006A69D2">
                    <w:rPr>
                      <w:rFonts w:ascii="Verdana" w:hAnsi="Verdana" w:cs="Calibri"/>
                      <w:b/>
                      <w:bCs/>
                      <w:color w:val="000000"/>
                      <w:sz w:val="18"/>
                      <w:szCs w:val="18"/>
                    </w:rPr>
                    <w:t xml:space="preserve"> score at Baseline </w:t>
                  </w:r>
                </w:p>
              </w:tc>
              <w:tc>
                <w:tcPr>
                  <w:tcW w:w="1731" w:type="dxa"/>
                  <w:tcBorders>
                    <w:top w:val="nil"/>
                    <w:left w:val="nil"/>
                    <w:bottom w:val="single" w:sz="4" w:space="0" w:color="auto"/>
                    <w:right w:val="single" w:sz="4" w:space="0" w:color="auto"/>
                  </w:tcBorders>
                  <w:shd w:val="clear" w:color="auto" w:fill="auto"/>
                  <w:noWrap/>
                  <w:vAlign w:val="bottom"/>
                  <w:hideMark/>
                </w:tcPr>
                <w:p w14:paraId="566C4BCE" w14:textId="06F36B3F"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6.7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3.3)</w:t>
                  </w:r>
                </w:p>
              </w:tc>
              <w:tc>
                <w:tcPr>
                  <w:tcW w:w="1857" w:type="dxa"/>
                  <w:tcBorders>
                    <w:top w:val="nil"/>
                    <w:left w:val="nil"/>
                    <w:bottom w:val="single" w:sz="4" w:space="0" w:color="auto"/>
                    <w:right w:val="single" w:sz="4" w:space="0" w:color="auto"/>
                  </w:tcBorders>
                  <w:shd w:val="clear" w:color="auto" w:fill="auto"/>
                  <w:noWrap/>
                  <w:vAlign w:val="bottom"/>
                  <w:hideMark/>
                </w:tcPr>
                <w:p w14:paraId="13A50AEF" w14:textId="3AB02310"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6.6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4.0)</w:t>
                  </w:r>
                </w:p>
              </w:tc>
              <w:tc>
                <w:tcPr>
                  <w:tcW w:w="1752" w:type="dxa"/>
                  <w:tcBorders>
                    <w:top w:val="nil"/>
                    <w:left w:val="nil"/>
                    <w:bottom w:val="single" w:sz="4" w:space="0" w:color="auto"/>
                    <w:right w:val="single" w:sz="4" w:space="0" w:color="auto"/>
                  </w:tcBorders>
                  <w:shd w:val="clear" w:color="auto" w:fill="auto"/>
                  <w:noWrap/>
                  <w:vAlign w:val="bottom"/>
                  <w:hideMark/>
                </w:tcPr>
                <w:p w14:paraId="3DA13849" w14:textId="77777777"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0.94</w:t>
                  </w:r>
                </w:p>
              </w:tc>
            </w:tr>
            <w:tr w:rsidR="006A69D2" w:rsidRPr="006A69D2" w14:paraId="486FCB0A" w14:textId="77777777" w:rsidTr="00744FEA">
              <w:trPr>
                <w:trHeight w:val="692"/>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2918BE17"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Mean changes from Baseline to Post intervention</w:t>
                  </w:r>
                </w:p>
              </w:tc>
              <w:tc>
                <w:tcPr>
                  <w:tcW w:w="1731" w:type="dxa"/>
                  <w:tcBorders>
                    <w:top w:val="nil"/>
                    <w:left w:val="nil"/>
                    <w:bottom w:val="single" w:sz="4" w:space="0" w:color="auto"/>
                    <w:right w:val="single" w:sz="4" w:space="0" w:color="auto"/>
                  </w:tcBorders>
                  <w:shd w:val="clear" w:color="auto" w:fill="auto"/>
                  <w:noWrap/>
                  <w:vAlign w:val="bottom"/>
                  <w:hideMark/>
                </w:tcPr>
                <w:p w14:paraId="354153D8" w14:textId="6D0143CA"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-4.28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5.92)</w:t>
                  </w:r>
                  <w:r w:rsidR="00D14815" w:rsidRPr="006A69D2">
                    <w:rPr>
                      <w:rFonts w:ascii="Verdana" w:hAnsi="Verdana" w:cs="Calibri"/>
                      <w:color w:val="000000"/>
                      <w:sz w:val="18"/>
                      <w:szCs w:val="18"/>
                    </w:rPr>
                    <w:t xml:space="preserve"> </w:t>
                  </w:r>
                  <w:r w:rsidR="00D14815" w:rsidRPr="006A69D2">
                    <w:rPr>
                      <w:rFonts w:ascii="Verdana" w:hAnsi="Verdana" w:cs="Calibri"/>
                      <w:color w:val="000000"/>
                      <w:sz w:val="18"/>
                      <w:szCs w:val="18"/>
                      <w:vertAlign w:val="superscript"/>
                    </w:rPr>
                    <w:t>§</w:t>
                  </w:r>
                </w:p>
              </w:tc>
              <w:tc>
                <w:tcPr>
                  <w:tcW w:w="1857" w:type="dxa"/>
                  <w:tcBorders>
                    <w:top w:val="nil"/>
                    <w:left w:val="nil"/>
                    <w:bottom w:val="single" w:sz="4" w:space="0" w:color="auto"/>
                    <w:right w:val="single" w:sz="4" w:space="0" w:color="auto"/>
                  </w:tcBorders>
                  <w:shd w:val="clear" w:color="auto" w:fill="auto"/>
                  <w:noWrap/>
                  <w:vAlign w:val="bottom"/>
                  <w:hideMark/>
                </w:tcPr>
                <w:p w14:paraId="263A56FE" w14:textId="62B9EFD9"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-3.13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6.90)</w:t>
                  </w:r>
                </w:p>
              </w:tc>
              <w:tc>
                <w:tcPr>
                  <w:tcW w:w="1752" w:type="dxa"/>
                  <w:tcBorders>
                    <w:top w:val="nil"/>
                    <w:left w:val="nil"/>
                    <w:bottom w:val="single" w:sz="4" w:space="0" w:color="auto"/>
                    <w:right w:val="single" w:sz="4" w:space="0" w:color="auto"/>
                  </w:tcBorders>
                  <w:shd w:val="clear" w:color="auto" w:fill="auto"/>
                  <w:noWrap/>
                  <w:vAlign w:val="bottom"/>
                  <w:hideMark/>
                </w:tcPr>
                <w:p w14:paraId="272819BA" w14:textId="70A71A23"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0.51</w:t>
                  </w:r>
                  <w:r w:rsidR="00744FEA" w:rsidRPr="00D14815">
                    <w:rPr>
                      <w:rFonts w:ascii="Verdana" w:hAnsi="Verdana" w:cs="Calibri"/>
                      <w:color w:val="000000"/>
                      <w:sz w:val="18"/>
                      <w:szCs w:val="18"/>
                      <w:vertAlign w:val="superscript"/>
                    </w:rPr>
                    <w:t>¥</w:t>
                  </w:r>
                </w:p>
              </w:tc>
            </w:tr>
            <w:tr w:rsidR="006A69D2" w:rsidRPr="006A69D2" w14:paraId="42DA454B" w14:textId="77777777" w:rsidTr="00744FEA">
              <w:trPr>
                <w:trHeight w:val="692"/>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03CD09A4" w14:textId="77777777" w:rsidR="006A69D2" w:rsidRPr="006A69D2" w:rsidRDefault="006A69D2" w:rsidP="006A69D2">
                  <w:pPr>
                    <w:rPr>
                      <w:rFonts w:ascii="Verdana" w:hAnsi="Verdana" w:cs="Calibri"/>
                      <w:b/>
                      <w:bCs/>
                      <w:color w:val="000000"/>
                      <w:sz w:val="18"/>
                      <w:szCs w:val="18"/>
                    </w:rPr>
                  </w:pPr>
                  <w:r w:rsidRPr="006A69D2">
                    <w:rPr>
                      <w:rFonts w:ascii="Verdana" w:hAnsi="Verdana" w:cs="Calibri"/>
                      <w:b/>
                      <w:bCs/>
                      <w:color w:val="000000"/>
                      <w:sz w:val="18"/>
                      <w:szCs w:val="18"/>
                    </w:rPr>
                    <w:t>Mean changes from Baseline to 6 months post intervention</w:t>
                  </w:r>
                </w:p>
              </w:tc>
              <w:tc>
                <w:tcPr>
                  <w:tcW w:w="1731" w:type="dxa"/>
                  <w:tcBorders>
                    <w:top w:val="nil"/>
                    <w:left w:val="nil"/>
                    <w:bottom w:val="single" w:sz="4" w:space="0" w:color="auto"/>
                    <w:right w:val="single" w:sz="4" w:space="0" w:color="auto"/>
                  </w:tcBorders>
                  <w:shd w:val="clear" w:color="auto" w:fill="auto"/>
                  <w:noWrap/>
                  <w:vAlign w:val="bottom"/>
                  <w:hideMark/>
                </w:tcPr>
                <w:p w14:paraId="6BF7853C" w14:textId="53192D3B"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-3.72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w:t>
                  </w:r>
                  <w:proofErr w:type="gramStart"/>
                  <w:r w:rsidRPr="006A69D2">
                    <w:rPr>
                      <w:rFonts w:ascii="Verdana" w:hAnsi="Verdana" w:cs="Calibri"/>
                      <w:color w:val="000000"/>
                      <w:sz w:val="18"/>
                      <w:szCs w:val="18"/>
                    </w:rPr>
                    <w:t>6.03)</w:t>
                  </w:r>
                  <w:r w:rsidRPr="00D14815">
                    <w:rPr>
                      <w:rFonts w:ascii="Verdana" w:hAnsi="Verdana" w:cs="Calibri"/>
                      <w:color w:val="000000"/>
                      <w:sz w:val="18"/>
                      <w:szCs w:val="18"/>
                      <w:vertAlign w:val="superscript"/>
                    </w:rPr>
                    <w:t>*</w:t>
                  </w:r>
                  <w:proofErr w:type="gramEnd"/>
                  <w:r w:rsidRPr="00D14815">
                    <w:rPr>
                      <w:rFonts w:ascii="Verdana" w:hAnsi="Verdana" w:cs="Calibri"/>
                      <w:color w:val="000000"/>
                      <w:sz w:val="18"/>
                      <w:szCs w:val="18"/>
                      <w:vertAlign w:val="superscript"/>
                    </w:rPr>
                    <w:t>*</w:t>
                  </w:r>
                </w:p>
              </w:tc>
              <w:tc>
                <w:tcPr>
                  <w:tcW w:w="1857" w:type="dxa"/>
                  <w:tcBorders>
                    <w:top w:val="nil"/>
                    <w:left w:val="nil"/>
                    <w:bottom w:val="single" w:sz="4" w:space="0" w:color="auto"/>
                    <w:right w:val="single" w:sz="4" w:space="0" w:color="auto"/>
                  </w:tcBorders>
                  <w:shd w:val="clear" w:color="auto" w:fill="auto"/>
                  <w:noWrap/>
                  <w:vAlign w:val="bottom"/>
                  <w:hideMark/>
                </w:tcPr>
                <w:p w14:paraId="11BF3288" w14:textId="12E58979" w:rsidR="006A69D2" w:rsidRPr="006A69D2" w:rsidRDefault="006A69D2" w:rsidP="006A69D2">
                  <w:pPr>
                    <w:rPr>
                      <w:rFonts w:ascii="Verdana" w:hAnsi="Verdana" w:cs="Calibri"/>
                      <w:color w:val="000000"/>
                      <w:sz w:val="18"/>
                      <w:szCs w:val="18"/>
                    </w:rPr>
                  </w:pPr>
                  <w:r w:rsidRPr="006A69D2">
                    <w:rPr>
                      <w:rFonts w:ascii="Verdana" w:hAnsi="Verdana" w:cs="Calibri"/>
                      <w:color w:val="000000"/>
                      <w:sz w:val="18"/>
                      <w:szCs w:val="18"/>
                    </w:rPr>
                    <w:t>5.18 (</w:t>
                  </w:r>
                  <w:r w:rsidR="00744FEA" w:rsidRPr="006A69D2">
                    <w:rPr>
                      <w:rFonts w:ascii="Verdana" w:hAnsi="Verdana" w:cs="Calibri"/>
                      <w:color w:val="000000"/>
                      <w:sz w:val="18"/>
                      <w:szCs w:val="18"/>
                    </w:rPr>
                    <w:t>±</w:t>
                  </w:r>
                  <w:r w:rsidRPr="006A69D2">
                    <w:rPr>
                      <w:rFonts w:ascii="Verdana" w:hAnsi="Verdana" w:cs="Calibri"/>
                      <w:color w:val="000000"/>
                      <w:sz w:val="18"/>
                      <w:szCs w:val="18"/>
                    </w:rPr>
                    <w:t xml:space="preserve"> </w:t>
                  </w:r>
                  <w:proofErr w:type="gramStart"/>
                  <w:r w:rsidRPr="006A69D2">
                    <w:rPr>
                      <w:rFonts w:ascii="Verdana" w:hAnsi="Verdana" w:cs="Calibri"/>
                      <w:color w:val="000000"/>
                      <w:sz w:val="18"/>
                      <w:szCs w:val="18"/>
                    </w:rPr>
                    <w:t>5.90)</w:t>
                  </w:r>
                  <w:r w:rsidRPr="00D14815">
                    <w:rPr>
                      <w:rFonts w:ascii="Verdana" w:hAnsi="Verdana" w:cs="Calibri"/>
                      <w:color w:val="000000"/>
                      <w:sz w:val="18"/>
                      <w:szCs w:val="18"/>
                      <w:vertAlign w:val="superscript"/>
                    </w:rPr>
                    <w:t>*</w:t>
                  </w:r>
                  <w:proofErr w:type="gramEnd"/>
                  <w:r w:rsidRPr="00D14815">
                    <w:rPr>
                      <w:rFonts w:ascii="Verdana" w:hAnsi="Verdana" w:cs="Calibri"/>
                      <w:color w:val="000000"/>
                      <w:sz w:val="18"/>
                      <w:szCs w:val="18"/>
                      <w:vertAlign w:val="superscript"/>
                    </w:rPr>
                    <w:t>*</w:t>
                  </w:r>
                </w:p>
              </w:tc>
              <w:tc>
                <w:tcPr>
                  <w:tcW w:w="1752" w:type="dxa"/>
                  <w:tcBorders>
                    <w:top w:val="nil"/>
                    <w:left w:val="nil"/>
                    <w:bottom w:val="single" w:sz="4" w:space="0" w:color="auto"/>
                    <w:right w:val="single" w:sz="4" w:space="0" w:color="auto"/>
                  </w:tcBorders>
                  <w:shd w:val="clear" w:color="auto" w:fill="auto"/>
                  <w:noWrap/>
                  <w:vAlign w:val="bottom"/>
                  <w:hideMark/>
                </w:tcPr>
                <w:p w14:paraId="6F0235E3" w14:textId="04D19C71" w:rsidR="006A69D2" w:rsidRPr="006A69D2" w:rsidRDefault="006A69D2" w:rsidP="006A69D2">
                  <w:pPr>
                    <w:jc w:val="right"/>
                    <w:rPr>
                      <w:rFonts w:ascii="Verdana" w:hAnsi="Verdana" w:cs="Calibri"/>
                      <w:color w:val="000000"/>
                      <w:sz w:val="18"/>
                      <w:szCs w:val="18"/>
                    </w:rPr>
                  </w:pPr>
                  <w:r w:rsidRPr="006A69D2">
                    <w:rPr>
                      <w:rFonts w:ascii="Verdana" w:hAnsi="Verdana" w:cs="Calibri"/>
                      <w:color w:val="000000"/>
                      <w:sz w:val="18"/>
                      <w:szCs w:val="18"/>
                    </w:rPr>
                    <w:t>0.53</w:t>
                  </w:r>
                  <w:r w:rsidR="00744FEA" w:rsidRPr="00744FEA">
                    <w:rPr>
                      <w:rFonts w:ascii="Verdana" w:hAnsi="Verdana" w:cs="Calibri"/>
                      <w:color w:val="000000"/>
                      <w:sz w:val="18"/>
                      <w:szCs w:val="18"/>
                      <w:vertAlign w:val="superscript"/>
                    </w:rPr>
                    <w:t>£</w:t>
                  </w:r>
                </w:p>
              </w:tc>
            </w:tr>
            <w:tr w:rsidR="006A69D2" w:rsidRPr="006A69D2" w14:paraId="22DF2D6D" w14:textId="77777777" w:rsidTr="00744FEA">
              <w:trPr>
                <w:trHeight w:val="325"/>
              </w:trPr>
              <w:tc>
                <w:tcPr>
                  <w:tcW w:w="90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A12397" w14:textId="4427010E" w:rsidR="006A69D2" w:rsidRPr="006A69D2" w:rsidRDefault="006A69D2" w:rsidP="006A69D2">
                  <w:pPr>
                    <w:jc w:val="center"/>
                    <w:rPr>
                      <w:rFonts w:ascii="Verdana" w:hAnsi="Verdana" w:cs="Calibri"/>
                      <w:color w:val="000000"/>
                      <w:sz w:val="18"/>
                      <w:szCs w:val="18"/>
                    </w:rPr>
                  </w:pPr>
                  <w:r w:rsidRPr="006A69D2">
                    <w:rPr>
                      <w:rFonts w:ascii="Verdana" w:hAnsi="Verdana" w:cs="Calibri"/>
                      <w:color w:val="000000"/>
                      <w:sz w:val="18"/>
                      <w:szCs w:val="18"/>
                    </w:rPr>
                    <w:t>*scores reported as mean ± SD,</w:t>
                  </w:r>
                  <w:r w:rsidR="00744FEA">
                    <w:rPr>
                      <w:rFonts w:ascii="Verdana" w:hAnsi="Verdana" w:cs="Calibri"/>
                      <w:color w:val="000000"/>
                      <w:sz w:val="18"/>
                      <w:szCs w:val="18"/>
                    </w:rPr>
                    <w:t xml:space="preserve"> </w:t>
                  </w:r>
                  <w:r w:rsidR="00744FEA" w:rsidRPr="00D14815">
                    <w:rPr>
                      <w:rFonts w:ascii="Verdana" w:hAnsi="Verdana" w:cs="Calibri"/>
                      <w:color w:val="000000"/>
                      <w:sz w:val="18"/>
                      <w:szCs w:val="18"/>
                      <w:vertAlign w:val="superscript"/>
                    </w:rPr>
                    <w:t>¥</w:t>
                  </w:r>
                  <w:r w:rsidR="00744FEA">
                    <w:rPr>
                      <w:rFonts w:ascii="Verdana" w:hAnsi="Verdana" w:cs="Calibri"/>
                      <w:color w:val="000000"/>
                      <w:sz w:val="18"/>
                      <w:szCs w:val="18"/>
                      <w:vertAlign w:val="superscript"/>
                    </w:rPr>
                    <w:t xml:space="preserve"> </w:t>
                  </w:r>
                  <w:r w:rsidR="00744FEA" w:rsidRPr="00744FEA">
                    <w:rPr>
                      <w:rFonts w:ascii="Verdana" w:hAnsi="Verdana" w:cs="Calibri"/>
                      <w:color w:val="000000"/>
                      <w:sz w:val="18"/>
                      <w:szCs w:val="18"/>
                    </w:rPr>
                    <w:t>by</w:t>
                  </w:r>
                  <w:r w:rsidR="00744FEA">
                    <w:rPr>
                      <w:rFonts w:ascii="Verdana" w:hAnsi="Verdana" w:cs="Calibri"/>
                      <w:color w:val="000000"/>
                      <w:sz w:val="18"/>
                      <w:szCs w:val="18"/>
                      <w:vertAlign w:val="superscript"/>
                    </w:rPr>
                    <w:t xml:space="preserve"> </w:t>
                  </w:r>
                  <w:r w:rsidR="00744FEA">
                    <w:rPr>
                      <w:rFonts w:ascii="Verdana" w:hAnsi="Verdana" w:cs="Calibri"/>
                      <w:color w:val="000000"/>
                      <w:sz w:val="18"/>
                      <w:szCs w:val="18"/>
                    </w:rPr>
                    <w:t xml:space="preserve">t-test, </w:t>
                  </w:r>
                  <w:r w:rsidR="00744FEA" w:rsidRPr="00744FEA">
                    <w:rPr>
                      <w:rFonts w:ascii="Verdana" w:hAnsi="Verdana" w:cs="Calibri"/>
                      <w:color w:val="000000"/>
                      <w:sz w:val="18"/>
                      <w:szCs w:val="18"/>
                      <w:vertAlign w:val="superscript"/>
                    </w:rPr>
                    <w:t>£</w:t>
                  </w:r>
                  <w:r w:rsidR="00744FEA">
                    <w:rPr>
                      <w:rFonts w:ascii="Verdana" w:hAnsi="Verdana" w:cs="Calibri"/>
                      <w:color w:val="000000"/>
                      <w:sz w:val="18"/>
                      <w:szCs w:val="18"/>
                    </w:rPr>
                    <w:t xml:space="preserve"> by repeated measures ANOVA for the 3 time points,</w:t>
                  </w:r>
                  <w:r w:rsidR="00744FEA" w:rsidRPr="006A69D2">
                    <w:rPr>
                      <w:rFonts w:ascii="Verdana" w:hAnsi="Verdana" w:cs="Calibri"/>
                      <w:color w:val="000000"/>
                      <w:sz w:val="18"/>
                      <w:szCs w:val="18"/>
                    </w:rPr>
                    <w:t xml:space="preserve"> p value within groups</w:t>
                  </w:r>
                  <w:r w:rsidRPr="006A69D2">
                    <w:rPr>
                      <w:rFonts w:ascii="Verdana" w:hAnsi="Verdana" w:cs="Calibri"/>
                      <w:color w:val="000000"/>
                      <w:sz w:val="18"/>
                      <w:szCs w:val="18"/>
                    </w:rPr>
                    <w:t xml:space="preserve"> </w:t>
                  </w:r>
                  <w:r w:rsidRPr="00D14815">
                    <w:rPr>
                      <w:rFonts w:ascii="Verdana" w:hAnsi="Verdana" w:cs="Calibri"/>
                      <w:color w:val="000000"/>
                      <w:sz w:val="18"/>
                      <w:szCs w:val="18"/>
                      <w:vertAlign w:val="superscript"/>
                    </w:rPr>
                    <w:t>**</w:t>
                  </w:r>
                  <w:r w:rsidRPr="006A69D2">
                    <w:rPr>
                      <w:rFonts w:ascii="Verdana" w:hAnsi="Verdana" w:cs="Calibri"/>
                      <w:color w:val="000000"/>
                      <w:sz w:val="18"/>
                      <w:szCs w:val="18"/>
                    </w:rPr>
                    <w:t xml:space="preserve"> p &lt; 0.05,</w:t>
                  </w:r>
                  <w:r w:rsidR="00D14815" w:rsidRPr="006A69D2">
                    <w:rPr>
                      <w:rFonts w:ascii="Verdana" w:hAnsi="Verdana" w:cs="Calibri"/>
                      <w:color w:val="000000"/>
                      <w:sz w:val="18"/>
                      <w:szCs w:val="18"/>
                    </w:rPr>
                    <w:t xml:space="preserve"> </w:t>
                  </w:r>
                  <w:r w:rsidR="00D14815" w:rsidRPr="006A69D2">
                    <w:rPr>
                      <w:rFonts w:ascii="Verdana" w:hAnsi="Verdana" w:cs="Calibri"/>
                      <w:color w:val="000000"/>
                      <w:sz w:val="18"/>
                      <w:szCs w:val="18"/>
                      <w:vertAlign w:val="superscript"/>
                    </w:rPr>
                    <w:t>§</w:t>
                  </w:r>
                  <w:r w:rsidR="00D14815" w:rsidRPr="006A69D2">
                    <w:rPr>
                      <w:rFonts w:ascii="Verdana" w:hAnsi="Verdana" w:cs="Calibri"/>
                      <w:color w:val="000000"/>
                      <w:sz w:val="18"/>
                      <w:szCs w:val="18"/>
                    </w:rPr>
                    <w:t xml:space="preserve"> </w:t>
                  </w:r>
                  <w:r w:rsidRPr="006A69D2">
                    <w:rPr>
                      <w:rFonts w:ascii="Verdana" w:hAnsi="Verdana" w:cs="Calibri"/>
                      <w:color w:val="000000"/>
                      <w:sz w:val="18"/>
                      <w:szCs w:val="18"/>
                    </w:rPr>
                    <w:t xml:space="preserve">p &lt; 0.01, </w:t>
                  </w:r>
                  <w:r w:rsidR="00D14815" w:rsidRPr="006A69D2">
                    <w:rPr>
                      <w:rFonts w:ascii="Verdana" w:hAnsi="Verdana" w:cs="Calibri"/>
                      <w:color w:val="000000"/>
                      <w:sz w:val="18"/>
                      <w:szCs w:val="18"/>
                      <w:vertAlign w:val="superscript"/>
                    </w:rPr>
                    <w:t>¶</w:t>
                  </w:r>
                  <w:r w:rsidRPr="006A69D2">
                    <w:rPr>
                      <w:rFonts w:ascii="Verdana" w:hAnsi="Verdana" w:cs="Calibri"/>
                      <w:color w:val="000000"/>
                      <w:sz w:val="18"/>
                      <w:szCs w:val="18"/>
                    </w:rPr>
                    <w:t xml:space="preserve"> p &lt; 0.005</w:t>
                  </w:r>
                </w:p>
              </w:tc>
            </w:tr>
          </w:tbl>
          <w:p w14:paraId="3460768B" w14:textId="5671E4BC" w:rsidR="006A69D2" w:rsidRDefault="006A69D2" w:rsidP="006A69D2">
            <w:pPr>
              <w:spacing w:before="120" w:after="120"/>
              <w:rPr>
                <w:rFonts w:ascii="Verdana" w:hAnsi="Verdana"/>
                <w:sz w:val="18"/>
                <w:szCs w:val="18"/>
              </w:rPr>
            </w:pPr>
          </w:p>
          <w:p w14:paraId="23CD9DA9" w14:textId="14CDCB08" w:rsidR="00D856E2" w:rsidRDefault="00D856E2" w:rsidP="00D856E2">
            <w:pPr>
              <w:pStyle w:val="ListParagraph"/>
              <w:numPr>
                <w:ilvl w:val="0"/>
                <w:numId w:val="30"/>
              </w:numPr>
              <w:spacing w:before="120" w:after="120"/>
              <w:rPr>
                <w:sz w:val="18"/>
                <w:szCs w:val="18"/>
              </w:rPr>
            </w:pPr>
            <w:r>
              <w:rPr>
                <w:sz w:val="18"/>
                <w:szCs w:val="18"/>
              </w:rPr>
              <w:t>10/14 participants in the breath therapy group improved their V score by 2 points while, 6/12 participants</w:t>
            </w:r>
            <w:r w:rsidR="003D1BCB">
              <w:rPr>
                <w:sz w:val="18"/>
                <w:szCs w:val="18"/>
              </w:rPr>
              <w:t xml:space="preserve"> in the PT group improved their score by 2 points,</w:t>
            </w:r>
            <w:r>
              <w:rPr>
                <w:sz w:val="18"/>
                <w:szCs w:val="18"/>
              </w:rPr>
              <w:t xml:space="preserve"> which was considered clinically significant according to repeated measures taken by ANOVA for the baseline, after the intervention, and the follow-up 6 months after the intervention. P value for the between group difference was 0.42.</w:t>
            </w:r>
          </w:p>
          <w:p w14:paraId="389FD3B2" w14:textId="2EAA28C3" w:rsidR="003D1BCB" w:rsidRDefault="003D1BCB" w:rsidP="003D1BCB">
            <w:pPr>
              <w:pStyle w:val="ListParagraph"/>
              <w:numPr>
                <w:ilvl w:val="0"/>
                <w:numId w:val="30"/>
              </w:numPr>
              <w:spacing w:before="120" w:after="120"/>
              <w:rPr>
                <w:sz w:val="18"/>
                <w:szCs w:val="18"/>
              </w:rPr>
            </w:pPr>
            <w:r>
              <w:rPr>
                <w:sz w:val="18"/>
                <w:szCs w:val="18"/>
              </w:rPr>
              <w:t>10/14 participants in the breath therapy group improved their V score by 3 points while, 6/12 participants in the PT group improved their score by 3 points, which was considered clinically significant according to repeated measures taken by ANOVA for the baseline, after the intervention, and the follow-up 6 months after the intervention. P value for the between group difference was 0.42.</w:t>
            </w:r>
          </w:p>
          <w:p w14:paraId="2226224E" w14:textId="5132BA21" w:rsidR="00D856E2" w:rsidRDefault="00D856E2" w:rsidP="00D856E2">
            <w:pPr>
              <w:pStyle w:val="ListParagraph"/>
              <w:numPr>
                <w:ilvl w:val="0"/>
                <w:numId w:val="30"/>
              </w:numPr>
              <w:spacing w:before="120" w:after="120"/>
              <w:rPr>
                <w:sz w:val="18"/>
                <w:szCs w:val="18"/>
              </w:rPr>
            </w:pPr>
            <w:r>
              <w:rPr>
                <w:sz w:val="18"/>
                <w:szCs w:val="18"/>
              </w:rPr>
              <w:t xml:space="preserve">Odds ratio for </w:t>
            </w:r>
            <w:r w:rsidR="003D1BCB">
              <w:rPr>
                <w:sz w:val="18"/>
                <w:szCs w:val="18"/>
              </w:rPr>
              <w:t xml:space="preserve">clinically significant improvement of </w:t>
            </w:r>
            <w:r>
              <w:rPr>
                <w:sz w:val="18"/>
                <w:szCs w:val="18"/>
              </w:rPr>
              <w:t>breath therapy compared to physical therapy</w:t>
            </w:r>
            <w:r w:rsidR="003D1BCB">
              <w:rPr>
                <w:sz w:val="18"/>
                <w:szCs w:val="18"/>
              </w:rPr>
              <w:t xml:space="preserve"> in the VAS</w:t>
            </w:r>
            <w:r>
              <w:rPr>
                <w:sz w:val="18"/>
                <w:szCs w:val="18"/>
              </w:rPr>
              <w:t xml:space="preserve"> was 2.5 (95% CI 0.5-12.6)</w:t>
            </w:r>
            <w:r w:rsidR="003D1BCB">
              <w:rPr>
                <w:sz w:val="18"/>
                <w:szCs w:val="18"/>
              </w:rPr>
              <w:t>. After adjustment for demographic variability, OR was 1.4, with a 95% CI 0.1-26.4</w:t>
            </w:r>
          </w:p>
          <w:p w14:paraId="7C6B48E3" w14:textId="2B1A0228" w:rsidR="003D1BCB" w:rsidRDefault="003D1BCB" w:rsidP="003D1BCB">
            <w:pPr>
              <w:pStyle w:val="ListParagraph"/>
              <w:numPr>
                <w:ilvl w:val="0"/>
                <w:numId w:val="30"/>
              </w:numPr>
              <w:spacing w:before="120" w:after="120"/>
              <w:rPr>
                <w:sz w:val="18"/>
                <w:szCs w:val="18"/>
              </w:rPr>
            </w:pPr>
            <w:r>
              <w:rPr>
                <w:sz w:val="18"/>
                <w:szCs w:val="18"/>
              </w:rPr>
              <w:t>Adjusted odds ratio for clinically significant improvement of breath therapy compared to physical therapy in the VAS was 8.6 (95% CI 0.7-101.4)</w:t>
            </w:r>
          </w:p>
          <w:p w14:paraId="2BFECFDF" w14:textId="77777777" w:rsidR="00D856E2" w:rsidRPr="006A69D2" w:rsidRDefault="00D856E2" w:rsidP="00D856E2">
            <w:pPr>
              <w:pStyle w:val="ListParagraph"/>
              <w:numPr>
                <w:ilvl w:val="0"/>
                <w:numId w:val="30"/>
              </w:numPr>
              <w:spacing w:before="120" w:after="120"/>
              <w:rPr>
                <w:sz w:val="18"/>
                <w:szCs w:val="18"/>
              </w:rPr>
            </w:pPr>
            <w:r>
              <w:rPr>
                <w:sz w:val="18"/>
                <w:szCs w:val="18"/>
              </w:rPr>
              <w:t>During the 6-8 weeks the intervention was completed, 71% of the participants in the breath therapy group demonstrated clinically significant improvement in the VAS and RMQ, while only 50% of the participants in the physiotherapy group demonstrated clinically significant improvement in the VAS and RMQ as determined by ANOVA for the baseline, after the intervention, and the follow-up 6 months after the intervention</w:t>
            </w:r>
          </w:p>
          <w:p w14:paraId="69796711" w14:textId="083AE2FC" w:rsidR="00D856E2" w:rsidRDefault="00D856E2" w:rsidP="00D856E2">
            <w:pPr>
              <w:pStyle w:val="ListParagraph"/>
              <w:numPr>
                <w:ilvl w:val="0"/>
                <w:numId w:val="30"/>
              </w:numPr>
              <w:spacing w:before="120" w:after="120"/>
              <w:rPr>
                <w:sz w:val="18"/>
                <w:szCs w:val="18"/>
              </w:rPr>
            </w:pPr>
            <w:r>
              <w:rPr>
                <w:sz w:val="18"/>
                <w:szCs w:val="18"/>
              </w:rPr>
              <w:t xml:space="preserve">At the 6-month follow-up, the breath therapy group showed that 40% of participants still showed improvements that were clinically significant in the VAS and 72% for the RMQ. The physical therapy group showed that 45% of participants showed </w:t>
            </w:r>
            <w:r w:rsidR="00F911E3">
              <w:rPr>
                <w:sz w:val="18"/>
                <w:szCs w:val="18"/>
              </w:rPr>
              <w:t>improvements that</w:t>
            </w:r>
            <w:r>
              <w:rPr>
                <w:sz w:val="18"/>
                <w:szCs w:val="18"/>
              </w:rPr>
              <w:t xml:space="preserve"> were clinically significant in the VAS and 72.7% </w:t>
            </w:r>
            <w:r w:rsidR="00F911E3">
              <w:rPr>
                <w:sz w:val="18"/>
                <w:szCs w:val="18"/>
              </w:rPr>
              <w:t xml:space="preserve">of participants </w:t>
            </w:r>
            <w:r>
              <w:rPr>
                <w:sz w:val="18"/>
                <w:szCs w:val="18"/>
              </w:rPr>
              <w:t>for the RMQ. The t-test was utilized for the RMQ results.</w:t>
            </w:r>
          </w:p>
          <w:p w14:paraId="6A60EF6A" w14:textId="506D56B4" w:rsidR="00D856E2" w:rsidRPr="00602124" w:rsidRDefault="00D856E2" w:rsidP="006A69D2">
            <w:pPr>
              <w:pStyle w:val="ListParagraph"/>
              <w:numPr>
                <w:ilvl w:val="0"/>
                <w:numId w:val="30"/>
              </w:numPr>
              <w:spacing w:before="120" w:after="120"/>
              <w:rPr>
                <w:sz w:val="18"/>
                <w:szCs w:val="18"/>
              </w:rPr>
            </w:pPr>
            <w:r>
              <w:rPr>
                <w:sz w:val="18"/>
                <w:szCs w:val="18"/>
              </w:rPr>
              <w:t xml:space="preserve">5/15 participants in the breath therapy group experienced a relapse in pain, meaning their pain increased by 3 or more points from their original score on the VAS, while only 1/11 participants in the physical therapy group experienced a relapse. </w:t>
            </w:r>
          </w:p>
          <w:p w14:paraId="0AB64DCC" w14:textId="6ACF78F6" w:rsidR="006A69D2" w:rsidRPr="00F459B8" w:rsidRDefault="006A69D2" w:rsidP="006A69D2">
            <w:pPr>
              <w:spacing w:before="120" w:after="120"/>
              <w:rPr>
                <w:rFonts w:ascii="Verdana" w:hAnsi="Verdana"/>
                <w:sz w:val="18"/>
                <w:szCs w:val="18"/>
              </w:rPr>
            </w:pPr>
          </w:p>
        </w:tc>
      </w:tr>
      <w:tr w:rsidR="001D4F60" w:rsidRPr="00F459B8" w14:paraId="061ED04B" w14:textId="77777777" w:rsidTr="001D4F60">
        <w:tc>
          <w:tcPr>
            <w:tcW w:w="10421" w:type="dxa"/>
            <w:shd w:val="clear" w:color="auto" w:fill="E6E6E6"/>
          </w:tcPr>
          <w:p w14:paraId="59BB8AA9"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lastRenderedPageBreak/>
              <w:t>Original Authors’ Conclusions</w:t>
            </w:r>
          </w:p>
          <w:p w14:paraId="0AC36C4F" w14:textId="77777777" w:rsidR="001D4F60" w:rsidRPr="00F459B8" w:rsidRDefault="001D4F60" w:rsidP="009E380F">
            <w:pPr>
              <w:spacing w:before="120" w:after="120"/>
              <w:rPr>
                <w:rFonts w:ascii="Verdana" w:hAnsi="Verdana"/>
                <w:sz w:val="18"/>
                <w:szCs w:val="18"/>
              </w:rPr>
            </w:pPr>
            <w:r w:rsidRPr="00F459B8">
              <w:rPr>
                <w:rFonts w:ascii="Verdana" w:hAnsi="Verdana"/>
                <w:sz w:val="18"/>
                <w:szCs w:val="18"/>
              </w:rPr>
              <w:t>[Paraphrase as required.  If providing a direct quote, add page number]</w:t>
            </w:r>
          </w:p>
        </w:tc>
      </w:tr>
      <w:tr w:rsidR="001D4F60" w:rsidRPr="00F459B8" w14:paraId="7F2B477D" w14:textId="77777777" w:rsidTr="001D4F60">
        <w:tc>
          <w:tcPr>
            <w:tcW w:w="10421" w:type="dxa"/>
            <w:tcBorders>
              <w:bottom w:val="single" w:sz="4" w:space="0" w:color="auto"/>
            </w:tcBorders>
            <w:shd w:val="clear" w:color="auto" w:fill="auto"/>
          </w:tcPr>
          <w:p w14:paraId="1421C741" w14:textId="1A1CDF17" w:rsidR="001D4F60" w:rsidRPr="00F459B8" w:rsidRDefault="00B37A21" w:rsidP="009E380F">
            <w:pPr>
              <w:spacing w:before="120" w:after="120"/>
              <w:rPr>
                <w:rFonts w:ascii="Verdana" w:hAnsi="Verdana"/>
                <w:sz w:val="18"/>
                <w:szCs w:val="18"/>
              </w:rPr>
            </w:pPr>
            <w:r>
              <w:rPr>
                <w:rFonts w:ascii="Verdana" w:hAnsi="Verdana"/>
                <w:sz w:val="18"/>
                <w:szCs w:val="18"/>
              </w:rPr>
              <w:t>While both groups showed clinically significant improvements, there was not a significant difference between groups. While physical therapy remains the gold-standard treatment for those suffering from chronic low back pain</w:t>
            </w:r>
            <w:r w:rsidR="00321264">
              <w:rPr>
                <w:rFonts w:ascii="Verdana" w:hAnsi="Verdana"/>
                <w:sz w:val="18"/>
                <w:szCs w:val="18"/>
              </w:rPr>
              <w:t xml:space="preserve"> at this time, breath therapy demonstrates an equal effectiveness for patients suffering chronic low back pain who have been or are currently being treated with pain medication.</w:t>
            </w:r>
          </w:p>
          <w:p w14:paraId="6EE5C108" w14:textId="77777777" w:rsidR="001D4F60" w:rsidRPr="00F459B8" w:rsidRDefault="001D4F60" w:rsidP="009E380F">
            <w:pPr>
              <w:spacing w:before="120" w:after="120"/>
              <w:jc w:val="right"/>
              <w:rPr>
                <w:rFonts w:ascii="Verdana" w:hAnsi="Verdana"/>
                <w:sz w:val="18"/>
                <w:szCs w:val="18"/>
              </w:rPr>
            </w:pPr>
          </w:p>
        </w:tc>
      </w:tr>
      <w:tr w:rsidR="001D4F60" w:rsidRPr="00F459B8" w14:paraId="703D8D81" w14:textId="77777777" w:rsidTr="001D4F60">
        <w:tc>
          <w:tcPr>
            <w:tcW w:w="10421" w:type="dxa"/>
            <w:shd w:val="clear" w:color="auto" w:fill="E6E6E6"/>
          </w:tcPr>
          <w:p w14:paraId="3A6282B8"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t>Critical Appraisal</w:t>
            </w:r>
          </w:p>
        </w:tc>
      </w:tr>
      <w:tr w:rsidR="001D4F60" w:rsidRPr="00F459B8" w14:paraId="73B3B0A1" w14:textId="77777777" w:rsidTr="001D4F60">
        <w:tc>
          <w:tcPr>
            <w:tcW w:w="10421" w:type="dxa"/>
            <w:shd w:val="clear" w:color="auto" w:fill="auto"/>
          </w:tcPr>
          <w:p w14:paraId="046A84B4" w14:textId="77777777" w:rsidR="001D4F60" w:rsidRPr="00F459B8" w:rsidRDefault="001D4F60" w:rsidP="009E380F">
            <w:pPr>
              <w:spacing w:before="120" w:after="120"/>
              <w:rPr>
                <w:rFonts w:ascii="Verdana" w:hAnsi="Verdana"/>
                <w:b/>
                <w:sz w:val="18"/>
                <w:szCs w:val="18"/>
              </w:rPr>
            </w:pPr>
            <w:r w:rsidRPr="00F459B8">
              <w:rPr>
                <w:rFonts w:ascii="Verdana" w:hAnsi="Verdana"/>
                <w:b/>
                <w:sz w:val="18"/>
                <w:szCs w:val="18"/>
              </w:rPr>
              <w:lastRenderedPageBreak/>
              <w:t>Validity</w:t>
            </w:r>
          </w:p>
          <w:p w14:paraId="0571A42B" w14:textId="77777777" w:rsidR="001D4F60" w:rsidRPr="00F459B8" w:rsidRDefault="0000738B" w:rsidP="0000738B">
            <w:pPr>
              <w:spacing w:before="120" w:after="120"/>
              <w:rPr>
                <w:rFonts w:ascii="Verdana" w:hAnsi="Verdana"/>
                <w:sz w:val="18"/>
                <w:szCs w:val="18"/>
              </w:rPr>
            </w:pPr>
            <w:r w:rsidRPr="00F459B8">
              <w:rPr>
                <w:rFonts w:ascii="Verdana" w:hAnsi="Verdana"/>
                <w:sz w:val="18"/>
                <w:szCs w:val="18"/>
              </w:rPr>
              <w:t>[Summarize the internal and external validity of the study. Highlight key strengths and weaknesses. Comment on the overall evidence quality provided by this study.]</w:t>
            </w:r>
          </w:p>
        </w:tc>
      </w:tr>
      <w:tr w:rsidR="001D4F60" w:rsidRPr="00F459B8" w14:paraId="374F84B3" w14:textId="77777777" w:rsidTr="001D4F60">
        <w:tc>
          <w:tcPr>
            <w:tcW w:w="10421" w:type="dxa"/>
            <w:shd w:val="clear" w:color="auto" w:fill="auto"/>
          </w:tcPr>
          <w:p w14:paraId="4F8BF45E" w14:textId="7C678CF4" w:rsidR="001D4F60" w:rsidRDefault="007D4669" w:rsidP="007D4669">
            <w:pPr>
              <w:pStyle w:val="ListParagraph"/>
              <w:numPr>
                <w:ilvl w:val="0"/>
                <w:numId w:val="31"/>
              </w:numPr>
              <w:spacing w:before="120" w:after="120"/>
              <w:rPr>
                <w:sz w:val="18"/>
                <w:szCs w:val="18"/>
              </w:rPr>
            </w:pPr>
            <w:proofErr w:type="spellStart"/>
            <w:r>
              <w:rPr>
                <w:sz w:val="18"/>
                <w:szCs w:val="18"/>
              </w:rPr>
              <w:t>PEDro</w:t>
            </w:r>
            <w:proofErr w:type="spellEnd"/>
            <w:r>
              <w:rPr>
                <w:sz w:val="18"/>
                <w:szCs w:val="18"/>
              </w:rPr>
              <w:t xml:space="preserve"> Scale score: 5/10</w:t>
            </w:r>
          </w:p>
          <w:p w14:paraId="2B976C05" w14:textId="24CAF89B" w:rsidR="007D4669" w:rsidRDefault="007D4669" w:rsidP="007D4669">
            <w:pPr>
              <w:pStyle w:val="ListParagraph"/>
              <w:numPr>
                <w:ilvl w:val="1"/>
                <w:numId w:val="31"/>
              </w:numPr>
              <w:spacing w:before="120" w:after="120"/>
              <w:rPr>
                <w:sz w:val="18"/>
                <w:szCs w:val="18"/>
              </w:rPr>
            </w:pPr>
            <w:r>
              <w:rPr>
                <w:sz w:val="18"/>
                <w:szCs w:val="18"/>
              </w:rPr>
              <w:t>Random allocation: Yes; Allocation concealed: Yes; Comparable at baseline: Yes; Blinding of subjects: No; Blinding of therapists: No; Blinding of assessors: No; Adequate follow-up: No; Intention-to-treat analysis: Yes; Between-group comparisons: Yes; Point measures and variability: Yes.</w:t>
            </w:r>
          </w:p>
          <w:p w14:paraId="19B016F2" w14:textId="1E335D18" w:rsidR="007D4669" w:rsidRDefault="00104EDC" w:rsidP="007D4669">
            <w:pPr>
              <w:pStyle w:val="ListParagraph"/>
              <w:numPr>
                <w:ilvl w:val="0"/>
                <w:numId w:val="31"/>
              </w:numPr>
              <w:spacing w:before="120" w:after="120"/>
              <w:rPr>
                <w:sz w:val="18"/>
                <w:szCs w:val="18"/>
              </w:rPr>
            </w:pPr>
            <w:r w:rsidRPr="00475DF1">
              <w:rPr>
                <w:sz w:val="18"/>
                <w:szCs w:val="18"/>
                <w:u w:val="single"/>
              </w:rPr>
              <w:t>Strengths</w:t>
            </w:r>
            <w:r>
              <w:rPr>
                <w:sz w:val="18"/>
                <w:szCs w:val="18"/>
              </w:rPr>
              <w:t xml:space="preserve">: </w:t>
            </w:r>
            <w:r w:rsidR="00F911E3">
              <w:rPr>
                <w:sz w:val="18"/>
                <w:szCs w:val="18"/>
              </w:rPr>
              <w:t xml:space="preserve">1) </w:t>
            </w:r>
            <w:r w:rsidR="006F5580">
              <w:rPr>
                <w:sz w:val="18"/>
                <w:szCs w:val="18"/>
              </w:rPr>
              <w:t>The study conducted a blocked and stratified randomization of the participants, making the participant’s demographics similar.</w:t>
            </w:r>
            <w:r w:rsidR="00F911E3">
              <w:rPr>
                <w:sz w:val="18"/>
                <w:szCs w:val="18"/>
              </w:rPr>
              <w:t xml:space="preserve"> 2)</w:t>
            </w:r>
            <w:r w:rsidR="00F02B1D">
              <w:rPr>
                <w:sz w:val="18"/>
                <w:szCs w:val="18"/>
              </w:rPr>
              <w:t xml:space="preserve"> </w:t>
            </w:r>
            <w:r w:rsidR="006F5580">
              <w:rPr>
                <w:sz w:val="18"/>
                <w:szCs w:val="18"/>
              </w:rPr>
              <w:t xml:space="preserve">The study included an intention-to-treat to limit the amount of bias </w:t>
            </w:r>
            <w:r w:rsidR="00240F81">
              <w:rPr>
                <w:sz w:val="18"/>
                <w:szCs w:val="18"/>
              </w:rPr>
              <w:t>to</w:t>
            </w:r>
            <w:r w:rsidR="006F5580">
              <w:rPr>
                <w:sz w:val="18"/>
                <w:szCs w:val="18"/>
              </w:rPr>
              <w:t xml:space="preserve"> determine if breath therapy is indeed a more effective treatment than physical therapy. </w:t>
            </w:r>
            <w:r w:rsidR="00F911E3">
              <w:rPr>
                <w:sz w:val="18"/>
                <w:szCs w:val="18"/>
              </w:rPr>
              <w:t xml:space="preserve">3) </w:t>
            </w:r>
            <w:r w:rsidR="00475DF1">
              <w:rPr>
                <w:sz w:val="18"/>
                <w:szCs w:val="18"/>
              </w:rPr>
              <w:t xml:space="preserve">Finally, the study provided between-group comparisons allowing researchers to determine if one intervention was better than another. </w:t>
            </w:r>
          </w:p>
          <w:p w14:paraId="383C997E" w14:textId="6D0B3CAC" w:rsidR="001D4F60" w:rsidRPr="000D6ABC" w:rsidRDefault="006F5580" w:rsidP="009E380F">
            <w:pPr>
              <w:pStyle w:val="ListParagraph"/>
              <w:numPr>
                <w:ilvl w:val="0"/>
                <w:numId w:val="31"/>
              </w:numPr>
              <w:spacing w:before="120" w:after="120"/>
              <w:rPr>
                <w:sz w:val="18"/>
                <w:szCs w:val="18"/>
              </w:rPr>
            </w:pPr>
            <w:r w:rsidRPr="00475DF1">
              <w:rPr>
                <w:sz w:val="18"/>
                <w:szCs w:val="18"/>
                <w:u w:val="single"/>
              </w:rPr>
              <w:t>Limitations</w:t>
            </w:r>
            <w:r w:rsidRPr="00475DF1">
              <w:rPr>
                <w:sz w:val="18"/>
                <w:szCs w:val="18"/>
              </w:rPr>
              <w:t>:</w:t>
            </w:r>
            <w:r w:rsidR="00EA327F">
              <w:rPr>
                <w:sz w:val="18"/>
                <w:szCs w:val="18"/>
              </w:rPr>
              <w:t xml:space="preserve"> 1) The age range of the participants was large allowing</w:t>
            </w:r>
            <w:r w:rsidR="00595516">
              <w:rPr>
                <w:sz w:val="18"/>
                <w:szCs w:val="18"/>
              </w:rPr>
              <w:t xml:space="preserve"> room</w:t>
            </w:r>
            <w:r w:rsidR="00EA327F">
              <w:rPr>
                <w:sz w:val="18"/>
                <w:szCs w:val="18"/>
              </w:rPr>
              <w:t xml:space="preserve"> for error, 2)</w:t>
            </w:r>
            <w:r w:rsidRPr="00475DF1">
              <w:rPr>
                <w:sz w:val="18"/>
                <w:szCs w:val="18"/>
              </w:rPr>
              <w:t xml:space="preserve"> The study had a significant drop-out rate in both groups</w:t>
            </w:r>
            <w:r w:rsidR="00475DF1">
              <w:rPr>
                <w:sz w:val="18"/>
                <w:szCs w:val="18"/>
              </w:rPr>
              <w:t xml:space="preserve">, leaving the effect size small. In addition, the statistical power was insufficient due to the small sample size and drop out. </w:t>
            </w:r>
            <w:r w:rsidR="00EA327F">
              <w:rPr>
                <w:sz w:val="18"/>
                <w:szCs w:val="18"/>
              </w:rPr>
              <w:t xml:space="preserve">3) </w:t>
            </w:r>
            <w:r w:rsidR="00F02B1D">
              <w:rPr>
                <w:sz w:val="18"/>
                <w:szCs w:val="18"/>
              </w:rPr>
              <w:t>The investigators state that there was a protocol for each intervention, however, they later state that the intervention was customized to the participant.</w:t>
            </w:r>
            <w:r w:rsidR="00EA327F">
              <w:rPr>
                <w:sz w:val="18"/>
                <w:szCs w:val="18"/>
              </w:rPr>
              <w:t xml:space="preserve"> 4)</w:t>
            </w:r>
            <w:r w:rsidR="00F02B1D">
              <w:rPr>
                <w:sz w:val="18"/>
                <w:szCs w:val="18"/>
              </w:rPr>
              <w:t xml:space="preserve"> </w:t>
            </w:r>
            <w:r w:rsidR="00EA327F">
              <w:rPr>
                <w:sz w:val="18"/>
                <w:szCs w:val="18"/>
              </w:rPr>
              <w:t>T</w:t>
            </w:r>
            <w:r w:rsidR="00A11E8A">
              <w:rPr>
                <w:sz w:val="18"/>
                <w:szCs w:val="18"/>
              </w:rPr>
              <w:t>his</w:t>
            </w:r>
            <w:r w:rsidR="00475DF1">
              <w:rPr>
                <w:sz w:val="18"/>
                <w:szCs w:val="18"/>
              </w:rPr>
              <w:t xml:space="preserve"> study is at risk for bias because the assessors were not blinded to the results and who received what therapy</w:t>
            </w:r>
            <w:r w:rsidR="00A11E8A">
              <w:rPr>
                <w:sz w:val="18"/>
                <w:szCs w:val="18"/>
              </w:rPr>
              <w:t xml:space="preserve">, nor did they search at least 2 separate databases. </w:t>
            </w:r>
            <w:r w:rsidR="00EA327F">
              <w:rPr>
                <w:sz w:val="18"/>
                <w:szCs w:val="18"/>
              </w:rPr>
              <w:t>5) The</w:t>
            </w:r>
            <w:r w:rsidR="00A11E8A">
              <w:rPr>
                <w:sz w:val="18"/>
                <w:szCs w:val="18"/>
              </w:rPr>
              <w:t xml:space="preserve"> authors only used PubMed/MEDLINE for their articles, placing the paper at risk for publication</w:t>
            </w:r>
            <w:r w:rsidR="00F911E3">
              <w:rPr>
                <w:sz w:val="18"/>
                <w:szCs w:val="18"/>
              </w:rPr>
              <w:t xml:space="preserve"> bias</w:t>
            </w:r>
            <w:r w:rsidR="00EA327F">
              <w:rPr>
                <w:sz w:val="18"/>
                <w:szCs w:val="18"/>
              </w:rPr>
              <w:t xml:space="preserve">. </w:t>
            </w:r>
          </w:p>
          <w:p w14:paraId="07D952F0" w14:textId="77777777" w:rsidR="001D4F60" w:rsidRPr="00F459B8" w:rsidRDefault="001D4F60" w:rsidP="009E380F">
            <w:pPr>
              <w:spacing w:before="120" w:after="120"/>
              <w:jc w:val="right"/>
              <w:rPr>
                <w:rFonts w:ascii="Verdana" w:hAnsi="Verdana"/>
                <w:sz w:val="18"/>
                <w:szCs w:val="18"/>
              </w:rPr>
            </w:pPr>
          </w:p>
        </w:tc>
      </w:tr>
      <w:tr w:rsidR="001D4F60" w:rsidRPr="00F459B8" w14:paraId="5FC85E50" w14:textId="77777777" w:rsidTr="001D4F60">
        <w:tc>
          <w:tcPr>
            <w:tcW w:w="10421" w:type="dxa"/>
            <w:shd w:val="clear" w:color="auto" w:fill="auto"/>
          </w:tcPr>
          <w:p w14:paraId="00A293C2" w14:textId="77777777" w:rsidR="001D4F60" w:rsidRPr="00F459B8" w:rsidRDefault="001D4F60" w:rsidP="009E380F">
            <w:pPr>
              <w:spacing w:before="120" w:after="120"/>
              <w:jc w:val="both"/>
              <w:rPr>
                <w:rFonts w:ascii="Verdana" w:hAnsi="Verdana"/>
                <w:b/>
                <w:sz w:val="18"/>
                <w:szCs w:val="18"/>
              </w:rPr>
            </w:pPr>
            <w:r w:rsidRPr="00F459B8">
              <w:rPr>
                <w:rFonts w:ascii="Verdana" w:hAnsi="Verdana"/>
                <w:b/>
                <w:sz w:val="18"/>
                <w:szCs w:val="18"/>
              </w:rPr>
              <w:t>Interpretation of Results</w:t>
            </w:r>
          </w:p>
          <w:p w14:paraId="780B2CF3" w14:textId="77777777" w:rsidR="001D4F60" w:rsidRPr="00F459B8" w:rsidRDefault="00F81BE7" w:rsidP="009E380F">
            <w:pPr>
              <w:spacing w:before="120" w:after="120"/>
              <w:jc w:val="both"/>
              <w:rPr>
                <w:rFonts w:ascii="Verdana" w:hAnsi="Verdana"/>
                <w:sz w:val="18"/>
                <w:szCs w:val="18"/>
              </w:rPr>
            </w:pPr>
            <w:r w:rsidRPr="00F459B8">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F459B8" w14:paraId="40F63AE6" w14:textId="77777777" w:rsidTr="0000738B">
        <w:trPr>
          <w:trHeight w:val="1365"/>
        </w:trPr>
        <w:tc>
          <w:tcPr>
            <w:tcW w:w="10421" w:type="dxa"/>
            <w:shd w:val="clear" w:color="auto" w:fill="auto"/>
          </w:tcPr>
          <w:p w14:paraId="41A17543" w14:textId="4B70B457" w:rsidR="0004232C" w:rsidRPr="00735227" w:rsidRDefault="0004232C" w:rsidP="009E380F">
            <w:pPr>
              <w:spacing w:before="120" w:after="120"/>
              <w:rPr>
                <w:rFonts w:ascii="Verdana" w:hAnsi="Verdana"/>
                <w:sz w:val="18"/>
                <w:szCs w:val="18"/>
              </w:rPr>
            </w:pPr>
            <w:r w:rsidRPr="00735227">
              <w:rPr>
                <w:rFonts w:ascii="Verdana" w:hAnsi="Verdana"/>
                <w:sz w:val="18"/>
                <w:szCs w:val="18"/>
              </w:rPr>
              <w:t xml:space="preserve">At baseline, the participants demonstrated </w:t>
            </w:r>
            <w:r w:rsidR="0087398F" w:rsidRPr="00735227">
              <w:rPr>
                <w:rFonts w:ascii="Verdana" w:hAnsi="Verdana"/>
                <w:sz w:val="18"/>
                <w:szCs w:val="18"/>
              </w:rPr>
              <w:t>comparable measures</w:t>
            </w:r>
            <w:r w:rsidR="00EE79CD" w:rsidRPr="00735227">
              <w:rPr>
                <w:rFonts w:ascii="Verdana" w:hAnsi="Verdana"/>
                <w:sz w:val="18"/>
                <w:szCs w:val="18"/>
              </w:rPr>
              <w:t xml:space="preserve"> between groups</w:t>
            </w:r>
            <w:r w:rsidR="0087398F" w:rsidRPr="00735227">
              <w:rPr>
                <w:rFonts w:ascii="Verdana" w:hAnsi="Verdana"/>
                <w:sz w:val="18"/>
                <w:szCs w:val="18"/>
              </w:rPr>
              <w:t xml:space="preserve"> in mean VAS scores with p = 0.36,</w:t>
            </w:r>
            <w:r w:rsidRPr="00735227">
              <w:rPr>
                <w:rFonts w:ascii="Verdana" w:hAnsi="Verdana"/>
                <w:sz w:val="18"/>
                <w:szCs w:val="18"/>
              </w:rPr>
              <w:t xml:space="preserve"> </w:t>
            </w:r>
            <w:r w:rsidR="00744FEA" w:rsidRPr="00735227">
              <w:rPr>
                <w:rFonts w:ascii="Verdana" w:hAnsi="Verdana"/>
                <w:sz w:val="18"/>
                <w:szCs w:val="18"/>
              </w:rPr>
              <w:t xml:space="preserve">the bodily pain portion of the SF-36 with p = 0.23, and the RMQ with p = 0.94, showing that the participants were </w:t>
            </w:r>
            <w:r w:rsidR="00735227" w:rsidRPr="00735227">
              <w:rPr>
                <w:rFonts w:ascii="Verdana" w:hAnsi="Verdana"/>
                <w:sz w:val="18"/>
                <w:szCs w:val="18"/>
              </w:rPr>
              <w:t>adequately randomized.</w:t>
            </w:r>
            <w:r w:rsidR="00744FEA" w:rsidRPr="00735227">
              <w:rPr>
                <w:rFonts w:ascii="Verdana" w:hAnsi="Verdana"/>
                <w:sz w:val="18"/>
                <w:szCs w:val="18"/>
              </w:rPr>
              <w:t xml:space="preserve"> Furthermore, a majority of participants were on medication to manage pain (83.3-87.5%)</w:t>
            </w:r>
            <w:r w:rsidR="005600F5" w:rsidRPr="00735227">
              <w:rPr>
                <w:rFonts w:ascii="Verdana" w:hAnsi="Verdana"/>
                <w:sz w:val="18"/>
                <w:szCs w:val="18"/>
              </w:rPr>
              <w:t xml:space="preserve"> unsuccessfully</w:t>
            </w:r>
            <w:r w:rsidR="00744FEA" w:rsidRPr="00735227">
              <w:rPr>
                <w:rFonts w:ascii="Verdana" w:hAnsi="Verdana"/>
                <w:sz w:val="18"/>
                <w:szCs w:val="18"/>
              </w:rPr>
              <w:t xml:space="preserve">. </w:t>
            </w:r>
            <w:r w:rsidR="00EA327F" w:rsidRPr="00735227">
              <w:rPr>
                <w:rFonts w:ascii="Verdana" w:hAnsi="Verdana"/>
                <w:sz w:val="18"/>
                <w:szCs w:val="18"/>
              </w:rPr>
              <w:t>The p-values</w:t>
            </w:r>
            <w:r w:rsidR="005600F5" w:rsidRPr="00735227">
              <w:rPr>
                <w:rFonts w:ascii="Verdana" w:hAnsi="Verdana"/>
                <w:sz w:val="18"/>
                <w:szCs w:val="18"/>
              </w:rPr>
              <w:t xml:space="preserve"> for baseline measures</w:t>
            </w:r>
            <w:r w:rsidR="00EA327F" w:rsidRPr="00735227">
              <w:rPr>
                <w:rFonts w:ascii="Verdana" w:hAnsi="Verdana"/>
                <w:sz w:val="18"/>
                <w:szCs w:val="18"/>
              </w:rPr>
              <w:t xml:space="preserve"> suggest that the study was adequately randomized because participants were similar between groups at baseline, allowing them to be comparable. However, the authors</w:t>
            </w:r>
            <w:r w:rsidR="000402D3" w:rsidRPr="00735227">
              <w:rPr>
                <w:rFonts w:ascii="Verdana" w:hAnsi="Verdana"/>
                <w:sz w:val="18"/>
                <w:szCs w:val="18"/>
              </w:rPr>
              <w:t xml:space="preserve"> reported that their study was insufficiently powered.</w:t>
            </w:r>
            <w:r w:rsidR="00445020" w:rsidRPr="00735227">
              <w:rPr>
                <w:rFonts w:ascii="Verdana" w:hAnsi="Verdana"/>
                <w:sz w:val="18"/>
                <w:szCs w:val="18"/>
              </w:rPr>
              <w:t xml:space="preserve"> This could be </w:t>
            </w:r>
            <w:r w:rsidR="00C2050E" w:rsidRPr="00735227">
              <w:rPr>
                <w:rFonts w:ascii="Verdana" w:hAnsi="Verdana"/>
                <w:sz w:val="18"/>
                <w:szCs w:val="18"/>
              </w:rPr>
              <w:t>due to</w:t>
            </w:r>
            <w:r w:rsidR="00445020" w:rsidRPr="00735227">
              <w:rPr>
                <w:rFonts w:ascii="Verdana" w:hAnsi="Verdana"/>
                <w:sz w:val="18"/>
                <w:szCs w:val="18"/>
              </w:rPr>
              <w:t xml:space="preserve"> the large age</w:t>
            </w:r>
            <w:r w:rsidR="001262E5" w:rsidRPr="00735227">
              <w:rPr>
                <w:rFonts w:ascii="Verdana" w:hAnsi="Verdana"/>
                <w:sz w:val="18"/>
                <w:szCs w:val="18"/>
              </w:rPr>
              <w:t xml:space="preserve"> range, large drop-out number, </w:t>
            </w:r>
            <w:r w:rsidR="00C2050E" w:rsidRPr="00735227">
              <w:rPr>
                <w:rFonts w:ascii="Verdana" w:hAnsi="Verdana"/>
                <w:sz w:val="18"/>
                <w:szCs w:val="18"/>
              </w:rPr>
              <w:t>and small sample size.</w:t>
            </w:r>
            <w:r w:rsidR="000402D3" w:rsidRPr="00735227">
              <w:rPr>
                <w:rFonts w:ascii="Verdana" w:hAnsi="Verdana"/>
                <w:sz w:val="18"/>
                <w:szCs w:val="18"/>
              </w:rPr>
              <w:t xml:space="preserve"> The study was</w:t>
            </w:r>
            <w:r w:rsidR="00EA327F" w:rsidRPr="00735227">
              <w:rPr>
                <w:rFonts w:ascii="Verdana" w:hAnsi="Verdana"/>
                <w:sz w:val="18"/>
                <w:szCs w:val="18"/>
              </w:rPr>
              <w:t xml:space="preserve"> powered to detect a difference of 2.3 cm in the mean average of the VAS and a difference of 6.6 in the mean average of the RMQ</w:t>
            </w:r>
            <w:r w:rsidR="000402D3" w:rsidRPr="00735227">
              <w:rPr>
                <w:rFonts w:ascii="Verdana" w:hAnsi="Verdana"/>
                <w:sz w:val="18"/>
                <w:szCs w:val="18"/>
              </w:rPr>
              <w:t xml:space="preserve"> assuming a two-sided alpha of 0.05 and beta of 0.20. </w:t>
            </w:r>
            <w:r w:rsidR="001262E5" w:rsidRPr="00735227">
              <w:rPr>
                <w:rFonts w:ascii="Verdana" w:hAnsi="Verdana"/>
                <w:sz w:val="18"/>
                <w:szCs w:val="18"/>
              </w:rPr>
              <w:t>While effect size was demonstrated within a group</w:t>
            </w:r>
            <w:r w:rsidR="00C2050E" w:rsidRPr="00735227">
              <w:rPr>
                <w:rFonts w:ascii="Verdana" w:hAnsi="Verdana"/>
                <w:sz w:val="18"/>
                <w:szCs w:val="18"/>
              </w:rPr>
              <w:t xml:space="preserve"> in Table 2</w:t>
            </w:r>
            <w:r w:rsidR="001262E5" w:rsidRPr="00735227">
              <w:rPr>
                <w:rFonts w:ascii="Verdana" w:hAnsi="Verdana"/>
                <w:sz w:val="18"/>
                <w:szCs w:val="18"/>
              </w:rPr>
              <w:t xml:space="preserve">, the authors did not report it between groups. They only made a statement that a small effect size was common in </w:t>
            </w:r>
            <w:r w:rsidR="00C2050E" w:rsidRPr="00735227">
              <w:rPr>
                <w:rFonts w:ascii="Verdana" w:hAnsi="Verdana"/>
                <w:sz w:val="18"/>
                <w:szCs w:val="18"/>
              </w:rPr>
              <w:t>studies that reported about chronic low back pain.</w:t>
            </w:r>
          </w:p>
          <w:p w14:paraId="1ACBF03F" w14:textId="4E5D4B75" w:rsidR="003A6D35" w:rsidRPr="00735227" w:rsidRDefault="003A6D35" w:rsidP="009E380F">
            <w:pPr>
              <w:spacing w:before="120" w:after="120"/>
              <w:rPr>
                <w:rFonts w:ascii="Verdana" w:hAnsi="Verdana"/>
                <w:sz w:val="18"/>
                <w:szCs w:val="18"/>
              </w:rPr>
            </w:pPr>
          </w:p>
          <w:p w14:paraId="6C249773" w14:textId="0EA1CC36" w:rsidR="00445020" w:rsidRPr="00735227" w:rsidRDefault="001262E5" w:rsidP="009E380F">
            <w:pPr>
              <w:spacing w:before="120" w:after="120"/>
              <w:rPr>
                <w:rFonts w:ascii="Verdana" w:hAnsi="Verdana"/>
                <w:sz w:val="18"/>
                <w:szCs w:val="18"/>
              </w:rPr>
            </w:pPr>
            <w:r w:rsidRPr="00735227">
              <w:rPr>
                <w:rFonts w:ascii="Verdana" w:hAnsi="Verdana"/>
                <w:sz w:val="18"/>
                <w:szCs w:val="18"/>
              </w:rPr>
              <w:t>For there to be a minimal clinically important difference in the VAS, a change of at least 3 points must occur according to Lee et a</w:t>
            </w:r>
            <w:r w:rsidR="00C2050E" w:rsidRPr="00735227">
              <w:rPr>
                <w:rFonts w:ascii="Verdana" w:hAnsi="Verdana"/>
                <w:sz w:val="18"/>
                <w:szCs w:val="18"/>
              </w:rPr>
              <w:t xml:space="preserve">l, while the authors used a 2-point difference to determine a </w:t>
            </w:r>
            <w:r w:rsidR="00EE79CD" w:rsidRPr="00735227">
              <w:rPr>
                <w:rFonts w:ascii="Verdana" w:hAnsi="Verdana"/>
                <w:sz w:val="18"/>
                <w:szCs w:val="18"/>
              </w:rPr>
              <w:t xml:space="preserve">clinically significant </w:t>
            </w:r>
            <w:r w:rsidR="00C2050E" w:rsidRPr="00735227">
              <w:rPr>
                <w:rFonts w:ascii="Verdana" w:hAnsi="Verdana"/>
                <w:sz w:val="18"/>
                <w:szCs w:val="18"/>
              </w:rPr>
              <w:t>change</w:t>
            </w:r>
            <w:r w:rsidRPr="00735227">
              <w:rPr>
                <w:rFonts w:ascii="Verdana" w:hAnsi="Verdana"/>
                <w:sz w:val="18"/>
                <w:szCs w:val="18"/>
              </w:rPr>
              <w:t>. While both groups improved, neither group demonstrated this clinically significant change at the end of their intervention or at the 6-month follow-up</w:t>
            </w:r>
            <w:r w:rsidR="00C2050E" w:rsidRPr="00735227">
              <w:rPr>
                <w:rFonts w:ascii="Verdana" w:hAnsi="Verdana"/>
                <w:sz w:val="18"/>
                <w:szCs w:val="18"/>
              </w:rPr>
              <w:t xml:space="preserve"> if Lee et </w:t>
            </w:r>
            <w:proofErr w:type="spellStart"/>
            <w:r w:rsidR="00C2050E" w:rsidRPr="00735227">
              <w:rPr>
                <w:rFonts w:ascii="Verdana" w:hAnsi="Verdana"/>
                <w:sz w:val="18"/>
                <w:szCs w:val="18"/>
              </w:rPr>
              <w:t>al’s</w:t>
            </w:r>
            <w:proofErr w:type="spellEnd"/>
            <w:r w:rsidR="00C2050E" w:rsidRPr="00735227">
              <w:rPr>
                <w:rFonts w:ascii="Verdana" w:hAnsi="Verdana"/>
                <w:sz w:val="18"/>
                <w:szCs w:val="18"/>
              </w:rPr>
              <w:t xml:space="preserve"> MCID is used</w:t>
            </w:r>
            <w:r w:rsidRPr="00735227">
              <w:rPr>
                <w:rFonts w:ascii="Verdana" w:hAnsi="Verdana"/>
                <w:sz w:val="18"/>
                <w:szCs w:val="18"/>
              </w:rPr>
              <w:t>. In fact, the BT group demonstrated a regression at the 6-month follow-up, while the PT group was able to maintain their progress.</w:t>
            </w:r>
            <w:r w:rsidR="00C2050E" w:rsidRPr="00735227">
              <w:rPr>
                <w:rFonts w:ascii="Verdana" w:hAnsi="Verdana"/>
                <w:sz w:val="18"/>
                <w:szCs w:val="18"/>
              </w:rPr>
              <w:t xml:space="preserve"> If the author’s 2-point change is used, the BT and PT group showed an improvement in pain at the end of the intervention, but only the PT group maintained that change at the 6-month follow-up. Furthermore, the reported CI’s had extremely large ranges that included 0, suggesting that the</w:t>
            </w:r>
            <w:r w:rsidR="00F911E3" w:rsidRPr="00735227">
              <w:rPr>
                <w:rFonts w:ascii="Verdana" w:hAnsi="Verdana"/>
                <w:sz w:val="18"/>
                <w:szCs w:val="18"/>
              </w:rPr>
              <w:t xml:space="preserve"> difference between the two groups </w:t>
            </w:r>
            <w:r w:rsidR="00C2050E" w:rsidRPr="00735227">
              <w:rPr>
                <w:rFonts w:ascii="Verdana" w:hAnsi="Verdana"/>
                <w:sz w:val="18"/>
                <w:szCs w:val="18"/>
              </w:rPr>
              <w:t xml:space="preserve">are not statistically significant. Finally, the p-values between groups indicated that BT was not a better treatment than PT. </w:t>
            </w:r>
          </w:p>
          <w:p w14:paraId="5B320C1C" w14:textId="77777777" w:rsidR="0004232C" w:rsidRPr="00735227" w:rsidRDefault="0004232C" w:rsidP="009E380F">
            <w:pPr>
              <w:spacing w:before="120" w:after="120"/>
              <w:rPr>
                <w:rFonts w:ascii="Verdana" w:hAnsi="Verdana"/>
                <w:sz w:val="18"/>
                <w:szCs w:val="18"/>
              </w:rPr>
            </w:pPr>
          </w:p>
          <w:p w14:paraId="04B76F00" w14:textId="1FEA64A2" w:rsidR="00241063" w:rsidRPr="00735227" w:rsidRDefault="00C2050E" w:rsidP="00241063">
            <w:pPr>
              <w:spacing w:before="120" w:after="120"/>
              <w:rPr>
                <w:rFonts w:ascii="Verdana" w:hAnsi="Verdana"/>
                <w:sz w:val="18"/>
                <w:szCs w:val="18"/>
              </w:rPr>
            </w:pPr>
            <w:r w:rsidRPr="00735227">
              <w:rPr>
                <w:rFonts w:ascii="Verdana" w:hAnsi="Verdana"/>
                <w:sz w:val="18"/>
                <w:szCs w:val="18"/>
              </w:rPr>
              <w:t>For the RMQ, a 2.5-5</w:t>
            </w:r>
            <w:r w:rsidR="00241063" w:rsidRPr="00735227">
              <w:rPr>
                <w:rFonts w:ascii="Verdana" w:hAnsi="Verdana"/>
                <w:sz w:val="18"/>
                <w:szCs w:val="18"/>
              </w:rPr>
              <w:t>-</w:t>
            </w:r>
            <w:r w:rsidRPr="00735227">
              <w:rPr>
                <w:rFonts w:ascii="Verdana" w:hAnsi="Verdana"/>
                <w:sz w:val="18"/>
                <w:szCs w:val="18"/>
              </w:rPr>
              <w:t xml:space="preserve">point difference must be obtained for there to be a MCID according to Roland et al. The authors specified that they used a 3-point change to demonstrate </w:t>
            </w:r>
            <w:r w:rsidR="00241063" w:rsidRPr="00735227">
              <w:rPr>
                <w:rFonts w:ascii="Verdana" w:hAnsi="Verdana"/>
                <w:sz w:val="18"/>
                <w:szCs w:val="18"/>
              </w:rPr>
              <w:t xml:space="preserve">significance. At the end of the intervention as well as the 6-month follow-up, both groups demonstrated this change, but the PT group continued to improve, while the BT group showed some regression. Again, the CI’s had extremely large ranges that included 0, suggesting that </w:t>
            </w:r>
            <w:r w:rsidR="00F911E3" w:rsidRPr="00735227">
              <w:rPr>
                <w:rFonts w:ascii="Verdana" w:hAnsi="Verdana"/>
                <w:sz w:val="18"/>
                <w:szCs w:val="18"/>
              </w:rPr>
              <w:t>the difference between groups are not</w:t>
            </w:r>
            <w:r w:rsidR="00241063" w:rsidRPr="00735227">
              <w:rPr>
                <w:rFonts w:ascii="Verdana" w:hAnsi="Verdana"/>
                <w:sz w:val="18"/>
                <w:szCs w:val="18"/>
              </w:rPr>
              <w:t xml:space="preserve"> statistically significant, and the p-values between groups indicated that BT was not a better treatment than PT. </w:t>
            </w:r>
          </w:p>
          <w:p w14:paraId="6F65E10F" w14:textId="647C19CC" w:rsidR="001D4F60" w:rsidRPr="00735227" w:rsidRDefault="001D4F60" w:rsidP="009E380F">
            <w:pPr>
              <w:spacing w:before="120" w:after="120"/>
              <w:rPr>
                <w:rFonts w:ascii="Verdana" w:hAnsi="Verdana"/>
                <w:sz w:val="18"/>
                <w:szCs w:val="18"/>
              </w:rPr>
            </w:pPr>
          </w:p>
          <w:p w14:paraId="07F6A179" w14:textId="615329B1" w:rsidR="00241063" w:rsidRPr="00735227" w:rsidRDefault="00241063" w:rsidP="009E380F">
            <w:pPr>
              <w:spacing w:before="120" w:after="120"/>
              <w:rPr>
                <w:rFonts w:ascii="Verdana" w:hAnsi="Verdana"/>
                <w:sz w:val="18"/>
                <w:szCs w:val="18"/>
              </w:rPr>
            </w:pPr>
            <w:r w:rsidRPr="00735227">
              <w:rPr>
                <w:rFonts w:ascii="Verdana" w:hAnsi="Verdana"/>
                <w:sz w:val="18"/>
                <w:szCs w:val="18"/>
              </w:rPr>
              <w:t>For bodily pain portion of the</w:t>
            </w:r>
            <w:r w:rsidR="00BE06C6" w:rsidRPr="00735227">
              <w:rPr>
                <w:rFonts w:ascii="Verdana" w:hAnsi="Verdana"/>
                <w:sz w:val="18"/>
                <w:szCs w:val="18"/>
              </w:rPr>
              <w:t xml:space="preserve"> SF-36,</w:t>
            </w:r>
            <w:r w:rsidR="00EE79CD" w:rsidRPr="00735227">
              <w:rPr>
                <w:rFonts w:ascii="Verdana" w:hAnsi="Verdana"/>
                <w:sz w:val="18"/>
                <w:szCs w:val="18"/>
              </w:rPr>
              <w:t xml:space="preserve"> a 5-16-point difference must be observed for a MCID according to </w:t>
            </w:r>
            <w:proofErr w:type="spellStart"/>
            <w:r w:rsidR="00EE79CD" w:rsidRPr="00735227">
              <w:rPr>
                <w:rFonts w:ascii="Verdana" w:hAnsi="Verdana"/>
                <w:sz w:val="18"/>
                <w:szCs w:val="18"/>
              </w:rPr>
              <w:t>Lauridsen</w:t>
            </w:r>
            <w:proofErr w:type="spellEnd"/>
            <w:r w:rsidR="00EE79CD" w:rsidRPr="00735227">
              <w:rPr>
                <w:rFonts w:ascii="Verdana" w:hAnsi="Verdana"/>
                <w:sz w:val="18"/>
                <w:szCs w:val="18"/>
              </w:rPr>
              <w:t xml:space="preserve"> et al. While </w:t>
            </w:r>
            <w:r w:rsidR="00BE06C6" w:rsidRPr="00735227">
              <w:rPr>
                <w:rFonts w:ascii="Verdana" w:hAnsi="Verdana"/>
                <w:sz w:val="18"/>
                <w:szCs w:val="18"/>
              </w:rPr>
              <w:t xml:space="preserve">both groups exhibited a </w:t>
            </w:r>
            <w:r w:rsidR="00EE79CD" w:rsidRPr="00735227">
              <w:rPr>
                <w:rFonts w:ascii="Verdana" w:hAnsi="Verdana"/>
                <w:sz w:val="18"/>
                <w:szCs w:val="18"/>
              </w:rPr>
              <w:t>clinically significant improvement</w:t>
            </w:r>
            <w:r w:rsidR="00BE06C6" w:rsidRPr="00735227">
              <w:rPr>
                <w:rFonts w:ascii="Verdana" w:hAnsi="Verdana"/>
                <w:sz w:val="18"/>
                <w:szCs w:val="18"/>
              </w:rPr>
              <w:t xml:space="preserve"> in their scores, the PT group showed a larger difference. The PT group also showed an increased score at the 6-month follow up, while the BT group maintained their average. Again, the CI’s had extremely large ranges that included 0, suggesting </w:t>
            </w:r>
            <w:r w:rsidR="00BE06C6" w:rsidRPr="00735227">
              <w:rPr>
                <w:rFonts w:ascii="Verdana" w:hAnsi="Verdana"/>
                <w:sz w:val="18"/>
                <w:szCs w:val="18"/>
              </w:rPr>
              <w:lastRenderedPageBreak/>
              <w:t xml:space="preserve">that </w:t>
            </w:r>
            <w:r w:rsidR="00F911E3" w:rsidRPr="00735227">
              <w:rPr>
                <w:rFonts w:ascii="Verdana" w:hAnsi="Verdana"/>
                <w:sz w:val="18"/>
                <w:szCs w:val="18"/>
              </w:rPr>
              <w:t xml:space="preserve">the difference between groups are </w:t>
            </w:r>
            <w:r w:rsidR="00BE06C6" w:rsidRPr="00735227">
              <w:rPr>
                <w:rFonts w:ascii="Verdana" w:hAnsi="Verdana"/>
                <w:sz w:val="18"/>
                <w:szCs w:val="18"/>
              </w:rPr>
              <w:t>not statistically significant, and the p-values between groups indicated that BT was not a better treatment than PT.</w:t>
            </w:r>
          </w:p>
          <w:p w14:paraId="67508359" w14:textId="16CBEB84" w:rsidR="00BE06C6" w:rsidRPr="00735227" w:rsidRDefault="00BE06C6" w:rsidP="009E380F">
            <w:pPr>
              <w:spacing w:before="120" w:after="120"/>
              <w:rPr>
                <w:rFonts w:ascii="Verdana" w:hAnsi="Verdana"/>
                <w:sz w:val="18"/>
                <w:szCs w:val="18"/>
              </w:rPr>
            </w:pPr>
          </w:p>
          <w:p w14:paraId="2816D5EF" w14:textId="0A063760" w:rsidR="00BE06C6" w:rsidRPr="00735227" w:rsidRDefault="00BE06C6" w:rsidP="009E380F">
            <w:pPr>
              <w:spacing w:before="120" w:after="120"/>
              <w:rPr>
                <w:rFonts w:ascii="Verdana" w:hAnsi="Verdana"/>
                <w:sz w:val="18"/>
                <w:szCs w:val="18"/>
              </w:rPr>
            </w:pPr>
            <w:r w:rsidRPr="00735227">
              <w:rPr>
                <w:rFonts w:ascii="Verdana" w:hAnsi="Verdana"/>
                <w:sz w:val="18"/>
                <w:szCs w:val="18"/>
              </w:rPr>
              <w:t>It is important to note that while both interventions were given a protocol to follow,</w:t>
            </w:r>
            <w:r w:rsidR="00EE79CD" w:rsidRPr="00735227">
              <w:rPr>
                <w:rFonts w:ascii="Verdana" w:hAnsi="Verdana"/>
                <w:sz w:val="18"/>
                <w:szCs w:val="18"/>
              </w:rPr>
              <w:t xml:space="preserve"> the therapists</w:t>
            </w:r>
            <w:r w:rsidRPr="00735227">
              <w:rPr>
                <w:rFonts w:ascii="Verdana" w:hAnsi="Verdana"/>
                <w:sz w:val="18"/>
                <w:szCs w:val="18"/>
              </w:rPr>
              <w:t xml:space="preserve"> individualized</w:t>
            </w:r>
            <w:r w:rsidR="00EE79CD" w:rsidRPr="00735227">
              <w:rPr>
                <w:rFonts w:ascii="Verdana" w:hAnsi="Verdana"/>
                <w:sz w:val="18"/>
                <w:szCs w:val="18"/>
              </w:rPr>
              <w:t xml:space="preserve"> the treatment</w:t>
            </w:r>
            <w:r w:rsidRPr="00735227">
              <w:rPr>
                <w:rFonts w:ascii="Verdana" w:hAnsi="Verdana"/>
                <w:sz w:val="18"/>
                <w:szCs w:val="18"/>
              </w:rPr>
              <w:t xml:space="preserve"> to the patient. The authors noted that several of the participants received similar treat</w:t>
            </w:r>
            <w:r w:rsidR="00781822" w:rsidRPr="00735227">
              <w:rPr>
                <w:rFonts w:ascii="Verdana" w:hAnsi="Verdana"/>
                <w:sz w:val="18"/>
                <w:szCs w:val="18"/>
              </w:rPr>
              <w:t>ments because the physical therapist included teaching some of their participants diaphragmatic breathing as well as mental imagery techniques. This overlap could explain why no real differences were found between groups.</w:t>
            </w:r>
          </w:p>
          <w:p w14:paraId="42084A7E" w14:textId="6F75E69B" w:rsidR="00EF27BC" w:rsidRPr="00735227" w:rsidRDefault="00EF27BC" w:rsidP="009E380F">
            <w:pPr>
              <w:spacing w:before="120" w:after="120"/>
              <w:rPr>
                <w:rFonts w:ascii="Verdana" w:hAnsi="Verdana"/>
                <w:sz w:val="18"/>
                <w:szCs w:val="18"/>
              </w:rPr>
            </w:pPr>
          </w:p>
          <w:p w14:paraId="191CC272" w14:textId="31A6E199" w:rsidR="00EF27BC" w:rsidRPr="00735227" w:rsidRDefault="00EF27BC" w:rsidP="009E380F">
            <w:pPr>
              <w:spacing w:before="120" w:after="120"/>
              <w:rPr>
                <w:rFonts w:ascii="Verdana" w:hAnsi="Verdana"/>
                <w:sz w:val="18"/>
                <w:szCs w:val="18"/>
              </w:rPr>
            </w:pPr>
            <w:r w:rsidRPr="00735227">
              <w:rPr>
                <w:rFonts w:ascii="Verdana" w:hAnsi="Verdana"/>
                <w:sz w:val="18"/>
                <w:szCs w:val="18"/>
              </w:rPr>
              <w:t>Although the results suggest that BT is</w:t>
            </w:r>
            <w:r w:rsidR="00AF17BB" w:rsidRPr="00735227">
              <w:rPr>
                <w:rFonts w:ascii="Verdana" w:hAnsi="Verdana"/>
                <w:sz w:val="18"/>
                <w:szCs w:val="18"/>
              </w:rPr>
              <w:t xml:space="preserve"> an equal, beneficial</w:t>
            </w:r>
            <w:r w:rsidRPr="00735227">
              <w:rPr>
                <w:rFonts w:ascii="Verdana" w:hAnsi="Verdana"/>
                <w:sz w:val="18"/>
                <w:szCs w:val="18"/>
              </w:rPr>
              <w:t xml:space="preserve"> treatment</w:t>
            </w:r>
            <w:r w:rsidR="00AF17BB" w:rsidRPr="00735227">
              <w:rPr>
                <w:rFonts w:ascii="Verdana" w:hAnsi="Verdana"/>
                <w:sz w:val="18"/>
                <w:szCs w:val="18"/>
              </w:rPr>
              <w:t xml:space="preserve"> to</w:t>
            </w:r>
            <w:r w:rsidRPr="00735227">
              <w:rPr>
                <w:rFonts w:ascii="Verdana" w:hAnsi="Verdana"/>
                <w:sz w:val="18"/>
                <w:szCs w:val="18"/>
              </w:rPr>
              <w:t xml:space="preserve"> PT, the reader feels that the treatment between groups was convolute</w:t>
            </w:r>
            <w:r w:rsidR="00602124" w:rsidRPr="00735227">
              <w:rPr>
                <w:rFonts w:ascii="Verdana" w:hAnsi="Verdana"/>
                <w:sz w:val="18"/>
                <w:szCs w:val="18"/>
              </w:rPr>
              <w:t>d due to the previously mentioned integration of retraining in diaphragmatic breathing for those in the PT group.</w:t>
            </w:r>
            <w:r w:rsidRPr="00735227">
              <w:rPr>
                <w:rFonts w:ascii="Verdana" w:hAnsi="Verdana"/>
                <w:sz w:val="18"/>
                <w:szCs w:val="18"/>
              </w:rPr>
              <w:t xml:space="preserve"> In order to make a better conclusion, more research needs to be </w:t>
            </w:r>
            <w:r w:rsidR="00602124" w:rsidRPr="00735227">
              <w:rPr>
                <w:rFonts w:ascii="Verdana" w:hAnsi="Verdana"/>
                <w:sz w:val="18"/>
                <w:szCs w:val="18"/>
              </w:rPr>
              <w:t>completed</w:t>
            </w:r>
            <w:r w:rsidRPr="00735227">
              <w:rPr>
                <w:rFonts w:ascii="Verdana" w:hAnsi="Verdana"/>
                <w:sz w:val="18"/>
                <w:szCs w:val="18"/>
              </w:rPr>
              <w:t xml:space="preserve"> with a stronger protocol </w:t>
            </w:r>
            <w:r w:rsidR="00AF17BB" w:rsidRPr="00735227">
              <w:rPr>
                <w:rFonts w:ascii="Verdana" w:hAnsi="Verdana"/>
                <w:sz w:val="18"/>
                <w:szCs w:val="18"/>
              </w:rPr>
              <w:t xml:space="preserve">with two different interventions </w:t>
            </w:r>
            <w:r w:rsidRPr="00735227">
              <w:rPr>
                <w:rFonts w:ascii="Verdana" w:hAnsi="Verdana"/>
                <w:sz w:val="18"/>
                <w:szCs w:val="18"/>
              </w:rPr>
              <w:t>to truly determine if one treatment is better than another.</w:t>
            </w:r>
          </w:p>
          <w:p w14:paraId="3278021F" w14:textId="77777777" w:rsidR="001D4F60" w:rsidRPr="00735227" w:rsidRDefault="001D4F60" w:rsidP="009E380F">
            <w:pPr>
              <w:spacing w:before="120" w:after="120"/>
              <w:jc w:val="right"/>
              <w:rPr>
                <w:rFonts w:ascii="Verdana" w:hAnsi="Verdana"/>
                <w:sz w:val="18"/>
                <w:szCs w:val="18"/>
              </w:rPr>
            </w:pPr>
          </w:p>
        </w:tc>
      </w:tr>
      <w:tr w:rsidR="0000738B" w:rsidRPr="00F459B8" w14:paraId="0F2E2DFA" w14:textId="77777777" w:rsidTr="0000738B">
        <w:trPr>
          <w:trHeight w:val="759"/>
        </w:trPr>
        <w:tc>
          <w:tcPr>
            <w:tcW w:w="10421" w:type="dxa"/>
            <w:shd w:val="clear" w:color="auto" w:fill="auto"/>
          </w:tcPr>
          <w:p w14:paraId="413E6903" w14:textId="77777777" w:rsidR="0000738B" w:rsidRPr="00F459B8" w:rsidRDefault="0000738B" w:rsidP="0000738B">
            <w:pPr>
              <w:spacing w:before="120" w:after="120"/>
              <w:jc w:val="both"/>
              <w:rPr>
                <w:rFonts w:ascii="Verdana" w:hAnsi="Verdana"/>
                <w:b/>
                <w:sz w:val="18"/>
                <w:szCs w:val="18"/>
              </w:rPr>
            </w:pPr>
            <w:r w:rsidRPr="005600F5">
              <w:rPr>
                <w:rFonts w:ascii="Verdana" w:hAnsi="Verdana"/>
                <w:b/>
                <w:sz w:val="18"/>
                <w:szCs w:val="18"/>
              </w:rPr>
              <w:lastRenderedPageBreak/>
              <w:t>Applicability of Study Results</w:t>
            </w:r>
          </w:p>
          <w:p w14:paraId="124F81AB" w14:textId="77777777" w:rsidR="0000738B" w:rsidRPr="00F459B8" w:rsidRDefault="0000738B" w:rsidP="00D66665">
            <w:pPr>
              <w:spacing w:before="120" w:after="120"/>
              <w:rPr>
                <w:rFonts w:ascii="Verdana" w:hAnsi="Verdana"/>
                <w:sz w:val="18"/>
                <w:szCs w:val="18"/>
              </w:rPr>
            </w:pPr>
            <w:r w:rsidRPr="00F459B8">
              <w:rPr>
                <w:rFonts w:ascii="Verdana" w:hAnsi="Verdana"/>
                <w:sz w:val="18"/>
                <w:szCs w:val="18"/>
              </w:rPr>
              <w:t xml:space="preserve">[Describe </w:t>
            </w:r>
            <w:r w:rsidR="00D66665" w:rsidRPr="00F459B8">
              <w:rPr>
                <w:rFonts w:ascii="Verdana" w:hAnsi="Verdana"/>
                <w:sz w:val="18"/>
                <w:szCs w:val="18"/>
              </w:rPr>
              <w:t>the relevance and applicability of the study</w:t>
            </w:r>
            <w:r w:rsidRPr="00F459B8">
              <w:rPr>
                <w:rFonts w:ascii="Verdana" w:hAnsi="Verdana"/>
                <w:sz w:val="18"/>
                <w:szCs w:val="18"/>
              </w:rPr>
              <w:t xml:space="preserve"> to your clinical question and scenario</w:t>
            </w:r>
            <w:r w:rsidR="00D66665" w:rsidRPr="00F459B8">
              <w:rPr>
                <w:rFonts w:ascii="Verdana" w:hAnsi="Verdana"/>
                <w:sz w:val="18"/>
                <w:szCs w:val="18"/>
              </w:rPr>
              <w:t>. Consider the practicality and feasibility of the intervention in your discussion of the evidence applicability.</w:t>
            </w:r>
            <w:r w:rsidRPr="00F459B8">
              <w:rPr>
                <w:rFonts w:ascii="Verdana" w:hAnsi="Verdana"/>
                <w:sz w:val="18"/>
                <w:szCs w:val="18"/>
              </w:rPr>
              <w:t>]</w:t>
            </w:r>
          </w:p>
        </w:tc>
      </w:tr>
      <w:tr w:rsidR="0000738B" w:rsidRPr="00F459B8" w14:paraId="0D1731EE" w14:textId="77777777" w:rsidTr="001D4F60">
        <w:trPr>
          <w:trHeight w:val="1594"/>
        </w:trPr>
        <w:tc>
          <w:tcPr>
            <w:tcW w:w="10421" w:type="dxa"/>
            <w:tcBorders>
              <w:bottom w:val="single" w:sz="4" w:space="0" w:color="auto"/>
            </w:tcBorders>
            <w:shd w:val="clear" w:color="auto" w:fill="auto"/>
          </w:tcPr>
          <w:p w14:paraId="6A3FD86F" w14:textId="080F726E" w:rsidR="0000738B" w:rsidRDefault="00EB26E4" w:rsidP="009E380F">
            <w:pPr>
              <w:spacing w:before="120" w:after="120"/>
              <w:rPr>
                <w:rFonts w:ascii="Verdana" w:hAnsi="Verdana"/>
                <w:sz w:val="18"/>
                <w:szCs w:val="18"/>
              </w:rPr>
            </w:pPr>
            <w:r>
              <w:rPr>
                <w:rFonts w:ascii="Verdana" w:hAnsi="Verdana"/>
                <w:sz w:val="18"/>
                <w:szCs w:val="18"/>
              </w:rPr>
              <w:t xml:space="preserve">This study included a patient population that is similar in age and characteristics to </w:t>
            </w:r>
            <w:r w:rsidR="00602124">
              <w:rPr>
                <w:rFonts w:ascii="Verdana" w:hAnsi="Verdana"/>
                <w:sz w:val="18"/>
                <w:szCs w:val="18"/>
              </w:rPr>
              <w:t>the reader’s</w:t>
            </w:r>
            <w:r>
              <w:rPr>
                <w:rFonts w:ascii="Verdana" w:hAnsi="Verdana"/>
                <w:sz w:val="18"/>
                <w:szCs w:val="18"/>
              </w:rPr>
              <w:t xml:space="preserve"> patient</w:t>
            </w:r>
            <w:r w:rsidR="00AD6924">
              <w:rPr>
                <w:rFonts w:ascii="Verdana" w:hAnsi="Verdana"/>
                <w:sz w:val="18"/>
                <w:szCs w:val="18"/>
              </w:rPr>
              <w:t xml:space="preserve"> who was a 53-year-old male </w:t>
            </w:r>
            <w:r w:rsidR="00602124">
              <w:rPr>
                <w:rFonts w:ascii="Verdana" w:hAnsi="Verdana"/>
                <w:sz w:val="18"/>
                <w:szCs w:val="18"/>
              </w:rPr>
              <w:t xml:space="preserve">and </w:t>
            </w:r>
            <w:r w:rsidR="00AD6924">
              <w:rPr>
                <w:rFonts w:ascii="Verdana" w:hAnsi="Verdana"/>
                <w:sz w:val="18"/>
                <w:szCs w:val="18"/>
              </w:rPr>
              <w:t xml:space="preserve">suffered from low back </w:t>
            </w:r>
            <w:r w:rsidR="00F911E3">
              <w:rPr>
                <w:rFonts w:ascii="Verdana" w:hAnsi="Verdana"/>
                <w:sz w:val="18"/>
                <w:szCs w:val="18"/>
              </w:rPr>
              <w:t xml:space="preserve">pain </w:t>
            </w:r>
            <w:r w:rsidR="00AD6924">
              <w:rPr>
                <w:rFonts w:ascii="Verdana" w:hAnsi="Verdana"/>
                <w:sz w:val="18"/>
                <w:szCs w:val="18"/>
              </w:rPr>
              <w:t>for approximately 14 months. He had received PT treatment in prior years,</w:t>
            </w:r>
            <w:r w:rsidR="00602124">
              <w:rPr>
                <w:rFonts w:ascii="Verdana" w:hAnsi="Verdana"/>
                <w:sz w:val="18"/>
                <w:szCs w:val="18"/>
              </w:rPr>
              <w:t xml:space="preserve"> similarly to the participants in the study,</w:t>
            </w:r>
            <w:r w:rsidR="00AD6924">
              <w:rPr>
                <w:rFonts w:ascii="Verdana" w:hAnsi="Verdana"/>
                <w:sz w:val="18"/>
                <w:szCs w:val="18"/>
              </w:rPr>
              <w:t xml:space="preserve"> which he reported had helped.</w:t>
            </w:r>
            <w:r>
              <w:rPr>
                <w:rFonts w:ascii="Verdana" w:hAnsi="Verdana"/>
                <w:sz w:val="18"/>
                <w:szCs w:val="18"/>
              </w:rPr>
              <w:t xml:space="preserve"> </w:t>
            </w:r>
            <w:r w:rsidR="00AD6924">
              <w:rPr>
                <w:rFonts w:ascii="Verdana" w:hAnsi="Verdana"/>
                <w:sz w:val="18"/>
                <w:szCs w:val="18"/>
              </w:rPr>
              <w:t xml:space="preserve">Furthermore, </w:t>
            </w:r>
            <w:r w:rsidR="00602124">
              <w:rPr>
                <w:rFonts w:ascii="Verdana" w:hAnsi="Verdana"/>
                <w:sz w:val="18"/>
                <w:szCs w:val="18"/>
              </w:rPr>
              <w:t>the reader’s</w:t>
            </w:r>
            <w:r w:rsidR="00AD6924">
              <w:rPr>
                <w:rFonts w:ascii="Verdana" w:hAnsi="Verdana"/>
                <w:sz w:val="18"/>
                <w:szCs w:val="18"/>
              </w:rPr>
              <w:t xml:space="preserve"> patient was taking oral opioids</w:t>
            </w:r>
            <w:r w:rsidR="00602124">
              <w:rPr>
                <w:rFonts w:ascii="Verdana" w:hAnsi="Verdana"/>
                <w:sz w:val="18"/>
                <w:szCs w:val="18"/>
              </w:rPr>
              <w:t xml:space="preserve"> at the time</w:t>
            </w:r>
            <w:r w:rsidR="00AD6924">
              <w:rPr>
                <w:rFonts w:ascii="Verdana" w:hAnsi="Verdana"/>
                <w:sz w:val="18"/>
                <w:szCs w:val="18"/>
              </w:rPr>
              <w:t xml:space="preserve"> </w:t>
            </w:r>
            <w:r w:rsidR="00602124">
              <w:rPr>
                <w:rFonts w:ascii="Verdana" w:hAnsi="Verdana"/>
                <w:sz w:val="18"/>
                <w:szCs w:val="18"/>
              </w:rPr>
              <w:t>that</w:t>
            </w:r>
            <w:r w:rsidR="00AD6924">
              <w:rPr>
                <w:rFonts w:ascii="Verdana" w:hAnsi="Verdana"/>
                <w:sz w:val="18"/>
                <w:szCs w:val="18"/>
              </w:rPr>
              <w:t xml:space="preserve"> </w:t>
            </w:r>
            <w:r w:rsidR="00602124">
              <w:rPr>
                <w:rFonts w:ascii="Verdana" w:hAnsi="Verdana"/>
                <w:sz w:val="18"/>
                <w:szCs w:val="18"/>
              </w:rPr>
              <w:t>were</w:t>
            </w:r>
            <w:r w:rsidR="00AD6924">
              <w:rPr>
                <w:rFonts w:ascii="Verdana" w:hAnsi="Verdana"/>
                <w:sz w:val="18"/>
                <w:szCs w:val="18"/>
              </w:rPr>
              <w:t xml:space="preserve"> not managing his pain</w:t>
            </w:r>
            <w:r w:rsidR="00602124">
              <w:rPr>
                <w:rFonts w:ascii="Verdana" w:hAnsi="Verdana"/>
                <w:sz w:val="18"/>
                <w:szCs w:val="18"/>
              </w:rPr>
              <w:t>.</w:t>
            </w:r>
            <w:r w:rsidR="00AD6924">
              <w:rPr>
                <w:rFonts w:ascii="Verdana" w:hAnsi="Verdana"/>
                <w:sz w:val="18"/>
                <w:szCs w:val="18"/>
              </w:rPr>
              <w:t xml:space="preserve"> </w:t>
            </w:r>
            <w:r w:rsidR="00602124">
              <w:rPr>
                <w:rFonts w:ascii="Verdana" w:hAnsi="Verdana"/>
                <w:sz w:val="18"/>
                <w:szCs w:val="18"/>
              </w:rPr>
              <w:t>T</w:t>
            </w:r>
            <w:r w:rsidR="000D6ABC">
              <w:rPr>
                <w:rFonts w:ascii="Verdana" w:hAnsi="Verdana"/>
                <w:sz w:val="18"/>
                <w:szCs w:val="18"/>
              </w:rPr>
              <w:t xml:space="preserve">his study included </w:t>
            </w:r>
            <w:r w:rsidR="00AF17BB">
              <w:rPr>
                <w:rFonts w:ascii="Verdana" w:hAnsi="Verdana"/>
                <w:sz w:val="18"/>
                <w:szCs w:val="18"/>
              </w:rPr>
              <w:t>participants who were still experiencing low back pain despite being treated with pain medicatio</w:t>
            </w:r>
            <w:r w:rsidR="00AD6924">
              <w:rPr>
                <w:rFonts w:ascii="Verdana" w:hAnsi="Verdana"/>
                <w:sz w:val="18"/>
                <w:szCs w:val="18"/>
              </w:rPr>
              <w:t>n</w:t>
            </w:r>
            <w:r w:rsidR="00AF17BB">
              <w:rPr>
                <w:rFonts w:ascii="Verdana" w:hAnsi="Verdana"/>
                <w:sz w:val="18"/>
                <w:szCs w:val="18"/>
              </w:rPr>
              <w:t xml:space="preserve">. </w:t>
            </w:r>
            <w:r>
              <w:rPr>
                <w:rFonts w:ascii="Verdana" w:hAnsi="Verdana"/>
                <w:sz w:val="18"/>
                <w:szCs w:val="18"/>
              </w:rPr>
              <w:t>While BT was not proven to be a better therapy than PT, both PT and BT incorporated diaphragmatic breathing into their treatment and all participants showed an improvement in pain and function. This suggests that diaphragmatic breathing may be beneficial as an intervention, however, more research is required to make this conclusion.</w:t>
            </w:r>
          </w:p>
          <w:p w14:paraId="232DF185" w14:textId="70FD01B5" w:rsidR="00AD6924" w:rsidRPr="00F459B8" w:rsidRDefault="00AD6924" w:rsidP="009E380F">
            <w:pPr>
              <w:spacing w:before="120" w:after="120"/>
              <w:rPr>
                <w:rFonts w:ascii="Verdana" w:hAnsi="Verdana"/>
                <w:sz w:val="18"/>
                <w:szCs w:val="18"/>
              </w:rPr>
            </w:pPr>
            <w:r>
              <w:rPr>
                <w:rFonts w:ascii="Verdana" w:hAnsi="Verdana"/>
                <w:sz w:val="18"/>
                <w:szCs w:val="18"/>
              </w:rPr>
              <w:t xml:space="preserve">With that in mind, </w:t>
            </w:r>
            <w:r w:rsidR="005600F5">
              <w:rPr>
                <w:rFonts w:ascii="Verdana" w:hAnsi="Verdana"/>
                <w:sz w:val="18"/>
                <w:szCs w:val="18"/>
              </w:rPr>
              <w:t>the reader</w:t>
            </w:r>
            <w:r>
              <w:rPr>
                <w:rFonts w:ascii="Verdana" w:hAnsi="Verdana"/>
                <w:sz w:val="18"/>
                <w:szCs w:val="18"/>
              </w:rPr>
              <w:t xml:space="preserve"> would implement diaphragmatic breathing into my treatment for this patient in conjunction with other interventions to decrease the patient’s pain.</w:t>
            </w:r>
          </w:p>
          <w:p w14:paraId="2E5EFCDB" w14:textId="77777777" w:rsidR="0000738B" w:rsidRPr="00F459B8" w:rsidRDefault="0000738B" w:rsidP="009E380F">
            <w:pPr>
              <w:spacing w:before="120" w:after="120"/>
              <w:jc w:val="right"/>
              <w:rPr>
                <w:rFonts w:ascii="Verdana" w:hAnsi="Verdana"/>
                <w:b/>
                <w:sz w:val="18"/>
                <w:szCs w:val="18"/>
              </w:rPr>
            </w:pPr>
          </w:p>
        </w:tc>
      </w:tr>
    </w:tbl>
    <w:p w14:paraId="4DE33F2B" w14:textId="77777777" w:rsidR="001D4F60" w:rsidRPr="00F459B8" w:rsidRDefault="001D4F60" w:rsidP="001D4F60">
      <w:pPr>
        <w:spacing w:before="240" w:after="240"/>
        <w:rPr>
          <w:rFonts w:ascii="Verdana" w:hAnsi="Verdana"/>
          <w:b/>
          <w:sz w:val="18"/>
          <w:szCs w:val="18"/>
        </w:rPr>
      </w:pPr>
    </w:p>
    <w:p w14:paraId="21FB27F2" w14:textId="2A465169" w:rsidR="001D4F60" w:rsidRPr="00F459B8" w:rsidRDefault="001D4F60" w:rsidP="00C92A0B">
      <w:pPr>
        <w:rPr>
          <w:rFonts w:ascii="Verdana" w:hAnsi="Verdana"/>
          <w:b/>
          <w:sz w:val="18"/>
          <w:szCs w:val="18"/>
        </w:rPr>
      </w:pPr>
      <w:r w:rsidRPr="00F459B8">
        <w:rPr>
          <w:rFonts w:ascii="Verdana" w:hAnsi="Verdana"/>
          <w:b/>
          <w:sz w:val="18"/>
          <w:szCs w:val="18"/>
        </w:rPr>
        <w:t xml:space="preserve">(2) Description and appraisal of </w:t>
      </w:r>
      <w:proofErr w:type="gramStart"/>
      <w:r w:rsidR="00C92A0B" w:rsidRPr="00F459B8">
        <w:rPr>
          <w:rFonts w:ascii="Verdana" w:hAnsi="Verdana" w:cstheme="minorHAnsi"/>
          <w:b/>
          <w:color w:val="000000"/>
          <w:sz w:val="18"/>
          <w:szCs w:val="18"/>
        </w:rPr>
        <w:t>The</w:t>
      </w:r>
      <w:proofErr w:type="gramEnd"/>
      <w:r w:rsidR="00C92A0B" w:rsidRPr="00F459B8">
        <w:rPr>
          <w:rFonts w:ascii="Verdana" w:hAnsi="Verdana" w:cstheme="minorHAnsi"/>
          <w:b/>
          <w:color w:val="000000"/>
          <w:sz w:val="18"/>
          <w:szCs w:val="18"/>
        </w:rPr>
        <w:t xml:space="preserve"> presence of respiratory disorders in individuals with low back pain: A systematic review</w:t>
      </w:r>
      <w:r w:rsidR="00A25228" w:rsidRPr="00F459B8">
        <w:rPr>
          <w:rFonts w:ascii="Verdana" w:hAnsi="Verdana"/>
          <w:b/>
          <w:sz w:val="18"/>
          <w:szCs w:val="18"/>
        </w:rPr>
        <w:t xml:space="preserve"> </w:t>
      </w:r>
      <w:r w:rsidRPr="00F459B8">
        <w:rPr>
          <w:rFonts w:ascii="Verdana" w:hAnsi="Verdana"/>
          <w:b/>
          <w:sz w:val="18"/>
          <w:szCs w:val="18"/>
        </w:rPr>
        <w:t xml:space="preserve">by </w:t>
      </w:r>
      <w:proofErr w:type="spellStart"/>
      <w:r w:rsidR="00C92A0B" w:rsidRPr="00F459B8">
        <w:rPr>
          <w:rFonts w:ascii="Verdana" w:hAnsi="Verdana" w:cs="Arial"/>
          <w:b/>
          <w:color w:val="333333"/>
          <w:sz w:val="18"/>
          <w:szCs w:val="18"/>
        </w:rPr>
        <w:t>Beeckmans</w:t>
      </w:r>
      <w:proofErr w:type="spellEnd"/>
      <w:r w:rsidR="00C92A0B" w:rsidRPr="00F459B8">
        <w:rPr>
          <w:rFonts w:ascii="Verdana" w:hAnsi="Verdana" w:cs="Arial"/>
          <w:b/>
          <w:color w:val="333333"/>
          <w:sz w:val="18"/>
          <w:szCs w:val="18"/>
        </w:rPr>
        <w:t xml:space="preserve"> N, </w:t>
      </w:r>
      <w:proofErr w:type="spellStart"/>
      <w:r w:rsidR="00C92A0B" w:rsidRPr="00F459B8">
        <w:rPr>
          <w:rFonts w:ascii="Verdana" w:hAnsi="Verdana" w:cs="Arial"/>
          <w:b/>
          <w:color w:val="333333"/>
          <w:sz w:val="18"/>
          <w:szCs w:val="18"/>
        </w:rPr>
        <w:t>Vermeersch</w:t>
      </w:r>
      <w:proofErr w:type="spellEnd"/>
      <w:r w:rsidR="00C92A0B" w:rsidRPr="00F459B8">
        <w:rPr>
          <w:rFonts w:ascii="Verdana" w:hAnsi="Verdana" w:cs="Arial"/>
          <w:b/>
          <w:color w:val="333333"/>
          <w:sz w:val="18"/>
          <w:szCs w:val="18"/>
        </w:rPr>
        <w:t xml:space="preserve"> A, </w:t>
      </w:r>
      <w:proofErr w:type="spellStart"/>
      <w:r w:rsidR="00C92A0B" w:rsidRPr="00F459B8">
        <w:rPr>
          <w:rFonts w:ascii="Verdana" w:hAnsi="Verdana" w:cs="Arial"/>
          <w:b/>
          <w:color w:val="333333"/>
          <w:sz w:val="18"/>
          <w:szCs w:val="18"/>
        </w:rPr>
        <w:t>Lysens</w:t>
      </w:r>
      <w:proofErr w:type="spellEnd"/>
      <w:r w:rsidR="00C92A0B" w:rsidRPr="00F459B8">
        <w:rPr>
          <w:rFonts w:ascii="Verdana" w:hAnsi="Verdana" w:cs="Arial"/>
          <w:b/>
          <w:color w:val="333333"/>
          <w:sz w:val="18"/>
          <w:szCs w:val="18"/>
        </w:rPr>
        <w:t xml:space="preserve"> R, Van </w:t>
      </w:r>
      <w:proofErr w:type="spellStart"/>
      <w:r w:rsidR="00C92A0B" w:rsidRPr="00F459B8">
        <w:rPr>
          <w:rFonts w:ascii="Verdana" w:hAnsi="Verdana" w:cs="Arial"/>
          <w:b/>
          <w:color w:val="333333"/>
          <w:sz w:val="18"/>
          <w:szCs w:val="18"/>
        </w:rPr>
        <w:t>Wambeke</w:t>
      </w:r>
      <w:proofErr w:type="spellEnd"/>
      <w:r w:rsidR="00C92A0B" w:rsidRPr="00F459B8">
        <w:rPr>
          <w:rFonts w:ascii="Verdana" w:hAnsi="Verdana" w:cs="Arial"/>
          <w:b/>
          <w:color w:val="333333"/>
          <w:sz w:val="18"/>
          <w:szCs w:val="18"/>
        </w:rPr>
        <w:t xml:space="preserve"> P, </w:t>
      </w:r>
      <w:proofErr w:type="spellStart"/>
      <w:r w:rsidR="00C92A0B" w:rsidRPr="00F459B8">
        <w:rPr>
          <w:rFonts w:ascii="Verdana" w:hAnsi="Verdana" w:cs="Arial"/>
          <w:b/>
          <w:color w:val="333333"/>
          <w:sz w:val="18"/>
          <w:szCs w:val="18"/>
        </w:rPr>
        <w:t>Goossens</w:t>
      </w:r>
      <w:proofErr w:type="spellEnd"/>
      <w:r w:rsidR="00C92A0B" w:rsidRPr="00F459B8">
        <w:rPr>
          <w:rFonts w:ascii="Verdana" w:hAnsi="Verdana" w:cs="Arial"/>
          <w:b/>
          <w:color w:val="333333"/>
          <w:sz w:val="18"/>
          <w:szCs w:val="18"/>
        </w:rPr>
        <w:t xml:space="preserve"> N, Thys T, </w:t>
      </w:r>
      <w:proofErr w:type="spellStart"/>
      <w:r w:rsidR="00C92A0B" w:rsidRPr="00F459B8">
        <w:rPr>
          <w:rFonts w:ascii="Verdana" w:hAnsi="Verdana" w:cs="Arial"/>
          <w:b/>
          <w:color w:val="333333"/>
          <w:sz w:val="18"/>
          <w:szCs w:val="18"/>
        </w:rPr>
        <w:t>Brumagne</w:t>
      </w:r>
      <w:proofErr w:type="spellEnd"/>
      <w:r w:rsidR="00C92A0B" w:rsidRPr="00F459B8">
        <w:rPr>
          <w:rFonts w:ascii="Verdana" w:hAnsi="Verdana" w:cs="Arial"/>
          <w:b/>
          <w:color w:val="333333"/>
          <w:sz w:val="18"/>
          <w:szCs w:val="18"/>
        </w:rPr>
        <w:t xml:space="preserve"> S, Janssens 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F459B8" w14:paraId="73752908" w14:textId="77777777" w:rsidTr="005D3957">
        <w:tc>
          <w:tcPr>
            <w:tcW w:w="10195" w:type="dxa"/>
            <w:shd w:val="clear" w:color="auto" w:fill="E6E6E6"/>
          </w:tcPr>
          <w:p w14:paraId="3B3821CA" w14:textId="77777777" w:rsidR="0000738B" w:rsidRPr="00F459B8" w:rsidRDefault="0000738B" w:rsidP="005C5868">
            <w:pPr>
              <w:spacing w:before="120" w:after="120"/>
              <w:rPr>
                <w:rFonts w:ascii="Verdana" w:hAnsi="Verdana"/>
                <w:b/>
                <w:sz w:val="18"/>
                <w:szCs w:val="18"/>
              </w:rPr>
            </w:pPr>
            <w:r w:rsidRPr="00F459B8">
              <w:rPr>
                <w:rFonts w:ascii="Verdana" w:hAnsi="Verdana"/>
                <w:b/>
                <w:sz w:val="18"/>
                <w:szCs w:val="18"/>
              </w:rPr>
              <w:t>Aim/Objective of the Study/Systematic Review:</w:t>
            </w:r>
          </w:p>
        </w:tc>
      </w:tr>
      <w:tr w:rsidR="0000738B" w:rsidRPr="00F459B8" w14:paraId="37205CDF" w14:textId="77777777" w:rsidTr="005D3957">
        <w:tc>
          <w:tcPr>
            <w:tcW w:w="10195" w:type="dxa"/>
            <w:tcBorders>
              <w:bottom w:val="single" w:sz="4" w:space="0" w:color="auto"/>
            </w:tcBorders>
            <w:shd w:val="clear" w:color="auto" w:fill="auto"/>
          </w:tcPr>
          <w:p w14:paraId="387AC355" w14:textId="4956B141" w:rsidR="0000738B" w:rsidRPr="00F459B8" w:rsidRDefault="002A0CC2" w:rsidP="005C5868">
            <w:pPr>
              <w:spacing w:before="120" w:after="120"/>
              <w:rPr>
                <w:rFonts w:ascii="Verdana" w:hAnsi="Verdana"/>
                <w:sz w:val="18"/>
                <w:szCs w:val="18"/>
              </w:rPr>
            </w:pPr>
            <w:r w:rsidRPr="00F459B8">
              <w:rPr>
                <w:rFonts w:ascii="Verdana" w:hAnsi="Verdana"/>
                <w:sz w:val="18"/>
                <w:szCs w:val="18"/>
              </w:rPr>
              <w:t xml:space="preserve">The purpose of this </w:t>
            </w:r>
            <w:r w:rsidR="007C2E6B" w:rsidRPr="00F459B8">
              <w:rPr>
                <w:rFonts w:ascii="Verdana" w:hAnsi="Verdana"/>
                <w:sz w:val="18"/>
                <w:szCs w:val="18"/>
              </w:rPr>
              <w:t xml:space="preserve">systematic review was to </w:t>
            </w:r>
            <w:r w:rsidR="00F05313" w:rsidRPr="00F459B8">
              <w:rPr>
                <w:rFonts w:ascii="Verdana" w:hAnsi="Verdana"/>
                <w:sz w:val="18"/>
                <w:szCs w:val="18"/>
              </w:rPr>
              <w:t>determine if there was a correlation between respiratory dysfunction and low back pain.</w:t>
            </w:r>
          </w:p>
          <w:p w14:paraId="58A46E17" w14:textId="77777777" w:rsidR="0000738B" w:rsidRPr="00F459B8" w:rsidRDefault="0000738B" w:rsidP="005C5868">
            <w:pPr>
              <w:spacing w:before="120" w:after="120"/>
              <w:jc w:val="right"/>
              <w:rPr>
                <w:rFonts w:ascii="Verdana" w:hAnsi="Verdana"/>
                <w:sz w:val="18"/>
                <w:szCs w:val="18"/>
              </w:rPr>
            </w:pPr>
          </w:p>
        </w:tc>
      </w:tr>
      <w:tr w:rsidR="0000738B" w:rsidRPr="00F459B8" w14:paraId="633AD6C0" w14:textId="77777777" w:rsidTr="005D3957">
        <w:tc>
          <w:tcPr>
            <w:tcW w:w="10195" w:type="dxa"/>
            <w:shd w:val="clear" w:color="auto" w:fill="E6E6E6"/>
          </w:tcPr>
          <w:p w14:paraId="6F979BCB" w14:textId="77777777" w:rsidR="0000738B" w:rsidRPr="00F459B8" w:rsidRDefault="0000738B" w:rsidP="005C5868">
            <w:pPr>
              <w:spacing w:before="120" w:after="120"/>
              <w:jc w:val="both"/>
              <w:rPr>
                <w:rFonts w:ascii="Verdana" w:hAnsi="Verdana"/>
                <w:b/>
                <w:sz w:val="18"/>
                <w:szCs w:val="18"/>
              </w:rPr>
            </w:pPr>
            <w:r w:rsidRPr="00F459B8">
              <w:rPr>
                <w:rFonts w:ascii="Verdana" w:hAnsi="Verdana"/>
                <w:b/>
                <w:sz w:val="18"/>
                <w:szCs w:val="18"/>
              </w:rPr>
              <w:t>Study Design</w:t>
            </w:r>
          </w:p>
          <w:p w14:paraId="2640B136" w14:textId="77777777" w:rsidR="0000738B" w:rsidRPr="00F459B8" w:rsidRDefault="0000738B" w:rsidP="005C5868">
            <w:pPr>
              <w:spacing w:before="120" w:after="120"/>
              <w:jc w:val="both"/>
              <w:rPr>
                <w:rFonts w:ascii="Verdana" w:hAnsi="Verdana"/>
                <w:sz w:val="18"/>
                <w:szCs w:val="18"/>
              </w:rPr>
            </w:pPr>
            <w:r w:rsidRPr="00F459B8">
              <w:rPr>
                <w:rFonts w:ascii="Verdana" w:hAnsi="Verdana"/>
                <w:sz w:val="18"/>
                <w:szCs w:val="18"/>
              </w:rPr>
              <w:t>[e.g., systematic review, cohort, randomised controlled trial, qualitative study, grounded theory.  Includes information about study characteristics such as blinding and allocation concealment.  When were outcomes measured, if relevant]</w:t>
            </w:r>
          </w:p>
          <w:p w14:paraId="1ADB1ED7" w14:textId="77777777" w:rsidR="0000738B" w:rsidRPr="00F459B8" w:rsidRDefault="0000738B" w:rsidP="005C5868">
            <w:pPr>
              <w:spacing w:before="120" w:after="120"/>
              <w:jc w:val="both"/>
              <w:rPr>
                <w:rFonts w:ascii="Verdana" w:hAnsi="Verdana"/>
                <w:sz w:val="18"/>
                <w:szCs w:val="18"/>
              </w:rPr>
            </w:pPr>
            <w:r w:rsidRPr="00F459B8">
              <w:rPr>
                <w:rFonts w:ascii="Verdana" w:hAnsi="Verdana"/>
                <w:sz w:val="16"/>
                <w:szCs w:val="16"/>
              </w:rPr>
              <w:t>Note: For systematic review, use headings ‘search strategy’, ‘selection criteria’, ‘methods’ etc.  For qualitative studies, identify data collection/analyses methods.</w:t>
            </w:r>
          </w:p>
        </w:tc>
      </w:tr>
      <w:tr w:rsidR="0000738B" w:rsidRPr="00F459B8" w14:paraId="388F707E" w14:textId="77777777" w:rsidTr="005D3957">
        <w:tc>
          <w:tcPr>
            <w:tcW w:w="10195" w:type="dxa"/>
            <w:tcBorders>
              <w:bottom w:val="single" w:sz="4" w:space="0" w:color="auto"/>
            </w:tcBorders>
            <w:shd w:val="clear" w:color="auto" w:fill="auto"/>
          </w:tcPr>
          <w:p w14:paraId="17B0ABDC" w14:textId="2B3E8BF9" w:rsidR="005C3F7E" w:rsidRPr="00F459B8" w:rsidRDefault="005C3F7E" w:rsidP="005C3F7E">
            <w:pPr>
              <w:pStyle w:val="ListParagraph"/>
              <w:numPr>
                <w:ilvl w:val="0"/>
                <w:numId w:val="22"/>
              </w:numPr>
              <w:spacing w:before="120" w:after="120"/>
              <w:rPr>
                <w:sz w:val="18"/>
                <w:szCs w:val="18"/>
              </w:rPr>
            </w:pPr>
            <w:r w:rsidRPr="00F459B8">
              <w:rPr>
                <w:b/>
                <w:sz w:val="18"/>
                <w:szCs w:val="18"/>
              </w:rPr>
              <w:t xml:space="preserve">Design: </w:t>
            </w:r>
            <w:r w:rsidR="00F05313" w:rsidRPr="00F459B8">
              <w:rPr>
                <w:sz w:val="18"/>
                <w:szCs w:val="18"/>
              </w:rPr>
              <w:t>Systematic Review</w:t>
            </w:r>
          </w:p>
          <w:p w14:paraId="2BE3A652" w14:textId="577985C9" w:rsidR="0000738B" w:rsidRPr="00F459B8" w:rsidRDefault="00F05313" w:rsidP="00EB1AA5">
            <w:pPr>
              <w:pStyle w:val="ListParagraph"/>
              <w:numPr>
                <w:ilvl w:val="0"/>
                <w:numId w:val="22"/>
              </w:numPr>
              <w:spacing w:before="120" w:after="120"/>
              <w:rPr>
                <w:sz w:val="18"/>
                <w:szCs w:val="18"/>
              </w:rPr>
            </w:pPr>
            <w:r w:rsidRPr="00F459B8">
              <w:rPr>
                <w:b/>
                <w:sz w:val="18"/>
                <w:szCs w:val="18"/>
              </w:rPr>
              <w:t xml:space="preserve">Search Strategy: </w:t>
            </w:r>
            <w:r w:rsidRPr="00F459B8">
              <w:rPr>
                <w:sz w:val="18"/>
                <w:szCs w:val="18"/>
              </w:rPr>
              <w:t xml:space="preserve">Two individual reviewers searched PubMed/Medline </w:t>
            </w:r>
            <w:r w:rsidR="009A0C9D" w:rsidRPr="00F459B8">
              <w:rPr>
                <w:sz w:val="18"/>
                <w:szCs w:val="18"/>
              </w:rPr>
              <w:t xml:space="preserve">for articles ranging from the 1950’s – January 2016. The search string included the following: low back pain [MeSH], dyspnea [MeSH], respiratory problems, lung diseases [MeSH], comorbidity [MeSH], pulmonary disease, chronic obstructive [MeSH], smoking [MeSH], asthma [MeSH], allergy, sinusitis [MeSH], respiratory tract infection [MeSH], hyperventilation [MeSH]. </w:t>
            </w:r>
          </w:p>
          <w:p w14:paraId="57705980" w14:textId="362ED9AD" w:rsidR="0000738B" w:rsidRPr="00F459B8" w:rsidRDefault="009A0C9D" w:rsidP="001646F7">
            <w:pPr>
              <w:pStyle w:val="ListParagraph"/>
              <w:numPr>
                <w:ilvl w:val="0"/>
                <w:numId w:val="22"/>
              </w:numPr>
              <w:spacing w:before="120" w:after="120"/>
              <w:rPr>
                <w:sz w:val="18"/>
                <w:szCs w:val="18"/>
              </w:rPr>
            </w:pPr>
            <w:r w:rsidRPr="00F459B8">
              <w:rPr>
                <w:b/>
                <w:sz w:val="18"/>
                <w:szCs w:val="18"/>
              </w:rPr>
              <w:t>Eligibility criteria:</w:t>
            </w:r>
            <w:r w:rsidRPr="00F459B8">
              <w:rPr>
                <w:sz w:val="18"/>
                <w:szCs w:val="18"/>
              </w:rPr>
              <w:t xml:space="preserve"> Articles must be published </w:t>
            </w:r>
            <w:r w:rsidR="00313E02" w:rsidRPr="00F459B8">
              <w:rPr>
                <w:sz w:val="18"/>
                <w:szCs w:val="18"/>
              </w:rPr>
              <w:t xml:space="preserve">in Dutch or English </w:t>
            </w:r>
            <w:r w:rsidRPr="00F459B8">
              <w:rPr>
                <w:sz w:val="18"/>
                <w:szCs w:val="18"/>
              </w:rPr>
              <w:t>from the 1950’s to January 2016</w:t>
            </w:r>
            <w:r w:rsidR="00313E02" w:rsidRPr="00F459B8">
              <w:rPr>
                <w:sz w:val="18"/>
                <w:szCs w:val="18"/>
              </w:rPr>
              <w:t xml:space="preserve">. They must include original, human data, as well as an abstract or conference proceeding. The article must have the full text available and the content must meet the topic. Participants in the studies had to be male or female adults at least 18 years old who suffer from a diagnosed respiratory disorder </w:t>
            </w:r>
            <w:r w:rsidR="00313E02" w:rsidRPr="00F459B8">
              <w:rPr>
                <w:sz w:val="18"/>
                <w:szCs w:val="18"/>
              </w:rPr>
              <w:lastRenderedPageBreak/>
              <w:t>and low back pain. Finally, the articles selected had to research if there was a co-occurrence or causality between low back pain and a respiratory dysfunction.</w:t>
            </w:r>
          </w:p>
          <w:p w14:paraId="09BDAD07" w14:textId="43B9732A" w:rsidR="00313E02" w:rsidRPr="00F459B8" w:rsidRDefault="00313E02" w:rsidP="00313E02">
            <w:pPr>
              <w:pStyle w:val="ListParagraph"/>
              <w:numPr>
                <w:ilvl w:val="0"/>
                <w:numId w:val="22"/>
              </w:numPr>
              <w:spacing w:before="120" w:after="120"/>
              <w:rPr>
                <w:sz w:val="18"/>
                <w:szCs w:val="18"/>
              </w:rPr>
            </w:pPr>
            <w:r w:rsidRPr="00F459B8">
              <w:rPr>
                <w:b/>
                <w:sz w:val="18"/>
                <w:szCs w:val="18"/>
              </w:rPr>
              <w:t>Risk of Bias:</w:t>
            </w:r>
            <w:r w:rsidRPr="00F459B8">
              <w:rPr>
                <w:sz w:val="18"/>
                <w:szCs w:val="18"/>
              </w:rPr>
              <w:t xml:space="preserve"> Two independent reviewers assessed the studies using STROBE for the cohort</w:t>
            </w:r>
            <w:r w:rsidR="00076DD9">
              <w:rPr>
                <w:sz w:val="18"/>
                <w:szCs w:val="18"/>
              </w:rPr>
              <w:t>,</w:t>
            </w:r>
            <w:r w:rsidRPr="00F459B8">
              <w:rPr>
                <w:sz w:val="18"/>
                <w:szCs w:val="18"/>
              </w:rPr>
              <w:t xml:space="preserve"> case-control</w:t>
            </w:r>
            <w:r w:rsidR="00076DD9">
              <w:rPr>
                <w:sz w:val="18"/>
                <w:szCs w:val="18"/>
              </w:rPr>
              <w:t>,</w:t>
            </w:r>
            <w:r w:rsidRPr="00F459B8">
              <w:rPr>
                <w:sz w:val="18"/>
                <w:szCs w:val="18"/>
              </w:rPr>
              <w:t xml:space="preserve"> and cross-sectional studies selected. The reviewers then summarized the results qualitatively. Other authors were brought in to resolve any disputes between the two reviewers.  </w:t>
            </w:r>
          </w:p>
          <w:p w14:paraId="7954C878" w14:textId="6B8E15C3" w:rsidR="00313E02" w:rsidRPr="00F459B8" w:rsidRDefault="00313E02" w:rsidP="00313E02">
            <w:pPr>
              <w:pStyle w:val="ListParagraph"/>
              <w:numPr>
                <w:ilvl w:val="0"/>
                <w:numId w:val="22"/>
              </w:numPr>
              <w:spacing w:before="120" w:after="120"/>
              <w:rPr>
                <w:sz w:val="18"/>
                <w:szCs w:val="18"/>
              </w:rPr>
            </w:pPr>
            <w:r w:rsidRPr="00F459B8">
              <w:rPr>
                <w:b/>
                <w:sz w:val="18"/>
                <w:szCs w:val="18"/>
              </w:rPr>
              <w:t>Data Collection and Analysis:</w:t>
            </w:r>
            <w:r w:rsidRPr="00F459B8">
              <w:rPr>
                <w:sz w:val="18"/>
                <w:szCs w:val="18"/>
              </w:rPr>
              <w:t xml:space="preserve"> If the studies met the inclusive </w:t>
            </w:r>
            <w:r w:rsidR="00B23000" w:rsidRPr="00F459B8">
              <w:rPr>
                <w:sz w:val="18"/>
                <w:szCs w:val="18"/>
              </w:rPr>
              <w:t>criteria, the</w:t>
            </w:r>
            <w:r w:rsidR="00F911E3">
              <w:rPr>
                <w:sz w:val="18"/>
                <w:szCs w:val="18"/>
              </w:rPr>
              <w:t>n</w:t>
            </w:r>
            <w:r w:rsidR="00B23000" w:rsidRPr="00F459B8">
              <w:rPr>
                <w:sz w:val="18"/>
                <w:szCs w:val="18"/>
              </w:rPr>
              <w:t xml:space="preserve"> two reviewers extracted the following </w:t>
            </w:r>
            <w:r w:rsidR="00622ADF" w:rsidRPr="00F459B8">
              <w:rPr>
                <w:sz w:val="18"/>
                <w:szCs w:val="18"/>
              </w:rPr>
              <w:t>information from the relevant articles: “study design, sample size, sex, age, type of low back pain, type of respiratory disorder, and the main study results.”</w:t>
            </w:r>
            <w:r w:rsidR="008D1B37">
              <w:rPr>
                <w:sz w:val="18"/>
                <w:szCs w:val="18"/>
              </w:rPr>
              <w:t xml:space="preserve"> (</w:t>
            </w:r>
            <w:proofErr w:type="spellStart"/>
            <w:r w:rsidR="008D1B37">
              <w:rPr>
                <w:sz w:val="18"/>
                <w:szCs w:val="18"/>
              </w:rPr>
              <w:t>pg</w:t>
            </w:r>
            <w:proofErr w:type="spellEnd"/>
            <w:r w:rsidR="008D1B37">
              <w:rPr>
                <w:sz w:val="18"/>
                <w:szCs w:val="18"/>
              </w:rPr>
              <w:t xml:space="preserve"> 78)</w:t>
            </w:r>
          </w:p>
          <w:p w14:paraId="0C2668CE" w14:textId="77777777" w:rsidR="0000738B" w:rsidRPr="00F459B8" w:rsidRDefault="0000738B" w:rsidP="005C5868">
            <w:pPr>
              <w:spacing w:before="120" w:after="120"/>
              <w:jc w:val="right"/>
              <w:rPr>
                <w:rFonts w:ascii="Verdana" w:hAnsi="Verdana"/>
                <w:sz w:val="18"/>
                <w:szCs w:val="18"/>
              </w:rPr>
            </w:pPr>
          </w:p>
        </w:tc>
      </w:tr>
      <w:tr w:rsidR="0000738B" w:rsidRPr="00F459B8" w14:paraId="6FB53B41" w14:textId="77777777" w:rsidTr="005D3957">
        <w:tc>
          <w:tcPr>
            <w:tcW w:w="10195" w:type="dxa"/>
            <w:shd w:val="clear" w:color="auto" w:fill="E6E6E6"/>
          </w:tcPr>
          <w:p w14:paraId="71DB5A73" w14:textId="77777777" w:rsidR="0000738B" w:rsidRPr="00F459B8" w:rsidRDefault="0000738B" w:rsidP="005C5868">
            <w:pPr>
              <w:spacing w:before="120" w:after="120"/>
              <w:rPr>
                <w:rFonts w:ascii="Verdana" w:hAnsi="Verdana"/>
                <w:b/>
                <w:sz w:val="18"/>
                <w:szCs w:val="18"/>
              </w:rPr>
            </w:pPr>
            <w:r w:rsidRPr="00F459B8">
              <w:rPr>
                <w:rFonts w:ascii="Verdana" w:hAnsi="Verdana"/>
                <w:b/>
                <w:sz w:val="18"/>
                <w:szCs w:val="18"/>
              </w:rPr>
              <w:lastRenderedPageBreak/>
              <w:t>Setting</w:t>
            </w:r>
          </w:p>
          <w:p w14:paraId="0729F554" w14:textId="77777777" w:rsidR="0000738B" w:rsidRPr="00F459B8" w:rsidRDefault="0000738B" w:rsidP="005C5868">
            <w:pPr>
              <w:spacing w:after="120"/>
              <w:rPr>
                <w:rFonts w:ascii="Verdana" w:hAnsi="Verdana"/>
                <w:sz w:val="18"/>
                <w:szCs w:val="18"/>
              </w:rPr>
            </w:pPr>
            <w:r w:rsidRPr="00F459B8">
              <w:rPr>
                <w:rFonts w:ascii="Verdana" w:hAnsi="Verdana"/>
                <w:sz w:val="18"/>
                <w:szCs w:val="18"/>
              </w:rPr>
              <w:t>[e.g., locations such as hospital, community; rural; metropolitan; country]</w:t>
            </w:r>
          </w:p>
        </w:tc>
      </w:tr>
      <w:tr w:rsidR="0000738B" w:rsidRPr="00F459B8" w14:paraId="03520E94" w14:textId="77777777" w:rsidTr="005D3957">
        <w:tc>
          <w:tcPr>
            <w:tcW w:w="10195" w:type="dxa"/>
            <w:tcBorders>
              <w:bottom w:val="single" w:sz="4" w:space="0" w:color="auto"/>
            </w:tcBorders>
            <w:shd w:val="clear" w:color="auto" w:fill="auto"/>
          </w:tcPr>
          <w:p w14:paraId="1F701112" w14:textId="77777777" w:rsidR="0000738B" w:rsidRDefault="00622ADF" w:rsidP="00A94500">
            <w:pPr>
              <w:spacing w:before="120" w:after="120"/>
              <w:rPr>
                <w:rFonts w:ascii="Verdana" w:hAnsi="Verdana"/>
                <w:sz w:val="18"/>
                <w:szCs w:val="18"/>
              </w:rPr>
            </w:pPr>
            <w:r w:rsidRPr="00F459B8">
              <w:rPr>
                <w:rFonts w:ascii="Verdana" w:hAnsi="Verdana"/>
                <w:sz w:val="18"/>
                <w:szCs w:val="18"/>
              </w:rPr>
              <w:t>The article did not state where the study took place, but it is assumed it was conducted in a hospital or academic center.</w:t>
            </w:r>
          </w:p>
          <w:p w14:paraId="2A0E57FB" w14:textId="7E6FBB44" w:rsidR="00A94500" w:rsidRPr="00F459B8" w:rsidRDefault="00A94500" w:rsidP="00A94500">
            <w:pPr>
              <w:spacing w:before="120" w:after="120"/>
              <w:rPr>
                <w:rFonts w:ascii="Verdana" w:hAnsi="Verdana"/>
                <w:sz w:val="18"/>
                <w:szCs w:val="18"/>
              </w:rPr>
            </w:pPr>
          </w:p>
        </w:tc>
      </w:tr>
      <w:tr w:rsidR="0000738B" w:rsidRPr="00F459B8" w14:paraId="01E134EC" w14:textId="77777777" w:rsidTr="005D3957">
        <w:tc>
          <w:tcPr>
            <w:tcW w:w="10195" w:type="dxa"/>
            <w:shd w:val="clear" w:color="auto" w:fill="E6E6E6"/>
          </w:tcPr>
          <w:p w14:paraId="7E0607CC" w14:textId="77777777" w:rsidR="0000738B" w:rsidRPr="00F459B8" w:rsidRDefault="0000738B" w:rsidP="005C5868">
            <w:pPr>
              <w:spacing w:before="120" w:after="120"/>
              <w:rPr>
                <w:rFonts w:ascii="Verdana" w:hAnsi="Verdana"/>
                <w:b/>
                <w:sz w:val="18"/>
                <w:szCs w:val="18"/>
              </w:rPr>
            </w:pPr>
            <w:r w:rsidRPr="00F459B8">
              <w:rPr>
                <w:rFonts w:ascii="Verdana" w:hAnsi="Verdana"/>
                <w:b/>
                <w:sz w:val="18"/>
                <w:szCs w:val="18"/>
              </w:rPr>
              <w:t>Participants</w:t>
            </w:r>
          </w:p>
          <w:p w14:paraId="48661A9E" w14:textId="77777777" w:rsidR="0000738B" w:rsidRPr="00F459B8" w:rsidRDefault="0000738B" w:rsidP="005C5868">
            <w:pPr>
              <w:spacing w:before="120" w:after="120"/>
              <w:rPr>
                <w:rFonts w:ascii="Verdana" w:hAnsi="Verdana"/>
                <w:sz w:val="18"/>
                <w:szCs w:val="18"/>
              </w:rPr>
            </w:pPr>
            <w:r w:rsidRPr="00F459B8">
              <w:rPr>
                <w:rFonts w:ascii="Verdana" w:hAnsi="Verdana"/>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1017F365" w14:textId="77777777" w:rsidR="0000738B" w:rsidRPr="00F459B8" w:rsidRDefault="0000738B" w:rsidP="005C5868">
            <w:pPr>
              <w:spacing w:before="120" w:after="120"/>
              <w:rPr>
                <w:rFonts w:ascii="Verdana" w:hAnsi="Verdana"/>
                <w:sz w:val="18"/>
                <w:szCs w:val="18"/>
              </w:rPr>
            </w:pPr>
            <w:r w:rsidRPr="00F459B8">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00738B" w:rsidRPr="00F459B8" w14:paraId="0B0EF0A9" w14:textId="77777777" w:rsidTr="005D3957">
        <w:tc>
          <w:tcPr>
            <w:tcW w:w="10195" w:type="dxa"/>
            <w:tcBorders>
              <w:bottom w:val="single" w:sz="4" w:space="0" w:color="auto"/>
            </w:tcBorders>
            <w:shd w:val="clear" w:color="auto" w:fill="auto"/>
          </w:tcPr>
          <w:p w14:paraId="296351FB" w14:textId="0DFB6F57" w:rsidR="0000738B" w:rsidRPr="00F459B8" w:rsidRDefault="00E94B66" w:rsidP="001646F7">
            <w:pPr>
              <w:pStyle w:val="ListParagraph"/>
              <w:numPr>
                <w:ilvl w:val="0"/>
                <w:numId w:val="25"/>
              </w:numPr>
              <w:spacing w:before="120" w:after="120"/>
              <w:rPr>
                <w:sz w:val="18"/>
                <w:szCs w:val="18"/>
              </w:rPr>
            </w:pPr>
            <w:r w:rsidRPr="00F459B8">
              <w:rPr>
                <w:sz w:val="18"/>
                <w:szCs w:val="18"/>
              </w:rPr>
              <w:t xml:space="preserve">The systematic review included 16 studies with a STROBE score ranging from 45% - 87%. All the articles level of evidence </w:t>
            </w:r>
            <w:r w:rsidR="00BB71A7" w:rsidRPr="00F459B8">
              <w:rPr>
                <w:sz w:val="18"/>
                <w:szCs w:val="18"/>
              </w:rPr>
              <w:t>was</w:t>
            </w:r>
            <w:r w:rsidRPr="00F459B8">
              <w:rPr>
                <w:sz w:val="18"/>
                <w:szCs w:val="18"/>
              </w:rPr>
              <w:t xml:space="preserve"> rated as a B using the GRADE assessment.</w:t>
            </w:r>
          </w:p>
          <w:p w14:paraId="01EB27D6" w14:textId="452FE8A5" w:rsidR="00BB71A7" w:rsidRPr="00F459B8" w:rsidRDefault="00BB71A7" w:rsidP="001646F7">
            <w:pPr>
              <w:pStyle w:val="ListParagraph"/>
              <w:numPr>
                <w:ilvl w:val="0"/>
                <w:numId w:val="25"/>
              </w:numPr>
              <w:spacing w:before="120" w:after="120"/>
              <w:rPr>
                <w:sz w:val="18"/>
                <w:szCs w:val="18"/>
              </w:rPr>
            </w:pPr>
            <w:r w:rsidRPr="00F459B8">
              <w:rPr>
                <w:sz w:val="18"/>
                <w:szCs w:val="18"/>
              </w:rPr>
              <w:t>Of the 16 studies, 10 were cross-sectional studies, 4 were cohort studies, 1 was a case study, and 1 was a longitudinal study. All of which correlated</w:t>
            </w:r>
            <w:r w:rsidR="00F911E3">
              <w:rPr>
                <w:sz w:val="18"/>
                <w:szCs w:val="18"/>
              </w:rPr>
              <w:t xml:space="preserve"> </w:t>
            </w:r>
            <w:r w:rsidRPr="00F459B8">
              <w:rPr>
                <w:sz w:val="18"/>
                <w:szCs w:val="18"/>
              </w:rPr>
              <w:t>several respiratory disorders (asthma, smoking, COPD, respiratory infection, allergies, dyspnea, non-specified respiratory disorder, and other) to acute or chronic low back pain.</w:t>
            </w:r>
          </w:p>
          <w:p w14:paraId="0C971B88" w14:textId="06460C22" w:rsidR="00BB71A7" w:rsidRPr="00F459B8" w:rsidRDefault="00BB71A7" w:rsidP="001646F7">
            <w:pPr>
              <w:pStyle w:val="ListParagraph"/>
              <w:numPr>
                <w:ilvl w:val="0"/>
                <w:numId w:val="25"/>
              </w:numPr>
              <w:spacing w:before="120" w:after="120"/>
              <w:rPr>
                <w:sz w:val="18"/>
                <w:szCs w:val="18"/>
              </w:rPr>
            </w:pPr>
            <w:r w:rsidRPr="00F459B8">
              <w:rPr>
                <w:sz w:val="18"/>
                <w:szCs w:val="18"/>
              </w:rPr>
              <w:t xml:space="preserve">Sample sizes for each study ranged from 60-266,000 participants. Studies included males alone, females alone, or males and females aged from 18-75+ years old. </w:t>
            </w:r>
          </w:p>
          <w:p w14:paraId="37569413" w14:textId="35E8576D" w:rsidR="0000738B" w:rsidRPr="00F459B8" w:rsidRDefault="005416F6" w:rsidP="005C5868">
            <w:pPr>
              <w:pStyle w:val="ListParagraph"/>
              <w:numPr>
                <w:ilvl w:val="0"/>
                <w:numId w:val="25"/>
              </w:numPr>
              <w:spacing w:before="120" w:after="120"/>
              <w:rPr>
                <w:sz w:val="18"/>
                <w:szCs w:val="18"/>
              </w:rPr>
            </w:pPr>
            <w:r w:rsidRPr="00F459B8">
              <w:rPr>
                <w:sz w:val="18"/>
                <w:szCs w:val="18"/>
              </w:rPr>
              <w:t xml:space="preserve">Participants </w:t>
            </w:r>
            <w:r w:rsidR="00F911E3">
              <w:rPr>
                <w:sz w:val="18"/>
                <w:szCs w:val="18"/>
              </w:rPr>
              <w:t>were</w:t>
            </w:r>
            <w:r w:rsidRPr="00F459B8">
              <w:rPr>
                <w:sz w:val="18"/>
                <w:szCs w:val="18"/>
              </w:rPr>
              <w:t xml:space="preserve"> diagnosed with a respiratory disorder and suffer</w:t>
            </w:r>
            <w:r w:rsidR="00F911E3">
              <w:rPr>
                <w:sz w:val="18"/>
                <w:szCs w:val="18"/>
              </w:rPr>
              <w:t>ed</w:t>
            </w:r>
            <w:r w:rsidRPr="00F459B8">
              <w:rPr>
                <w:sz w:val="18"/>
                <w:szCs w:val="18"/>
              </w:rPr>
              <w:t xml:space="preserve"> from acute or chronic low back pain.</w:t>
            </w:r>
          </w:p>
          <w:p w14:paraId="5F96DBFC" w14:textId="673C308C" w:rsidR="005416F6" w:rsidRPr="00F459B8" w:rsidRDefault="005416F6" w:rsidP="005C5868">
            <w:pPr>
              <w:pStyle w:val="ListParagraph"/>
              <w:numPr>
                <w:ilvl w:val="0"/>
                <w:numId w:val="25"/>
              </w:numPr>
              <w:spacing w:before="120" w:after="120"/>
              <w:rPr>
                <w:sz w:val="18"/>
                <w:szCs w:val="18"/>
              </w:rPr>
            </w:pPr>
            <w:r w:rsidRPr="00F459B8">
              <w:rPr>
                <w:sz w:val="18"/>
                <w:szCs w:val="18"/>
              </w:rPr>
              <w:t>No specific outcome measure</w:t>
            </w:r>
            <w:r w:rsidR="00F911E3">
              <w:rPr>
                <w:sz w:val="18"/>
                <w:szCs w:val="18"/>
              </w:rPr>
              <w:t>s were</w:t>
            </w:r>
            <w:r w:rsidRPr="00F459B8">
              <w:rPr>
                <w:sz w:val="18"/>
                <w:szCs w:val="18"/>
              </w:rPr>
              <w:t xml:space="preserve"> used for all included studies in this systematic review.</w:t>
            </w:r>
          </w:p>
          <w:p w14:paraId="0F7B5F98" w14:textId="77777777" w:rsidR="0000738B" w:rsidRPr="00F459B8" w:rsidRDefault="0000738B" w:rsidP="005C5868">
            <w:pPr>
              <w:spacing w:before="120" w:after="120"/>
              <w:jc w:val="right"/>
              <w:rPr>
                <w:rFonts w:ascii="Verdana" w:hAnsi="Verdana"/>
                <w:sz w:val="18"/>
                <w:szCs w:val="18"/>
              </w:rPr>
            </w:pPr>
          </w:p>
        </w:tc>
      </w:tr>
      <w:tr w:rsidR="0000738B" w:rsidRPr="00F459B8" w14:paraId="7782BCCB" w14:textId="77777777" w:rsidTr="005D3957">
        <w:tc>
          <w:tcPr>
            <w:tcW w:w="10195" w:type="dxa"/>
            <w:shd w:val="clear" w:color="auto" w:fill="E6E6E6"/>
          </w:tcPr>
          <w:p w14:paraId="57333DD6" w14:textId="77777777" w:rsidR="0000738B" w:rsidRPr="00F459B8" w:rsidRDefault="0000738B" w:rsidP="005C5868">
            <w:pPr>
              <w:spacing w:before="120" w:after="120"/>
              <w:rPr>
                <w:rFonts w:ascii="Verdana" w:hAnsi="Verdana"/>
                <w:b/>
                <w:sz w:val="18"/>
                <w:szCs w:val="18"/>
              </w:rPr>
            </w:pPr>
            <w:r w:rsidRPr="00F459B8">
              <w:rPr>
                <w:rFonts w:ascii="Verdana" w:hAnsi="Verdana"/>
                <w:b/>
                <w:sz w:val="18"/>
                <w:szCs w:val="18"/>
              </w:rPr>
              <w:t>Intervention Investigated</w:t>
            </w:r>
          </w:p>
          <w:p w14:paraId="63D82EA8" w14:textId="77777777" w:rsidR="0000738B" w:rsidRPr="00F459B8" w:rsidRDefault="0000738B" w:rsidP="005C5868">
            <w:pPr>
              <w:spacing w:before="120" w:after="120"/>
              <w:rPr>
                <w:rFonts w:ascii="Verdana" w:hAnsi="Verdana"/>
                <w:sz w:val="18"/>
                <w:szCs w:val="18"/>
              </w:rPr>
            </w:pPr>
            <w:r w:rsidRPr="00F459B8">
              <w:rPr>
                <w:rFonts w:ascii="Verdana" w:hAnsi="Verdana"/>
                <w:sz w:val="18"/>
                <w:szCs w:val="18"/>
              </w:rPr>
              <w:t>[Provide details of methods, who provided treatment, when and where, how many hours of treatment provided]</w:t>
            </w:r>
          </w:p>
        </w:tc>
      </w:tr>
      <w:tr w:rsidR="0000738B" w:rsidRPr="00F459B8" w14:paraId="08061127" w14:textId="77777777" w:rsidTr="005D3957">
        <w:tc>
          <w:tcPr>
            <w:tcW w:w="10195" w:type="dxa"/>
            <w:shd w:val="clear" w:color="auto" w:fill="auto"/>
          </w:tcPr>
          <w:p w14:paraId="6D91A8CF" w14:textId="77777777" w:rsidR="0000738B" w:rsidRPr="00F459B8" w:rsidRDefault="0000738B" w:rsidP="005C5868">
            <w:pPr>
              <w:spacing w:before="120" w:after="120"/>
              <w:rPr>
                <w:rFonts w:ascii="Verdana" w:hAnsi="Verdana"/>
                <w:i/>
                <w:sz w:val="18"/>
                <w:szCs w:val="18"/>
              </w:rPr>
            </w:pPr>
            <w:r w:rsidRPr="00F459B8">
              <w:rPr>
                <w:rFonts w:ascii="Verdana" w:hAnsi="Verdana"/>
                <w:i/>
                <w:sz w:val="18"/>
                <w:szCs w:val="18"/>
              </w:rPr>
              <w:t>Control</w:t>
            </w:r>
          </w:p>
        </w:tc>
      </w:tr>
      <w:tr w:rsidR="005D3957" w:rsidRPr="00F459B8" w14:paraId="3C44D202" w14:textId="77777777" w:rsidTr="005D3957">
        <w:tc>
          <w:tcPr>
            <w:tcW w:w="10195" w:type="dxa"/>
            <w:shd w:val="clear" w:color="auto" w:fill="auto"/>
          </w:tcPr>
          <w:p w14:paraId="0FB8AE90" w14:textId="2DCC920F" w:rsidR="005D3957" w:rsidRDefault="005D3957" w:rsidP="005D3957">
            <w:pPr>
              <w:spacing w:before="120" w:after="120"/>
              <w:rPr>
                <w:rFonts w:ascii="Verdana" w:hAnsi="Verdana"/>
                <w:sz w:val="18"/>
                <w:szCs w:val="18"/>
              </w:rPr>
            </w:pPr>
            <w:r w:rsidRPr="005D3957">
              <w:rPr>
                <w:rFonts w:ascii="Verdana" w:hAnsi="Verdana"/>
                <w:sz w:val="18"/>
                <w:szCs w:val="18"/>
              </w:rPr>
              <w:t xml:space="preserve">This </w:t>
            </w:r>
            <w:r>
              <w:rPr>
                <w:rFonts w:ascii="Verdana" w:hAnsi="Verdana"/>
                <w:sz w:val="18"/>
                <w:szCs w:val="18"/>
              </w:rPr>
              <w:t>article</w:t>
            </w:r>
            <w:r w:rsidRPr="005D3957">
              <w:rPr>
                <w:rFonts w:ascii="Verdana" w:hAnsi="Verdana"/>
                <w:sz w:val="18"/>
                <w:szCs w:val="18"/>
              </w:rPr>
              <w:t xml:space="preserve"> compared the data qualitatively, therefore, no </w:t>
            </w:r>
            <w:r>
              <w:rPr>
                <w:rFonts w:ascii="Verdana" w:hAnsi="Verdana"/>
                <w:sz w:val="18"/>
                <w:szCs w:val="18"/>
              </w:rPr>
              <w:t>interventions</w:t>
            </w:r>
            <w:r w:rsidRPr="005D3957">
              <w:rPr>
                <w:rFonts w:ascii="Verdana" w:hAnsi="Verdana"/>
                <w:sz w:val="18"/>
                <w:szCs w:val="18"/>
              </w:rPr>
              <w:t xml:space="preserve"> were </w:t>
            </w:r>
            <w:r>
              <w:rPr>
                <w:rFonts w:ascii="Verdana" w:hAnsi="Verdana"/>
                <w:sz w:val="18"/>
                <w:szCs w:val="18"/>
              </w:rPr>
              <w:t>utilized</w:t>
            </w:r>
            <w:r w:rsidRPr="005D3957">
              <w:rPr>
                <w:rFonts w:ascii="Verdana" w:hAnsi="Verdana"/>
                <w:sz w:val="18"/>
                <w:szCs w:val="18"/>
              </w:rPr>
              <w:t>.</w:t>
            </w:r>
            <w:r w:rsidR="00837A0B">
              <w:rPr>
                <w:rFonts w:ascii="Verdana" w:hAnsi="Verdana"/>
                <w:sz w:val="18"/>
                <w:szCs w:val="18"/>
              </w:rPr>
              <w:t xml:space="preserve"> In addition, many of the articles used in the systematic review wanted to determine the prevalence of an outcome </w:t>
            </w:r>
            <w:r w:rsidR="00C611FE">
              <w:rPr>
                <w:rFonts w:ascii="Verdana" w:hAnsi="Verdana"/>
                <w:sz w:val="18"/>
                <w:szCs w:val="18"/>
              </w:rPr>
              <w:t xml:space="preserve">(low back pain) </w:t>
            </w:r>
            <w:r w:rsidR="00837A0B">
              <w:rPr>
                <w:rFonts w:ascii="Verdana" w:hAnsi="Verdana"/>
                <w:sz w:val="18"/>
                <w:szCs w:val="18"/>
              </w:rPr>
              <w:t>in individuals with the prognostic risk factor (respiratory disorders). However, a few of the articles selected by the authors of the review incorporated a control group of individuals without the prognostic factor.</w:t>
            </w:r>
          </w:p>
          <w:p w14:paraId="2A69EA0E" w14:textId="46D5B61F" w:rsidR="005D3957" w:rsidRPr="00F459B8" w:rsidRDefault="005D3957" w:rsidP="005D3957">
            <w:pPr>
              <w:spacing w:before="120" w:after="120"/>
              <w:rPr>
                <w:rFonts w:ascii="Verdana" w:hAnsi="Verdana"/>
                <w:sz w:val="18"/>
                <w:szCs w:val="18"/>
              </w:rPr>
            </w:pPr>
          </w:p>
        </w:tc>
      </w:tr>
      <w:tr w:rsidR="005D3957" w:rsidRPr="00F459B8" w14:paraId="327212E8" w14:textId="77777777" w:rsidTr="005D3957">
        <w:tc>
          <w:tcPr>
            <w:tcW w:w="10195" w:type="dxa"/>
            <w:shd w:val="clear" w:color="auto" w:fill="auto"/>
          </w:tcPr>
          <w:p w14:paraId="37397609" w14:textId="77777777" w:rsidR="005D3957" w:rsidRPr="00F459B8" w:rsidRDefault="005D3957" w:rsidP="005D3957">
            <w:pPr>
              <w:spacing w:before="120" w:after="120"/>
              <w:rPr>
                <w:rFonts w:ascii="Verdana" w:hAnsi="Verdana"/>
                <w:i/>
                <w:sz w:val="18"/>
                <w:szCs w:val="18"/>
              </w:rPr>
            </w:pPr>
            <w:r w:rsidRPr="00F459B8">
              <w:rPr>
                <w:rFonts w:ascii="Verdana" w:hAnsi="Verdana"/>
                <w:i/>
                <w:sz w:val="18"/>
                <w:szCs w:val="18"/>
              </w:rPr>
              <w:t>Experimental</w:t>
            </w:r>
          </w:p>
        </w:tc>
      </w:tr>
      <w:tr w:rsidR="005D3957" w:rsidRPr="00F459B8" w14:paraId="045B77B1" w14:textId="77777777" w:rsidTr="005D3957">
        <w:tc>
          <w:tcPr>
            <w:tcW w:w="10195" w:type="dxa"/>
            <w:tcBorders>
              <w:bottom w:val="single" w:sz="4" w:space="0" w:color="auto"/>
            </w:tcBorders>
            <w:shd w:val="clear" w:color="auto" w:fill="auto"/>
          </w:tcPr>
          <w:p w14:paraId="24EABB6A" w14:textId="557FCFEF" w:rsidR="005D3957" w:rsidRPr="00F459B8" w:rsidRDefault="00314EFA" w:rsidP="005D3957">
            <w:pPr>
              <w:spacing w:before="120" w:after="120"/>
              <w:rPr>
                <w:rFonts w:ascii="Verdana" w:hAnsi="Verdana"/>
                <w:sz w:val="18"/>
                <w:szCs w:val="18"/>
              </w:rPr>
            </w:pPr>
            <w:r>
              <w:rPr>
                <w:rFonts w:ascii="Verdana" w:hAnsi="Verdana"/>
                <w:sz w:val="18"/>
                <w:szCs w:val="18"/>
              </w:rPr>
              <w:t>There were no real interventions utilized in this systematic review. A few articles considered the group with a respiratory disorder and low back pain as the interested or experimental group.</w:t>
            </w:r>
          </w:p>
          <w:p w14:paraId="5C24A1AE" w14:textId="77777777" w:rsidR="005D3957" w:rsidRPr="00F459B8" w:rsidRDefault="005D3957" w:rsidP="005D3957">
            <w:pPr>
              <w:spacing w:before="120" w:after="120"/>
              <w:jc w:val="right"/>
              <w:rPr>
                <w:rFonts w:ascii="Verdana" w:hAnsi="Verdana"/>
                <w:sz w:val="18"/>
                <w:szCs w:val="18"/>
              </w:rPr>
            </w:pPr>
          </w:p>
        </w:tc>
      </w:tr>
      <w:tr w:rsidR="005D3957" w:rsidRPr="00F459B8" w14:paraId="33C87AC2" w14:textId="77777777" w:rsidTr="005D3957">
        <w:tc>
          <w:tcPr>
            <w:tcW w:w="10195" w:type="dxa"/>
            <w:shd w:val="clear" w:color="auto" w:fill="E6E6E6"/>
          </w:tcPr>
          <w:p w14:paraId="440B6EDB" w14:textId="77777777" w:rsidR="005D3957" w:rsidRPr="00F459B8" w:rsidRDefault="005D3957" w:rsidP="005D3957">
            <w:pPr>
              <w:spacing w:before="120" w:after="120"/>
              <w:rPr>
                <w:rFonts w:ascii="Verdana" w:hAnsi="Verdana"/>
                <w:sz w:val="18"/>
                <w:szCs w:val="18"/>
              </w:rPr>
            </w:pPr>
            <w:r w:rsidRPr="00F459B8">
              <w:rPr>
                <w:rFonts w:ascii="Verdana" w:hAnsi="Verdana"/>
                <w:b/>
                <w:sz w:val="18"/>
                <w:szCs w:val="18"/>
              </w:rPr>
              <w:t>Outcome Measures</w:t>
            </w:r>
          </w:p>
          <w:p w14:paraId="05A8B22F" w14:textId="77777777" w:rsidR="005D3957" w:rsidRPr="00F459B8" w:rsidRDefault="005D3957" w:rsidP="005D3957">
            <w:pPr>
              <w:spacing w:before="120" w:after="120"/>
              <w:rPr>
                <w:rFonts w:ascii="Verdana" w:hAnsi="Verdana"/>
                <w:sz w:val="18"/>
                <w:szCs w:val="18"/>
              </w:rPr>
            </w:pPr>
            <w:r w:rsidRPr="00F459B8">
              <w:rPr>
                <w:rFonts w:ascii="Verdana" w:hAnsi="Verdana"/>
                <w:sz w:val="18"/>
                <w:szCs w:val="18"/>
              </w:rPr>
              <w:t>[Give details of each measure, maximum possible score and range for each measure, administered by whom, where]</w:t>
            </w:r>
          </w:p>
        </w:tc>
      </w:tr>
      <w:tr w:rsidR="005D3957" w:rsidRPr="00F459B8" w14:paraId="114B338D" w14:textId="77777777" w:rsidTr="005D3957">
        <w:tc>
          <w:tcPr>
            <w:tcW w:w="10195" w:type="dxa"/>
            <w:tcBorders>
              <w:bottom w:val="single" w:sz="4" w:space="0" w:color="auto"/>
            </w:tcBorders>
            <w:shd w:val="clear" w:color="auto" w:fill="auto"/>
          </w:tcPr>
          <w:p w14:paraId="78ECDBD9" w14:textId="77777777" w:rsidR="00DD2D15" w:rsidRDefault="00C2229D" w:rsidP="00DD2D15">
            <w:pPr>
              <w:pStyle w:val="ListParagraph"/>
              <w:numPr>
                <w:ilvl w:val="0"/>
                <w:numId w:val="29"/>
              </w:numPr>
              <w:spacing w:before="120" w:after="120"/>
              <w:rPr>
                <w:sz w:val="18"/>
                <w:szCs w:val="18"/>
              </w:rPr>
            </w:pPr>
            <w:r>
              <w:rPr>
                <w:sz w:val="18"/>
                <w:szCs w:val="18"/>
              </w:rPr>
              <w:t xml:space="preserve">A total of 5 studies utilized odds ratio to determine if there was a relationship between </w:t>
            </w:r>
            <w:r w:rsidR="00DD2D15">
              <w:rPr>
                <w:sz w:val="18"/>
                <w:szCs w:val="18"/>
              </w:rPr>
              <w:t>respiratory disorders and low back pain.</w:t>
            </w:r>
          </w:p>
          <w:p w14:paraId="6DACD696" w14:textId="77777777" w:rsidR="00DD2D15" w:rsidRDefault="00DD2D15" w:rsidP="00DD2D15">
            <w:pPr>
              <w:pStyle w:val="ListParagraph"/>
              <w:numPr>
                <w:ilvl w:val="0"/>
                <w:numId w:val="29"/>
              </w:numPr>
              <w:spacing w:before="120" w:after="120"/>
              <w:rPr>
                <w:sz w:val="18"/>
                <w:szCs w:val="18"/>
              </w:rPr>
            </w:pPr>
            <w:r>
              <w:rPr>
                <w:sz w:val="18"/>
                <w:szCs w:val="18"/>
              </w:rPr>
              <w:t>Two studies reported prevalence of back pain in the studied population</w:t>
            </w:r>
          </w:p>
          <w:p w14:paraId="1093CDCF" w14:textId="07E55F5F" w:rsidR="00DD2D15" w:rsidRPr="00DD2D15" w:rsidRDefault="00DD2D15" w:rsidP="00DD2D15">
            <w:pPr>
              <w:pStyle w:val="ListParagraph"/>
              <w:numPr>
                <w:ilvl w:val="0"/>
                <w:numId w:val="29"/>
              </w:numPr>
              <w:spacing w:before="120" w:after="120"/>
              <w:rPr>
                <w:sz w:val="18"/>
                <w:szCs w:val="18"/>
              </w:rPr>
            </w:pPr>
            <w:r>
              <w:rPr>
                <w:sz w:val="18"/>
                <w:szCs w:val="18"/>
              </w:rPr>
              <w:t>One study reported</w:t>
            </w:r>
            <w:r w:rsidR="00C824D3">
              <w:rPr>
                <w:sz w:val="18"/>
                <w:szCs w:val="18"/>
              </w:rPr>
              <w:t xml:space="preserve"> the observed/expected ratio</w:t>
            </w:r>
          </w:p>
        </w:tc>
      </w:tr>
      <w:tr w:rsidR="005D3957" w:rsidRPr="00F459B8" w14:paraId="4B7F310C" w14:textId="77777777" w:rsidTr="005D3957">
        <w:tc>
          <w:tcPr>
            <w:tcW w:w="10195" w:type="dxa"/>
            <w:tcBorders>
              <w:bottom w:val="single" w:sz="4" w:space="0" w:color="auto"/>
            </w:tcBorders>
            <w:shd w:val="clear" w:color="auto" w:fill="E6E6E6"/>
          </w:tcPr>
          <w:p w14:paraId="0D05684A" w14:textId="77777777" w:rsidR="005D3957" w:rsidRPr="00F459B8" w:rsidRDefault="005D3957" w:rsidP="005D3957">
            <w:pPr>
              <w:spacing w:before="120" w:after="120"/>
              <w:rPr>
                <w:rFonts w:ascii="Verdana" w:hAnsi="Verdana"/>
                <w:b/>
                <w:sz w:val="18"/>
                <w:szCs w:val="18"/>
              </w:rPr>
            </w:pPr>
            <w:r w:rsidRPr="00F459B8">
              <w:rPr>
                <w:rFonts w:ascii="Verdana" w:hAnsi="Verdana"/>
                <w:b/>
                <w:sz w:val="18"/>
                <w:szCs w:val="18"/>
              </w:rPr>
              <w:lastRenderedPageBreak/>
              <w:t>Main Findings</w:t>
            </w:r>
          </w:p>
          <w:p w14:paraId="237E9DF9" w14:textId="77777777" w:rsidR="005D3957" w:rsidRPr="00F459B8" w:rsidRDefault="005D3957" w:rsidP="005D3957">
            <w:pPr>
              <w:spacing w:before="120" w:after="120"/>
              <w:rPr>
                <w:rFonts w:ascii="Verdana" w:hAnsi="Verdana"/>
                <w:sz w:val="18"/>
                <w:szCs w:val="18"/>
              </w:rPr>
            </w:pPr>
            <w:r w:rsidRPr="00F459B8">
              <w:rPr>
                <w:rFonts w:ascii="Verdana" w:hAnsi="Verdana"/>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5D3957" w:rsidRPr="00F459B8" w14:paraId="6ADB3949" w14:textId="77777777" w:rsidTr="005D3957">
        <w:tc>
          <w:tcPr>
            <w:tcW w:w="10195" w:type="dxa"/>
            <w:tcBorders>
              <w:bottom w:val="single" w:sz="4" w:space="0" w:color="auto"/>
            </w:tcBorders>
            <w:shd w:val="clear" w:color="auto" w:fill="auto"/>
          </w:tcPr>
          <w:p w14:paraId="5B0686D3" w14:textId="21727DD0" w:rsidR="005D3957" w:rsidRPr="006A4650" w:rsidRDefault="005D3957" w:rsidP="005D3957">
            <w:pPr>
              <w:pStyle w:val="ListParagraph"/>
              <w:numPr>
                <w:ilvl w:val="0"/>
                <w:numId w:val="27"/>
              </w:numPr>
              <w:spacing w:before="120" w:after="120"/>
              <w:rPr>
                <w:sz w:val="18"/>
                <w:szCs w:val="18"/>
              </w:rPr>
            </w:pPr>
            <w:r w:rsidRPr="006A4650">
              <w:rPr>
                <w:sz w:val="18"/>
                <w:szCs w:val="18"/>
              </w:rPr>
              <w:t>Dyspnea</w:t>
            </w:r>
          </w:p>
          <w:p w14:paraId="75380C5A" w14:textId="01291E0D" w:rsidR="005D3957" w:rsidRPr="00F459B8" w:rsidRDefault="005D3957" w:rsidP="005D3957">
            <w:pPr>
              <w:pStyle w:val="ListParagraph"/>
              <w:numPr>
                <w:ilvl w:val="1"/>
                <w:numId w:val="26"/>
              </w:numPr>
              <w:rPr>
                <w:rFonts w:cs="Calibri"/>
                <w:color w:val="000000"/>
                <w:sz w:val="18"/>
                <w:szCs w:val="18"/>
                <w:lang w:val="en-US"/>
              </w:rPr>
            </w:pPr>
            <w:r w:rsidRPr="00F459B8">
              <w:rPr>
                <w:rFonts w:cs="Calibri"/>
                <w:color w:val="000000"/>
                <w:sz w:val="18"/>
                <w:szCs w:val="18"/>
              </w:rPr>
              <w:t>One study reported a correlation between dyspnea and low back pain. The study found that those with dyspnea had a higher prevalence of pain (64%) than those who did not (18%). The relative risk for back pain was 1.76 with a 95% confidence interval of 1.71-1.82 after adjusting for other influential factors such as emphysema, asthma, COPD, obesity, and smoking, depression, and ADL impairments. The relative risk increased to 3.26 with a 95% confidence interval of 3.06-3.46 once socio-demographic and health-related variables were adjusted.</w:t>
            </w:r>
          </w:p>
          <w:p w14:paraId="3B34CCFE" w14:textId="0AE67C04" w:rsidR="005D3957" w:rsidRPr="00F459B8" w:rsidRDefault="005D3957" w:rsidP="005D3957">
            <w:pPr>
              <w:pStyle w:val="ListParagraph"/>
              <w:numPr>
                <w:ilvl w:val="0"/>
                <w:numId w:val="26"/>
              </w:numPr>
              <w:spacing w:before="120" w:after="120"/>
              <w:rPr>
                <w:sz w:val="18"/>
                <w:szCs w:val="18"/>
              </w:rPr>
            </w:pPr>
            <w:r w:rsidRPr="00F459B8">
              <w:rPr>
                <w:sz w:val="18"/>
                <w:szCs w:val="18"/>
              </w:rPr>
              <w:t>Non-Specified R</w:t>
            </w:r>
            <w:r w:rsidR="00314EFA">
              <w:rPr>
                <w:sz w:val="18"/>
                <w:szCs w:val="18"/>
              </w:rPr>
              <w:t xml:space="preserve">espiratory </w:t>
            </w:r>
            <w:r w:rsidRPr="00F459B8">
              <w:rPr>
                <w:sz w:val="18"/>
                <w:szCs w:val="18"/>
              </w:rPr>
              <w:t>D</w:t>
            </w:r>
            <w:r w:rsidR="00314EFA">
              <w:rPr>
                <w:sz w:val="18"/>
                <w:szCs w:val="18"/>
              </w:rPr>
              <w:t>isorder</w:t>
            </w:r>
          </w:p>
          <w:p w14:paraId="69ABC018" w14:textId="75212D04" w:rsidR="005D3957" w:rsidRDefault="005D3957" w:rsidP="005D3957">
            <w:pPr>
              <w:pStyle w:val="ListParagraph"/>
              <w:numPr>
                <w:ilvl w:val="1"/>
                <w:numId w:val="26"/>
              </w:numPr>
              <w:spacing w:before="120" w:after="120"/>
              <w:rPr>
                <w:sz w:val="18"/>
                <w:szCs w:val="18"/>
              </w:rPr>
            </w:pPr>
            <w:r>
              <w:rPr>
                <w:sz w:val="18"/>
                <w:szCs w:val="18"/>
              </w:rPr>
              <w:t>5 articles found a positive correlation between low back and non-specified respiratory disorders</w:t>
            </w:r>
          </w:p>
          <w:p w14:paraId="14C8E505" w14:textId="7EEBA2FF" w:rsidR="005D3957" w:rsidRDefault="005D3957" w:rsidP="005D3957">
            <w:pPr>
              <w:pStyle w:val="ListParagraph"/>
              <w:numPr>
                <w:ilvl w:val="1"/>
                <w:numId w:val="26"/>
              </w:numPr>
              <w:spacing w:before="120" w:after="120"/>
              <w:rPr>
                <w:sz w:val="18"/>
                <w:szCs w:val="18"/>
              </w:rPr>
            </w:pPr>
            <w:r>
              <w:rPr>
                <w:sz w:val="18"/>
                <w:szCs w:val="18"/>
              </w:rPr>
              <w:t>3 articles applied this correlation and researched it for women of different age categories. Young women had a 1.43 and 1.38 odds ratio of developing low back pain if they were recently diagnosed with an acute respiratory disorder versus already having a chronic respiratory disorder, middle-aged women had a 1.13 and 1.63 odds ratio, and older women had a 1</w:t>
            </w:r>
            <w:r w:rsidR="00076DD9">
              <w:rPr>
                <w:sz w:val="18"/>
                <w:szCs w:val="18"/>
              </w:rPr>
              <w:t>.</w:t>
            </w:r>
            <w:r>
              <w:rPr>
                <w:sz w:val="18"/>
                <w:szCs w:val="18"/>
              </w:rPr>
              <w:t>09 and 2.11 odds ratio. The reverse was also true, that women who have low back pain had an increased chance of developing a respiratory disorder with an odds ratio of 1.3 (1.0-1.6 95% confidence interval).</w:t>
            </w:r>
          </w:p>
          <w:p w14:paraId="77CDFAC1" w14:textId="7AAE6333" w:rsidR="005D3957" w:rsidRPr="00F459B8" w:rsidRDefault="005D3957" w:rsidP="005D3957">
            <w:pPr>
              <w:pStyle w:val="ListParagraph"/>
              <w:numPr>
                <w:ilvl w:val="1"/>
                <w:numId w:val="26"/>
              </w:numPr>
              <w:spacing w:before="120" w:after="120"/>
              <w:rPr>
                <w:sz w:val="18"/>
                <w:szCs w:val="18"/>
              </w:rPr>
            </w:pPr>
            <w:r>
              <w:rPr>
                <w:sz w:val="18"/>
                <w:szCs w:val="18"/>
              </w:rPr>
              <w:t xml:space="preserve">Furthermore, an additional article showed that the prevalence of low back pain increased as a person’s comorbidities did. The prevalence of back pain observed was 79.13 versus the prevalence expected which was 71.55, delta+7.58 </w:t>
            </w:r>
          </w:p>
          <w:p w14:paraId="54DD69C0" w14:textId="43E900E6" w:rsidR="005D3957" w:rsidRDefault="005D3957" w:rsidP="005D3957">
            <w:pPr>
              <w:pStyle w:val="ListParagraph"/>
              <w:numPr>
                <w:ilvl w:val="0"/>
                <w:numId w:val="26"/>
              </w:numPr>
              <w:spacing w:before="120" w:after="120"/>
              <w:rPr>
                <w:sz w:val="18"/>
                <w:szCs w:val="18"/>
              </w:rPr>
            </w:pPr>
            <w:r w:rsidRPr="00F459B8">
              <w:rPr>
                <w:sz w:val="18"/>
                <w:szCs w:val="18"/>
              </w:rPr>
              <w:t>Asthma</w:t>
            </w:r>
          </w:p>
          <w:p w14:paraId="638F40A5" w14:textId="7EAF9FE8" w:rsidR="005D3957" w:rsidRDefault="005D3957" w:rsidP="005D3957">
            <w:pPr>
              <w:pStyle w:val="ListParagraph"/>
              <w:numPr>
                <w:ilvl w:val="1"/>
                <w:numId w:val="26"/>
              </w:numPr>
              <w:spacing w:before="120" w:after="120"/>
              <w:rPr>
                <w:sz w:val="18"/>
                <w:szCs w:val="18"/>
              </w:rPr>
            </w:pPr>
            <w:r>
              <w:rPr>
                <w:sz w:val="18"/>
                <w:szCs w:val="18"/>
              </w:rPr>
              <w:t xml:space="preserve">A total of 5 articles were able to show a correlation between those who have asthma and low back pain. Those who had a history of asthma had a greater probability of reporting low back pain and vice versa with a p value less than 0.05. </w:t>
            </w:r>
          </w:p>
          <w:p w14:paraId="5CD442EE" w14:textId="63C888D4" w:rsidR="005D3957" w:rsidRDefault="005D3957" w:rsidP="005D3957">
            <w:pPr>
              <w:pStyle w:val="ListParagraph"/>
              <w:numPr>
                <w:ilvl w:val="1"/>
                <w:numId w:val="26"/>
              </w:numPr>
              <w:spacing w:before="120" w:after="120"/>
              <w:rPr>
                <w:sz w:val="18"/>
                <w:szCs w:val="18"/>
              </w:rPr>
            </w:pPr>
            <w:r>
              <w:rPr>
                <w:sz w:val="18"/>
                <w:szCs w:val="18"/>
              </w:rPr>
              <w:t>Those who suffer from asthma had a 30% higher prevalence of back pain than those who did not have asthma.</w:t>
            </w:r>
          </w:p>
          <w:p w14:paraId="728AD791" w14:textId="7F244EC7" w:rsidR="005D3957" w:rsidRPr="00F459B8" w:rsidRDefault="005D3957" w:rsidP="005D3957">
            <w:pPr>
              <w:pStyle w:val="ListParagraph"/>
              <w:numPr>
                <w:ilvl w:val="1"/>
                <w:numId w:val="26"/>
              </w:numPr>
              <w:spacing w:before="120" w:after="120"/>
              <w:rPr>
                <w:sz w:val="18"/>
                <w:szCs w:val="18"/>
              </w:rPr>
            </w:pPr>
            <w:r>
              <w:rPr>
                <w:sz w:val="18"/>
                <w:szCs w:val="18"/>
              </w:rPr>
              <w:t>It was most common in people aged 20-39 years old</w:t>
            </w:r>
          </w:p>
          <w:p w14:paraId="3205C4F2" w14:textId="3F444B70" w:rsidR="005D3957" w:rsidRDefault="005D3957" w:rsidP="005D3957">
            <w:pPr>
              <w:pStyle w:val="ListParagraph"/>
              <w:numPr>
                <w:ilvl w:val="0"/>
                <w:numId w:val="26"/>
              </w:numPr>
              <w:spacing w:before="120" w:after="120"/>
              <w:rPr>
                <w:sz w:val="18"/>
                <w:szCs w:val="18"/>
              </w:rPr>
            </w:pPr>
            <w:r w:rsidRPr="00F459B8">
              <w:rPr>
                <w:sz w:val="18"/>
                <w:szCs w:val="18"/>
              </w:rPr>
              <w:t>Allergy</w:t>
            </w:r>
          </w:p>
          <w:p w14:paraId="7140E35D" w14:textId="4ED532B0" w:rsidR="005D3957" w:rsidRDefault="005D3957" w:rsidP="005D3957">
            <w:pPr>
              <w:pStyle w:val="ListParagraph"/>
              <w:numPr>
                <w:ilvl w:val="1"/>
                <w:numId w:val="26"/>
              </w:numPr>
              <w:spacing w:before="120" w:after="120"/>
              <w:rPr>
                <w:sz w:val="18"/>
                <w:szCs w:val="18"/>
              </w:rPr>
            </w:pPr>
            <w:r>
              <w:rPr>
                <w:sz w:val="18"/>
                <w:szCs w:val="18"/>
              </w:rPr>
              <w:t xml:space="preserve">Two articles did not find a correlation between allergies or atopic eczema and low back pain. </w:t>
            </w:r>
          </w:p>
          <w:p w14:paraId="3A0ED28B" w14:textId="3406503C" w:rsidR="005D3957" w:rsidRDefault="005D3957" w:rsidP="005D3957">
            <w:pPr>
              <w:pStyle w:val="ListParagraph"/>
              <w:numPr>
                <w:ilvl w:val="1"/>
                <w:numId w:val="26"/>
              </w:numPr>
              <w:spacing w:before="120" w:after="120"/>
              <w:rPr>
                <w:sz w:val="18"/>
                <w:szCs w:val="18"/>
              </w:rPr>
            </w:pPr>
            <w:r>
              <w:rPr>
                <w:sz w:val="18"/>
                <w:szCs w:val="18"/>
              </w:rPr>
              <w:t>However, another article did find a correlation between hay fever (odds ratio of 1.21 with a 95% confidence interval of 1.06-1.38) as well as allergic contact dermatitis (odds ratio of 1.47 with a 95% confidence interval of 1.29-1.67) and low back pain.</w:t>
            </w:r>
          </w:p>
          <w:p w14:paraId="33204265" w14:textId="1F391C1D" w:rsidR="005D3957" w:rsidRDefault="005D3957" w:rsidP="005D3957">
            <w:pPr>
              <w:pStyle w:val="ListParagraph"/>
              <w:numPr>
                <w:ilvl w:val="1"/>
                <w:numId w:val="26"/>
              </w:numPr>
              <w:spacing w:before="120" w:after="120"/>
              <w:rPr>
                <w:sz w:val="18"/>
                <w:szCs w:val="18"/>
              </w:rPr>
            </w:pPr>
            <w:r>
              <w:rPr>
                <w:sz w:val="18"/>
                <w:szCs w:val="18"/>
              </w:rPr>
              <w:t>A correlation between allergic urticaria or food allergies</w:t>
            </w:r>
            <w:r w:rsidR="00314EFA">
              <w:rPr>
                <w:sz w:val="18"/>
                <w:szCs w:val="18"/>
              </w:rPr>
              <w:t xml:space="preserve"> with low back pain.</w:t>
            </w:r>
          </w:p>
          <w:p w14:paraId="78B68E2B" w14:textId="6EF58757" w:rsidR="005D3957" w:rsidRPr="00F459B8" w:rsidRDefault="005D3957" w:rsidP="005D3957">
            <w:pPr>
              <w:pStyle w:val="ListParagraph"/>
              <w:numPr>
                <w:ilvl w:val="1"/>
                <w:numId w:val="26"/>
              </w:numPr>
              <w:spacing w:before="120" w:after="120"/>
              <w:rPr>
                <w:sz w:val="18"/>
                <w:szCs w:val="18"/>
              </w:rPr>
            </w:pPr>
            <w:r>
              <w:rPr>
                <w:sz w:val="18"/>
                <w:szCs w:val="18"/>
              </w:rPr>
              <w:t xml:space="preserve">Those suffering from an allergy are 50% more likely to suffer from low back pain. </w:t>
            </w:r>
          </w:p>
          <w:p w14:paraId="05FBD09D" w14:textId="2063D734" w:rsidR="005D3957" w:rsidRDefault="005D3957" w:rsidP="005D3957">
            <w:pPr>
              <w:pStyle w:val="ListParagraph"/>
              <w:numPr>
                <w:ilvl w:val="0"/>
                <w:numId w:val="26"/>
              </w:numPr>
              <w:spacing w:before="120" w:after="120"/>
              <w:rPr>
                <w:sz w:val="18"/>
                <w:szCs w:val="18"/>
              </w:rPr>
            </w:pPr>
            <w:r w:rsidRPr="00F459B8">
              <w:rPr>
                <w:sz w:val="18"/>
                <w:szCs w:val="18"/>
              </w:rPr>
              <w:t>COPD</w:t>
            </w:r>
          </w:p>
          <w:p w14:paraId="57E748F2" w14:textId="77777777" w:rsidR="005D3957" w:rsidRDefault="005D3957" w:rsidP="005D3957">
            <w:pPr>
              <w:pStyle w:val="ListParagraph"/>
              <w:numPr>
                <w:ilvl w:val="1"/>
                <w:numId w:val="26"/>
              </w:numPr>
              <w:spacing w:before="120" w:after="120"/>
              <w:rPr>
                <w:sz w:val="18"/>
                <w:szCs w:val="18"/>
              </w:rPr>
            </w:pPr>
            <w:r>
              <w:rPr>
                <w:sz w:val="18"/>
                <w:szCs w:val="18"/>
              </w:rPr>
              <w:t xml:space="preserve">Authors reported that studies have shown a prevalence of low back pain in 69% and 58% in those suffering from COPD, while the general population reported that 11-84% and 3.9-65% did experience back pain. </w:t>
            </w:r>
          </w:p>
          <w:p w14:paraId="3143B7F0" w14:textId="2FD423BF" w:rsidR="005D3957" w:rsidRPr="00F459B8" w:rsidRDefault="005D3957" w:rsidP="005D3957">
            <w:pPr>
              <w:pStyle w:val="ListParagraph"/>
              <w:numPr>
                <w:ilvl w:val="1"/>
                <w:numId w:val="26"/>
              </w:numPr>
              <w:spacing w:before="120" w:after="120"/>
              <w:rPr>
                <w:sz w:val="18"/>
                <w:szCs w:val="18"/>
              </w:rPr>
            </w:pPr>
            <w:r>
              <w:rPr>
                <w:sz w:val="18"/>
                <w:szCs w:val="18"/>
              </w:rPr>
              <w:t xml:space="preserve">Acute versus chronic back pain did not affect treatment time of the pain.  </w:t>
            </w:r>
          </w:p>
          <w:p w14:paraId="2EFA4609" w14:textId="786C3099" w:rsidR="005D3957" w:rsidRDefault="005D3957" w:rsidP="005D3957">
            <w:pPr>
              <w:pStyle w:val="ListParagraph"/>
              <w:numPr>
                <w:ilvl w:val="0"/>
                <w:numId w:val="26"/>
              </w:numPr>
              <w:spacing w:before="120" w:after="120"/>
              <w:rPr>
                <w:sz w:val="18"/>
                <w:szCs w:val="18"/>
              </w:rPr>
            </w:pPr>
            <w:r w:rsidRPr="00F459B8">
              <w:rPr>
                <w:sz w:val="18"/>
                <w:szCs w:val="18"/>
              </w:rPr>
              <w:t>Respiratory Infections</w:t>
            </w:r>
          </w:p>
          <w:p w14:paraId="69915218" w14:textId="433359BC" w:rsidR="005D3957" w:rsidRDefault="005D3957" w:rsidP="005D3957">
            <w:pPr>
              <w:pStyle w:val="ListParagraph"/>
              <w:numPr>
                <w:ilvl w:val="1"/>
                <w:numId w:val="26"/>
              </w:numPr>
              <w:spacing w:before="120" w:after="120"/>
              <w:rPr>
                <w:sz w:val="18"/>
                <w:szCs w:val="18"/>
              </w:rPr>
            </w:pPr>
            <w:r>
              <w:rPr>
                <w:sz w:val="18"/>
                <w:szCs w:val="18"/>
              </w:rPr>
              <w:t>A positive relationship was found between those suffering from a respiratory infection and low back pain in men and women</w:t>
            </w:r>
          </w:p>
          <w:p w14:paraId="24065871" w14:textId="30C1F6E5" w:rsidR="005D3957" w:rsidRDefault="005D3957" w:rsidP="005D3957">
            <w:pPr>
              <w:pStyle w:val="ListParagraph"/>
              <w:numPr>
                <w:ilvl w:val="1"/>
                <w:numId w:val="26"/>
              </w:numPr>
              <w:spacing w:before="120" w:after="120"/>
              <w:rPr>
                <w:sz w:val="18"/>
                <w:szCs w:val="18"/>
              </w:rPr>
            </w:pPr>
            <w:r w:rsidRPr="00A814C9">
              <w:rPr>
                <w:sz w:val="18"/>
                <w:szCs w:val="18"/>
                <w:u w:val="single"/>
              </w:rPr>
              <w:t>Women</w:t>
            </w:r>
            <w:r>
              <w:rPr>
                <w:sz w:val="18"/>
                <w:szCs w:val="18"/>
              </w:rPr>
              <w:t>: 25-44 years old (odds ratio 1.31, 1.11-1.55 95% confidence interval), 45-64 years old (odds ratio 1.51, 1.30-1.76 95% confidence interval), and 65-74 years (odds ratio 1.33, 1.00-1.76 95% confidence interval)</w:t>
            </w:r>
          </w:p>
          <w:p w14:paraId="1C29898F" w14:textId="1C84E446" w:rsidR="005D3957" w:rsidRPr="00F459B8" w:rsidRDefault="005D3957" w:rsidP="005D3957">
            <w:pPr>
              <w:pStyle w:val="ListParagraph"/>
              <w:numPr>
                <w:ilvl w:val="1"/>
                <w:numId w:val="26"/>
              </w:numPr>
              <w:spacing w:before="120" w:after="120"/>
              <w:rPr>
                <w:sz w:val="18"/>
                <w:szCs w:val="18"/>
              </w:rPr>
            </w:pPr>
            <w:r>
              <w:rPr>
                <w:sz w:val="18"/>
                <w:szCs w:val="18"/>
                <w:u w:val="single"/>
              </w:rPr>
              <w:t>Men</w:t>
            </w:r>
            <w:r w:rsidRPr="00A814C9">
              <w:rPr>
                <w:sz w:val="18"/>
                <w:szCs w:val="18"/>
              </w:rPr>
              <w:t>:</w:t>
            </w:r>
            <w:r>
              <w:rPr>
                <w:sz w:val="18"/>
                <w:szCs w:val="18"/>
              </w:rPr>
              <w:t xml:space="preserve"> 45-64 years old (odds ratio 1.52, 1.3-1.78 95% confidence interval)</w:t>
            </w:r>
          </w:p>
          <w:p w14:paraId="525D92F2" w14:textId="77777777" w:rsidR="005D3957" w:rsidRPr="00F459B8" w:rsidRDefault="005D3957" w:rsidP="005D3957">
            <w:pPr>
              <w:spacing w:before="120" w:after="120"/>
              <w:jc w:val="right"/>
              <w:rPr>
                <w:rFonts w:ascii="Verdana" w:hAnsi="Verdana"/>
                <w:sz w:val="18"/>
                <w:szCs w:val="18"/>
              </w:rPr>
            </w:pPr>
          </w:p>
        </w:tc>
      </w:tr>
      <w:tr w:rsidR="005D3957" w:rsidRPr="00F459B8" w14:paraId="775819E4" w14:textId="77777777" w:rsidTr="005D3957">
        <w:tc>
          <w:tcPr>
            <w:tcW w:w="10195" w:type="dxa"/>
            <w:shd w:val="clear" w:color="auto" w:fill="E6E6E6"/>
          </w:tcPr>
          <w:p w14:paraId="77318A85" w14:textId="77777777" w:rsidR="005D3957" w:rsidRPr="00F459B8" w:rsidRDefault="005D3957" w:rsidP="005D3957">
            <w:pPr>
              <w:spacing w:before="120" w:after="120"/>
              <w:rPr>
                <w:rFonts w:ascii="Verdana" w:hAnsi="Verdana"/>
                <w:b/>
                <w:sz w:val="18"/>
                <w:szCs w:val="18"/>
              </w:rPr>
            </w:pPr>
            <w:r w:rsidRPr="00F459B8">
              <w:rPr>
                <w:rFonts w:ascii="Verdana" w:hAnsi="Verdana"/>
                <w:b/>
                <w:sz w:val="18"/>
                <w:szCs w:val="18"/>
              </w:rPr>
              <w:t>Original Authors’ Conclusions</w:t>
            </w:r>
          </w:p>
          <w:p w14:paraId="429C0AD3" w14:textId="77777777" w:rsidR="005D3957" w:rsidRPr="00F459B8" w:rsidRDefault="005D3957" w:rsidP="005D3957">
            <w:pPr>
              <w:spacing w:before="120" w:after="120"/>
              <w:rPr>
                <w:rFonts w:ascii="Verdana" w:hAnsi="Verdana"/>
                <w:sz w:val="18"/>
                <w:szCs w:val="18"/>
              </w:rPr>
            </w:pPr>
            <w:r w:rsidRPr="00F459B8">
              <w:rPr>
                <w:rFonts w:ascii="Verdana" w:hAnsi="Verdana"/>
                <w:sz w:val="18"/>
                <w:szCs w:val="18"/>
              </w:rPr>
              <w:t>[Paraphrase as required.  If providing a direct quote, add page number]</w:t>
            </w:r>
          </w:p>
        </w:tc>
      </w:tr>
      <w:tr w:rsidR="005D3957" w:rsidRPr="00F459B8" w14:paraId="4905AC0D" w14:textId="77777777" w:rsidTr="005D3957">
        <w:tc>
          <w:tcPr>
            <w:tcW w:w="10195" w:type="dxa"/>
            <w:tcBorders>
              <w:bottom w:val="single" w:sz="4" w:space="0" w:color="auto"/>
            </w:tcBorders>
            <w:shd w:val="clear" w:color="auto" w:fill="auto"/>
          </w:tcPr>
          <w:p w14:paraId="0830BA66" w14:textId="3EE55197" w:rsidR="005D3957" w:rsidRPr="00F459B8" w:rsidRDefault="005D3957" w:rsidP="005D3957">
            <w:pPr>
              <w:spacing w:before="120" w:after="120"/>
              <w:rPr>
                <w:rFonts w:ascii="Verdana" w:hAnsi="Verdana"/>
                <w:sz w:val="18"/>
                <w:szCs w:val="18"/>
              </w:rPr>
            </w:pPr>
            <w:r>
              <w:rPr>
                <w:rFonts w:ascii="Verdana" w:hAnsi="Verdana"/>
                <w:sz w:val="18"/>
                <w:szCs w:val="18"/>
              </w:rPr>
              <w:t xml:space="preserve">Researchers have concluded that there is a correlation between those who suffer from a respiratory disorder, specifically dyspnea, asthma, some allergies, and respiratory infections, and low back pain. Those with a respiratory disorder are commonly found with an altered breathing pattern as well as poor functioning diaphragm, which has been found to cause instability in the lumbar spine resulting in pain. </w:t>
            </w:r>
          </w:p>
          <w:p w14:paraId="506B8CCE" w14:textId="77777777" w:rsidR="005D3957" w:rsidRPr="00F459B8" w:rsidRDefault="005D3957" w:rsidP="005D3957">
            <w:pPr>
              <w:spacing w:before="120" w:after="120"/>
              <w:jc w:val="right"/>
              <w:rPr>
                <w:rFonts w:ascii="Verdana" w:hAnsi="Verdana"/>
                <w:sz w:val="18"/>
                <w:szCs w:val="18"/>
              </w:rPr>
            </w:pPr>
          </w:p>
        </w:tc>
      </w:tr>
      <w:tr w:rsidR="005D3957" w:rsidRPr="00F459B8" w14:paraId="7DDE0F97" w14:textId="77777777" w:rsidTr="005D3957">
        <w:tc>
          <w:tcPr>
            <w:tcW w:w="10195" w:type="dxa"/>
            <w:shd w:val="clear" w:color="auto" w:fill="E6E6E6"/>
          </w:tcPr>
          <w:p w14:paraId="79A65A2B" w14:textId="77777777" w:rsidR="005D3957" w:rsidRPr="00F459B8" w:rsidRDefault="005D3957" w:rsidP="005D3957">
            <w:pPr>
              <w:spacing w:before="120" w:after="120"/>
              <w:rPr>
                <w:rFonts w:ascii="Verdana" w:hAnsi="Verdana"/>
                <w:b/>
                <w:sz w:val="18"/>
                <w:szCs w:val="18"/>
              </w:rPr>
            </w:pPr>
            <w:r w:rsidRPr="00F459B8">
              <w:rPr>
                <w:rFonts w:ascii="Verdana" w:hAnsi="Verdana"/>
                <w:b/>
                <w:sz w:val="18"/>
                <w:szCs w:val="18"/>
              </w:rPr>
              <w:t>Critical Appraisal</w:t>
            </w:r>
          </w:p>
        </w:tc>
      </w:tr>
      <w:tr w:rsidR="005D3957" w:rsidRPr="00F459B8" w14:paraId="363679BD" w14:textId="77777777" w:rsidTr="005D3957">
        <w:tc>
          <w:tcPr>
            <w:tcW w:w="10195" w:type="dxa"/>
            <w:shd w:val="clear" w:color="auto" w:fill="auto"/>
          </w:tcPr>
          <w:p w14:paraId="4B090A51" w14:textId="77777777" w:rsidR="005D3957" w:rsidRPr="00F459B8" w:rsidRDefault="005D3957" w:rsidP="005D3957">
            <w:pPr>
              <w:spacing w:before="120" w:after="120"/>
              <w:rPr>
                <w:rFonts w:ascii="Verdana" w:hAnsi="Verdana"/>
                <w:b/>
                <w:sz w:val="18"/>
                <w:szCs w:val="18"/>
              </w:rPr>
            </w:pPr>
            <w:r w:rsidRPr="00F459B8">
              <w:rPr>
                <w:rFonts w:ascii="Verdana" w:hAnsi="Verdana"/>
                <w:b/>
                <w:sz w:val="18"/>
                <w:szCs w:val="18"/>
              </w:rPr>
              <w:t>Validity</w:t>
            </w:r>
          </w:p>
          <w:p w14:paraId="34DDA602" w14:textId="77777777" w:rsidR="005D3957" w:rsidRPr="00F459B8" w:rsidRDefault="005D3957" w:rsidP="005D3957">
            <w:pPr>
              <w:spacing w:before="120" w:after="120"/>
              <w:rPr>
                <w:rFonts w:ascii="Verdana" w:hAnsi="Verdana"/>
                <w:sz w:val="18"/>
                <w:szCs w:val="18"/>
              </w:rPr>
            </w:pPr>
            <w:r w:rsidRPr="00F459B8">
              <w:rPr>
                <w:rFonts w:ascii="Verdana" w:hAnsi="Verdana"/>
                <w:sz w:val="18"/>
                <w:szCs w:val="18"/>
              </w:rPr>
              <w:lastRenderedPageBreak/>
              <w:t>[Summarize the internal and external validity of the study. Highlight key strengths and weaknesses. Comment on the overall evidence quality provided by this study.]</w:t>
            </w:r>
          </w:p>
        </w:tc>
      </w:tr>
      <w:tr w:rsidR="005D3957" w:rsidRPr="00F459B8" w14:paraId="568DDA67" w14:textId="77777777" w:rsidTr="005D3957">
        <w:tc>
          <w:tcPr>
            <w:tcW w:w="10195" w:type="dxa"/>
            <w:shd w:val="clear" w:color="auto" w:fill="auto"/>
          </w:tcPr>
          <w:p w14:paraId="15DA8D33" w14:textId="77777777" w:rsidR="007D4669" w:rsidRDefault="00837A0B" w:rsidP="00837A0B">
            <w:pPr>
              <w:pStyle w:val="ListParagraph"/>
              <w:numPr>
                <w:ilvl w:val="0"/>
                <w:numId w:val="28"/>
              </w:numPr>
              <w:spacing w:before="120" w:after="120"/>
              <w:rPr>
                <w:sz w:val="18"/>
                <w:szCs w:val="18"/>
              </w:rPr>
            </w:pPr>
            <w:r w:rsidRPr="002D3E4D">
              <w:rPr>
                <w:sz w:val="18"/>
                <w:szCs w:val="18"/>
                <w:u w:val="single"/>
              </w:rPr>
              <w:lastRenderedPageBreak/>
              <w:t>AMSTAR score</w:t>
            </w:r>
            <w:r>
              <w:rPr>
                <w:sz w:val="18"/>
                <w:szCs w:val="18"/>
              </w:rPr>
              <w:t xml:space="preserve">: </w:t>
            </w:r>
            <w:r w:rsidR="001D7814">
              <w:rPr>
                <w:sz w:val="18"/>
                <w:szCs w:val="18"/>
              </w:rPr>
              <w:t>7</w:t>
            </w:r>
            <w:r>
              <w:rPr>
                <w:sz w:val="18"/>
                <w:szCs w:val="18"/>
              </w:rPr>
              <w:t>/11</w:t>
            </w:r>
          </w:p>
          <w:p w14:paraId="62E9076C" w14:textId="4CAFF86F" w:rsidR="005D3957" w:rsidRDefault="00837A0B" w:rsidP="007D4669">
            <w:pPr>
              <w:pStyle w:val="ListParagraph"/>
              <w:numPr>
                <w:ilvl w:val="1"/>
                <w:numId w:val="28"/>
              </w:numPr>
              <w:spacing w:before="120" w:after="120"/>
              <w:rPr>
                <w:sz w:val="18"/>
                <w:szCs w:val="18"/>
              </w:rPr>
            </w:pPr>
            <w:r>
              <w:rPr>
                <w:sz w:val="18"/>
                <w:szCs w:val="18"/>
              </w:rPr>
              <w:t xml:space="preserve"> A Priori design </w:t>
            </w:r>
            <w:r w:rsidR="00153216">
              <w:rPr>
                <w:sz w:val="18"/>
                <w:szCs w:val="18"/>
              </w:rPr>
              <w:t xml:space="preserve">was included; Two independent authors selected articles, extracted data from the selected article, and additional authors brought in for disagreements; A comprehensive literature search was </w:t>
            </w:r>
            <w:r w:rsidR="00504A1D">
              <w:rPr>
                <w:sz w:val="18"/>
                <w:szCs w:val="18"/>
              </w:rPr>
              <w:t>not conducted; status of publication was not used; A list of included and excluded studies were not provided; the characteristics of the included study were provided; the scientific quality of the included studies were provided; A test was not used to test the homogeneity of the articles chose</w:t>
            </w:r>
            <w:r w:rsidR="001D7814">
              <w:rPr>
                <w:sz w:val="18"/>
                <w:szCs w:val="18"/>
              </w:rPr>
              <w:t>n</w:t>
            </w:r>
            <w:r w:rsidR="00504A1D">
              <w:rPr>
                <w:sz w:val="18"/>
                <w:szCs w:val="18"/>
              </w:rPr>
              <w:t xml:space="preserve"> </w:t>
            </w:r>
            <w:r w:rsidR="001D7814">
              <w:rPr>
                <w:sz w:val="18"/>
                <w:szCs w:val="18"/>
              </w:rPr>
              <w:t>but</w:t>
            </w:r>
            <w:r w:rsidR="00504A1D">
              <w:rPr>
                <w:sz w:val="18"/>
                <w:szCs w:val="18"/>
              </w:rPr>
              <w:t xml:space="preserve"> authors </w:t>
            </w:r>
            <w:r w:rsidR="001D7814">
              <w:rPr>
                <w:sz w:val="18"/>
                <w:szCs w:val="18"/>
              </w:rPr>
              <w:t>explained</w:t>
            </w:r>
            <w:r w:rsidR="00504A1D">
              <w:rPr>
                <w:sz w:val="18"/>
                <w:szCs w:val="18"/>
              </w:rPr>
              <w:t xml:space="preserve"> that the data was not suitable for statistic pooling due to the article’s heterogeneity; the likelihood of publication bias was </w:t>
            </w:r>
            <w:r w:rsidR="001D7814">
              <w:rPr>
                <w:sz w:val="18"/>
                <w:szCs w:val="18"/>
              </w:rPr>
              <w:t xml:space="preserve">not </w:t>
            </w:r>
            <w:r w:rsidR="00504A1D">
              <w:rPr>
                <w:sz w:val="18"/>
                <w:szCs w:val="18"/>
              </w:rPr>
              <w:t>assessed; conflict of interest was included.</w:t>
            </w:r>
          </w:p>
          <w:p w14:paraId="0E32CF7E" w14:textId="3EAFC25D" w:rsidR="00504A1D" w:rsidRDefault="00504A1D" w:rsidP="00837A0B">
            <w:pPr>
              <w:pStyle w:val="ListParagraph"/>
              <w:numPr>
                <w:ilvl w:val="0"/>
                <w:numId w:val="28"/>
              </w:numPr>
              <w:spacing w:before="120" w:after="120"/>
              <w:rPr>
                <w:sz w:val="18"/>
                <w:szCs w:val="18"/>
              </w:rPr>
            </w:pPr>
            <w:r w:rsidRPr="002D3E4D">
              <w:rPr>
                <w:sz w:val="18"/>
                <w:szCs w:val="18"/>
                <w:u w:val="single"/>
              </w:rPr>
              <w:t>Strengths</w:t>
            </w:r>
            <w:r>
              <w:rPr>
                <w:sz w:val="18"/>
                <w:szCs w:val="18"/>
              </w:rPr>
              <w:t>:</w:t>
            </w:r>
            <w:r w:rsidR="002D3E4D">
              <w:rPr>
                <w:sz w:val="18"/>
                <w:szCs w:val="18"/>
              </w:rPr>
              <w:t xml:space="preserve"> The authors assessed each article individually for risk of bias </w:t>
            </w:r>
            <w:r w:rsidR="008429D8">
              <w:rPr>
                <w:sz w:val="18"/>
                <w:szCs w:val="18"/>
              </w:rPr>
              <w:t xml:space="preserve">using the STROBE assessments, </w:t>
            </w:r>
            <w:r w:rsidR="002D3E4D">
              <w:rPr>
                <w:sz w:val="18"/>
                <w:szCs w:val="18"/>
              </w:rPr>
              <w:t>as well as their level of evidence</w:t>
            </w:r>
            <w:r w:rsidR="008429D8">
              <w:rPr>
                <w:sz w:val="18"/>
                <w:szCs w:val="18"/>
              </w:rPr>
              <w:t xml:space="preserve"> by using the GRADE assessment</w:t>
            </w:r>
            <w:r w:rsidR="002D3E4D">
              <w:rPr>
                <w:sz w:val="18"/>
                <w:szCs w:val="18"/>
              </w:rPr>
              <w:t>. All the selected articles were ranked as a B for level of evidence according to the GRADE assessment. Two main authors were utilized to select, extract, and review the data. If any disagreements occurred, other authors were brought in to resolve them.</w:t>
            </w:r>
            <w:r w:rsidR="001D7814">
              <w:rPr>
                <w:sz w:val="18"/>
                <w:szCs w:val="18"/>
              </w:rPr>
              <w:t xml:space="preserve"> Furthermore, the risk of bias of each individual article used was determined. </w:t>
            </w:r>
            <w:r w:rsidR="008429D8">
              <w:rPr>
                <w:sz w:val="18"/>
                <w:szCs w:val="18"/>
              </w:rPr>
              <w:t>Authors did provide a time frame for the included studies (1950 – January 2016)</w:t>
            </w:r>
            <w:r w:rsidR="00A81DCA">
              <w:rPr>
                <w:sz w:val="18"/>
                <w:szCs w:val="18"/>
              </w:rPr>
              <w:t>.</w:t>
            </w:r>
            <w:r w:rsidR="002E57B5">
              <w:rPr>
                <w:sz w:val="18"/>
                <w:szCs w:val="18"/>
              </w:rPr>
              <w:t xml:space="preserve"> Finally, the articles selected for the review covered together a wide range of ages, both sexes, and included a high number of participants.</w:t>
            </w:r>
            <w:r w:rsidR="002B2F49">
              <w:rPr>
                <w:sz w:val="18"/>
                <w:szCs w:val="18"/>
              </w:rPr>
              <w:t xml:space="preserve"> Furthermore, 13 out of 16 of the studies included over 5,000 participants in their study.</w:t>
            </w:r>
          </w:p>
          <w:p w14:paraId="5E275426" w14:textId="4A5B2C1C" w:rsidR="005D3957" w:rsidRPr="00A81DCA" w:rsidRDefault="002D3E4D" w:rsidP="005D3957">
            <w:pPr>
              <w:pStyle w:val="ListParagraph"/>
              <w:numPr>
                <w:ilvl w:val="0"/>
                <w:numId w:val="28"/>
              </w:numPr>
              <w:spacing w:before="120" w:after="120"/>
              <w:rPr>
                <w:sz w:val="18"/>
                <w:szCs w:val="18"/>
              </w:rPr>
            </w:pPr>
            <w:r w:rsidRPr="002D3E4D">
              <w:rPr>
                <w:sz w:val="18"/>
                <w:szCs w:val="18"/>
                <w:u w:val="single"/>
              </w:rPr>
              <w:t>Weaknesses</w:t>
            </w:r>
            <w:r w:rsidR="00504A1D">
              <w:rPr>
                <w:sz w:val="18"/>
                <w:szCs w:val="18"/>
              </w:rPr>
              <w:t>:</w:t>
            </w:r>
            <w:r>
              <w:rPr>
                <w:sz w:val="18"/>
                <w:szCs w:val="18"/>
              </w:rPr>
              <w:t xml:space="preserve"> Due to the heterogeneity of the articles</w:t>
            </w:r>
            <w:r w:rsidR="001D7814">
              <w:rPr>
                <w:sz w:val="18"/>
                <w:szCs w:val="18"/>
              </w:rPr>
              <w:t>’</w:t>
            </w:r>
            <w:r>
              <w:rPr>
                <w:sz w:val="18"/>
                <w:szCs w:val="18"/>
              </w:rPr>
              <w:t xml:space="preserve"> designs, the data</w:t>
            </w:r>
            <w:r w:rsidR="001D7814">
              <w:rPr>
                <w:sz w:val="18"/>
                <w:szCs w:val="18"/>
              </w:rPr>
              <w:t xml:space="preserve"> extracted</w:t>
            </w:r>
            <w:r>
              <w:rPr>
                <w:sz w:val="18"/>
                <w:szCs w:val="18"/>
              </w:rPr>
              <w:t xml:space="preserve"> was not statistically poole</w:t>
            </w:r>
            <w:r w:rsidR="001D7814">
              <w:rPr>
                <w:sz w:val="18"/>
                <w:szCs w:val="18"/>
              </w:rPr>
              <w:t>d.</w:t>
            </w:r>
            <w:r w:rsidR="008429D8">
              <w:rPr>
                <w:sz w:val="18"/>
                <w:szCs w:val="18"/>
              </w:rPr>
              <w:t xml:space="preserve"> However, authors did explain that they could not due to the heterogeneity of the articles. Instead, other authors were brought in to resolve any disagreements between the two original authors. Furthermore, the study is at risk for publication bias because only one database, PubMed/MEDLINE, was utilized. While the authors did state the number of articles excluded and why they were excluded using a flowchart, they did not provide a list of the excluded articles.</w:t>
            </w:r>
          </w:p>
          <w:p w14:paraId="25D424A0" w14:textId="77777777" w:rsidR="005D3957" w:rsidRPr="00F459B8" w:rsidRDefault="005D3957" w:rsidP="005D3957">
            <w:pPr>
              <w:spacing w:before="120" w:after="120"/>
              <w:jc w:val="right"/>
              <w:rPr>
                <w:rFonts w:ascii="Verdana" w:hAnsi="Verdana"/>
                <w:sz w:val="18"/>
                <w:szCs w:val="18"/>
              </w:rPr>
            </w:pPr>
          </w:p>
        </w:tc>
      </w:tr>
      <w:tr w:rsidR="005D3957" w:rsidRPr="00F459B8" w14:paraId="53CC06B9" w14:textId="77777777" w:rsidTr="005D3957">
        <w:tc>
          <w:tcPr>
            <w:tcW w:w="10195" w:type="dxa"/>
            <w:shd w:val="clear" w:color="auto" w:fill="auto"/>
          </w:tcPr>
          <w:p w14:paraId="1B0077D0" w14:textId="77777777" w:rsidR="005D3957" w:rsidRPr="00F459B8" w:rsidRDefault="005D3957" w:rsidP="005D3957">
            <w:pPr>
              <w:spacing w:before="120" w:after="120"/>
              <w:jc w:val="both"/>
              <w:rPr>
                <w:rFonts w:ascii="Verdana" w:hAnsi="Verdana"/>
                <w:b/>
                <w:sz w:val="18"/>
                <w:szCs w:val="18"/>
              </w:rPr>
            </w:pPr>
            <w:r w:rsidRPr="00F459B8">
              <w:rPr>
                <w:rFonts w:ascii="Verdana" w:hAnsi="Verdana"/>
                <w:b/>
                <w:sz w:val="18"/>
                <w:szCs w:val="18"/>
              </w:rPr>
              <w:t>Interpretation of Results</w:t>
            </w:r>
          </w:p>
          <w:p w14:paraId="7C012A98" w14:textId="77777777" w:rsidR="005D3957" w:rsidRPr="00F459B8" w:rsidRDefault="005D3957" w:rsidP="005D3957">
            <w:pPr>
              <w:spacing w:before="120" w:after="120"/>
              <w:jc w:val="both"/>
              <w:rPr>
                <w:rFonts w:ascii="Verdana" w:hAnsi="Verdana"/>
                <w:sz w:val="18"/>
                <w:szCs w:val="18"/>
              </w:rPr>
            </w:pPr>
            <w:r w:rsidRPr="00F459B8">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5D3957" w:rsidRPr="00F459B8" w14:paraId="73D36CB9" w14:textId="77777777" w:rsidTr="005D3957">
        <w:trPr>
          <w:trHeight w:val="1365"/>
        </w:trPr>
        <w:tc>
          <w:tcPr>
            <w:tcW w:w="10195" w:type="dxa"/>
            <w:shd w:val="clear" w:color="auto" w:fill="auto"/>
          </w:tcPr>
          <w:p w14:paraId="65ACAA7A" w14:textId="23FC51A3" w:rsidR="005D3957" w:rsidRPr="00F459B8" w:rsidRDefault="00076DD9" w:rsidP="005D3957">
            <w:pPr>
              <w:spacing w:before="120" w:after="120"/>
              <w:rPr>
                <w:rFonts w:ascii="Verdana" w:hAnsi="Verdana"/>
                <w:sz w:val="18"/>
                <w:szCs w:val="18"/>
              </w:rPr>
            </w:pPr>
            <w:r>
              <w:rPr>
                <w:rFonts w:ascii="Verdana" w:hAnsi="Verdana"/>
                <w:sz w:val="18"/>
                <w:szCs w:val="18"/>
              </w:rPr>
              <w:t xml:space="preserve">The systematic review provides several </w:t>
            </w:r>
            <w:proofErr w:type="gramStart"/>
            <w:r>
              <w:rPr>
                <w:rFonts w:ascii="Verdana" w:hAnsi="Verdana"/>
                <w:sz w:val="18"/>
                <w:szCs w:val="18"/>
              </w:rPr>
              <w:t>cohort</w:t>
            </w:r>
            <w:proofErr w:type="gramEnd"/>
            <w:r>
              <w:rPr>
                <w:rFonts w:ascii="Verdana" w:hAnsi="Verdana"/>
                <w:sz w:val="18"/>
                <w:szCs w:val="18"/>
              </w:rPr>
              <w:t>, cross-sectional, and case-control studies that show a clear correlation of low back pain and respiratory disorders</w:t>
            </w:r>
            <w:r w:rsidR="00A62DA3">
              <w:rPr>
                <w:rFonts w:ascii="Verdana" w:hAnsi="Verdana"/>
                <w:sz w:val="18"/>
                <w:szCs w:val="18"/>
              </w:rPr>
              <w:t xml:space="preserve"> across many ages and both sexes</w:t>
            </w:r>
            <w:r>
              <w:rPr>
                <w:rFonts w:ascii="Verdana" w:hAnsi="Verdana"/>
                <w:sz w:val="18"/>
                <w:szCs w:val="18"/>
              </w:rPr>
              <w:t xml:space="preserve">. Several studies reported a positive odds ratio within the confidence interval provided </w:t>
            </w:r>
            <w:r w:rsidR="00556D08">
              <w:rPr>
                <w:rFonts w:ascii="Verdana" w:hAnsi="Verdana"/>
                <w:sz w:val="18"/>
                <w:szCs w:val="18"/>
              </w:rPr>
              <w:t>and</w:t>
            </w:r>
            <w:r>
              <w:rPr>
                <w:rFonts w:ascii="Verdana" w:hAnsi="Verdana"/>
                <w:sz w:val="18"/>
                <w:szCs w:val="18"/>
              </w:rPr>
              <w:t xml:space="preserve"> did not include 1, specifically</w:t>
            </w:r>
            <w:r w:rsidR="00556D08">
              <w:rPr>
                <w:rFonts w:ascii="Verdana" w:hAnsi="Verdana"/>
                <w:sz w:val="18"/>
                <w:szCs w:val="18"/>
              </w:rPr>
              <w:t xml:space="preserve"> in</w:t>
            </w:r>
            <w:r>
              <w:rPr>
                <w:rFonts w:ascii="Verdana" w:hAnsi="Verdana"/>
                <w:sz w:val="18"/>
                <w:szCs w:val="18"/>
              </w:rPr>
              <w:t xml:space="preserve"> those suffering from dyspnea, </w:t>
            </w:r>
            <w:r w:rsidR="00647003">
              <w:rPr>
                <w:rFonts w:ascii="Verdana" w:hAnsi="Verdana"/>
                <w:sz w:val="18"/>
                <w:szCs w:val="18"/>
              </w:rPr>
              <w:t xml:space="preserve">asthma, </w:t>
            </w:r>
            <w:r>
              <w:rPr>
                <w:rFonts w:ascii="Verdana" w:hAnsi="Verdana"/>
                <w:sz w:val="18"/>
                <w:szCs w:val="18"/>
              </w:rPr>
              <w:t xml:space="preserve">allergies, and respiratory infections. </w:t>
            </w:r>
            <w:r w:rsidR="00BB0404">
              <w:rPr>
                <w:rFonts w:ascii="Verdana" w:hAnsi="Verdana"/>
                <w:sz w:val="18"/>
                <w:szCs w:val="18"/>
              </w:rPr>
              <w:t xml:space="preserve">This means that those </w:t>
            </w:r>
            <w:r w:rsidR="00314EFA">
              <w:rPr>
                <w:rFonts w:ascii="Verdana" w:hAnsi="Verdana"/>
                <w:sz w:val="18"/>
                <w:szCs w:val="18"/>
              </w:rPr>
              <w:t>with a</w:t>
            </w:r>
            <w:r w:rsidR="00BB0404">
              <w:rPr>
                <w:rFonts w:ascii="Verdana" w:hAnsi="Verdana"/>
                <w:sz w:val="18"/>
                <w:szCs w:val="18"/>
              </w:rPr>
              <w:t xml:space="preserve"> </w:t>
            </w:r>
            <w:proofErr w:type="gramStart"/>
            <w:r w:rsidR="00BB0404">
              <w:rPr>
                <w:rFonts w:ascii="Verdana" w:hAnsi="Verdana"/>
                <w:sz w:val="18"/>
                <w:szCs w:val="18"/>
              </w:rPr>
              <w:t>respiratory diseases</w:t>
            </w:r>
            <w:proofErr w:type="gramEnd"/>
            <w:r w:rsidR="00BB0404">
              <w:rPr>
                <w:rFonts w:ascii="Verdana" w:hAnsi="Verdana"/>
                <w:sz w:val="18"/>
                <w:szCs w:val="18"/>
              </w:rPr>
              <w:t xml:space="preserve"> </w:t>
            </w:r>
            <w:r w:rsidR="00314EFA">
              <w:rPr>
                <w:rFonts w:ascii="Verdana" w:hAnsi="Verdana"/>
                <w:sz w:val="18"/>
                <w:szCs w:val="18"/>
              </w:rPr>
              <w:t>(</w:t>
            </w:r>
            <w:r w:rsidR="00314EFA">
              <w:rPr>
                <w:rFonts w:ascii="Verdana" w:hAnsi="Verdana"/>
                <w:sz w:val="18"/>
                <w:szCs w:val="18"/>
              </w:rPr>
              <w:t>dyspnea, asthma, some allergies, and respiratory infections</w:t>
            </w:r>
            <w:r w:rsidR="00314EFA">
              <w:rPr>
                <w:rFonts w:ascii="Verdana" w:hAnsi="Verdana"/>
                <w:sz w:val="18"/>
                <w:szCs w:val="18"/>
              </w:rPr>
              <w:t>) are not suffering from low back pain by chance</w:t>
            </w:r>
            <w:r w:rsidR="00BB0404">
              <w:rPr>
                <w:rFonts w:ascii="Verdana" w:hAnsi="Verdana"/>
                <w:sz w:val="18"/>
                <w:szCs w:val="18"/>
              </w:rPr>
              <w:t>, instead, there is a clear correlation</w:t>
            </w:r>
            <w:r w:rsidR="00314EFA">
              <w:rPr>
                <w:rFonts w:ascii="Verdana" w:hAnsi="Verdana"/>
                <w:sz w:val="18"/>
                <w:szCs w:val="18"/>
              </w:rPr>
              <w:t>.</w:t>
            </w:r>
            <w:r w:rsidR="00BB0404">
              <w:rPr>
                <w:rFonts w:ascii="Verdana" w:hAnsi="Verdana"/>
                <w:sz w:val="18"/>
                <w:szCs w:val="18"/>
              </w:rPr>
              <w:t xml:space="preserve"> </w:t>
            </w:r>
            <w:r w:rsidR="00314EFA">
              <w:rPr>
                <w:rFonts w:ascii="Verdana" w:hAnsi="Verdana"/>
                <w:sz w:val="18"/>
                <w:szCs w:val="18"/>
              </w:rPr>
              <w:t>Those with a respiratory disorder have an</w:t>
            </w:r>
            <w:r w:rsidR="00BB0404">
              <w:rPr>
                <w:rFonts w:ascii="Verdana" w:hAnsi="Verdana"/>
                <w:sz w:val="18"/>
                <w:szCs w:val="18"/>
              </w:rPr>
              <w:t xml:space="preserve"> increased chance </w:t>
            </w:r>
            <w:r w:rsidR="00C611FE">
              <w:rPr>
                <w:rFonts w:ascii="Verdana" w:hAnsi="Verdana"/>
                <w:sz w:val="18"/>
                <w:szCs w:val="18"/>
              </w:rPr>
              <w:t>in</w:t>
            </w:r>
            <w:r w:rsidR="00BB0404">
              <w:rPr>
                <w:rFonts w:ascii="Verdana" w:hAnsi="Verdana"/>
                <w:sz w:val="18"/>
                <w:szCs w:val="18"/>
              </w:rPr>
              <w:t xml:space="preserve"> developing</w:t>
            </w:r>
            <w:r w:rsidR="00A62DA3">
              <w:rPr>
                <w:rFonts w:ascii="Verdana" w:hAnsi="Verdana"/>
                <w:sz w:val="18"/>
                <w:szCs w:val="18"/>
              </w:rPr>
              <w:t xml:space="preserve"> or having</w:t>
            </w:r>
            <w:r w:rsidR="00BB0404">
              <w:rPr>
                <w:rFonts w:ascii="Verdana" w:hAnsi="Verdana"/>
                <w:sz w:val="18"/>
                <w:szCs w:val="18"/>
              </w:rPr>
              <w:t xml:space="preserve"> low back pain. Several studies also determined the reverse </w:t>
            </w:r>
            <w:r w:rsidR="00A72E30">
              <w:rPr>
                <w:rFonts w:ascii="Verdana" w:hAnsi="Verdana"/>
                <w:sz w:val="18"/>
                <w:szCs w:val="18"/>
              </w:rPr>
              <w:t>to be</w:t>
            </w:r>
            <w:r w:rsidR="00BB0404">
              <w:rPr>
                <w:rFonts w:ascii="Verdana" w:hAnsi="Verdana"/>
                <w:sz w:val="18"/>
                <w:szCs w:val="18"/>
              </w:rPr>
              <w:t xml:space="preserve"> true, that those who report low back pain show increased odds of developing or having a respiratory disfunction. Based on the statistics</w:t>
            </w:r>
            <w:r w:rsidR="002B2F49">
              <w:rPr>
                <w:rFonts w:ascii="Verdana" w:hAnsi="Verdana"/>
                <w:sz w:val="18"/>
                <w:szCs w:val="18"/>
              </w:rPr>
              <w:t>, the large number of participants</w:t>
            </w:r>
            <w:r w:rsidR="00BB0404">
              <w:rPr>
                <w:rFonts w:ascii="Verdana" w:hAnsi="Verdana"/>
                <w:sz w:val="18"/>
                <w:szCs w:val="18"/>
              </w:rPr>
              <w:t>,</w:t>
            </w:r>
            <w:r w:rsidR="002B2F49">
              <w:rPr>
                <w:rFonts w:ascii="Verdana" w:hAnsi="Verdana"/>
                <w:sz w:val="18"/>
                <w:szCs w:val="18"/>
              </w:rPr>
              <w:t xml:space="preserve"> and range across the life span,</w:t>
            </w:r>
            <w:r w:rsidR="00BB0404">
              <w:rPr>
                <w:rFonts w:ascii="Verdana" w:hAnsi="Verdana"/>
                <w:sz w:val="18"/>
                <w:szCs w:val="18"/>
              </w:rPr>
              <w:t xml:space="preserve"> it is fair to say that there is a relationship between experiencing low back pain if </w:t>
            </w:r>
            <w:r w:rsidR="00556D08">
              <w:rPr>
                <w:rFonts w:ascii="Verdana" w:hAnsi="Verdana"/>
                <w:sz w:val="18"/>
                <w:szCs w:val="18"/>
              </w:rPr>
              <w:t>there is a</w:t>
            </w:r>
            <w:r w:rsidR="00BB0404">
              <w:rPr>
                <w:rFonts w:ascii="Verdana" w:hAnsi="Verdana"/>
                <w:sz w:val="18"/>
                <w:szCs w:val="18"/>
              </w:rPr>
              <w:t xml:space="preserve"> respiratory disorder </w:t>
            </w:r>
            <w:r w:rsidR="00556D08">
              <w:rPr>
                <w:rFonts w:ascii="Verdana" w:hAnsi="Verdana"/>
                <w:sz w:val="18"/>
                <w:szCs w:val="18"/>
              </w:rPr>
              <w:t xml:space="preserve">present </w:t>
            </w:r>
            <w:r w:rsidR="00BB0404">
              <w:rPr>
                <w:rFonts w:ascii="Verdana" w:hAnsi="Verdana"/>
                <w:sz w:val="18"/>
                <w:szCs w:val="18"/>
              </w:rPr>
              <w:t>and vice versa</w:t>
            </w:r>
            <w:r w:rsidR="00556D08">
              <w:rPr>
                <w:rFonts w:ascii="Verdana" w:hAnsi="Verdana"/>
                <w:sz w:val="18"/>
                <w:szCs w:val="18"/>
              </w:rPr>
              <w:t>, however, this does not prove there is a causal relationship present.</w:t>
            </w:r>
          </w:p>
          <w:p w14:paraId="2C14ED4D" w14:textId="51C98639" w:rsidR="005D3957" w:rsidRPr="00F459B8" w:rsidRDefault="00A62DA3" w:rsidP="005D3957">
            <w:pPr>
              <w:spacing w:before="120" w:after="120"/>
              <w:rPr>
                <w:rFonts w:ascii="Verdana" w:hAnsi="Verdana"/>
                <w:sz w:val="18"/>
                <w:szCs w:val="18"/>
              </w:rPr>
            </w:pPr>
            <w:r>
              <w:rPr>
                <w:rFonts w:ascii="Verdana" w:hAnsi="Verdana"/>
                <w:sz w:val="18"/>
                <w:szCs w:val="18"/>
              </w:rPr>
              <w:t>It</w:t>
            </w:r>
            <w:r w:rsidR="00BB0404">
              <w:rPr>
                <w:rFonts w:ascii="Verdana" w:hAnsi="Verdana"/>
                <w:sz w:val="18"/>
                <w:szCs w:val="18"/>
              </w:rPr>
              <w:t xml:space="preserve"> is important to take note that high-level, strong research is lacking at this point and time. There were no random</w:t>
            </w:r>
            <w:r w:rsidR="00D932A8">
              <w:rPr>
                <w:rFonts w:ascii="Verdana" w:hAnsi="Verdana"/>
                <w:sz w:val="18"/>
                <w:szCs w:val="18"/>
              </w:rPr>
              <w:t>ized</w:t>
            </w:r>
            <w:r w:rsidR="00BB0404">
              <w:rPr>
                <w:rFonts w:ascii="Verdana" w:hAnsi="Verdana"/>
                <w:sz w:val="18"/>
                <w:szCs w:val="18"/>
              </w:rPr>
              <w:t xml:space="preserve"> control trials reported in this study, nor did the researchers conduct a meta-analysis on the </w:t>
            </w:r>
            <w:r w:rsidR="00D932A8">
              <w:rPr>
                <w:rFonts w:ascii="Verdana" w:hAnsi="Verdana"/>
                <w:sz w:val="18"/>
                <w:szCs w:val="18"/>
              </w:rPr>
              <w:t xml:space="preserve">articles they did provide. The studies chosen showed no homogeneity, making it impossible for the authors to statistically pool the data. Moreover, the authors only searched one database, placing this systematic review at high risk for publication bias. </w:t>
            </w:r>
          </w:p>
          <w:p w14:paraId="39E07ACA" w14:textId="77777777" w:rsidR="005D3957" w:rsidRPr="00F459B8" w:rsidRDefault="005D3957" w:rsidP="005D3957">
            <w:pPr>
              <w:spacing w:before="120" w:after="120"/>
              <w:jc w:val="right"/>
              <w:rPr>
                <w:rFonts w:ascii="Verdana" w:hAnsi="Verdana"/>
                <w:sz w:val="18"/>
                <w:szCs w:val="18"/>
              </w:rPr>
            </w:pPr>
          </w:p>
        </w:tc>
      </w:tr>
      <w:tr w:rsidR="005D3957" w:rsidRPr="00F459B8" w14:paraId="01E0ED4B" w14:textId="77777777" w:rsidTr="005D3957">
        <w:trPr>
          <w:trHeight w:val="741"/>
        </w:trPr>
        <w:tc>
          <w:tcPr>
            <w:tcW w:w="10195" w:type="dxa"/>
            <w:shd w:val="clear" w:color="auto" w:fill="auto"/>
          </w:tcPr>
          <w:p w14:paraId="10FEF124" w14:textId="77777777" w:rsidR="005D3957" w:rsidRPr="00F459B8" w:rsidRDefault="005D3957" w:rsidP="005D3957">
            <w:pPr>
              <w:spacing w:before="120" w:after="120"/>
              <w:jc w:val="both"/>
              <w:rPr>
                <w:rFonts w:ascii="Verdana" w:hAnsi="Verdana"/>
                <w:b/>
                <w:sz w:val="18"/>
                <w:szCs w:val="18"/>
              </w:rPr>
            </w:pPr>
            <w:r w:rsidRPr="00F459B8">
              <w:rPr>
                <w:rFonts w:ascii="Verdana" w:hAnsi="Verdana"/>
                <w:b/>
                <w:sz w:val="18"/>
                <w:szCs w:val="18"/>
              </w:rPr>
              <w:t>Applicability of Study Results</w:t>
            </w:r>
          </w:p>
          <w:p w14:paraId="1F75B657" w14:textId="77777777" w:rsidR="005D3957" w:rsidRPr="00F459B8" w:rsidRDefault="005D3957" w:rsidP="005D3957">
            <w:pPr>
              <w:spacing w:before="120" w:after="120"/>
              <w:rPr>
                <w:rFonts w:ascii="Verdana" w:hAnsi="Verdana"/>
                <w:sz w:val="18"/>
                <w:szCs w:val="18"/>
              </w:rPr>
            </w:pPr>
            <w:r w:rsidRPr="00F459B8">
              <w:rPr>
                <w:rFonts w:ascii="Verdana" w:hAnsi="Verdana"/>
                <w:sz w:val="18"/>
                <w:szCs w:val="18"/>
              </w:rPr>
              <w:t>[Describe the relevance and applicability of the study to your clinical question and scenario. Consider the practicality and feasibility of the intervention in your discussion of the evidence applicability.]</w:t>
            </w:r>
          </w:p>
        </w:tc>
      </w:tr>
      <w:tr w:rsidR="005D3957" w:rsidRPr="00F459B8" w14:paraId="63E91114" w14:textId="77777777" w:rsidTr="005D3957">
        <w:trPr>
          <w:trHeight w:val="1594"/>
        </w:trPr>
        <w:tc>
          <w:tcPr>
            <w:tcW w:w="10195" w:type="dxa"/>
            <w:tcBorders>
              <w:bottom w:val="single" w:sz="4" w:space="0" w:color="auto"/>
            </w:tcBorders>
            <w:shd w:val="clear" w:color="auto" w:fill="auto"/>
          </w:tcPr>
          <w:p w14:paraId="544B84CE" w14:textId="413ACCE6" w:rsidR="005D3957" w:rsidRPr="00F459B8" w:rsidRDefault="00FD1124" w:rsidP="005D3957">
            <w:pPr>
              <w:spacing w:before="120" w:after="120"/>
              <w:rPr>
                <w:rFonts w:ascii="Verdana" w:hAnsi="Verdana"/>
                <w:sz w:val="18"/>
                <w:szCs w:val="18"/>
              </w:rPr>
            </w:pPr>
            <w:r>
              <w:rPr>
                <w:rFonts w:ascii="Verdana" w:hAnsi="Verdana"/>
                <w:sz w:val="18"/>
                <w:szCs w:val="18"/>
              </w:rPr>
              <w:t xml:space="preserve">The </w:t>
            </w:r>
            <w:r w:rsidR="000E3966">
              <w:rPr>
                <w:rFonts w:ascii="Verdana" w:hAnsi="Verdana"/>
                <w:sz w:val="18"/>
                <w:szCs w:val="18"/>
              </w:rPr>
              <w:t xml:space="preserve">16 </w:t>
            </w:r>
            <w:r>
              <w:rPr>
                <w:rFonts w:ascii="Verdana" w:hAnsi="Verdana"/>
                <w:sz w:val="18"/>
                <w:szCs w:val="18"/>
              </w:rPr>
              <w:t xml:space="preserve">studies chosen covered </w:t>
            </w:r>
            <w:r w:rsidR="000E3966">
              <w:rPr>
                <w:rFonts w:ascii="Verdana" w:hAnsi="Verdana"/>
                <w:sz w:val="18"/>
                <w:szCs w:val="18"/>
              </w:rPr>
              <w:t>a wide range of demographics when combined. Ages ranged from 12 to 75+ years old and included males, females, or both males and females</w:t>
            </w:r>
            <w:r w:rsidR="00B004EC">
              <w:rPr>
                <w:rFonts w:ascii="Verdana" w:hAnsi="Verdana"/>
                <w:sz w:val="18"/>
                <w:szCs w:val="18"/>
              </w:rPr>
              <w:t>, making it applicable to the patient.</w:t>
            </w:r>
            <w:r w:rsidR="00C611FE">
              <w:rPr>
                <w:rFonts w:ascii="Verdana" w:hAnsi="Verdana"/>
                <w:sz w:val="18"/>
                <w:szCs w:val="18"/>
              </w:rPr>
              <w:t xml:space="preserve"> Furthermore, the patient reported having a past medical history of asthma, similar to some of the participants in the articles discussed in the review.</w:t>
            </w:r>
            <w:r w:rsidR="000E3966">
              <w:rPr>
                <w:rFonts w:ascii="Verdana" w:hAnsi="Verdana"/>
                <w:sz w:val="18"/>
                <w:szCs w:val="18"/>
              </w:rPr>
              <w:t xml:space="preserve"> While the article did not answer the reader’s PICO question directly, it </w:t>
            </w:r>
            <w:r w:rsidR="002E57B5">
              <w:rPr>
                <w:rFonts w:ascii="Verdana" w:hAnsi="Verdana"/>
                <w:sz w:val="18"/>
                <w:szCs w:val="18"/>
              </w:rPr>
              <w:t>did show a correlation between having a respiratory disorder and low back pain in males and females across the lifespa</w:t>
            </w:r>
            <w:r w:rsidR="00595516">
              <w:rPr>
                <w:rFonts w:ascii="Verdana" w:hAnsi="Verdana"/>
                <w:sz w:val="18"/>
                <w:szCs w:val="18"/>
              </w:rPr>
              <w:t>n</w:t>
            </w:r>
            <w:r w:rsidR="002E57B5">
              <w:rPr>
                <w:rFonts w:ascii="Verdana" w:hAnsi="Verdana"/>
                <w:sz w:val="18"/>
                <w:szCs w:val="18"/>
              </w:rPr>
              <w:t>.</w:t>
            </w:r>
            <w:r w:rsidR="00595516">
              <w:rPr>
                <w:rFonts w:ascii="Verdana" w:hAnsi="Verdana"/>
                <w:sz w:val="18"/>
                <w:szCs w:val="18"/>
              </w:rPr>
              <w:t xml:space="preserve"> </w:t>
            </w:r>
            <w:r w:rsidR="002E57B5">
              <w:rPr>
                <w:rFonts w:ascii="Verdana" w:hAnsi="Verdana"/>
                <w:sz w:val="18"/>
                <w:szCs w:val="18"/>
              </w:rPr>
              <w:t>The reader would recommend that those suffering from low back pain, a respiratory disorder, or both be evaluated by a physical therapist</w:t>
            </w:r>
            <w:r w:rsidR="002B2F49">
              <w:rPr>
                <w:rFonts w:ascii="Verdana" w:hAnsi="Verdana"/>
                <w:sz w:val="18"/>
                <w:szCs w:val="18"/>
              </w:rPr>
              <w:t xml:space="preserve"> to determine if the patient’s diaphragm is functioning optimally and if there is weakness present in the inspiratory muscles</w:t>
            </w:r>
            <w:r w:rsidR="00F245B5">
              <w:rPr>
                <w:rFonts w:ascii="Verdana" w:hAnsi="Verdana"/>
                <w:sz w:val="18"/>
                <w:szCs w:val="18"/>
              </w:rPr>
              <w:t xml:space="preserve"> instead of recommending the patient be placed on medication.</w:t>
            </w:r>
            <w:r w:rsidR="002B2F49">
              <w:rPr>
                <w:rFonts w:ascii="Verdana" w:hAnsi="Verdana"/>
                <w:sz w:val="18"/>
                <w:szCs w:val="18"/>
              </w:rPr>
              <w:t xml:space="preserve"> </w:t>
            </w:r>
          </w:p>
          <w:p w14:paraId="7032B224" w14:textId="77777777" w:rsidR="005D3957" w:rsidRPr="00F459B8" w:rsidRDefault="005D3957" w:rsidP="005D3957">
            <w:pPr>
              <w:spacing w:before="120" w:after="120"/>
              <w:jc w:val="right"/>
              <w:rPr>
                <w:rFonts w:ascii="Verdana" w:hAnsi="Verdana"/>
                <w:b/>
                <w:sz w:val="18"/>
                <w:szCs w:val="18"/>
              </w:rPr>
            </w:pPr>
          </w:p>
        </w:tc>
      </w:tr>
    </w:tbl>
    <w:p w14:paraId="7F410BCC" w14:textId="07D36156" w:rsidR="001D4F60" w:rsidRDefault="001D4F60" w:rsidP="001D4F60">
      <w:pPr>
        <w:spacing w:before="240" w:after="240"/>
        <w:rPr>
          <w:rFonts w:ascii="Verdana" w:hAnsi="Verdana"/>
          <w:b/>
          <w:sz w:val="18"/>
          <w:szCs w:val="18"/>
        </w:rPr>
      </w:pPr>
    </w:p>
    <w:p w14:paraId="5349C22F" w14:textId="77777777" w:rsidR="00C611FE" w:rsidRPr="00F459B8" w:rsidRDefault="00C611FE" w:rsidP="001D4F60">
      <w:pPr>
        <w:spacing w:before="240" w:after="240"/>
        <w:rPr>
          <w:rFonts w:ascii="Verdana" w:hAnsi="Verdana"/>
          <w:b/>
          <w:sz w:val="18"/>
          <w:szCs w:val="18"/>
        </w:rPr>
      </w:pPr>
    </w:p>
    <w:p w14:paraId="7D6E81A6" w14:textId="77777777" w:rsidR="00D018FF" w:rsidRPr="00F459B8" w:rsidRDefault="009A38BC" w:rsidP="001E5719">
      <w:pPr>
        <w:spacing w:before="120" w:after="120"/>
        <w:rPr>
          <w:rFonts w:ascii="Verdana" w:hAnsi="Verdana"/>
          <w:b/>
          <w:sz w:val="18"/>
          <w:szCs w:val="18"/>
        </w:rPr>
      </w:pPr>
      <w:r w:rsidRPr="00F459B8">
        <w:rPr>
          <w:rFonts w:ascii="Verdana" w:hAnsi="Verdana"/>
          <w:b/>
          <w:sz w:val="18"/>
          <w:szCs w:val="18"/>
        </w:rPr>
        <w:t xml:space="preserve">SYNTHESIS AND </w:t>
      </w:r>
      <w:r w:rsidR="00B631A9" w:rsidRPr="00F459B8">
        <w:rPr>
          <w:rFonts w:ascii="Verdana" w:hAnsi="Verdana"/>
          <w:b/>
          <w:sz w:val="18"/>
          <w:szCs w:val="18"/>
        </w:rPr>
        <w:t xml:space="preserve">CLINICAL </w:t>
      </w:r>
      <w:r w:rsidRPr="00F459B8">
        <w:rPr>
          <w:rFonts w:ascii="Verdana" w:hAnsi="Verdana"/>
          <w:b/>
          <w:sz w:val="18"/>
          <w:szCs w:val="18"/>
        </w:rPr>
        <w:t>IMPLICATIONS</w:t>
      </w:r>
    </w:p>
    <w:p w14:paraId="1370B6EB" w14:textId="77777777" w:rsidR="00B631A9" w:rsidRPr="00F459B8" w:rsidRDefault="00B631A9" w:rsidP="001E5719">
      <w:pPr>
        <w:spacing w:before="120" w:after="120"/>
        <w:rPr>
          <w:rFonts w:ascii="Verdana" w:hAnsi="Verdana"/>
          <w:sz w:val="18"/>
          <w:szCs w:val="18"/>
        </w:rPr>
      </w:pPr>
      <w:r w:rsidRPr="00F459B8">
        <w:rPr>
          <w:rFonts w:ascii="Verdana" w:hAnsi="Verdana"/>
          <w:sz w:val="18"/>
          <w:szCs w:val="18"/>
        </w:rPr>
        <w:t>[Synthesize the results, quality/validity, and applicability of the two studies reviewed for the CAT.</w:t>
      </w:r>
      <w:r w:rsidR="005C6870" w:rsidRPr="00F459B8">
        <w:rPr>
          <w:rFonts w:ascii="Verdana" w:hAnsi="Verdana"/>
          <w:sz w:val="18"/>
          <w:szCs w:val="18"/>
        </w:rPr>
        <w:t xml:space="preserve"> Future implications for research should be addressed briefly. Limit: 1 page.</w:t>
      </w:r>
      <w:r w:rsidRPr="00F459B8">
        <w:rPr>
          <w:rFonts w:ascii="Verdana" w:hAnsi="Verdan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F459B8" w14:paraId="77289F17" w14:textId="77777777" w:rsidTr="002F16E1">
        <w:tc>
          <w:tcPr>
            <w:tcW w:w="10421" w:type="dxa"/>
            <w:shd w:val="clear" w:color="auto" w:fill="auto"/>
          </w:tcPr>
          <w:p w14:paraId="6231A375" w14:textId="57CA1F67" w:rsidR="00DA681E" w:rsidRPr="00DA681E" w:rsidRDefault="001A5783" w:rsidP="00DA681E">
            <w:pPr>
              <w:spacing w:before="120" w:after="120"/>
              <w:rPr>
                <w:rFonts w:ascii="Verdana" w:hAnsi="Verdana"/>
                <w:sz w:val="18"/>
                <w:szCs w:val="18"/>
              </w:rPr>
            </w:pPr>
            <w:r>
              <w:rPr>
                <w:rFonts w:ascii="Verdana" w:hAnsi="Verdana"/>
                <w:sz w:val="18"/>
                <w:szCs w:val="18"/>
              </w:rPr>
              <w:t>Between the years 200</w:t>
            </w:r>
            <w:r w:rsidR="00230ED9">
              <w:rPr>
                <w:rFonts w:ascii="Verdana" w:hAnsi="Verdana"/>
                <w:sz w:val="18"/>
                <w:szCs w:val="18"/>
              </w:rPr>
              <w:t>0</w:t>
            </w:r>
            <w:r>
              <w:rPr>
                <w:rFonts w:ascii="Verdana" w:hAnsi="Verdana"/>
                <w:sz w:val="18"/>
                <w:szCs w:val="18"/>
              </w:rPr>
              <w:t>-201</w:t>
            </w:r>
            <w:r w:rsidR="00230ED9">
              <w:rPr>
                <w:rFonts w:ascii="Verdana" w:hAnsi="Verdana"/>
                <w:sz w:val="18"/>
                <w:szCs w:val="18"/>
              </w:rPr>
              <w:t>0, the prescriptions for opioids written by physicians increased from 164 million to 234+ million.</w:t>
            </w:r>
            <w:r w:rsidR="00C611FE">
              <w:rPr>
                <w:rFonts w:ascii="Verdana" w:hAnsi="Verdana"/>
                <w:sz w:val="18"/>
                <w:szCs w:val="18"/>
                <w:vertAlign w:val="superscript"/>
              </w:rPr>
              <w:t>15</w:t>
            </w:r>
            <w:r w:rsidR="00E929BD">
              <w:rPr>
                <w:rFonts w:ascii="Verdana" w:hAnsi="Verdana"/>
                <w:sz w:val="18"/>
                <w:szCs w:val="18"/>
              </w:rPr>
              <w:t xml:space="preserve"> </w:t>
            </w:r>
            <w:r w:rsidR="00230ED9">
              <w:rPr>
                <w:rFonts w:ascii="Verdana" w:hAnsi="Verdana"/>
                <w:sz w:val="18"/>
                <w:szCs w:val="18"/>
              </w:rPr>
              <w:t>Consequently, opioid related trips to the emergency department increased to 150-200%. Moreover, 18,893 patients died in 2014 from a prescription drug overdose.</w:t>
            </w:r>
            <w:r w:rsidR="00C611FE">
              <w:rPr>
                <w:rFonts w:ascii="Verdana" w:hAnsi="Verdana"/>
                <w:sz w:val="18"/>
                <w:szCs w:val="18"/>
                <w:vertAlign w:val="superscript"/>
              </w:rPr>
              <w:t>15</w:t>
            </w:r>
            <w:r w:rsidR="00E929BD">
              <w:rPr>
                <w:rFonts w:ascii="Verdana" w:hAnsi="Verdana"/>
                <w:sz w:val="18"/>
                <w:szCs w:val="18"/>
                <w:vertAlign w:val="superscript"/>
              </w:rPr>
              <w:t xml:space="preserve"> </w:t>
            </w:r>
            <w:r w:rsidR="00E929BD">
              <w:rPr>
                <w:rFonts w:ascii="Verdana" w:hAnsi="Verdana"/>
                <w:sz w:val="18"/>
                <w:szCs w:val="18"/>
              </w:rPr>
              <w:t xml:space="preserve">Unfortunately, physicians are </w:t>
            </w:r>
            <w:r w:rsidR="00276AAD">
              <w:rPr>
                <w:rFonts w:ascii="Verdana" w:hAnsi="Verdana"/>
                <w:sz w:val="18"/>
                <w:szCs w:val="18"/>
              </w:rPr>
              <w:t xml:space="preserve">still </w:t>
            </w:r>
            <w:r w:rsidR="00E929BD">
              <w:rPr>
                <w:rFonts w:ascii="Verdana" w:hAnsi="Verdana"/>
                <w:sz w:val="18"/>
                <w:szCs w:val="18"/>
              </w:rPr>
              <w:t>quick to write a prescription for an opioid medication to manage their patients’ low back pain as suggested by the data from insurance claims.</w:t>
            </w:r>
            <w:r w:rsidR="00C611FE">
              <w:rPr>
                <w:rFonts w:ascii="Verdana" w:hAnsi="Verdana"/>
                <w:sz w:val="18"/>
                <w:szCs w:val="18"/>
                <w:vertAlign w:val="superscript"/>
              </w:rPr>
              <w:t>16</w:t>
            </w:r>
            <w:r w:rsidR="006415F4">
              <w:rPr>
                <w:rFonts w:ascii="Verdana" w:hAnsi="Verdana"/>
                <w:sz w:val="18"/>
                <w:szCs w:val="18"/>
              </w:rPr>
              <w:t xml:space="preserve"> </w:t>
            </w:r>
            <w:r w:rsidR="00230ED9">
              <w:rPr>
                <w:rFonts w:ascii="Verdana" w:hAnsi="Verdana"/>
                <w:sz w:val="18"/>
                <w:szCs w:val="18"/>
              </w:rPr>
              <w:t>On October 26, 2017, President Trump officially declared the United States of America’s opioid crisis as a Public Health Emergency</w:t>
            </w:r>
            <w:r w:rsidR="00E929BD">
              <w:rPr>
                <w:rFonts w:ascii="Verdana" w:hAnsi="Verdana"/>
                <w:sz w:val="18"/>
                <w:szCs w:val="18"/>
              </w:rPr>
              <w:t>.</w:t>
            </w:r>
            <w:r w:rsidR="00C611FE">
              <w:rPr>
                <w:rFonts w:ascii="Verdana" w:hAnsi="Verdana"/>
                <w:sz w:val="18"/>
                <w:szCs w:val="18"/>
                <w:vertAlign w:val="superscript"/>
              </w:rPr>
              <w:t>17</w:t>
            </w:r>
            <w:r w:rsidR="00E929BD">
              <w:rPr>
                <w:rFonts w:ascii="Verdana" w:hAnsi="Verdana"/>
                <w:sz w:val="18"/>
                <w:szCs w:val="18"/>
                <w:vertAlign w:val="superscript"/>
              </w:rPr>
              <w:t xml:space="preserve"> </w:t>
            </w:r>
            <w:r w:rsidR="006415F4">
              <w:rPr>
                <w:rFonts w:ascii="Verdana" w:hAnsi="Verdana"/>
                <w:sz w:val="18"/>
                <w:szCs w:val="18"/>
              </w:rPr>
              <w:t xml:space="preserve">In order to appropriately overcome this epidemic, a multidisciplinary approach must be taken to manage these patients’ pain. This </w:t>
            </w:r>
            <w:r w:rsidR="006415F4" w:rsidRPr="00DA681E">
              <w:rPr>
                <w:rFonts w:ascii="Verdana" w:hAnsi="Verdana"/>
                <w:sz w:val="18"/>
                <w:szCs w:val="18"/>
              </w:rPr>
              <w:t>includes utilizing physical therapy.</w:t>
            </w:r>
            <w:r w:rsidR="00440BF8" w:rsidRPr="00DA681E">
              <w:rPr>
                <w:rFonts w:ascii="Verdana" w:hAnsi="Verdana"/>
                <w:sz w:val="18"/>
                <w:szCs w:val="18"/>
              </w:rPr>
              <w:t xml:space="preserve"> </w:t>
            </w:r>
          </w:p>
          <w:p w14:paraId="0A705B51" w14:textId="1D4A88A6" w:rsidR="000C7167" w:rsidRPr="00E732C2" w:rsidRDefault="006F635D" w:rsidP="00DA681E">
            <w:pPr>
              <w:spacing w:before="120" w:after="120"/>
              <w:rPr>
                <w:rFonts w:ascii="Verdana" w:hAnsi="Verdana"/>
                <w:sz w:val="18"/>
                <w:szCs w:val="18"/>
              </w:rPr>
            </w:pPr>
            <w:r w:rsidRPr="00DA681E">
              <w:rPr>
                <w:rFonts w:ascii="Verdana" w:hAnsi="Verdana"/>
                <w:sz w:val="18"/>
                <w:szCs w:val="18"/>
              </w:rPr>
              <w:t xml:space="preserve">Physical therapy </w:t>
            </w:r>
            <w:r w:rsidR="00F042FC">
              <w:rPr>
                <w:rFonts w:ascii="Verdana" w:hAnsi="Verdana"/>
                <w:sz w:val="18"/>
                <w:szCs w:val="18"/>
              </w:rPr>
              <w:t>can</w:t>
            </w:r>
            <w:r w:rsidRPr="00DA681E">
              <w:rPr>
                <w:rFonts w:ascii="Verdana" w:hAnsi="Verdana"/>
                <w:sz w:val="18"/>
                <w:szCs w:val="18"/>
              </w:rPr>
              <w:t xml:space="preserve"> to be </w:t>
            </w:r>
            <w:r w:rsidR="00F042FC">
              <w:rPr>
                <w:rFonts w:ascii="Verdana" w:hAnsi="Verdana"/>
                <w:sz w:val="18"/>
                <w:szCs w:val="18"/>
              </w:rPr>
              <w:t>a crucial step</w:t>
            </w:r>
            <w:r w:rsidRPr="00DA681E">
              <w:rPr>
                <w:rFonts w:ascii="Verdana" w:hAnsi="Verdana"/>
                <w:sz w:val="18"/>
                <w:szCs w:val="18"/>
              </w:rPr>
              <w:t xml:space="preserve"> </w:t>
            </w:r>
            <w:r w:rsidR="00F042FC">
              <w:rPr>
                <w:rFonts w:ascii="Verdana" w:hAnsi="Verdana"/>
                <w:sz w:val="18"/>
                <w:szCs w:val="18"/>
              </w:rPr>
              <w:t>for</w:t>
            </w:r>
            <w:r w:rsidRPr="00DA681E">
              <w:rPr>
                <w:rFonts w:ascii="Verdana" w:hAnsi="Verdana"/>
                <w:sz w:val="18"/>
                <w:szCs w:val="18"/>
              </w:rPr>
              <w:t xml:space="preserve"> those suffering from low back pain because therapists are trained to assess </w:t>
            </w:r>
            <w:r w:rsidR="00F042FC">
              <w:rPr>
                <w:rFonts w:ascii="Verdana" w:hAnsi="Verdana"/>
                <w:sz w:val="18"/>
                <w:szCs w:val="18"/>
              </w:rPr>
              <w:t>the presence of</w:t>
            </w:r>
            <w:r w:rsidRPr="00DA681E">
              <w:rPr>
                <w:rFonts w:ascii="Verdana" w:hAnsi="Verdana"/>
                <w:sz w:val="18"/>
                <w:szCs w:val="18"/>
              </w:rPr>
              <w:t xml:space="preserve"> musculoskeletal movement </w:t>
            </w:r>
            <w:r w:rsidRPr="00E732C2">
              <w:rPr>
                <w:rFonts w:ascii="Verdana" w:hAnsi="Verdana"/>
                <w:sz w:val="18"/>
                <w:szCs w:val="18"/>
              </w:rPr>
              <w:t>disorders</w:t>
            </w:r>
            <w:r w:rsidRPr="00DA681E">
              <w:rPr>
                <w:rFonts w:ascii="Verdana" w:hAnsi="Verdana"/>
                <w:sz w:val="18"/>
                <w:szCs w:val="18"/>
              </w:rPr>
              <w:t xml:space="preserve">, </w:t>
            </w:r>
            <w:r w:rsidR="00F042FC">
              <w:rPr>
                <w:rFonts w:ascii="Verdana" w:hAnsi="Verdana"/>
                <w:sz w:val="18"/>
                <w:szCs w:val="18"/>
              </w:rPr>
              <w:t xml:space="preserve">which </w:t>
            </w:r>
            <w:r w:rsidRPr="00DA681E">
              <w:rPr>
                <w:rFonts w:ascii="Verdana" w:hAnsi="Verdana"/>
                <w:sz w:val="18"/>
                <w:szCs w:val="18"/>
              </w:rPr>
              <w:t>includ</w:t>
            </w:r>
            <w:r w:rsidR="00F042FC">
              <w:rPr>
                <w:rFonts w:ascii="Verdana" w:hAnsi="Verdana"/>
                <w:sz w:val="18"/>
                <w:szCs w:val="18"/>
              </w:rPr>
              <w:t>es</w:t>
            </w:r>
            <w:r w:rsidRPr="00DA681E">
              <w:rPr>
                <w:rFonts w:ascii="Verdana" w:hAnsi="Verdana"/>
                <w:sz w:val="18"/>
                <w:szCs w:val="18"/>
              </w:rPr>
              <w:t xml:space="preserve"> diaphragm</w:t>
            </w:r>
            <w:r w:rsidR="00F042FC">
              <w:rPr>
                <w:rFonts w:ascii="Verdana" w:hAnsi="Verdana"/>
                <w:sz w:val="18"/>
                <w:szCs w:val="18"/>
              </w:rPr>
              <w:t>atic disorders</w:t>
            </w:r>
            <w:r w:rsidRPr="00DA681E">
              <w:rPr>
                <w:rFonts w:ascii="Verdana" w:hAnsi="Verdana"/>
                <w:sz w:val="18"/>
                <w:szCs w:val="18"/>
              </w:rPr>
              <w:t xml:space="preserve">. </w:t>
            </w:r>
            <w:r w:rsidR="00647003" w:rsidRPr="00DA681E">
              <w:rPr>
                <w:rFonts w:ascii="Verdana" w:hAnsi="Verdana"/>
                <w:sz w:val="18"/>
                <w:szCs w:val="18"/>
              </w:rPr>
              <w:t>Lack of diaphragm excursion and increased fatigability is common in those suffering from a respiratory disorder, which has been associated with an increased risk of developing or having low back pain.</w:t>
            </w:r>
            <w:r w:rsidR="00314EFA">
              <w:rPr>
                <w:rFonts w:ascii="Verdana" w:hAnsi="Verdana"/>
                <w:sz w:val="18"/>
                <w:szCs w:val="18"/>
                <w:vertAlign w:val="superscript"/>
              </w:rPr>
              <w:t>4</w:t>
            </w:r>
            <w:r w:rsidR="00647003" w:rsidRPr="00DA681E">
              <w:rPr>
                <w:rFonts w:ascii="Verdana" w:hAnsi="Verdana"/>
                <w:sz w:val="18"/>
                <w:szCs w:val="18"/>
              </w:rPr>
              <w:t xml:space="preserve"> The reverse is also true</w:t>
            </w:r>
            <w:r w:rsidR="00F042FC">
              <w:rPr>
                <w:rFonts w:ascii="Verdana" w:hAnsi="Verdana"/>
                <w:sz w:val="18"/>
                <w:szCs w:val="18"/>
              </w:rPr>
              <w:t>;</w:t>
            </w:r>
            <w:r w:rsidR="00647003" w:rsidRPr="00DA681E">
              <w:rPr>
                <w:rFonts w:ascii="Verdana" w:hAnsi="Verdana"/>
                <w:sz w:val="18"/>
                <w:szCs w:val="18"/>
              </w:rPr>
              <w:t xml:space="preserve"> those with low back pain </w:t>
            </w:r>
            <w:r w:rsidR="00F042FC">
              <w:rPr>
                <w:rFonts w:ascii="Verdana" w:hAnsi="Verdana"/>
                <w:sz w:val="18"/>
                <w:szCs w:val="18"/>
              </w:rPr>
              <w:t>are at</w:t>
            </w:r>
            <w:r w:rsidR="00647003" w:rsidRPr="00DA681E">
              <w:rPr>
                <w:rFonts w:ascii="Verdana" w:hAnsi="Verdana"/>
                <w:sz w:val="18"/>
                <w:szCs w:val="18"/>
              </w:rPr>
              <w:t xml:space="preserve"> an increased risk of developing or having a </w:t>
            </w:r>
            <w:r w:rsidR="00314EFA" w:rsidRPr="00DA681E">
              <w:rPr>
                <w:rFonts w:ascii="Verdana" w:hAnsi="Verdana"/>
                <w:sz w:val="18"/>
                <w:szCs w:val="18"/>
              </w:rPr>
              <w:t>respiratory disorder</w:t>
            </w:r>
            <w:r w:rsidR="00647003" w:rsidRPr="00DA681E">
              <w:rPr>
                <w:rFonts w:ascii="Verdana" w:hAnsi="Verdana"/>
                <w:sz w:val="18"/>
                <w:szCs w:val="18"/>
              </w:rPr>
              <w:t xml:space="preserve">. </w:t>
            </w:r>
            <w:proofErr w:type="spellStart"/>
            <w:r w:rsidR="00647003" w:rsidRPr="00DA681E">
              <w:rPr>
                <w:rFonts w:ascii="Verdana" w:hAnsi="Verdana"/>
                <w:sz w:val="18"/>
                <w:szCs w:val="18"/>
              </w:rPr>
              <w:t>Beeckman</w:t>
            </w:r>
            <w:proofErr w:type="spellEnd"/>
            <w:r w:rsidR="00647003" w:rsidRPr="00DA681E">
              <w:rPr>
                <w:rFonts w:ascii="Verdana" w:hAnsi="Verdana"/>
                <w:sz w:val="18"/>
                <w:szCs w:val="18"/>
              </w:rPr>
              <w:t xml:space="preserve"> et al reviewed a total of 16 low-level research articles that exhibited an increased odds ratio for developing low back pain if the patient has a past medical history of dyspnea, asthma, allergies, and respiratory infections.</w:t>
            </w:r>
            <w:r w:rsidR="00DA681E" w:rsidRPr="00DA681E">
              <w:rPr>
                <w:rFonts w:ascii="Verdana" w:hAnsi="Verdana"/>
                <w:sz w:val="18"/>
                <w:szCs w:val="18"/>
              </w:rPr>
              <w:t xml:space="preserve"> </w:t>
            </w:r>
            <w:r w:rsidR="00F042FC">
              <w:rPr>
                <w:rFonts w:ascii="Verdana" w:hAnsi="Verdana"/>
                <w:sz w:val="18"/>
                <w:szCs w:val="18"/>
              </w:rPr>
              <w:t>Furthermore,</w:t>
            </w:r>
            <w:r w:rsidR="00DA681E" w:rsidRPr="00DA681E">
              <w:rPr>
                <w:rFonts w:ascii="Verdana" w:hAnsi="Verdana"/>
                <w:sz w:val="18"/>
                <w:szCs w:val="18"/>
              </w:rPr>
              <w:t xml:space="preserve"> those suffering from low back pain are more likely to develop one </w:t>
            </w:r>
            <w:r w:rsidR="00F042FC">
              <w:rPr>
                <w:rFonts w:ascii="Verdana" w:hAnsi="Verdana"/>
                <w:sz w:val="18"/>
                <w:szCs w:val="18"/>
              </w:rPr>
              <w:t>or more afore mentioned</w:t>
            </w:r>
            <w:r w:rsidR="00DA681E" w:rsidRPr="00DA681E">
              <w:rPr>
                <w:rFonts w:ascii="Verdana" w:hAnsi="Verdana"/>
                <w:sz w:val="18"/>
                <w:szCs w:val="18"/>
              </w:rPr>
              <w:t xml:space="preserve"> respiratory disorders.</w:t>
            </w:r>
            <w:r w:rsidR="00647003" w:rsidRPr="00DA681E">
              <w:rPr>
                <w:rFonts w:ascii="Verdana" w:hAnsi="Verdana"/>
                <w:sz w:val="18"/>
                <w:szCs w:val="18"/>
              </w:rPr>
              <w:t xml:space="preserve"> </w:t>
            </w:r>
            <w:r w:rsidR="006640F2">
              <w:rPr>
                <w:rFonts w:ascii="Verdana" w:hAnsi="Verdana"/>
                <w:sz w:val="18"/>
                <w:szCs w:val="18"/>
              </w:rPr>
              <w:t>Because of this interrelation</w:t>
            </w:r>
            <w:r w:rsidR="00647003" w:rsidRPr="00DA681E">
              <w:rPr>
                <w:rFonts w:ascii="Verdana" w:hAnsi="Verdana"/>
                <w:sz w:val="18"/>
                <w:szCs w:val="18"/>
              </w:rPr>
              <w:t xml:space="preserve">, </w:t>
            </w:r>
            <w:r w:rsidR="006640F2">
              <w:rPr>
                <w:rFonts w:ascii="Verdana" w:hAnsi="Verdana"/>
                <w:sz w:val="18"/>
                <w:szCs w:val="18"/>
              </w:rPr>
              <w:t>one could deduce</w:t>
            </w:r>
            <w:r w:rsidR="00647003" w:rsidRPr="00DA681E">
              <w:rPr>
                <w:rFonts w:ascii="Verdana" w:hAnsi="Verdana"/>
                <w:sz w:val="18"/>
                <w:szCs w:val="18"/>
              </w:rPr>
              <w:t xml:space="preserve"> that if a patient’s diaphragm is treated </w:t>
            </w:r>
            <w:r w:rsidR="006640F2">
              <w:rPr>
                <w:rFonts w:ascii="Verdana" w:hAnsi="Verdana"/>
                <w:sz w:val="18"/>
                <w:szCs w:val="18"/>
              </w:rPr>
              <w:t>with</w:t>
            </w:r>
            <w:r w:rsidR="00647003" w:rsidRPr="00DA681E">
              <w:rPr>
                <w:rFonts w:ascii="Verdana" w:hAnsi="Verdana"/>
                <w:sz w:val="18"/>
                <w:szCs w:val="18"/>
              </w:rPr>
              <w:t xml:space="preserve"> regard to breath, the patient should experience a decrease in back pain. </w:t>
            </w:r>
            <w:proofErr w:type="spellStart"/>
            <w:r w:rsidR="00647003" w:rsidRPr="00DA681E">
              <w:rPr>
                <w:rFonts w:ascii="Verdana" w:hAnsi="Verdana"/>
                <w:sz w:val="18"/>
                <w:szCs w:val="18"/>
              </w:rPr>
              <w:t>Mehling</w:t>
            </w:r>
            <w:proofErr w:type="spellEnd"/>
            <w:r w:rsidR="00647003" w:rsidRPr="00DA681E">
              <w:rPr>
                <w:rFonts w:ascii="Verdana" w:hAnsi="Verdana"/>
                <w:sz w:val="18"/>
                <w:szCs w:val="18"/>
              </w:rPr>
              <w:t xml:space="preserve"> et al investigated this concept in his study by comparing two interventions: breath therapy and physical therapy. Researchers determined that breath therapy is comparable to physical therapy</w:t>
            </w:r>
            <w:r w:rsidR="00DA681E" w:rsidRPr="00DA681E">
              <w:rPr>
                <w:rFonts w:ascii="Verdana" w:hAnsi="Verdana"/>
                <w:sz w:val="18"/>
                <w:szCs w:val="18"/>
              </w:rPr>
              <w:t xml:space="preserve"> in decreasing patients’ low back pain</w:t>
            </w:r>
            <w:r w:rsidR="00647003" w:rsidRPr="00DA681E">
              <w:rPr>
                <w:rFonts w:ascii="Verdana" w:hAnsi="Verdana"/>
                <w:sz w:val="18"/>
                <w:szCs w:val="18"/>
              </w:rPr>
              <w:t xml:space="preserve">, however, the patients who underwent physical therapy exhibited greater long-term effects than those who participated in breath therapy. </w:t>
            </w:r>
            <w:r w:rsidR="003F3253">
              <w:rPr>
                <w:rFonts w:ascii="Verdana" w:hAnsi="Verdana"/>
                <w:sz w:val="18"/>
                <w:szCs w:val="18"/>
              </w:rPr>
              <w:t>These</w:t>
            </w:r>
            <w:r w:rsidR="00647003" w:rsidRPr="00DA681E">
              <w:rPr>
                <w:rFonts w:ascii="Verdana" w:hAnsi="Verdana"/>
                <w:sz w:val="18"/>
                <w:szCs w:val="18"/>
              </w:rPr>
              <w:t xml:space="preserve"> articles are applicable to the patient scenario described </w:t>
            </w:r>
            <w:r w:rsidR="00DA681E" w:rsidRPr="00DA681E">
              <w:rPr>
                <w:rFonts w:ascii="Verdana" w:hAnsi="Verdana"/>
                <w:sz w:val="18"/>
                <w:szCs w:val="18"/>
              </w:rPr>
              <w:t>previously</w:t>
            </w:r>
            <w:r w:rsidR="00647003" w:rsidRPr="00DA681E">
              <w:rPr>
                <w:rFonts w:ascii="Verdana" w:hAnsi="Verdana"/>
                <w:sz w:val="18"/>
                <w:szCs w:val="18"/>
              </w:rPr>
              <w:t xml:space="preserve"> because of the patient’s age, location of pain, duration of symptoms, </w:t>
            </w:r>
            <w:r w:rsidR="00DA681E" w:rsidRPr="00DA681E">
              <w:rPr>
                <w:rFonts w:ascii="Verdana" w:hAnsi="Verdana"/>
                <w:sz w:val="18"/>
                <w:szCs w:val="18"/>
              </w:rPr>
              <w:t xml:space="preserve">and </w:t>
            </w:r>
            <w:r w:rsidR="00647003" w:rsidRPr="00DA681E">
              <w:rPr>
                <w:rFonts w:ascii="Verdana" w:hAnsi="Verdana"/>
                <w:sz w:val="18"/>
                <w:szCs w:val="18"/>
              </w:rPr>
              <w:t>current use of opioids to manage pain</w:t>
            </w:r>
            <w:r w:rsidR="00DA681E" w:rsidRPr="00DA681E">
              <w:rPr>
                <w:rFonts w:ascii="Verdana" w:hAnsi="Verdana"/>
                <w:sz w:val="18"/>
                <w:szCs w:val="18"/>
              </w:rPr>
              <w:t xml:space="preserve"> without success. While it was clear that breath therapy alone was not enough to rid patients of their pain, those who received training in diaphragmatic breathing in addition to </w:t>
            </w:r>
            <w:r w:rsidR="00DA681E" w:rsidRPr="00DA681E">
              <w:rPr>
                <w:rFonts w:ascii="Verdana" w:hAnsi="Verdana"/>
                <w:sz w:val="18"/>
                <w:szCs w:val="18"/>
              </w:rPr>
              <w:t xml:space="preserve">soft-tissue </w:t>
            </w:r>
            <w:r w:rsidR="00DA681E" w:rsidRPr="00E732C2">
              <w:rPr>
                <w:rFonts w:ascii="Verdana" w:hAnsi="Verdana"/>
                <w:sz w:val="18"/>
                <w:szCs w:val="18"/>
              </w:rPr>
              <w:t>mobilization, joint mobilization, strengthening, functional task performance, back-related education, postural righting exercises, flexibility, pain relief, and stabilization</w:t>
            </w:r>
            <w:r w:rsidR="00DA681E" w:rsidRPr="00E732C2">
              <w:rPr>
                <w:rFonts w:ascii="Verdana" w:hAnsi="Verdana"/>
                <w:sz w:val="18"/>
                <w:szCs w:val="18"/>
              </w:rPr>
              <w:t xml:space="preserve">, demonstrated statistically and clinically significant improvements on their bodily pain portion of the SF-36 and </w:t>
            </w:r>
            <w:proofErr w:type="spellStart"/>
            <w:r w:rsidR="00DA681E" w:rsidRPr="00E732C2">
              <w:rPr>
                <w:rFonts w:ascii="Verdana" w:hAnsi="Verdana"/>
                <w:sz w:val="18"/>
                <w:szCs w:val="18"/>
              </w:rPr>
              <w:t>mRMQ</w:t>
            </w:r>
            <w:proofErr w:type="spellEnd"/>
            <w:r w:rsidR="00DA681E" w:rsidRPr="00E732C2">
              <w:rPr>
                <w:rFonts w:ascii="Verdana" w:hAnsi="Verdana"/>
                <w:sz w:val="18"/>
                <w:szCs w:val="18"/>
              </w:rPr>
              <w:t xml:space="preserve">. </w:t>
            </w:r>
            <w:r w:rsidR="003F3253" w:rsidRPr="00E732C2">
              <w:rPr>
                <w:rFonts w:ascii="Verdana" w:hAnsi="Verdana"/>
                <w:sz w:val="18"/>
                <w:szCs w:val="18"/>
              </w:rPr>
              <w:t>These results suggest that correcting breathing techniques may</w:t>
            </w:r>
            <w:r w:rsidR="006640F2" w:rsidRPr="00E732C2">
              <w:rPr>
                <w:rFonts w:ascii="Verdana" w:hAnsi="Verdana"/>
                <w:sz w:val="18"/>
                <w:szCs w:val="18"/>
              </w:rPr>
              <w:t xml:space="preserve"> actually</w:t>
            </w:r>
            <w:r w:rsidR="003F3253" w:rsidRPr="00E732C2">
              <w:rPr>
                <w:rFonts w:ascii="Verdana" w:hAnsi="Verdana"/>
                <w:sz w:val="18"/>
                <w:szCs w:val="18"/>
              </w:rPr>
              <w:t xml:space="preserve"> be the foundation</w:t>
            </w:r>
            <w:r w:rsidR="006640F2" w:rsidRPr="00E732C2">
              <w:rPr>
                <w:rFonts w:ascii="Verdana" w:hAnsi="Verdana"/>
                <w:sz w:val="18"/>
                <w:szCs w:val="18"/>
              </w:rPr>
              <w:t xml:space="preserve"> from which the reduction of true lower back pain may begin. </w:t>
            </w:r>
          </w:p>
          <w:p w14:paraId="319D5F42" w14:textId="0C9573B6" w:rsidR="006E68E0" w:rsidRPr="00E732C2" w:rsidRDefault="00DA681E" w:rsidP="002F16E1">
            <w:pPr>
              <w:spacing w:before="120" w:after="120"/>
              <w:rPr>
                <w:rFonts w:ascii="Verdana" w:hAnsi="Verdana"/>
                <w:sz w:val="18"/>
                <w:szCs w:val="18"/>
              </w:rPr>
            </w:pPr>
            <w:r w:rsidRPr="00E732C2">
              <w:rPr>
                <w:rFonts w:ascii="Verdana" w:hAnsi="Verdana"/>
                <w:sz w:val="18"/>
                <w:szCs w:val="18"/>
              </w:rPr>
              <w:t xml:space="preserve">However, both of these articles demonstrated significant limitations. </w:t>
            </w:r>
            <w:proofErr w:type="spellStart"/>
            <w:r w:rsidRPr="00E732C2">
              <w:rPr>
                <w:rFonts w:ascii="Verdana" w:hAnsi="Verdana"/>
                <w:sz w:val="18"/>
                <w:szCs w:val="18"/>
              </w:rPr>
              <w:t>Beeckmans</w:t>
            </w:r>
            <w:proofErr w:type="spellEnd"/>
            <w:r w:rsidRPr="00E732C2">
              <w:rPr>
                <w:rFonts w:ascii="Verdana" w:hAnsi="Verdana"/>
                <w:sz w:val="18"/>
                <w:szCs w:val="18"/>
              </w:rPr>
              <w:t xml:space="preserve"> et al showed strong biases by only searching one database for articles to answer their hypothesis. </w:t>
            </w:r>
            <w:r w:rsidR="000C7167" w:rsidRPr="00E732C2">
              <w:rPr>
                <w:rFonts w:ascii="Verdana" w:hAnsi="Verdana"/>
                <w:sz w:val="18"/>
                <w:szCs w:val="18"/>
              </w:rPr>
              <w:t>In conjunction</w:t>
            </w:r>
            <w:r w:rsidRPr="00E732C2">
              <w:rPr>
                <w:rFonts w:ascii="Verdana" w:hAnsi="Verdana"/>
                <w:sz w:val="18"/>
                <w:szCs w:val="18"/>
              </w:rPr>
              <w:t>, the authors only reported on lower-level research articles. No randomized control trials were included, nor were any outcome measures utilized</w:t>
            </w:r>
            <w:r w:rsidR="003F3253" w:rsidRPr="00E732C2">
              <w:rPr>
                <w:rFonts w:ascii="Verdana" w:hAnsi="Verdana"/>
                <w:sz w:val="18"/>
                <w:szCs w:val="18"/>
              </w:rPr>
              <w:t xml:space="preserve"> because no strong research exists at this time</w:t>
            </w:r>
            <w:r w:rsidRPr="00E732C2">
              <w:rPr>
                <w:rFonts w:ascii="Verdana" w:hAnsi="Verdana"/>
                <w:sz w:val="18"/>
                <w:szCs w:val="18"/>
              </w:rPr>
              <w:t xml:space="preserve">. </w:t>
            </w:r>
            <w:r w:rsidR="00D71188" w:rsidRPr="00E732C2">
              <w:rPr>
                <w:rFonts w:ascii="Verdana" w:hAnsi="Verdana"/>
                <w:sz w:val="18"/>
                <w:szCs w:val="18"/>
              </w:rPr>
              <w:t>The</w:t>
            </w:r>
            <w:r w:rsidRPr="00E732C2">
              <w:rPr>
                <w:rFonts w:ascii="Verdana" w:hAnsi="Verdana"/>
                <w:sz w:val="18"/>
                <w:szCs w:val="18"/>
              </w:rPr>
              <w:t xml:space="preserve"> articles </w:t>
            </w:r>
            <w:r w:rsidR="00D71188" w:rsidRPr="00E732C2">
              <w:rPr>
                <w:rFonts w:ascii="Verdana" w:hAnsi="Verdana"/>
                <w:sz w:val="18"/>
                <w:szCs w:val="18"/>
              </w:rPr>
              <w:t xml:space="preserve">chosen did not </w:t>
            </w:r>
            <w:r w:rsidRPr="00E732C2">
              <w:rPr>
                <w:rFonts w:ascii="Verdana" w:hAnsi="Verdana"/>
                <w:sz w:val="18"/>
                <w:szCs w:val="18"/>
              </w:rPr>
              <w:t>demonstrate</w:t>
            </w:r>
            <w:r w:rsidR="00D71188" w:rsidRPr="00E732C2">
              <w:rPr>
                <w:rFonts w:ascii="Verdana" w:hAnsi="Verdana"/>
                <w:sz w:val="18"/>
                <w:szCs w:val="18"/>
              </w:rPr>
              <w:t xml:space="preserve"> homogeneity, therefore no statistical or a meta-analysis could be conducted to better determine if a causal relationship existed between chronic low back pain and a respiratory disorder. The </w:t>
            </w:r>
            <w:proofErr w:type="spellStart"/>
            <w:r w:rsidR="00D71188" w:rsidRPr="00E732C2">
              <w:rPr>
                <w:rFonts w:ascii="Verdana" w:hAnsi="Verdana"/>
                <w:sz w:val="18"/>
                <w:szCs w:val="18"/>
              </w:rPr>
              <w:t>Mehling</w:t>
            </w:r>
            <w:proofErr w:type="spellEnd"/>
            <w:r w:rsidR="00D71188" w:rsidRPr="00E732C2">
              <w:rPr>
                <w:rFonts w:ascii="Verdana" w:hAnsi="Verdana"/>
                <w:sz w:val="18"/>
                <w:szCs w:val="18"/>
              </w:rPr>
              <w:t xml:space="preserve"> article failed to enforce protocol to provide two </w:t>
            </w:r>
            <w:r w:rsidR="000C7167" w:rsidRPr="00E732C2">
              <w:rPr>
                <w:rFonts w:ascii="Verdana" w:hAnsi="Verdana"/>
                <w:sz w:val="18"/>
                <w:szCs w:val="18"/>
              </w:rPr>
              <w:t xml:space="preserve">clear, </w:t>
            </w:r>
            <w:r w:rsidR="00D71188" w:rsidRPr="00E732C2">
              <w:rPr>
                <w:rFonts w:ascii="Verdana" w:hAnsi="Verdana"/>
                <w:sz w:val="18"/>
                <w:szCs w:val="18"/>
              </w:rPr>
              <w:t>separate interventions, making it difficult to truly determine if breath therapy is better, the same, or worse than physical therapy in treating back pain. In order to truly determine if this relationship exists</w:t>
            </w:r>
            <w:r w:rsidR="000C7167" w:rsidRPr="00E732C2">
              <w:rPr>
                <w:rFonts w:ascii="Verdana" w:hAnsi="Verdana"/>
                <w:sz w:val="18"/>
                <w:szCs w:val="18"/>
              </w:rPr>
              <w:t>,</w:t>
            </w:r>
            <w:r w:rsidR="00D71188" w:rsidRPr="00E732C2">
              <w:rPr>
                <w:rFonts w:ascii="Verdana" w:hAnsi="Verdana"/>
                <w:sz w:val="18"/>
                <w:szCs w:val="18"/>
              </w:rPr>
              <w:t xml:space="preserve"> and if training individuals in proper breathing techniques, more research must be conducted. Future studies should include randomized control trials that incorporate functional outcome measures such as the VAS, </w:t>
            </w:r>
            <w:proofErr w:type="spellStart"/>
            <w:r w:rsidR="00D71188" w:rsidRPr="00E732C2">
              <w:rPr>
                <w:rFonts w:ascii="Verdana" w:hAnsi="Verdana"/>
                <w:sz w:val="18"/>
                <w:szCs w:val="18"/>
              </w:rPr>
              <w:t>mRMQ</w:t>
            </w:r>
            <w:proofErr w:type="spellEnd"/>
            <w:r w:rsidR="00D71188" w:rsidRPr="00E732C2">
              <w:rPr>
                <w:rFonts w:ascii="Verdana" w:hAnsi="Verdana"/>
                <w:sz w:val="18"/>
                <w:szCs w:val="18"/>
              </w:rPr>
              <w:t>, and the bodily pain portion of the SF-36,</w:t>
            </w:r>
            <w:r w:rsidR="003F3253" w:rsidRPr="00E732C2">
              <w:rPr>
                <w:rFonts w:ascii="Verdana" w:hAnsi="Verdana"/>
                <w:sz w:val="18"/>
                <w:szCs w:val="18"/>
              </w:rPr>
              <w:t xml:space="preserve"> blinded allocation, and blinded data analysis to reduce the risk of bias</w:t>
            </w:r>
            <w:r w:rsidR="00D71188" w:rsidRPr="00E732C2">
              <w:rPr>
                <w:rFonts w:ascii="Verdana" w:hAnsi="Verdana"/>
                <w:sz w:val="18"/>
                <w:szCs w:val="18"/>
              </w:rPr>
              <w:t xml:space="preserve">. </w:t>
            </w:r>
            <w:r w:rsidR="003F3253" w:rsidRPr="00E732C2">
              <w:rPr>
                <w:rFonts w:ascii="Verdana" w:hAnsi="Verdana"/>
                <w:sz w:val="18"/>
                <w:szCs w:val="18"/>
              </w:rPr>
              <w:t xml:space="preserve">Groups should include a control group who receive no hands-on treatment, a group who receives just physical therapy with no integration of diaphragmatic breathing, and a final group who just receives breath therapy, specifically diaphragmatic breathing. By enforcing stricter protocols or specific interventions, clinicians will be able to truly determine if diaphragmatic breathing has an effect on decreasing low back pain. </w:t>
            </w:r>
          </w:p>
          <w:p w14:paraId="3138C550" w14:textId="4FAB69C7" w:rsidR="00AD58DD" w:rsidRPr="00F459B8" w:rsidRDefault="00E732C2" w:rsidP="002F16E1">
            <w:pPr>
              <w:spacing w:before="120" w:after="120"/>
              <w:rPr>
                <w:rFonts w:ascii="Verdana" w:hAnsi="Verdana"/>
                <w:sz w:val="18"/>
                <w:szCs w:val="18"/>
              </w:rPr>
            </w:pPr>
            <w:r>
              <w:rPr>
                <w:rFonts w:ascii="Verdana" w:hAnsi="Verdana"/>
                <w:sz w:val="18"/>
                <w:szCs w:val="18"/>
              </w:rPr>
              <w:t>While</w:t>
            </w:r>
            <w:r w:rsidR="00AD58DD" w:rsidRPr="00E732C2">
              <w:rPr>
                <w:rFonts w:ascii="Verdana" w:hAnsi="Verdana"/>
                <w:sz w:val="18"/>
                <w:szCs w:val="18"/>
              </w:rPr>
              <w:t xml:space="preserve"> improving</w:t>
            </w:r>
            <w:r w:rsidR="00AD58DD" w:rsidRPr="00E732C2">
              <w:rPr>
                <w:rFonts w:ascii="Verdana" w:hAnsi="Verdana"/>
                <w:sz w:val="18"/>
                <w:szCs w:val="18"/>
              </w:rPr>
              <w:t xml:space="preserve"> </w:t>
            </w:r>
            <w:r w:rsidR="00AD58DD" w:rsidRPr="00E732C2">
              <w:rPr>
                <w:rFonts w:ascii="Verdana" w:hAnsi="Verdana"/>
                <w:sz w:val="18"/>
                <w:szCs w:val="18"/>
              </w:rPr>
              <w:t>a patient’s diaphragmatic breathing in order to control a causal</w:t>
            </w:r>
            <w:r w:rsidR="00AD58DD" w:rsidRPr="00E732C2">
              <w:rPr>
                <w:rFonts w:ascii="Verdana" w:hAnsi="Verdana"/>
                <w:sz w:val="18"/>
                <w:szCs w:val="18"/>
              </w:rPr>
              <w:t xml:space="preserve"> root of pain is important, many may still require the addition of physical therapy interventions in order to alleviate low back pain in its entirety. </w:t>
            </w:r>
            <w:r w:rsidR="00AD58DD" w:rsidRPr="00E732C2">
              <w:rPr>
                <w:rFonts w:ascii="Verdana" w:hAnsi="Verdana"/>
                <w:sz w:val="18"/>
                <w:szCs w:val="18"/>
              </w:rPr>
              <w:t>If reliable research can be done to demonstrate the direct correlations between proper breathing and other tech</w:t>
            </w:r>
            <w:r w:rsidRPr="00E732C2">
              <w:rPr>
                <w:rFonts w:ascii="Verdana" w:hAnsi="Verdana"/>
                <w:sz w:val="18"/>
                <w:szCs w:val="18"/>
              </w:rPr>
              <w:t>n</w:t>
            </w:r>
            <w:r w:rsidR="00AD58DD" w:rsidRPr="00E732C2">
              <w:rPr>
                <w:rFonts w:ascii="Verdana" w:hAnsi="Verdana"/>
                <w:sz w:val="18"/>
                <w:szCs w:val="18"/>
              </w:rPr>
              <w:t xml:space="preserve">iques, similar to what </w:t>
            </w:r>
            <w:proofErr w:type="spellStart"/>
            <w:r w:rsidR="00AD58DD" w:rsidRPr="00E732C2">
              <w:rPr>
                <w:rFonts w:ascii="Verdana" w:hAnsi="Verdana"/>
                <w:sz w:val="18"/>
                <w:szCs w:val="18"/>
              </w:rPr>
              <w:t>Mehling</w:t>
            </w:r>
            <w:proofErr w:type="spellEnd"/>
            <w:r w:rsidR="00AD58DD" w:rsidRPr="00E732C2">
              <w:rPr>
                <w:rFonts w:ascii="Verdana" w:hAnsi="Verdana"/>
                <w:sz w:val="18"/>
                <w:szCs w:val="18"/>
              </w:rPr>
              <w:t xml:space="preserve"> et </w:t>
            </w:r>
            <w:proofErr w:type="spellStart"/>
            <w:r w:rsidR="00AD58DD" w:rsidRPr="00E732C2">
              <w:rPr>
                <w:rFonts w:ascii="Verdana" w:hAnsi="Verdana"/>
                <w:sz w:val="18"/>
                <w:szCs w:val="18"/>
              </w:rPr>
              <w:t>al’s</w:t>
            </w:r>
            <w:proofErr w:type="spellEnd"/>
            <w:r w:rsidR="00AD58DD" w:rsidRPr="00E732C2">
              <w:rPr>
                <w:rFonts w:ascii="Verdana" w:hAnsi="Verdana"/>
                <w:sz w:val="18"/>
                <w:szCs w:val="18"/>
              </w:rPr>
              <w:t xml:space="preserve"> physical therapy group provided, then strong statistical and clinical results showing </w:t>
            </w:r>
            <w:r w:rsidRPr="00E732C2">
              <w:rPr>
                <w:rFonts w:ascii="Verdana" w:hAnsi="Verdana"/>
                <w:sz w:val="18"/>
                <w:szCs w:val="18"/>
              </w:rPr>
              <w:t xml:space="preserve">this </w:t>
            </w:r>
            <w:r w:rsidR="00AD58DD" w:rsidRPr="00E732C2">
              <w:rPr>
                <w:rFonts w:ascii="Verdana" w:hAnsi="Verdana"/>
                <w:sz w:val="18"/>
                <w:szCs w:val="18"/>
              </w:rPr>
              <w:t>improvement in lower back pain will allow physicians the confidence to refer more patient</w:t>
            </w:r>
            <w:r w:rsidRPr="00E732C2">
              <w:rPr>
                <w:rFonts w:ascii="Verdana" w:hAnsi="Verdana"/>
                <w:sz w:val="18"/>
                <w:szCs w:val="18"/>
              </w:rPr>
              <w:t>s</w:t>
            </w:r>
            <w:r w:rsidR="00AD58DD" w:rsidRPr="00E732C2">
              <w:rPr>
                <w:rFonts w:ascii="Verdana" w:hAnsi="Verdana"/>
                <w:sz w:val="18"/>
                <w:szCs w:val="18"/>
              </w:rPr>
              <w:t xml:space="preserve"> to physical therapy instead of prescribing opioids. T</w:t>
            </w:r>
            <w:r w:rsidRPr="00E732C2">
              <w:rPr>
                <w:rFonts w:ascii="Verdana" w:hAnsi="Verdana"/>
                <w:sz w:val="18"/>
                <w:szCs w:val="18"/>
              </w:rPr>
              <w:t xml:space="preserve">hus, by decreasing the number of prescriptions, there could be serious headway in tackling this Public Health epidemic. </w:t>
            </w:r>
          </w:p>
          <w:p w14:paraId="1994A91E" w14:textId="77777777" w:rsidR="00E609EF" w:rsidRPr="00F459B8" w:rsidRDefault="00E609EF" w:rsidP="002F16E1">
            <w:pPr>
              <w:spacing w:before="120" w:after="120"/>
              <w:rPr>
                <w:rFonts w:ascii="Verdana" w:hAnsi="Verdana"/>
                <w:sz w:val="18"/>
                <w:szCs w:val="18"/>
              </w:rPr>
            </w:pPr>
          </w:p>
        </w:tc>
      </w:tr>
    </w:tbl>
    <w:p w14:paraId="6C6C2239" w14:textId="77777777" w:rsidR="009E380F" w:rsidRPr="00F459B8" w:rsidRDefault="009E380F" w:rsidP="001E1518">
      <w:pPr>
        <w:spacing w:before="120"/>
        <w:rPr>
          <w:rFonts w:ascii="Verdana" w:hAnsi="Verdana"/>
          <w:b/>
          <w:sz w:val="18"/>
          <w:szCs w:val="18"/>
        </w:rPr>
      </w:pPr>
    </w:p>
    <w:p w14:paraId="0B69E211" w14:textId="77777777" w:rsidR="00E609EF" w:rsidRPr="00F459B8" w:rsidRDefault="00415B87" w:rsidP="001E1518">
      <w:pPr>
        <w:spacing w:before="120"/>
        <w:rPr>
          <w:rFonts w:ascii="Verdana" w:hAnsi="Verdana"/>
          <w:b/>
          <w:sz w:val="18"/>
          <w:szCs w:val="18"/>
        </w:rPr>
      </w:pPr>
      <w:r w:rsidRPr="00F459B8">
        <w:rPr>
          <w:rFonts w:ascii="Verdana" w:hAnsi="Verdana"/>
          <w:b/>
          <w:sz w:val="18"/>
          <w:szCs w:val="18"/>
        </w:rPr>
        <w:br w:type="page"/>
      </w:r>
      <w:r w:rsidR="001403EC" w:rsidRPr="00F459B8">
        <w:rPr>
          <w:rFonts w:ascii="Verdana" w:hAnsi="Verdana"/>
          <w:b/>
          <w:sz w:val="18"/>
          <w:szCs w:val="18"/>
        </w:rPr>
        <w:lastRenderedPageBreak/>
        <w:t>REFERENCES</w:t>
      </w:r>
    </w:p>
    <w:p w14:paraId="7812554D" w14:textId="77777777" w:rsidR="001403EC" w:rsidRPr="00F459B8" w:rsidRDefault="001E1518" w:rsidP="001E1518">
      <w:pPr>
        <w:spacing w:after="120"/>
        <w:rPr>
          <w:rFonts w:ascii="Verdana" w:hAnsi="Verdana"/>
          <w:sz w:val="18"/>
          <w:szCs w:val="18"/>
        </w:rPr>
      </w:pPr>
      <w:r w:rsidRPr="00F459B8">
        <w:rPr>
          <w:rFonts w:ascii="Verdana" w:hAnsi="Verdana"/>
          <w:sz w:val="18"/>
          <w:szCs w:val="18"/>
        </w:rPr>
        <w:t>[</w:t>
      </w:r>
      <w:r w:rsidR="001403EC" w:rsidRPr="00F459B8">
        <w:rPr>
          <w:rFonts w:ascii="Verdana" w:hAnsi="Verdana"/>
          <w:sz w:val="18"/>
          <w:szCs w:val="18"/>
        </w:rPr>
        <w:t xml:space="preserve">List </w:t>
      </w:r>
      <w:r w:rsidR="007D35DE" w:rsidRPr="00F459B8">
        <w:rPr>
          <w:rFonts w:ascii="Verdana" w:hAnsi="Verdana"/>
          <w:sz w:val="18"/>
          <w:szCs w:val="18"/>
        </w:rPr>
        <w:t xml:space="preserve">all </w:t>
      </w:r>
      <w:r w:rsidR="001403EC" w:rsidRPr="00F459B8">
        <w:rPr>
          <w:rFonts w:ascii="Verdana" w:hAnsi="Verdana"/>
          <w:sz w:val="18"/>
          <w:szCs w:val="18"/>
        </w:rPr>
        <w:t>references</w:t>
      </w:r>
      <w:r w:rsidR="007D35DE" w:rsidRPr="00F459B8">
        <w:rPr>
          <w:rFonts w:ascii="Verdana" w:hAnsi="Verdana"/>
          <w:sz w:val="18"/>
          <w:szCs w:val="18"/>
        </w:rPr>
        <w:t xml:space="preserve"> cited in the CAT</w:t>
      </w:r>
      <w:r w:rsidRPr="00F459B8">
        <w:rPr>
          <w:rFonts w:ascii="Verdana" w:hAnsi="Verdan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F459B8" w14:paraId="1DA59DB7" w14:textId="77777777" w:rsidTr="002F16E1">
        <w:tc>
          <w:tcPr>
            <w:tcW w:w="10421" w:type="dxa"/>
            <w:shd w:val="clear" w:color="auto" w:fill="auto"/>
          </w:tcPr>
          <w:p w14:paraId="49F450C9" w14:textId="67940266" w:rsidR="00E732C2" w:rsidRPr="00C611FE" w:rsidRDefault="00E732C2" w:rsidP="00E732C2">
            <w:pPr>
              <w:pStyle w:val="ListParagraph"/>
              <w:numPr>
                <w:ilvl w:val="0"/>
                <w:numId w:val="36"/>
              </w:numPr>
              <w:rPr>
                <w:rFonts w:cstheme="minorHAnsi"/>
                <w:color w:val="000000"/>
                <w:sz w:val="18"/>
                <w:szCs w:val="18"/>
              </w:rPr>
            </w:pPr>
            <w:r w:rsidRPr="00E732C2">
              <w:rPr>
                <w:rFonts w:cstheme="minorHAnsi"/>
                <w:color w:val="000000"/>
                <w:sz w:val="18"/>
                <w:szCs w:val="18"/>
              </w:rPr>
              <w:t xml:space="preserve">Kim E, Lee H. The effects of deep abdominal muscle strengthening exercises on respiratory function </w:t>
            </w:r>
            <w:r w:rsidRPr="00C611FE">
              <w:rPr>
                <w:rFonts w:cstheme="minorHAnsi"/>
                <w:color w:val="000000"/>
                <w:sz w:val="18"/>
                <w:szCs w:val="18"/>
              </w:rPr>
              <w:t>and lumbar stability. </w:t>
            </w:r>
            <w:r w:rsidRPr="00C611FE">
              <w:rPr>
                <w:rFonts w:cstheme="minorHAnsi"/>
                <w:i/>
                <w:iCs/>
                <w:color w:val="000000"/>
                <w:sz w:val="18"/>
                <w:szCs w:val="18"/>
              </w:rPr>
              <w:t xml:space="preserve">J. Phys. </w:t>
            </w:r>
            <w:proofErr w:type="spellStart"/>
            <w:r w:rsidRPr="00C611FE">
              <w:rPr>
                <w:rFonts w:cstheme="minorHAnsi"/>
                <w:i/>
                <w:iCs/>
                <w:color w:val="000000"/>
                <w:sz w:val="18"/>
                <w:szCs w:val="18"/>
              </w:rPr>
              <w:t>Ther</w:t>
            </w:r>
            <w:proofErr w:type="spellEnd"/>
            <w:r w:rsidRPr="00C611FE">
              <w:rPr>
                <w:rFonts w:cstheme="minorHAnsi"/>
                <w:i/>
                <w:iCs/>
                <w:color w:val="000000"/>
                <w:sz w:val="18"/>
                <w:szCs w:val="18"/>
              </w:rPr>
              <w:t>. Sci.</w:t>
            </w:r>
            <w:r w:rsidRPr="00C611FE">
              <w:rPr>
                <w:rFonts w:cstheme="minorHAnsi"/>
                <w:color w:val="000000"/>
                <w:sz w:val="18"/>
                <w:szCs w:val="18"/>
              </w:rPr>
              <w:t> 2013;25(6):663-665. doi:10.1589/jpts.25.663.</w:t>
            </w:r>
          </w:p>
          <w:p w14:paraId="3CCC0629" w14:textId="77777777" w:rsidR="00E732C2" w:rsidRPr="00C611FE" w:rsidRDefault="00E732C2" w:rsidP="00E732C2">
            <w:pPr>
              <w:rPr>
                <w:rFonts w:ascii="Verdana" w:hAnsi="Verdana" w:cstheme="minorHAnsi"/>
                <w:color w:val="000000"/>
                <w:sz w:val="18"/>
                <w:szCs w:val="18"/>
              </w:rPr>
            </w:pPr>
          </w:p>
          <w:p w14:paraId="7A15363F" w14:textId="01B2376A" w:rsidR="00E732C2" w:rsidRPr="00C611FE" w:rsidRDefault="00E732C2" w:rsidP="00E732C2">
            <w:pPr>
              <w:pStyle w:val="ListParagraph"/>
              <w:numPr>
                <w:ilvl w:val="0"/>
                <w:numId w:val="36"/>
              </w:numPr>
              <w:rPr>
                <w:rFonts w:cstheme="minorHAnsi"/>
                <w:sz w:val="18"/>
                <w:szCs w:val="18"/>
                <w:lang w:val="en-US"/>
              </w:rPr>
            </w:pPr>
            <w:r w:rsidRPr="00C611FE">
              <w:rPr>
                <w:rFonts w:cstheme="minorHAnsi"/>
                <w:color w:val="000000"/>
                <w:sz w:val="18"/>
                <w:szCs w:val="18"/>
              </w:rPr>
              <w:t xml:space="preserve">Hansen-Honeycutt J, Chapman EB, </w:t>
            </w:r>
            <w:proofErr w:type="spellStart"/>
            <w:r w:rsidRPr="00C611FE">
              <w:rPr>
                <w:rFonts w:cstheme="minorHAnsi"/>
                <w:color w:val="000000"/>
                <w:sz w:val="18"/>
                <w:szCs w:val="18"/>
              </w:rPr>
              <w:t>Nasypany</w:t>
            </w:r>
            <w:proofErr w:type="spellEnd"/>
            <w:r w:rsidRPr="00C611FE">
              <w:rPr>
                <w:rFonts w:cstheme="minorHAnsi"/>
                <w:color w:val="000000"/>
                <w:sz w:val="18"/>
                <w:szCs w:val="18"/>
              </w:rPr>
              <w:t xml:space="preserve"> A, Baker RT, May J. A clinical guide to the assessment and treatment of breathing pattern disorders in the physically active: part 2, a case series.</w:t>
            </w:r>
            <w:r w:rsidRPr="00C611FE">
              <w:rPr>
                <w:rStyle w:val="apple-converted-space"/>
                <w:rFonts w:cstheme="minorHAnsi"/>
                <w:color w:val="000000"/>
                <w:sz w:val="18"/>
                <w:szCs w:val="18"/>
              </w:rPr>
              <w:t> </w:t>
            </w:r>
            <w:r w:rsidRPr="00C611FE">
              <w:rPr>
                <w:rFonts w:cstheme="minorHAnsi"/>
                <w:i/>
                <w:iCs/>
                <w:color w:val="000000"/>
                <w:sz w:val="18"/>
                <w:szCs w:val="18"/>
              </w:rPr>
              <w:t xml:space="preserve">Int. J. Sports Phys. </w:t>
            </w:r>
            <w:proofErr w:type="spellStart"/>
            <w:r w:rsidRPr="00C611FE">
              <w:rPr>
                <w:rFonts w:cstheme="minorHAnsi"/>
                <w:i/>
                <w:iCs/>
                <w:color w:val="000000"/>
                <w:sz w:val="18"/>
                <w:szCs w:val="18"/>
              </w:rPr>
              <w:t>Ther</w:t>
            </w:r>
            <w:proofErr w:type="spellEnd"/>
            <w:r w:rsidRPr="00C611FE">
              <w:rPr>
                <w:rFonts w:cstheme="minorHAnsi"/>
                <w:i/>
                <w:iCs/>
                <w:color w:val="000000"/>
                <w:sz w:val="18"/>
                <w:szCs w:val="18"/>
              </w:rPr>
              <w:t>.</w:t>
            </w:r>
            <w:r w:rsidRPr="00C611FE">
              <w:rPr>
                <w:rStyle w:val="apple-converted-space"/>
                <w:rFonts w:cstheme="minorHAnsi"/>
                <w:color w:val="000000"/>
                <w:sz w:val="18"/>
                <w:szCs w:val="18"/>
              </w:rPr>
              <w:t> </w:t>
            </w:r>
            <w:r w:rsidRPr="00C611FE">
              <w:rPr>
                <w:rFonts w:cstheme="minorHAnsi"/>
                <w:color w:val="000000"/>
                <w:sz w:val="18"/>
                <w:szCs w:val="18"/>
              </w:rPr>
              <w:t>2016;11(6):971-979</w:t>
            </w:r>
            <w:r w:rsidRPr="00C611FE">
              <w:rPr>
                <w:rFonts w:cstheme="minorHAnsi"/>
                <w:color w:val="000000"/>
                <w:sz w:val="18"/>
                <w:szCs w:val="18"/>
                <w:lang w:val="en-US"/>
              </w:rPr>
              <w:t>.</w:t>
            </w:r>
          </w:p>
          <w:p w14:paraId="1ACF098C" w14:textId="77777777" w:rsidR="00E732C2" w:rsidRPr="00C611FE" w:rsidRDefault="00E732C2" w:rsidP="00E732C2">
            <w:pPr>
              <w:rPr>
                <w:rFonts w:ascii="Verdana" w:hAnsi="Verdana" w:cstheme="minorHAnsi"/>
                <w:color w:val="000000"/>
                <w:sz w:val="18"/>
                <w:szCs w:val="18"/>
              </w:rPr>
            </w:pPr>
          </w:p>
          <w:p w14:paraId="13AE00AD" w14:textId="3D9E3DD1" w:rsidR="00E732C2" w:rsidRPr="00C611FE" w:rsidRDefault="00E732C2" w:rsidP="00E732C2">
            <w:pPr>
              <w:pStyle w:val="ListParagraph"/>
              <w:numPr>
                <w:ilvl w:val="0"/>
                <w:numId w:val="36"/>
              </w:numPr>
              <w:rPr>
                <w:rFonts w:cstheme="minorHAnsi"/>
                <w:color w:val="000000"/>
                <w:sz w:val="18"/>
                <w:szCs w:val="18"/>
              </w:rPr>
            </w:pPr>
            <w:r w:rsidRPr="00C611FE">
              <w:rPr>
                <w:rFonts w:cstheme="minorHAnsi"/>
                <w:color w:val="000000"/>
                <w:sz w:val="18"/>
                <w:szCs w:val="18"/>
              </w:rPr>
              <w:t xml:space="preserve">Roussel N, </w:t>
            </w:r>
            <w:proofErr w:type="spellStart"/>
            <w:r w:rsidRPr="00C611FE">
              <w:rPr>
                <w:rFonts w:cstheme="minorHAnsi"/>
                <w:color w:val="000000"/>
                <w:sz w:val="18"/>
                <w:szCs w:val="18"/>
              </w:rPr>
              <w:t>Nijs</w:t>
            </w:r>
            <w:proofErr w:type="spellEnd"/>
            <w:r w:rsidRPr="00C611FE">
              <w:rPr>
                <w:rFonts w:cstheme="minorHAnsi"/>
                <w:color w:val="000000"/>
                <w:sz w:val="18"/>
                <w:szCs w:val="18"/>
              </w:rPr>
              <w:t xml:space="preserve"> J, </w:t>
            </w:r>
            <w:proofErr w:type="spellStart"/>
            <w:r w:rsidRPr="00C611FE">
              <w:rPr>
                <w:rFonts w:cstheme="minorHAnsi"/>
                <w:color w:val="000000"/>
                <w:sz w:val="18"/>
                <w:szCs w:val="18"/>
              </w:rPr>
              <w:t>Truijen</w:t>
            </w:r>
            <w:proofErr w:type="spellEnd"/>
            <w:r w:rsidRPr="00C611FE">
              <w:rPr>
                <w:rFonts w:cstheme="minorHAnsi"/>
                <w:color w:val="000000"/>
                <w:sz w:val="18"/>
                <w:szCs w:val="18"/>
              </w:rPr>
              <w:t xml:space="preserve"> S, </w:t>
            </w:r>
            <w:proofErr w:type="spellStart"/>
            <w:r w:rsidRPr="00C611FE">
              <w:rPr>
                <w:rFonts w:cstheme="minorHAnsi"/>
                <w:color w:val="000000"/>
                <w:sz w:val="18"/>
                <w:szCs w:val="18"/>
              </w:rPr>
              <w:t>Vervecken</w:t>
            </w:r>
            <w:proofErr w:type="spellEnd"/>
            <w:r w:rsidRPr="00C611FE">
              <w:rPr>
                <w:rFonts w:cstheme="minorHAnsi"/>
                <w:color w:val="000000"/>
                <w:sz w:val="18"/>
                <w:szCs w:val="18"/>
              </w:rPr>
              <w:t xml:space="preserve"> L, Mottram S, </w:t>
            </w:r>
            <w:proofErr w:type="spellStart"/>
            <w:r w:rsidRPr="00C611FE">
              <w:rPr>
                <w:rFonts w:cstheme="minorHAnsi"/>
                <w:color w:val="000000"/>
                <w:sz w:val="18"/>
                <w:szCs w:val="18"/>
              </w:rPr>
              <w:t>Stassijns</w:t>
            </w:r>
            <w:proofErr w:type="spellEnd"/>
            <w:r w:rsidRPr="00C611FE">
              <w:rPr>
                <w:rFonts w:cstheme="minorHAnsi"/>
                <w:color w:val="000000"/>
                <w:sz w:val="18"/>
                <w:szCs w:val="18"/>
              </w:rPr>
              <w:t xml:space="preserve"> G. Altered breathing patterns during lumbopelvic motor control tests in chronic low back pain: a case-control study. </w:t>
            </w:r>
            <w:r w:rsidRPr="00C611FE">
              <w:rPr>
                <w:rFonts w:cstheme="minorHAnsi"/>
                <w:i/>
                <w:iCs/>
                <w:color w:val="000000"/>
                <w:sz w:val="18"/>
                <w:szCs w:val="18"/>
              </w:rPr>
              <w:t>Eur. Spine J.</w:t>
            </w:r>
            <w:r w:rsidRPr="00C611FE">
              <w:rPr>
                <w:rFonts w:cstheme="minorHAnsi"/>
                <w:color w:val="000000"/>
                <w:sz w:val="18"/>
                <w:szCs w:val="18"/>
              </w:rPr>
              <w:t>2009;18(7):1066-1073. doi:10.1007/s00586-009-1020-y.</w:t>
            </w:r>
          </w:p>
          <w:p w14:paraId="155CA4E6" w14:textId="77777777" w:rsidR="00E732C2" w:rsidRPr="00C611FE" w:rsidRDefault="00E732C2" w:rsidP="00E732C2">
            <w:pPr>
              <w:rPr>
                <w:rFonts w:ascii="Verdana" w:hAnsi="Verdana" w:cstheme="minorHAnsi"/>
                <w:color w:val="000000"/>
                <w:sz w:val="18"/>
                <w:szCs w:val="18"/>
              </w:rPr>
            </w:pPr>
          </w:p>
          <w:p w14:paraId="1E2EB9F0" w14:textId="0FB14B6B" w:rsidR="00E732C2" w:rsidRPr="00C611FE" w:rsidRDefault="00E732C2" w:rsidP="00E732C2">
            <w:pPr>
              <w:pStyle w:val="ListParagraph"/>
              <w:numPr>
                <w:ilvl w:val="0"/>
                <w:numId w:val="36"/>
              </w:numPr>
              <w:rPr>
                <w:rFonts w:cstheme="minorHAnsi"/>
                <w:color w:val="000000"/>
                <w:sz w:val="18"/>
                <w:szCs w:val="18"/>
              </w:rPr>
            </w:pPr>
            <w:proofErr w:type="spellStart"/>
            <w:r w:rsidRPr="00C611FE">
              <w:rPr>
                <w:rFonts w:cstheme="minorHAnsi"/>
                <w:color w:val="000000"/>
                <w:sz w:val="18"/>
                <w:szCs w:val="18"/>
              </w:rPr>
              <w:t>Beeckmans</w:t>
            </w:r>
            <w:proofErr w:type="spellEnd"/>
            <w:r w:rsidRPr="00C611FE">
              <w:rPr>
                <w:rFonts w:cstheme="minorHAnsi"/>
                <w:color w:val="000000"/>
                <w:sz w:val="18"/>
                <w:szCs w:val="18"/>
              </w:rPr>
              <w:t xml:space="preserve"> N, </w:t>
            </w:r>
            <w:proofErr w:type="spellStart"/>
            <w:r w:rsidRPr="00C611FE">
              <w:rPr>
                <w:rFonts w:cstheme="minorHAnsi"/>
                <w:color w:val="000000"/>
                <w:sz w:val="18"/>
                <w:szCs w:val="18"/>
              </w:rPr>
              <w:t>Vermeersch</w:t>
            </w:r>
            <w:proofErr w:type="spellEnd"/>
            <w:r w:rsidRPr="00C611FE">
              <w:rPr>
                <w:rFonts w:cstheme="minorHAnsi"/>
                <w:color w:val="000000"/>
                <w:sz w:val="18"/>
                <w:szCs w:val="18"/>
              </w:rPr>
              <w:t xml:space="preserve"> A, </w:t>
            </w:r>
            <w:proofErr w:type="spellStart"/>
            <w:r w:rsidRPr="00C611FE">
              <w:rPr>
                <w:rFonts w:cstheme="minorHAnsi"/>
                <w:color w:val="000000"/>
                <w:sz w:val="18"/>
                <w:szCs w:val="18"/>
              </w:rPr>
              <w:t>Lysens</w:t>
            </w:r>
            <w:proofErr w:type="spellEnd"/>
            <w:r w:rsidRPr="00C611FE">
              <w:rPr>
                <w:rFonts w:cstheme="minorHAnsi"/>
                <w:color w:val="000000"/>
                <w:sz w:val="18"/>
                <w:szCs w:val="18"/>
              </w:rPr>
              <w:t xml:space="preserve"> R, </w:t>
            </w:r>
            <w:r w:rsidR="00C611FE">
              <w:rPr>
                <w:rFonts w:cstheme="minorHAnsi"/>
                <w:color w:val="000000"/>
                <w:sz w:val="18"/>
                <w:szCs w:val="18"/>
              </w:rPr>
              <w:t xml:space="preserve">Van </w:t>
            </w:r>
            <w:proofErr w:type="spellStart"/>
            <w:r w:rsidR="00C611FE">
              <w:rPr>
                <w:rFonts w:cstheme="minorHAnsi"/>
                <w:color w:val="000000"/>
                <w:sz w:val="18"/>
                <w:szCs w:val="18"/>
              </w:rPr>
              <w:t>Wambeke</w:t>
            </w:r>
            <w:proofErr w:type="spellEnd"/>
            <w:r w:rsidR="00C611FE">
              <w:rPr>
                <w:rFonts w:cstheme="minorHAnsi"/>
                <w:color w:val="000000"/>
                <w:sz w:val="18"/>
                <w:szCs w:val="18"/>
              </w:rPr>
              <w:t xml:space="preserve"> P, </w:t>
            </w:r>
            <w:proofErr w:type="spellStart"/>
            <w:r w:rsidR="00C611FE">
              <w:rPr>
                <w:rFonts w:cstheme="minorHAnsi"/>
                <w:color w:val="000000"/>
                <w:sz w:val="18"/>
                <w:szCs w:val="18"/>
              </w:rPr>
              <w:t>Goossens</w:t>
            </w:r>
            <w:proofErr w:type="spellEnd"/>
            <w:r w:rsidR="00C611FE">
              <w:rPr>
                <w:rFonts w:cstheme="minorHAnsi"/>
                <w:color w:val="000000"/>
                <w:sz w:val="18"/>
                <w:szCs w:val="18"/>
              </w:rPr>
              <w:t xml:space="preserve"> N, Thys T, </w:t>
            </w:r>
            <w:proofErr w:type="spellStart"/>
            <w:r w:rsidR="00C611FE">
              <w:rPr>
                <w:rFonts w:cstheme="minorHAnsi"/>
                <w:color w:val="000000"/>
                <w:sz w:val="18"/>
                <w:szCs w:val="18"/>
              </w:rPr>
              <w:t>Brumagne</w:t>
            </w:r>
            <w:proofErr w:type="spellEnd"/>
            <w:r w:rsidR="00C611FE">
              <w:rPr>
                <w:rFonts w:cstheme="minorHAnsi"/>
                <w:color w:val="000000"/>
                <w:sz w:val="18"/>
                <w:szCs w:val="18"/>
              </w:rPr>
              <w:t xml:space="preserve"> S, Janssens L</w:t>
            </w:r>
            <w:r w:rsidRPr="00C611FE">
              <w:rPr>
                <w:rFonts w:cstheme="minorHAnsi"/>
                <w:color w:val="000000"/>
                <w:sz w:val="18"/>
                <w:szCs w:val="18"/>
              </w:rPr>
              <w:t>. The presence of respiratory disorders in individuals with low back pain: A systematic review. </w:t>
            </w:r>
            <w:r w:rsidRPr="00C611FE">
              <w:rPr>
                <w:rFonts w:cstheme="minorHAnsi"/>
                <w:i/>
                <w:iCs/>
                <w:color w:val="000000"/>
                <w:sz w:val="18"/>
                <w:szCs w:val="18"/>
              </w:rPr>
              <w:t xml:space="preserve">Man. </w:t>
            </w:r>
            <w:proofErr w:type="spellStart"/>
            <w:r w:rsidRPr="00C611FE">
              <w:rPr>
                <w:rFonts w:cstheme="minorHAnsi"/>
                <w:i/>
                <w:iCs/>
                <w:color w:val="000000"/>
                <w:sz w:val="18"/>
                <w:szCs w:val="18"/>
              </w:rPr>
              <w:t>Ther</w:t>
            </w:r>
            <w:proofErr w:type="spellEnd"/>
            <w:r w:rsidRPr="00C611FE">
              <w:rPr>
                <w:rFonts w:cstheme="minorHAnsi"/>
                <w:i/>
                <w:iCs/>
                <w:color w:val="000000"/>
                <w:sz w:val="18"/>
                <w:szCs w:val="18"/>
              </w:rPr>
              <w:t>.</w:t>
            </w:r>
            <w:r w:rsidRPr="00C611FE">
              <w:rPr>
                <w:rFonts w:cstheme="minorHAnsi"/>
                <w:color w:val="000000"/>
                <w:sz w:val="18"/>
                <w:szCs w:val="18"/>
              </w:rPr>
              <w:t> </w:t>
            </w:r>
            <w:proofErr w:type="gramStart"/>
            <w:r w:rsidRPr="00C611FE">
              <w:rPr>
                <w:rFonts w:cstheme="minorHAnsi"/>
                <w:color w:val="000000"/>
                <w:sz w:val="18"/>
                <w:szCs w:val="18"/>
              </w:rPr>
              <w:t>2016;26:77</w:t>
            </w:r>
            <w:proofErr w:type="gramEnd"/>
            <w:r w:rsidRPr="00C611FE">
              <w:rPr>
                <w:rFonts w:cstheme="minorHAnsi"/>
                <w:color w:val="000000"/>
                <w:sz w:val="18"/>
                <w:szCs w:val="18"/>
              </w:rPr>
              <w:t xml:space="preserve">-86. </w:t>
            </w:r>
            <w:proofErr w:type="gramStart"/>
            <w:r w:rsidRPr="00C611FE">
              <w:rPr>
                <w:rFonts w:cstheme="minorHAnsi"/>
                <w:color w:val="000000"/>
                <w:sz w:val="18"/>
                <w:szCs w:val="18"/>
              </w:rPr>
              <w:t>doi:10.1016/j.math</w:t>
            </w:r>
            <w:proofErr w:type="gramEnd"/>
            <w:r w:rsidRPr="00C611FE">
              <w:rPr>
                <w:rFonts w:cstheme="minorHAnsi"/>
                <w:color w:val="000000"/>
                <w:sz w:val="18"/>
                <w:szCs w:val="18"/>
              </w:rPr>
              <w:t>.2016.07.011.</w:t>
            </w:r>
          </w:p>
          <w:p w14:paraId="019FF060" w14:textId="77777777" w:rsidR="00E732C2" w:rsidRPr="00C611FE" w:rsidRDefault="00E732C2" w:rsidP="00E732C2">
            <w:pPr>
              <w:rPr>
                <w:rFonts w:ascii="Verdana" w:hAnsi="Verdana" w:cstheme="minorHAnsi"/>
                <w:color w:val="000000"/>
                <w:sz w:val="18"/>
                <w:szCs w:val="18"/>
              </w:rPr>
            </w:pPr>
          </w:p>
          <w:p w14:paraId="6FD55196" w14:textId="074F50B7" w:rsidR="00E732C2" w:rsidRPr="00C611FE" w:rsidRDefault="00E732C2" w:rsidP="00E732C2">
            <w:pPr>
              <w:pStyle w:val="ListParagraph"/>
              <w:numPr>
                <w:ilvl w:val="0"/>
                <w:numId w:val="36"/>
              </w:numPr>
              <w:rPr>
                <w:rFonts w:cstheme="minorHAnsi"/>
                <w:color w:val="000000"/>
                <w:sz w:val="18"/>
                <w:szCs w:val="18"/>
              </w:rPr>
            </w:pPr>
            <w:proofErr w:type="spellStart"/>
            <w:r w:rsidRPr="00C611FE">
              <w:rPr>
                <w:rFonts w:cstheme="minorHAnsi"/>
                <w:color w:val="000000"/>
                <w:sz w:val="18"/>
                <w:szCs w:val="18"/>
              </w:rPr>
              <w:t>Mehling</w:t>
            </w:r>
            <w:proofErr w:type="spellEnd"/>
            <w:r w:rsidRPr="00C611FE">
              <w:rPr>
                <w:rFonts w:cstheme="minorHAnsi"/>
                <w:color w:val="000000"/>
                <w:sz w:val="18"/>
                <w:szCs w:val="18"/>
              </w:rPr>
              <w:t xml:space="preserve"> WE, Hamel KA, </w:t>
            </w:r>
            <w:proofErr w:type="spellStart"/>
            <w:r w:rsidRPr="00C611FE">
              <w:rPr>
                <w:rFonts w:cstheme="minorHAnsi"/>
                <w:color w:val="000000"/>
                <w:sz w:val="18"/>
                <w:szCs w:val="18"/>
              </w:rPr>
              <w:t>Acree</w:t>
            </w:r>
            <w:proofErr w:type="spellEnd"/>
            <w:r w:rsidRPr="00C611FE">
              <w:rPr>
                <w:rFonts w:cstheme="minorHAnsi"/>
                <w:color w:val="000000"/>
                <w:sz w:val="18"/>
                <w:szCs w:val="18"/>
              </w:rPr>
              <w:t xml:space="preserve"> M, </w:t>
            </w:r>
            <w:proofErr w:type="spellStart"/>
            <w:r w:rsidRPr="00C611FE">
              <w:rPr>
                <w:rFonts w:cstheme="minorHAnsi"/>
                <w:color w:val="000000"/>
                <w:sz w:val="18"/>
                <w:szCs w:val="18"/>
              </w:rPr>
              <w:t>Byl</w:t>
            </w:r>
            <w:proofErr w:type="spellEnd"/>
            <w:r w:rsidRPr="00C611FE">
              <w:rPr>
                <w:rFonts w:cstheme="minorHAnsi"/>
                <w:color w:val="000000"/>
                <w:sz w:val="18"/>
                <w:szCs w:val="18"/>
              </w:rPr>
              <w:t xml:space="preserve"> N, Hecht FM. Randomized, controlled trial of breath therapy for patients with chronic low-back pain. </w:t>
            </w:r>
            <w:proofErr w:type="spellStart"/>
            <w:r w:rsidRPr="00C611FE">
              <w:rPr>
                <w:rFonts w:cstheme="minorHAnsi"/>
                <w:i/>
                <w:iCs/>
                <w:color w:val="000000"/>
                <w:sz w:val="18"/>
                <w:szCs w:val="18"/>
              </w:rPr>
              <w:t>Altern</w:t>
            </w:r>
            <w:proofErr w:type="spellEnd"/>
            <w:r w:rsidRPr="00C611FE">
              <w:rPr>
                <w:rFonts w:cstheme="minorHAnsi"/>
                <w:i/>
                <w:iCs/>
                <w:color w:val="000000"/>
                <w:sz w:val="18"/>
                <w:szCs w:val="18"/>
              </w:rPr>
              <w:t xml:space="preserve">. </w:t>
            </w:r>
            <w:proofErr w:type="spellStart"/>
            <w:r w:rsidRPr="00C611FE">
              <w:rPr>
                <w:rFonts w:cstheme="minorHAnsi"/>
                <w:i/>
                <w:iCs/>
                <w:color w:val="000000"/>
                <w:sz w:val="18"/>
                <w:szCs w:val="18"/>
              </w:rPr>
              <w:t>Ther</w:t>
            </w:r>
            <w:proofErr w:type="spellEnd"/>
            <w:r w:rsidRPr="00C611FE">
              <w:rPr>
                <w:rFonts w:cstheme="minorHAnsi"/>
                <w:i/>
                <w:iCs/>
                <w:color w:val="000000"/>
                <w:sz w:val="18"/>
                <w:szCs w:val="18"/>
              </w:rPr>
              <w:t>. Health Med.</w:t>
            </w:r>
            <w:r w:rsidRPr="00C611FE">
              <w:rPr>
                <w:rFonts w:cstheme="minorHAnsi"/>
                <w:color w:val="000000"/>
                <w:sz w:val="18"/>
                <w:szCs w:val="18"/>
              </w:rPr>
              <w:t> 2005;11(4):44-52.</w:t>
            </w:r>
          </w:p>
          <w:p w14:paraId="65A7E8F8" w14:textId="77777777" w:rsidR="00E732C2" w:rsidRPr="00C611FE" w:rsidRDefault="00E732C2" w:rsidP="00E732C2">
            <w:pPr>
              <w:rPr>
                <w:rFonts w:ascii="Verdana" w:hAnsi="Verdana" w:cstheme="minorHAnsi"/>
                <w:color w:val="000000"/>
                <w:sz w:val="18"/>
                <w:szCs w:val="18"/>
              </w:rPr>
            </w:pPr>
          </w:p>
          <w:p w14:paraId="75A152AC" w14:textId="60B47B8F" w:rsidR="00E732C2" w:rsidRPr="00C611FE" w:rsidRDefault="00E732C2" w:rsidP="00E732C2">
            <w:pPr>
              <w:pStyle w:val="ListParagraph"/>
              <w:numPr>
                <w:ilvl w:val="0"/>
                <w:numId w:val="36"/>
              </w:numPr>
              <w:rPr>
                <w:rFonts w:cstheme="minorHAnsi"/>
                <w:color w:val="000000"/>
                <w:sz w:val="18"/>
                <w:szCs w:val="18"/>
              </w:rPr>
            </w:pPr>
            <w:r w:rsidRPr="00C611FE">
              <w:rPr>
                <w:rFonts w:cstheme="minorHAnsi"/>
                <w:color w:val="000000"/>
                <w:sz w:val="18"/>
                <w:szCs w:val="18"/>
              </w:rPr>
              <w:t xml:space="preserve">Mohan V, </w:t>
            </w:r>
            <w:proofErr w:type="spellStart"/>
            <w:r w:rsidRPr="00C611FE">
              <w:rPr>
                <w:rFonts w:cstheme="minorHAnsi"/>
                <w:color w:val="000000"/>
                <w:sz w:val="18"/>
                <w:szCs w:val="18"/>
              </w:rPr>
              <w:t>Paungmali</w:t>
            </w:r>
            <w:proofErr w:type="spellEnd"/>
            <w:r w:rsidRPr="00C611FE">
              <w:rPr>
                <w:rFonts w:cstheme="minorHAnsi"/>
                <w:color w:val="000000"/>
                <w:sz w:val="18"/>
                <w:szCs w:val="18"/>
              </w:rPr>
              <w:t xml:space="preserve"> A, </w:t>
            </w:r>
            <w:proofErr w:type="spellStart"/>
            <w:r w:rsidRPr="00C611FE">
              <w:rPr>
                <w:rFonts w:cstheme="minorHAnsi"/>
                <w:color w:val="000000"/>
                <w:sz w:val="18"/>
                <w:szCs w:val="18"/>
              </w:rPr>
              <w:t>Sitilerpisan</w:t>
            </w:r>
            <w:proofErr w:type="spellEnd"/>
            <w:r w:rsidRPr="00C611FE">
              <w:rPr>
                <w:rFonts w:cstheme="minorHAnsi"/>
                <w:color w:val="000000"/>
                <w:sz w:val="18"/>
                <w:szCs w:val="18"/>
              </w:rPr>
              <w:t xml:space="preserve"> P, </w:t>
            </w:r>
            <w:proofErr w:type="spellStart"/>
            <w:r w:rsidRPr="00C611FE">
              <w:rPr>
                <w:rFonts w:cstheme="minorHAnsi"/>
                <w:color w:val="000000"/>
                <w:sz w:val="18"/>
                <w:szCs w:val="18"/>
              </w:rPr>
              <w:t>Hashim</w:t>
            </w:r>
            <w:proofErr w:type="spellEnd"/>
            <w:r w:rsidRPr="00C611FE">
              <w:rPr>
                <w:rFonts w:cstheme="minorHAnsi"/>
                <w:color w:val="000000"/>
                <w:sz w:val="18"/>
                <w:szCs w:val="18"/>
              </w:rPr>
              <w:t xml:space="preserve"> UF, Mazlan MB, </w:t>
            </w:r>
            <w:proofErr w:type="spellStart"/>
            <w:r w:rsidRPr="00C611FE">
              <w:rPr>
                <w:rFonts w:cstheme="minorHAnsi"/>
                <w:color w:val="000000"/>
                <w:sz w:val="18"/>
                <w:szCs w:val="18"/>
              </w:rPr>
              <w:t>Nasuha</w:t>
            </w:r>
            <w:proofErr w:type="spellEnd"/>
            <w:r w:rsidRPr="00C611FE">
              <w:rPr>
                <w:rFonts w:cstheme="minorHAnsi"/>
                <w:color w:val="000000"/>
                <w:sz w:val="18"/>
                <w:szCs w:val="18"/>
              </w:rPr>
              <w:t xml:space="preserve"> TN. Respiratory characteristics of individuals with non-specific low back pain: A cross-sectional study. </w:t>
            </w:r>
            <w:proofErr w:type="spellStart"/>
            <w:r w:rsidRPr="00C611FE">
              <w:rPr>
                <w:rFonts w:cstheme="minorHAnsi"/>
                <w:i/>
                <w:iCs/>
                <w:color w:val="000000"/>
                <w:sz w:val="18"/>
                <w:szCs w:val="18"/>
              </w:rPr>
              <w:t>Nurs</w:t>
            </w:r>
            <w:proofErr w:type="spellEnd"/>
            <w:r w:rsidRPr="00C611FE">
              <w:rPr>
                <w:rFonts w:cstheme="minorHAnsi"/>
                <w:i/>
                <w:iCs/>
                <w:color w:val="000000"/>
                <w:sz w:val="18"/>
                <w:szCs w:val="18"/>
              </w:rPr>
              <w:t>. Health Sci.</w:t>
            </w:r>
            <w:r w:rsidRPr="00C611FE">
              <w:rPr>
                <w:rFonts w:cstheme="minorHAnsi"/>
                <w:color w:val="000000"/>
                <w:sz w:val="18"/>
                <w:szCs w:val="18"/>
              </w:rPr>
              <w:t>2018;20(2):224-230. doi:10.1111/nhs.12406.</w:t>
            </w:r>
          </w:p>
          <w:p w14:paraId="48ED95DB" w14:textId="77777777" w:rsidR="00E732C2" w:rsidRPr="00C611FE" w:rsidRDefault="00E732C2" w:rsidP="00E732C2">
            <w:pPr>
              <w:rPr>
                <w:rFonts w:ascii="Verdana" w:hAnsi="Verdana" w:cstheme="minorHAnsi"/>
                <w:color w:val="000000"/>
                <w:sz w:val="18"/>
                <w:szCs w:val="18"/>
              </w:rPr>
            </w:pPr>
          </w:p>
          <w:p w14:paraId="5D9AD8AF" w14:textId="54D79559" w:rsidR="00E732C2" w:rsidRPr="00C611FE" w:rsidRDefault="00E732C2" w:rsidP="00E732C2">
            <w:pPr>
              <w:pStyle w:val="ListParagraph"/>
              <w:numPr>
                <w:ilvl w:val="0"/>
                <w:numId w:val="36"/>
              </w:numPr>
              <w:rPr>
                <w:rFonts w:cstheme="minorHAnsi"/>
                <w:sz w:val="18"/>
                <w:szCs w:val="18"/>
              </w:rPr>
            </w:pPr>
            <w:r w:rsidRPr="00C611FE">
              <w:rPr>
                <w:rFonts w:cstheme="minorHAnsi"/>
                <w:sz w:val="18"/>
                <w:szCs w:val="18"/>
              </w:rPr>
              <w:t xml:space="preserve">Janssens L, McConnell AK, </w:t>
            </w:r>
            <w:proofErr w:type="spellStart"/>
            <w:r w:rsidRPr="00C611FE">
              <w:rPr>
                <w:rFonts w:cstheme="minorHAnsi"/>
                <w:sz w:val="18"/>
                <w:szCs w:val="18"/>
              </w:rPr>
              <w:t>Pijnenburg</w:t>
            </w:r>
            <w:proofErr w:type="spellEnd"/>
            <w:r w:rsidRPr="00C611FE">
              <w:rPr>
                <w:rFonts w:cstheme="minorHAnsi"/>
                <w:sz w:val="18"/>
                <w:szCs w:val="18"/>
              </w:rPr>
              <w:t xml:space="preserve"> M, </w:t>
            </w:r>
            <w:proofErr w:type="spellStart"/>
            <w:r w:rsidR="001850BA">
              <w:rPr>
                <w:rFonts w:cstheme="minorHAnsi"/>
                <w:sz w:val="18"/>
                <w:szCs w:val="18"/>
              </w:rPr>
              <w:t>Claeys</w:t>
            </w:r>
            <w:proofErr w:type="spellEnd"/>
            <w:r w:rsidR="001850BA">
              <w:rPr>
                <w:rFonts w:cstheme="minorHAnsi"/>
                <w:sz w:val="18"/>
                <w:szCs w:val="18"/>
              </w:rPr>
              <w:t xml:space="preserve"> K, </w:t>
            </w:r>
            <w:proofErr w:type="spellStart"/>
            <w:r w:rsidR="001850BA">
              <w:rPr>
                <w:rFonts w:cstheme="minorHAnsi"/>
                <w:sz w:val="18"/>
                <w:szCs w:val="18"/>
              </w:rPr>
              <w:t>Goossens</w:t>
            </w:r>
            <w:proofErr w:type="spellEnd"/>
            <w:r w:rsidR="001850BA">
              <w:rPr>
                <w:rFonts w:cstheme="minorHAnsi"/>
                <w:sz w:val="18"/>
                <w:szCs w:val="18"/>
              </w:rPr>
              <w:t xml:space="preserve"> N, </w:t>
            </w:r>
            <w:proofErr w:type="spellStart"/>
            <w:r w:rsidR="001850BA">
              <w:rPr>
                <w:rFonts w:cstheme="minorHAnsi"/>
                <w:sz w:val="18"/>
                <w:szCs w:val="18"/>
              </w:rPr>
              <w:t>Lysens</w:t>
            </w:r>
            <w:proofErr w:type="spellEnd"/>
            <w:r w:rsidR="001850BA">
              <w:rPr>
                <w:rFonts w:cstheme="minorHAnsi"/>
                <w:sz w:val="18"/>
                <w:szCs w:val="18"/>
              </w:rPr>
              <w:t xml:space="preserve"> R, </w:t>
            </w:r>
            <w:proofErr w:type="spellStart"/>
            <w:r w:rsidR="001850BA">
              <w:rPr>
                <w:rFonts w:cstheme="minorHAnsi"/>
                <w:sz w:val="18"/>
                <w:szCs w:val="18"/>
              </w:rPr>
              <w:t>Trooster</w:t>
            </w:r>
            <w:proofErr w:type="spellEnd"/>
            <w:r w:rsidR="001850BA">
              <w:rPr>
                <w:rFonts w:cstheme="minorHAnsi"/>
                <w:sz w:val="18"/>
                <w:szCs w:val="18"/>
              </w:rPr>
              <w:t xml:space="preserve"> T, </w:t>
            </w:r>
            <w:proofErr w:type="spellStart"/>
            <w:r w:rsidR="001850BA">
              <w:rPr>
                <w:rFonts w:cstheme="minorHAnsi"/>
                <w:sz w:val="18"/>
                <w:szCs w:val="18"/>
              </w:rPr>
              <w:t>Brumagne</w:t>
            </w:r>
            <w:proofErr w:type="spellEnd"/>
            <w:r w:rsidR="001850BA">
              <w:rPr>
                <w:rFonts w:cstheme="minorHAnsi"/>
                <w:sz w:val="18"/>
                <w:szCs w:val="18"/>
              </w:rPr>
              <w:t xml:space="preserve"> S</w:t>
            </w:r>
            <w:r w:rsidRPr="00C611FE">
              <w:rPr>
                <w:rFonts w:cstheme="minorHAnsi"/>
                <w:sz w:val="18"/>
                <w:szCs w:val="18"/>
              </w:rPr>
              <w:t xml:space="preserve">. Inspiratory muscle training affects proprioceptive use and low back pain. </w:t>
            </w:r>
            <w:r w:rsidRPr="00C611FE">
              <w:rPr>
                <w:rFonts w:cstheme="minorHAnsi"/>
                <w:i/>
                <w:iCs/>
                <w:sz w:val="18"/>
                <w:szCs w:val="18"/>
              </w:rPr>
              <w:t xml:space="preserve">Med Sci Sports </w:t>
            </w:r>
            <w:proofErr w:type="spellStart"/>
            <w:r w:rsidRPr="00C611FE">
              <w:rPr>
                <w:rFonts w:cstheme="minorHAnsi"/>
                <w:i/>
                <w:iCs/>
                <w:sz w:val="18"/>
                <w:szCs w:val="18"/>
              </w:rPr>
              <w:t>Exerc</w:t>
            </w:r>
            <w:proofErr w:type="spellEnd"/>
            <w:r w:rsidRPr="00C611FE">
              <w:rPr>
                <w:rFonts w:cstheme="minorHAnsi"/>
                <w:sz w:val="18"/>
                <w:szCs w:val="18"/>
              </w:rPr>
              <w:t xml:space="preserve">. 2015;47(1):12–19.  PubMed </w:t>
            </w:r>
            <w:proofErr w:type="spellStart"/>
            <w:r w:rsidRPr="00C611FE">
              <w:rPr>
                <w:rFonts w:cstheme="minorHAnsi"/>
                <w:sz w:val="18"/>
                <w:szCs w:val="18"/>
              </w:rPr>
              <w:t>doi</w:t>
            </w:r>
            <w:proofErr w:type="spellEnd"/>
            <w:r w:rsidRPr="00C611FE">
              <w:rPr>
                <w:rFonts w:cstheme="minorHAnsi"/>
                <w:sz w:val="18"/>
                <w:szCs w:val="18"/>
              </w:rPr>
              <w:t>: 10.1249/MSS.0000000000000385</w:t>
            </w:r>
          </w:p>
          <w:p w14:paraId="1877A185" w14:textId="77777777" w:rsidR="00E732C2" w:rsidRPr="00C611FE" w:rsidRDefault="00E732C2" w:rsidP="00E732C2">
            <w:pPr>
              <w:rPr>
                <w:rFonts w:ascii="Verdana" w:hAnsi="Verdana" w:cstheme="minorHAnsi"/>
                <w:color w:val="000000"/>
                <w:sz w:val="18"/>
                <w:szCs w:val="18"/>
              </w:rPr>
            </w:pPr>
          </w:p>
          <w:p w14:paraId="39E390F7" w14:textId="05CF8945" w:rsidR="00E732C2" w:rsidRPr="00C611FE" w:rsidRDefault="00E732C2" w:rsidP="00E732C2">
            <w:pPr>
              <w:pStyle w:val="ListParagraph"/>
              <w:numPr>
                <w:ilvl w:val="0"/>
                <w:numId w:val="36"/>
              </w:numPr>
              <w:rPr>
                <w:rFonts w:cstheme="minorHAnsi"/>
                <w:color w:val="000000"/>
                <w:sz w:val="18"/>
                <w:szCs w:val="18"/>
              </w:rPr>
            </w:pPr>
            <w:proofErr w:type="spellStart"/>
            <w:r w:rsidRPr="00C611FE">
              <w:rPr>
                <w:rFonts w:cstheme="minorHAnsi"/>
                <w:color w:val="000000"/>
                <w:sz w:val="18"/>
                <w:szCs w:val="18"/>
              </w:rPr>
              <w:t>Szczurko</w:t>
            </w:r>
            <w:proofErr w:type="spellEnd"/>
            <w:r w:rsidRPr="00C611FE">
              <w:rPr>
                <w:rFonts w:cstheme="minorHAnsi"/>
                <w:color w:val="000000"/>
                <w:sz w:val="18"/>
                <w:szCs w:val="18"/>
              </w:rPr>
              <w:t xml:space="preserve"> O, Cooley K, </w:t>
            </w:r>
            <w:proofErr w:type="spellStart"/>
            <w:r w:rsidRPr="00C611FE">
              <w:rPr>
                <w:rFonts w:cstheme="minorHAnsi"/>
                <w:color w:val="000000"/>
                <w:sz w:val="18"/>
                <w:szCs w:val="18"/>
              </w:rPr>
              <w:t>Busse</w:t>
            </w:r>
            <w:proofErr w:type="spellEnd"/>
            <w:r w:rsidRPr="00C611FE">
              <w:rPr>
                <w:rFonts w:cstheme="minorHAnsi"/>
                <w:color w:val="000000"/>
                <w:sz w:val="18"/>
                <w:szCs w:val="18"/>
              </w:rPr>
              <w:t xml:space="preserve"> JW, </w:t>
            </w:r>
            <w:r w:rsidR="00EA1211">
              <w:rPr>
                <w:rFonts w:cstheme="minorHAnsi"/>
                <w:color w:val="000000"/>
                <w:sz w:val="18"/>
                <w:szCs w:val="18"/>
              </w:rPr>
              <w:t xml:space="preserve">Seely D, Bernhardt B, </w:t>
            </w:r>
            <w:proofErr w:type="spellStart"/>
            <w:r w:rsidR="00EA1211">
              <w:rPr>
                <w:rFonts w:cstheme="minorHAnsi"/>
                <w:color w:val="000000"/>
                <w:sz w:val="18"/>
                <w:szCs w:val="18"/>
              </w:rPr>
              <w:t>Guyatt</w:t>
            </w:r>
            <w:proofErr w:type="spellEnd"/>
            <w:r w:rsidR="00EA1211">
              <w:rPr>
                <w:rFonts w:cstheme="minorHAnsi"/>
                <w:color w:val="000000"/>
                <w:sz w:val="18"/>
                <w:szCs w:val="18"/>
              </w:rPr>
              <w:t xml:space="preserve"> GH, Zhou Q, Mills EJ</w:t>
            </w:r>
            <w:r w:rsidRPr="00C611FE">
              <w:rPr>
                <w:rFonts w:cstheme="minorHAnsi"/>
                <w:color w:val="000000"/>
                <w:sz w:val="18"/>
                <w:szCs w:val="18"/>
              </w:rPr>
              <w:t>. Naturopathic care for chronic low back pain: a randomized trial. </w:t>
            </w:r>
            <w:proofErr w:type="spellStart"/>
            <w:r w:rsidRPr="00C611FE">
              <w:rPr>
                <w:rFonts w:cstheme="minorHAnsi"/>
                <w:i/>
                <w:iCs/>
                <w:color w:val="000000"/>
                <w:sz w:val="18"/>
                <w:szCs w:val="18"/>
              </w:rPr>
              <w:t>PLoS</w:t>
            </w:r>
            <w:proofErr w:type="spellEnd"/>
            <w:r w:rsidRPr="00C611FE">
              <w:rPr>
                <w:rFonts w:cstheme="minorHAnsi"/>
                <w:i/>
                <w:iCs/>
                <w:color w:val="000000"/>
                <w:sz w:val="18"/>
                <w:szCs w:val="18"/>
              </w:rPr>
              <w:t xml:space="preserve"> ONE</w:t>
            </w:r>
            <w:r w:rsidRPr="00C611FE">
              <w:rPr>
                <w:rFonts w:cstheme="minorHAnsi"/>
                <w:color w:val="000000"/>
                <w:sz w:val="18"/>
                <w:szCs w:val="18"/>
              </w:rPr>
              <w:t> 2007;2(9</w:t>
            </w:r>
            <w:proofErr w:type="gramStart"/>
            <w:r w:rsidRPr="00C611FE">
              <w:rPr>
                <w:rFonts w:cstheme="minorHAnsi"/>
                <w:color w:val="000000"/>
                <w:sz w:val="18"/>
                <w:szCs w:val="18"/>
              </w:rPr>
              <w:t>):e</w:t>
            </w:r>
            <w:proofErr w:type="gramEnd"/>
            <w:r w:rsidRPr="00C611FE">
              <w:rPr>
                <w:rFonts w:cstheme="minorHAnsi"/>
                <w:color w:val="000000"/>
                <w:sz w:val="18"/>
                <w:szCs w:val="18"/>
              </w:rPr>
              <w:t xml:space="preserve">919. </w:t>
            </w:r>
            <w:proofErr w:type="gramStart"/>
            <w:r w:rsidRPr="00C611FE">
              <w:rPr>
                <w:rFonts w:cstheme="minorHAnsi"/>
                <w:color w:val="000000"/>
                <w:sz w:val="18"/>
                <w:szCs w:val="18"/>
              </w:rPr>
              <w:t>doi:10.1371/journal.pone</w:t>
            </w:r>
            <w:proofErr w:type="gramEnd"/>
            <w:r w:rsidRPr="00C611FE">
              <w:rPr>
                <w:rFonts w:cstheme="minorHAnsi"/>
                <w:color w:val="000000"/>
                <w:sz w:val="18"/>
                <w:szCs w:val="18"/>
              </w:rPr>
              <w:t>.0000919.</w:t>
            </w:r>
          </w:p>
          <w:p w14:paraId="6A3D3758" w14:textId="77777777" w:rsidR="00E732C2" w:rsidRPr="00C611FE" w:rsidRDefault="00E732C2" w:rsidP="00E732C2">
            <w:pPr>
              <w:pStyle w:val="ListParagraph"/>
              <w:rPr>
                <w:color w:val="000000"/>
                <w:sz w:val="18"/>
                <w:szCs w:val="18"/>
              </w:rPr>
            </w:pPr>
          </w:p>
          <w:p w14:paraId="5C1C4193" w14:textId="77777777" w:rsidR="005600F5" w:rsidRPr="00C611FE" w:rsidRDefault="00E732C2" w:rsidP="005600F5">
            <w:pPr>
              <w:pStyle w:val="ListParagraph"/>
              <w:numPr>
                <w:ilvl w:val="0"/>
                <w:numId w:val="36"/>
              </w:numPr>
              <w:rPr>
                <w:rFonts w:cstheme="minorHAnsi"/>
                <w:color w:val="000000"/>
                <w:sz w:val="18"/>
                <w:szCs w:val="18"/>
              </w:rPr>
            </w:pPr>
            <w:proofErr w:type="spellStart"/>
            <w:r w:rsidRPr="00C611FE">
              <w:rPr>
                <w:color w:val="000000"/>
                <w:sz w:val="18"/>
                <w:szCs w:val="18"/>
              </w:rPr>
              <w:t>Boonstra</w:t>
            </w:r>
            <w:proofErr w:type="spellEnd"/>
            <w:r w:rsidRPr="00C611FE">
              <w:rPr>
                <w:color w:val="000000"/>
                <w:sz w:val="18"/>
                <w:szCs w:val="18"/>
              </w:rPr>
              <w:t xml:space="preserve"> AM, </w:t>
            </w:r>
            <w:proofErr w:type="spellStart"/>
            <w:r w:rsidRPr="00C611FE">
              <w:rPr>
                <w:color w:val="000000"/>
                <w:sz w:val="18"/>
                <w:szCs w:val="18"/>
              </w:rPr>
              <w:t>Schiphorst</w:t>
            </w:r>
            <w:proofErr w:type="spellEnd"/>
            <w:r w:rsidRPr="00C611FE">
              <w:rPr>
                <w:color w:val="000000"/>
                <w:sz w:val="18"/>
                <w:szCs w:val="18"/>
              </w:rPr>
              <w:t xml:space="preserve"> </w:t>
            </w:r>
            <w:proofErr w:type="spellStart"/>
            <w:r w:rsidRPr="00C611FE">
              <w:rPr>
                <w:color w:val="000000"/>
                <w:sz w:val="18"/>
                <w:szCs w:val="18"/>
              </w:rPr>
              <w:t>Preuper</w:t>
            </w:r>
            <w:proofErr w:type="spellEnd"/>
            <w:r w:rsidRPr="00C611FE">
              <w:rPr>
                <w:color w:val="000000"/>
                <w:sz w:val="18"/>
                <w:szCs w:val="18"/>
              </w:rPr>
              <w:t xml:space="preserve"> HR, Balk GA, Stewart RE. Cut-off points for mild, moderate, and severe pain on the visual analogue scale for pain in patients with chronic musculoskeletal pain.</w:t>
            </w:r>
            <w:r w:rsidRPr="00C611FE">
              <w:rPr>
                <w:rStyle w:val="apple-converted-space"/>
                <w:color w:val="000000"/>
                <w:sz w:val="18"/>
                <w:szCs w:val="18"/>
              </w:rPr>
              <w:t> </w:t>
            </w:r>
            <w:r w:rsidRPr="00C611FE">
              <w:rPr>
                <w:i/>
                <w:iCs/>
                <w:color w:val="000000"/>
                <w:sz w:val="18"/>
                <w:szCs w:val="18"/>
              </w:rPr>
              <w:t>Pain</w:t>
            </w:r>
            <w:r w:rsidRPr="00C611FE">
              <w:rPr>
                <w:rStyle w:val="apple-converted-space"/>
                <w:color w:val="000000"/>
                <w:sz w:val="18"/>
                <w:szCs w:val="18"/>
              </w:rPr>
              <w:t> </w:t>
            </w:r>
            <w:r w:rsidRPr="00C611FE">
              <w:rPr>
                <w:color w:val="000000"/>
                <w:sz w:val="18"/>
                <w:szCs w:val="18"/>
              </w:rPr>
              <w:t xml:space="preserve">2014;155(12):2545-2550. </w:t>
            </w:r>
            <w:proofErr w:type="gramStart"/>
            <w:r w:rsidRPr="00C611FE">
              <w:rPr>
                <w:color w:val="000000"/>
                <w:sz w:val="18"/>
                <w:szCs w:val="18"/>
              </w:rPr>
              <w:t>doi:10.1016/j.pain</w:t>
            </w:r>
            <w:proofErr w:type="gramEnd"/>
            <w:r w:rsidRPr="00C611FE">
              <w:rPr>
                <w:color w:val="000000"/>
                <w:sz w:val="18"/>
                <w:szCs w:val="18"/>
              </w:rPr>
              <w:t>.2014.09.014.</w:t>
            </w:r>
          </w:p>
          <w:p w14:paraId="430C8942" w14:textId="77777777" w:rsidR="005600F5" w:rsidRPr="00C611FE" w:rsidRDefault="005600F5" w:rsidP="005600F5">
            <w:pPr>
              <w:pStyle w:val="ListParagraph"/>
              <w:rPr>
                <w:color w:val="000000"/>
                <w:sz w:val="18"/>
                <w:szCs w:val="18"/>
              </w:rPr>
            </w:pPr>
          </w:p>
          <w:p w14:paraId="7D432E2F" w14:textId="77777777" w:rsidR="005600F5" w:rsidRPr="00C611FE" w:rsidRDefault="005600F5" w:rsidP="005600F5">
            <w:pPr>
              <w:pStyle w:val="ListParagraph"/>
              <w:numPr>
                <w:ilvl w:val="0"/>
                <w:numId w:val="36"/>
              </w:numPr>
              <w:rPr>
                <w:rFonts w:cstheme="minorHAnsi"/>
                <w:color w:val="000000"/>
                <w:sz w:val="18"/>
                <w:szCs w:val="18"/>
              </w:rPr>
            </w:pPr>
            <w:r w:rsidRPr="00C611FE">
              <w:rPr>
                <w:color w:val="000000"/>
                <w:sz w:val="18"/>
                <w:szCs w:val="18"/>
              </w:rPr>
              <w:t xml:space="preserve">Heller GZ, </w:t>
            </w:r>
            <w:proofErr w:type="spellStart"/>
            <w:r w:rsidRPr="00C611FE">
              <w:rPr>
                <w:color w:val="000000"/>
                <w:sz w:val="18"/>
                <w:szCs w:val="18"/>
              </w:rPr>
              <w:t>Manuguerra</w:t>
            </w:r>
            <w:proofErr w:type="spellEnd"/>
            <w:r w:rsidRPr="00C611FE">
              <w:rPr>
                <w:color w:val="000000"/>
                <w:sz w:val="18"/>
                <w:szCs w:val="18"/>
              </w:rPr>
              <w:t xml:space="preserve"> M, Chow R. How to analyze the Visual Analogue Scale: Myths, truths and clinical relevance.</w:t>
            </w:r>
            <w:r w:rsidRPr="00C611FE">
              <w:rPr>
                <w:rStyle w:val="apple-converted-space"/>
                <w:color w:val="000000"/>
                <w:sz w:val="18"/>
                <w:szCs w:val="18"/>
              </w:rPr>
              <w:t> </w:t>
            </w:r>
            <w:r w:rsidRPr="00C611FE">
              <w:rPr>
                <w:i/>
                <w:iCs/>
                <w:color w:val="000000"/>
                <w:sz w:val="18"/>
                <w:szCs w:val="18"/>
              </w:rPr>
              <w:t>Scand. J. Pain</w:t>
            </w:r>
            <w:r w:rsidRPr="00C611FE">
              <w:rPr>
                <w:rStyle w:val="apple-converted-space"/>
                <w:color w:val="000000"/>
                <w:sz w:val="18"/>
                <w:szCs w:val="18"/>
              </w:rPr>
              <w:t> </w:t>
            </w:r>
            <w:proofErr w:type="gramStart"/>
            <w:r w:rsidRPr="00C611FE">
              <w:rPr>
                <w:color w:val="000000"/>
                <w:sz w:val="18"/>
                <w:szCs w:val="18"/>
              </w:rPr>
              <w:t>2016;13:67</w:t>
            </w:r>
            <w:proofErr w:type="gramEnd"/>
            <w:r w:rsidRPr="00C611FE">
              <w:rPr>
                <w:color w:val="000000"/>
                <w:sz w:val="18"/>
                <w:szCs w:val="18"/>
              </w:rPr>
              <w:t xml:space="preserve">-75. </w:t>
            </w:r>
            <w:proofErr w:type="gramStart"/>
            <w:r w:rsidRPr="00C611FE">
              <w:rPr>
                <w:color w:val="000000"/>
                <w:sz w:val="18"/>
                <w:szCs w:val="18"/>
              </w:rPr>
              <w:t>doi:10.1016/j.sjpain</w:t>
            </w:r>
            <w:proofErr w:type="gramEnd"/>
            <w:r w:rsidRPr="00C611FE">
              <w:rPr>
                <w:color w:val="000000"/>
                <w:sz w:val="18"/>
                <w:szCs w:val="18"/>
              </w:rPr>
              <w:t>.2016.06.012.</w:t>
            </w:r>
            <w:r w:rsidRPr="00C611FE">
              <w:rPr>
                <w:color w:val="000000"/>
                <w:sz w:val="18"/>
                <w:szCs w:val="18"/>
              </w:rPr>
              <w:t xml:space="preserve"> </w:t>
            </w:r>
          </w:p>
          <w:p w14:paraId="154FC194" w14:textId="77777777" w:rsidR="005600F5" w:rsidRPr="00C611FE" w:rsidRDefault="005600F5" w:rsidP="005600F5">
            <w:pPr>
              <w:pStyle w:val="ListParagraph"/>
              <w:rPr>
                <w:color w:val="000000"/>
                <w:sz w:val="18"/>
                <w:szCs w:val="18"/>
              </w:rPr>
            </w:pPr>
          </w:p>
          <w:p w14:paraId="1C2315E1" w14:textId="77777777" w:rsidR="005600F5" w:rsidRPr="00C611FE" w:rsidRDefault="005600F5" w:rsidP="005600F5">
            <w:pPr>
              <w:pStyle w:val="ListParagraph"/>
              <w:numPr>
                <w:ilvl w:val="0"/>
                <w:numId w:val="36"/>
              </w:numPr>
              <w:rPr>
                <w:rFonts w:cstheme="minorHAnsi"/>
                <w:color w:val="000000"/>
                <w:sz w:val="18"/>
                <w:szCs w:val="18"/>
              </w:rPr>
            </w:pPr>
            <w:r w:rsidRPr="00C611FE">
              <w:rPr>
                <w:color w:val="000000"/>
                <w:sz w:val="18"/>
                <w:szCs w:val="18"/>
              </w:rPr>
              <w:t xml:space="preserve">Lee JS, </w:t>
            </w:r>
            <w:proofErr w:type="spellStart"/>
            <w:r w:rsidRPr="00C611FE">
              <w:rPr>
                <w:color w:val="000000"/>
                <w:sz w:val="18"/>
                <w:szCs w:val="18"/>
              </w:rPr>
              <w:t>Hobden</w:t>
            </w:r>
            <w:proofErr w:type="spellEnd"/>
            <w:r w:rsidRPr="00C611FE">
              <w:rPr>
                <w:color w:val="000000"/>
                <w:sz w:val="18"/>
                <w:szCs w:val="18"/>
              </w:rPr>
              <w:t xml:space="preserve"> E, </w:t>
            </w:r>
            <w:proofErr w:type="spellStart"/>
            <w:r w:rsidRPr="00C611FE">
              <w:rPr>
                <w:color w:val="000000"/>
                <w:sz w:val="18"/>
                <w:szCs w:val="18"/>
              </w:rPr>
              <w:t>Stiell</w:t>
            </w:r>
            <w:proofErr w:type="spellEnd"/>
            <w:r w:rsidRPr="00C611FE">
              <w:rPr>
                <w:color w:val="000000"/>
                <w:sz w:val="18"/>
                <w:szCs w:val="18"/>
              </w:rPr>
              <w:t xml:space="preserve"> IG, Wells GA. Clinically important change in the visual analog scale after adequate pain control.</w:t>
            </w:r>
            <w:r w:rsidRPr="00C611FE">
              <w:rPr>
                <w:rStyle w:val="apple-converted-space"/>
                <w:color w:val="000000"/>
                <w:sz w:val="18"/>
                <w:szCs w:val="18"/>
              </w:rPr>
              <w:t> </w:t>
            </w:r>
            <w:r w:rsidRPr="00C611FE">
              <w:rPr>
                <w:i/>
                <w:iCs/>
                <w:color w:val="000000"/>
                <w:sz w:val="18"/>
                <w:szCs w:val="18"/>
              </w:rPr>
              <w:t xml:space="preserve">Acad. </w:t>
            </w:r>
            <w:proofErr w:type="spellStart"/>
            <w:r w:rsidRPr="00C611FE">
              <w:rPr>
                <w:i/>
                <w:iCs/>
                <w:color w:val="000000"/>
                <w:sz w:val="18"/>
                <w:szCs w:val="18"/>
              </w:rPr>
              <w:t>Emerg</w:t>
            </w:r>
            <w:proofErr w:type="spellEnd"/>
            <w:r w:rsidRPr="00C611FE">
              <w:rPr>
                <w:i/>
                <w:iCs/>
                <w:color w:val="000000"/>
                <w:sz w:val="18"/>
                <w:szCs w:val="18"/>
              </w:rPr>
              <w:t>. Med.</w:t>
            </w:r>
            <w:r w:rsidRPr="00C611FE">
              <w:rPr>
                <w:rStyle w:val="apple-converted-space"/>
                <w:color w:val="000000"/>
                <w:sz w:val="18"/>
                <w:szCs w:val="18"/>
              </w:rPr>
              <w:t> </w:t>
            </w:r>
            <w:r w:rsidRPr="00C611FE">
              <w:rPr>
                <w:color w:val="000000"/>
                <w:sz w:val="18"/>
                <w:szCs w:val="18"/>
              </w:rPr>
              <w:t>2003;10(10):1128-1130. doi:10.1197/S1069-6563(03)00372-5.</w:t>
            </w:r>
            <w:r w:rsidRPr="00C611FE">
              <w:rPr>
                <w:color w:val="000000"/>
                <w:sz w:val="18"/>
                <w:szCs w:val="18"/>
              </w:rPr>
              <w:t xml:space="preserve"> </w:t>
            </w:r>
          </w:p>
          <w:p w14:paraId="090B1C67" w14:textId="77777777" w:rsidR="005600F5" w:rsidRPr="00C611FE" w:rsidRDefault="005600F5" w:rsidP="005600F5">
            <w:pPr>
              <w:pStyle w:val="ListParagraph"/>
              <w:rPr>
                <w:color w:val="000000"/>
                <w:sz w:val="18"/>
                <w:szCs w:val="18"/>
              </w:rPr>
            </w:pPr>
          </w:p>
          <w:p w14:paraId="49FA2EEF" w14:textId="77777777" w:rsidR="005600F5" w:rsidRPr="00C611FE" w:rsidRDefault="005600F5" w:rsidP="005600F5">
            <w:pPr>
              <w:pStyle w:val="ListParagraph"/>
              <w:numPr>
                <w:ilvl w:val="0"/>
                <w:numId w:val="36"/>
              </w:numPr>
              <w:rPr>
                <w:rFonts w:cstheme="minorHAnsi"/>
                <w:color w:val="000000"/>
                <w:sz w:val="18"/>
                <w:szCs w:val="18"/>
              </w:rPr>
            </w:pPr>
            <w:r w:rsidRPr="00C611FE">
              <w:rPr>
                <w:color w:val="000000"/>
                <w:sz w:val="18"/>
                <w:szCs w:val="18"/>
              </w:rPr>
              <w:t xml:space="preserve">Roland M, Fairbank J. The Roland-Morris Disability Questionnaire and the </w:t>
            </w:r>
            <w:proofErr w:type="spellStart"/>
            <w:r w:rsidRPr="00C611FE">
              <w:rPr>
                <w:color w:val="000000"/>
                <w:sz w:val="18"/>
                <w:szCs w:val="18"/>
              </w:rPr>
              <w:t>Oswestry</w:t>
            </w:r>
            <w:proofErr w:type="spellEnd"/>
            <w:r w:rsidRPr="00C611FE">
              <w:rPr>
                <w:color w:val="000000"/>
                <w:sz w:val="18"/>
                <w:szCs w:val="18"/>
              </w:rPr>
              <w:t xml:space="preserve"> Disability Questionnaire.</w:t>
            </w:r>
            <w:r w:rsidRPr="00C611FE">
              <w:rPr>
                <w:rStyle w:val="apple-converted-space"/>
                <w:color w:val="000000"/>
                <w:sz w:val="18"/>
                <w:szCs w:val="18"/>
              </w:rPr>
              <w:t> </w:t>
            </w:r>
            <w:r w:rsidRPr="00C611FE">
              <w:rPr>
                <w:i/>
                <w:iCs/>
                <w:color w:val="000000"/>
                <w:sz w:val="18"/>
                <w:szCs w:val="18"/>
              </w:rPr>
              <w:t>Spine</w:t>
            </w:r>
            <w:r w:rsidRPr="00C611FE">
              <w:rPr>
                <w:rStyle w:val="apple-converted-space"/>
                <w:color w:val="000000"/>
                <w:sz w:val="18"/>
                <w:szCs w:val="18"/>
              </w:rPr>
              <w:t> </w:t>
            </w:r>
            <w:r w:rsidRPr="00C611FE">
              <w:rPr>
                <w:color w:val="000000"/>
                <w:sz w:val="18"/>
                <w:szCs w:val="18"/>
              </w:rPr>
              <w:t>2000;25(24):3115-3124. doi:10.1097/00007632-200012150-00006.</w:t>
            </w:r>
            <w:r w:rsidRPr="00C611FE">
              <w:rPr>
                <w:color w:val="000000"/>
                <w:sz w:val="18"/>
                <w:szCs w:val="18"/>
              </w:rPr>
              <w:t xml:space="preserve"> </w:t>
            </w:r>
          </w:p>
          <w:p w14:paraId="1DE75AAC" w14:textId="77777777" w:rsidR="005600F5" w:rsidRPr="00C611FE" w:rsidRDefault="005600F5" w:rsidP="005600F5">
            <w:pPr>
              <w:pStyle w:val="ListParagraph"/>
              <w:rPr>
                <w:color w:val="000000"/>
                <w:sz w:val="18"/>
                <w:szCs w:val="18"/>
              </w:rPr>
            </w:pPr>
          </w:p>
          <w:p w14:paraId="079787F5" w14:textId="77777777" w:rsidR="005600F5" w:rsidRPr="00C611FE" w:rsidRDefault="005600F5" w:rsidP="005600F5">
            <w:pPr>
              <w:pStyle w:val="ListParagraph"/>
              <w:numPr>
                <w:ilvl w:val="0"/>
                <w:numId w:val="36"/>
              </w:numPr>
              <w:rPr>
                <w:rFonts w:cstheme="minorHAnsi"/>
                <w:color w:val="000000"/>
                <w:sz w:val="18"/>
                <w:szCs w:val="18"/>
              </w:rPr>
            </w:pPr>
            <w:proofErr w:type="spellStart"/>
            <w:r w:rsidRPr="00C611FE">
              <w:rPr>
                <w:color w:val="000000"/>
                <w:sz w:val="18"/>
                <w:szCs w:val="18"/>
              </w:rPr>
              <w:t>Laucis</w:t>
            </w:r>
            <w:proofErr w:type="spellEnd"/>
            <w:r w:rsidRPr="00C611FE">
              <w:rPr>
                <w:color w:val="000000"/>
                <w:sz w:val="18"/>
                <w:szCs w:val="18"/>
              </w:rPr>
              <w:t xml:space="preserve"> NC, Hays RD, Bhattacharyya T. Scoring the SF-36 in Orthopaedics: A Brief Guide.</w:t>
            </w:r>
            <w:r w:rsidRPr="00C611FE">
              <w:rPr>
                <w:rStyle w:val="apple-converted-space"/>
                <w:color w:val="000000"/>
                <w:sz w:val="18"/>
                <w:szCs w:val="18"/>
              </w:rPr>
              <w:t> </w:t>
            </w:r>
            <w:r w:rsidRPr="00C611FE">
              <w:rPr>
                <w:i/>
                <w:iCs/>
                <w:color w:val="000000"/>
                <w:sz w:val="18"/>
                <w:szCs w:val="18"/>
              </w:rPr>
              <w:t>J. Bone Joint Surg. Am.</w:t>
            </w:r>
            <w:r w:rsidRPr="00C611FE">
              <w:rPr>
                <w:rStyle w:val="apple-converted-space"/>
                <w:color w:val="000000"/>
                <w:sz w:val="18"/>
                <w:szCs w:val="18"/>
              </w:rPr>
              <w:t> </w:t>
            </w:r>
            <w:r w:rsidRPr="00C611FE">
              <w:rPr>
                <w:color w:val="000000"/>
                <w:sz w:val="18"/>
                <w:szCs w:val="18"/>
              </w:rPr>
              <w:t>2015;97(19):1628-1634. doi:10.2106/JBJS.O.00030.</w:t>
            </w:r>
          </w:p>
          <w:p w14:paraId="5B4774F4" w14:textId="77777777" w:rsidR="005600F5" w:rsidRPr="00C611FE" w:rsidRDefault="005600F5" w:rsidP="005600F5">
            <w:pPr>
              <w:pStyle w:val="ListParagraph"/>
              <w:rPr>
                <w:color w:val="000000"/>
                <w:sz w:val="18"/>
                <w:szCs w:val="18"/>
              </w:rPr>
            </w:pPr>
          </w:p>
          <w:p w14:paraId="6CAA86D2" w14:textId="77777777" w:rsidR="00C611FE" w:rsidRPr="00C611FE" w:rsidRDefault="005600F5" w:rsidP="00C611FE">
            <w:pPr>
              <w:pStyle w:val="ListParagraph"/>
              <w:numPr>
                <w:ilvl w:val="0"/>
                <w:numId w:val="36"/>
              </w:numPr>
              <w:rPr>
                <w:rFonts w:cstheme="minorHAnsi"/>
                <w:color w:val="000000"/>
                <w:sz w:val="18"/>
                <w:szCs w:val="18"/>
              </w:rPr>
            </w:pPr>
            <w:proofErr w:type="spellStart"/>
            <w:r w:rsidRPr="00C611FE">
              <w:rPr>
                <w:color w:val="000000"/>
                <w:sz w:val="18"/>
                <w:szCs w:val="18"/>
              </w:rPr>
              <w:t>Lauridsen</w:t>
            </w:r>
            <w:proofErr w:type="spellEnd"/>
            <w:r w:rsidRPr="00C611FE">
              <w:rPr>
                <w:color w:val="000000"/>
                <w:sz w:val="18"/>
                <w:szCs w:val="18"/>
              </w:rPr>
              <w:t xml:space="preserve"> HH, </w:t>
            </w:r>
            <w:proofErr w:type="spellStart"/>
            <w:r w:rsidRPr="00C611FE">
              <w:rPr>
                <w:color w:val="000000"/>
                <w:sz w:val="18"/>
                <w:szCs w:val="18"/>
              </w:rPr>
              <w:t>Hartvigsen</w:t>
            </w:r>
            <w:proofErr w:type="spellEnd"/>
            <w:r w:rsidRPr="00C611FE">
              <w:rPr>
                <w:color w:val="000000"/>
                <w:sz w:val="18"/>
                <w:szCs w:val="18"/>
              </w:rPr>
              <w:t xml:space="preserve"> J, </w:t>
            </w:r>
            <w:proofErr w:type="spellStart"/>
            <w:r w:rsidRPr="00C611FE">
              <w:rPr>
                <w:color w:val="000000"/>
                <w:sz w:val="18"/>
                <w:szCs w:val="18"/>
              </w:rPr>
              <w:t>Manniche</w:t>
            </w:r>
            <w:proofErr w:type="spellEnd"/>
            <w:r w:rsidRPr="00C611FE">
              <w:rPr>
                <w:color w:val="000000"/>
                <w:sz w:val="18"/>
                <w:szCs w:val="18"/>
              </w:rPr>
              <w:t xml:space="preserve"> C, </w:t>
            </w:r>
            <w:proofErr w:type="spellStart"/>
            <w:r w:rsidRPr="00C611FE">
              <w:rPr>
                <w:color w:val="000000"/>
                <w:sz w:val="18"/>
                <w:szCs w:val="18"/>
              </w:rPr>
              <w:t>Korsholm</w:t>
            </w:r>
            <w:proofErr w:type="spellEnd"/>
            <w:r w:rsidRPr="00C611FE">
              <w:rPr>
                <w:color w:val="000000"/>
                <w:sz w:val="18"/>
                <w:szCs w:val="18"/>
              </w:rPr>
              <w:t xml:space="preserve"> L, </w:t>
            </w:r>
            <w:proofErr w:type="spellStart"/>
            <w:r w:rsidRPr="00C611FE">
              <w:rPr>
                <w:color w:val="000000"/>
                <w:sz w:val="18"/>
                <w:szCs w:val="18"/>
              </w:rPr>
              <w:t>Grunnet</w:t>
            </w:r>
            <w:proofErr w:type="spellEnd"/>
            <w:r w:rsidRPr="00C611FE">
              <w:rPr>
                <w:color w:val="000000"/>
                <w:sz w:val="18"/>
                <w:szCs w:val="18"/>
              </w:rPr>
              <w:t>-Nilsson N. Responsiveness and minimal clinically important difference for pain and disability instruments in low back pain patients.</w:t>
            </w:r>
            <w:r w:rsidRPr="00C611FE">
              <w:rPr>
                <w:rStyle w:val="apple-converted-space"/>
                <w:color w:val="000000"/>
                <w:sz w:val="18"/>
                <w:szCs w:val="18"/>
              </w:rPr>
              <w:t> </w:t>
            </w:r>
            <w:r w:rsidRPr="00C611FE">
              <w:rPr>
                <w:i/>
                <w:iCs/>
                <w:color w:val="000000"/>
                <w:sz w:val="18"/>
                <w:szCs w:val="18"/>
              </w:rPr>
              <w:t xml:space="preserve">BMC </w:t>
            </w:r>
            <w:proofErr w:type="spellStart"/>
            <w:r w:rsidRPr="00C611FE">
              <w:rPr>
                <w:i/>
                <w:iCs/>
                <w:color w:val="000000"/>
                <w:sz w:val="18"/>
                <w:szCs w:val="18"/>
              </w:rPr>
              <w:t>Musculoskelet</w:t>
            </w:r>
            <w:proofErr w:type="spellEnd"/>
            <w:r w:rsidRPr="00C611FE">
              <w:rPr>
                <w:i/>
                <w:iCs/>
                <w:color w:val="000000"/>
                <w:sz w:val="18"/>
                <w:szCs w:val="18"/>
              </w:rPr>
              <w:t xml:space="preserve">. </w:t>
            </w:r>
            <w:proofErr w:type="spellStart"/>
            <w:r w:rsidRPr="00C611FE">
              <w:rPr>
                <w:i/>
                <w:iCs/>
                <w:color w:val="000000"/>
                <w:sz w:val="18"/>
                <w:szCs w:val="18"/>
              </w:rPr>
              <w:t>Disord</w:t>
            </w:r>
            <w:proofErr w:type="spellEnd"/>
            <w:r w:rsidRPr="00C611FE">
              <w:rPr>
                <w:i/>
                <w:iCs/>
                <w:color w:val="000000"/>
                <w:sz w:val="18"/>
                <w:szCs w:val="18"/>
              </w:rPr>
              <w:t>.</w:t>
            </w:r>
            <w:r w:rsidRPr="00C611FE">
              <w:rPr>
                <w:rStyle w:val="apple-converted-space"/>
                <w:color w:val="000000"/>
                <w:sz w:val="18"/>
                <w:szCs w:val="18"/>
              </w:rPr>
              <w:t> </w:t>
            </w:r>
            <w:proofErr w:type="gramStart"/>
            <w:r w:rsidRPr="00C611FE">
              <w:rPr>
                <w:color w:val="000000"/>
                <w:sz w:val="18"/>
                <w:szCs w:val="18"/>
              </w:rPr>
              <w:t>2006;7:82</w:t>
            </w:r>
            <w:proofErr w:type="gramEnd"/>
            <w:r w:rsidRPr="00C611FE">
              <w:rPr>
                <w:color w:val="000000"/>
                <w:sz w:val="18"/>
                <w:szCs w:val="18"/>
              </w:rPr>
              <w:t>. doi:10.1186/1471-2474-7-82.</w:t>
            </w:r>
          </w:p>
          <w:p w14:paraId="650311A9" w14:textId="77777777" w:rsidR="00C611FE" w:rsidRPr="00C611FE" w:rsidRDefault="00C611FE" w:rsidP="00C611FE">
            <w:pPr>
              <w:pStyle w:val="ListParagraph"/>
              <w:rPr>
                <w:color w:val="000000"/>
                <w:sz w:val="18"/>
                <w:szCs w:val="18"/>
              </w:rPr>
            </w:pPr>
          </w:p>
          <w:p w14:paraId="3C867631" w14:textId="77777777" w:rsidR="00C611FE" w:rsidRPr="00C611FE" w:rsidRDefault="00C611FE" w:rsidP="00C611FE">
            <w:pPr>
              <w:pStyle w:val="ListParagraph"/>
              <w:numPr>
                <w:ilvl w:val="0"/>
                <w:numId w:val="36"/>
              </w:numPr>
              <w:rPr>
                <w:rFonts w:cstheme="minorHAnsi"/>
                <w:color w:val="000000"/>
                <w:sz w:val="18"/>
                <w:szCs w:val="18"/>
              </w:rPr>
            </w:pPr>
            <w:proofErr w:type="spellStart"/>
            <w:r w:rsidRPr="00C611FE">
              <w:rPr>
                <w:color w:val="000000"/>
                <w:sz w:val="18"/>
                <w:szCs w:val="18"/>
              </w:rPr>
              <w:t>S</w:t>
            </w:r>
            <w:r w:rsidRPr="00C611FE">
              <w:rPr>
                <w:color w:val="000000"/>
                <w:sz w:val="18"/>
                <w:szCs w:val="18"/>
              </w:rPr>
              <w:t>oelberg</w:t>
            </w:r>
            <w:proofErr w:type="spellEnd"/>
            <w:r w:rsidRPr="00C611FE">
              <w:rPr>
                <w:color w:val="000000"/>
                <w:sz w:val="18"/>
                <w:szCs w:val="18"/>
              </w:rPr>
              <w:t xml:space="preserve"> CD, Brown RE, Du </w:t>
            </w:r>
            <w:proofErr w:type="spellStart"/>
            <w:r w:rsidRPr="00C611FE">
              <w:rPr>
                <w:color w:val="000000"/>
                <w:sz w:val="18"/>
                <w:szCs w:val="18"/>
              </w:rPr>
              <w:t>Vivier</w:t>
            </w:r>
            <w:proofErr w:type="spellEnd"/>
            <w:r w:rsidRPr="00C611FE">
              <w:rPr>
                <w:color w:val="000000"/>
                <w:sz w:val="18"/>
                <w:szCs w:val="18"/>
              </w:rPr>
              <w:t xml:space="preserve"> D, Meyer JE, Ramachandran BK. The US opioid crisis: current federal and state legal issues.</w:t>
            </w:r>
            <w:r w:rsidRPr="00C611FE">
              <w:rPr>
                <w:rStyle w:val="apple-converted-space"/>
                <w:color w:val="000000"/>
                <w:sz w:val="18"/>
                <w:szCs w:val="18"/>
              </w:rPr>
              <w:t> </w:t>
            </w:r>
            <w:proofErr w:type="spellStart"/>
            <w:r w:rsidRPr="00C611FE">
              <w:rPr>
                <w:i/>
                <w:iCs/>
                <w:color w:val="000000"/>
                <w:sz w:val="18"/>
                <w:szCs w:val="18"/>
              </w:rPr>
              <w:t>Anesth</w:t>
            </w:r>
            <w:proofErr w:type="spellEnd"/>
            <w:r w:rsidRPr="00C611FE">
              <w:rPr>
                <w:i/>
                <w:iCs/>
                <w:color w:val="000000"/>
                <w:sz w:val="18"/>
                <w:szCs w:val="18"/>
              </w:rPr>
              <w:t xml:space="preserve">. </w:t>
            </w:r>
            <w:proofErr w:type="spellStart"/>
            <w:r w:rsidRPr="00C611FE">
              <w:rPr>
                <w:i/>
                <w:iCs/>
                <w:color w:val="000000"/>
                <w:sz w:val="18"/>
                <w:szCs w:val="18"/>
              </w:rPr>
              <w:t>Analg</w:t>
            </w:r>
            <w:proofErr w:type="spellEnd"/>
            <w:r w:rsidRPr="00C611FE">
              <w:rPr>
                <w:i/>
                <w:iCs/>
                <w:color w:val="000000"/>
                <w:sz w:val="18"/>
                <w:szCs w:val="18"/>
              </w:rPr>
              <w:t>.</w:t>
            </w:r>
            <w:r w:rsidRPr="00C611FE">
              <w:rPr>
                <w:rStyle w:val="apple-converted-space"/>
                <w:color w:val="000000"/>
                <w:sz w:val="18"/>
                <w:szCs w:val="18"/>
              </w:rPr>
              <w:t> </w:t>
            </w:r>
            <w:r w:rsidRPr="00C611FE">
              <w:rPr>
                <w:color w:val="000000"/>
                <w:sz w:val="18"/>
                <w:szCs w:val="18"/>
              </w:rPr>
              <w:t>2017;125(5):1675-1681. doi:10.1213/ANE.0000000000002403.</w:t>
            </w:r>
          </w:p>
          <w:p w14:paraId="0D71048E" w14:textId="77777777" w:rsidR="00C611FE" w:rsidRPr="00C611FE" w:rsidRDefault="00C611FE" w:rsidP="00C611FE">
            <w:pPr>
              <w:pStyle w:val="ListParagraph"/>
              <w:rPr>
                <w:color w:val="000000"/>
                <w:sz w:val="18"/>
                <w:szCs w:val="18"/>
              </w:rPr>
            </w:pPr>
          </w:p>
          <w:p w14:paraId="22945E79" w14:textId="77777777" w:rsidR="00C611FE" w:rsidRPr="00C611FE" w:rsidRDefault="00C611FE" w:rsidP="00C611FE">
            <w:pPr>
              <w:pStyle w:val="ListParagraph"/>
              <w:numPr>
                <w:ilvl w:val="0"/>
                <w:numId w:val="36"/>
              </w:numPr>
              <w:rPr>
                <w:rFonts w:cstheme="minorHAnsi"/>
                <w:color w:val="000000"/>
                <w:sz w:val="18"/>
                <w:szCs w:val="18"/>
              </w:rPr>
            </w:pPr>
            <w:proofErr w:type="spellStart"/>
            <w:r w:rsidRPr="00C611FE">
              <w:rPr>
                <w:color w:val="000000"/>
                <w:sz w:val="18"/>
                <w:szCs w:val="18"/>
              </w:rPr>
              <w:t>Deyo</w:t>
            </w:r>
            <w:proofErr w:type="spellEnd"/>
            <w:r w:rsidRPr="00C611FE">
              <w:rPr>
                <w:color w:val="000000"/>
                <w:sz w:val="18"/>
                <w:szCs w:val="18"/>
              </w:rPr>
              <w:t xml:space="preserve"> RA, Von </w:t>
            </w:r>
            <w:proofErr w:type="spellStart"/>
            <w:r w:rsidRPr="00C611FE">
              <w:rPr>
                <w:color w:val="000000"/>
                <w:sz w:val="18"/>
                <w:szCs w:val="18"/>
              </w:rPr>
              <w:t>Korff</w:t>
            </w:r>
            <w:proofErr w:type="spellEnd"/>
            <w:r w:rsidRPr="00C611FE">
              <w:rPr>
                <w:color w:val="000000"/>
                <w:sz w:val="18"/>
                <w:szCs w:val="18"/>
              </w:rPr>
              <w:t xml:space="preserve"> M, </w:t>
            </w:r>
            <w:proofErr w:type="spellStart"/>
            <w:r w:rsidRPr="00C611FE">
              <w:rPr>
                <w:color w:val="000000"/>
                <w:sz w:val="18"/>
                <w:szCs w:val="18"/>
              </w:rPr>
              <w:t>Duhrkoop</w:t>
            </w:r>
            <w:proofErr w:type="spellEnd"/>
            <w:r w:rsidRPr="00C611FE">
              <w:rPr>
                <w:color w:val="000000"/>
                <w:sz w:val="18"/>
                <w:szCs w:val="18"/>
              </w:rPr>
              <w:t xml:space="preserve"> D. Opioids for low back pain.</w:t>
            </w:r>
            <w:r w:rsidRPr="00C611FE">
              <w:rPr>
                <w:rStyle w:val="apple-converted-space"/>
                <w:color w:val="000000"/>
                <w:sz w:val="18"/>
                <w:szCs w:val="18"/>
              </w:rPr>
              <w:t> </w:t>
            </w:r>
            <w:r w:rsidRPr="00C611FE">
              <w:rPr>
                <w:i/>
                <w:iCs/>
                <w:color w:val="000000"/>
                <w:sz w:val="18"/>
                <w:szCs w:val="18"/>
              </w:rPr>
              <w:t>BMJ</w:t>
            </w:r>
            <w:r w:rsidRPr="00C611FE">
              <w:rPr>
                <w:rStyle w:val="apple-converted-space"/>
                <w:color w:val="000000"/>
                <w:sz w:val="18"/>
                <w:szCs w:val="18"/>
              </w:rPr>
              <w:t> </w:t>
            </w:r>
            <w:r w:rsidRPr="00C611FE">
              <w:rPr>
                <w:color w:val="000000"/>
                <w:sz w:val="18"/>
                <w:szCs w:val="18"/>
              </w:rPr>
              <w:t>2015;</w:t>
            </w:r>
            <w:proofErr w:type="gramStart"/>
            <w:r w:rsidRPr="00C611FE">
              <w:rPr>
                <w:color w:val="000000"/>
                <w:sz w:val="18"/>
                <w:szCs w:val="18"/>
              </w:rPr>
              <w:t>350:g</w:t>
            </w:r>
            <w:proofErr w:type="gramEnd"/>
            <w:r w:rsidRPr="00C611FE">
              <w:rPr>
                <w:color w:val="000000"/>
                <w:sz w:val="18"/>
                <w:szCs w:val="18"/>
              </w:rPr>
              <w:t>6380. doi:10.1136/</w:t>
            </w:r>
            <w:proofErr w:type="gramStart"/>
            <w:r w:rsidRPr="00C611FE">
              <w:rPr>
                <w:color w:val="000000"/>
                <w:sz w:val="18"/>
                <w:szCs w:val="18"/>
              </w:rPr>
              <w:t>bmj.g</w:t>
            </w:r>
            <w:proofErr w:type="gramEnd"/>
            <w:r w:rsidRPr="00C611FE">
              <w:rPr>
                <w:color w:val="000000"/>
                <w:sz w:val="18"/>
                <w:szCs w:val="18"/>
              </w:rPr>
              <w:t>6380.</w:t>
            </w:r>
          </w:p>
          <w:p w14:paraId="30F901BA" w14:textId="77777777" w:rsidR="00C611FE" w:rsidRPr="00C611FE" w:rsidRDefault="00C611FE" w:rsidP="00C611FE">
            <w:pPr>
              <w:pStyle w:val="ListParagraph"/>
              <w:rPr>
                <w:color w:val="000000"/>
                <w:sz w:val="18"/>
                <w:szCs w:val="18"/>
              </w:rPr>
            </w:pPr>
          </w:p>
          <w:p w14:paraId="1B3BE17E" w14:textId="70E164FC" w:rsidR="006E68E0" w:rsidRPr="009F2A4D" w:rsidRDefault="00C611FE" w:rsidP="009F2A4D">
            <w:pPr>
              <w:pStyle w:val="ListParagraph"/>
              <w:numPr>
                <w:ilvl w:val="0"/>
                <w:numId w:val="36"/>
              </w:numPr>
              <w:rPr>
                <w:rFonts w:cstheme="minorHAnsi"/>
                <w:color w:val="000000"/>
                <w:sz w:val="18"/>
                <w:szCs w:val="18"/>
              </w:rPr>
            </w:pPr>
            <w:r w:rsidRPr="00C611FE">
              <w:rPr>
                <w:color w:val="000000"/>
                <w:sz w:val="18"/>
                <w:szCs w:val="18"/>
              </w:rPr>
              <w:t>The Opioid Crisis | The White House. Available at: https://www.whitehouse.gov/opioids/. Accessed December 3, 2018.</w:t>
            </w:r>
          </w:p>
          <w:p w14:paraId="63465E89" w14:textId="77777777" w:rsidR="001E1518" w:rsidRPr="00F459B8" w:rsidRDefault="001E1518" w:rsidP="002F16E1">
            <w:pPr>
              <w:spacing w:before="120" w:after="120"/>
              <w:rPr>
                <w:rFonts w:ascii="Verdana" w:hAnsi="Verdana"/>
                <w:sz w:val="18"/>
                <w:szCs w:val="18"/>
              </w:rPr>
            </w:pPr>
          </w:p>
        </w:tc>
      </w:tr>
    </w:tbl>
    <w:p w14:paraId="75A03731" w14:textId="77777777" w:rsidR="007D35DE" w:rsidRPr="00F459B8" w:rsidRDefault="007D35DE" w:rsidP="001403EC">
      <w:pPr>
        <w:tabs>
          <w:tab w:val="left" w:pos="480"/>
        </w:tabs>
        <w:jc w:val="both"/>
        <w:rPr>
          <w:rFonts w:ascii="Verdana" w:hAnsi="Verdana"/>
          <w:sz w:val="18"/>
          <w:szCs w:val="18"/>
        </w:rPr>
      </w:pPr>
    </w:p>
    <w:sectPr w:rsidR="007D35DE" w:rsidRPr="00F459B8"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9D6"/>
    <w:multiLevelType w:val="hybridMultilevel"/>
    <w:tmpl w:val="F5A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91B"/>
    <w:multiLevelType w:val="hybridMultilevel"/>
    <w:tmpl w:val="C17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363C"/>
    <w:multiLevelType w:val="hybridMultilevel"/>
    <w:tmpl w:val="4524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9A47F1"/>
    <w:multiLevelType w:val="hybridMultilevel"/>
    <w:tmpl w:val="6BB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062DD5"/>
    <w:multiLevelType w:val="hybridMultilevel"/>
    <w:tmpl w:val="FF867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A72674"/>
    <w:multiLevelType w:val="hybridMultilevel"/>
    <w:tmpl w:val="E12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83DE6"/>
    <w:multiLevelType w:val="hybridMultilevel"/>
    <w:tmpl w:val="C02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A2B7A"/>
    <w:multiLevelType w:val="hybridMultilevel"/>
    <w:tmpl w:val="047C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4482"/>
    <w:multiLevelType w:val="hybridMultilevel"/>
    <w:tmpl w:val="0946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4D2D"/>
    <w:multiLevelType w:val="hybridMultilevel"/>
    <w:tmpl w:val="1CC2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C3D1E"/>
    <w:multiLevelType w:val="hybridMultilevel"/>
    <w:tmpl w:val="97D2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1423B8"/>
    <w:multiLevelType w:val="hybridMultilevel"/>
    <w:tmpl w:val="F86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FA2FE1"/>
    <w:multiLevelType w:val="hybridMultilevel"/>
    <w:tmpl w:val="2E9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EB0C45"/>
    <w:multiLevelType w:val="hybridMultilevel"/>
    <w:tmpl w:val="B36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A0651AE"/>
    <w:multiLevelType w:val="hybridMultilevel"/>
    <w:tmpl w:val="968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C245B"/>
    <w:multiLevelType w:val="hybridMultilevel"/>
    <w:tmpl w:val="F87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76F7"/>
    <w:multiLevelType w:val="hybridMultilevel"/>
    <w:tmpl w:val="5BE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EC18E2"/>
    <w:multiLevelType w:val="hybridMultilevel"/>
    <w:tmpl w:val="B40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06EBD"/>
    <w:multiLevelType w:val="hybridMultilevel"/>
    <w:tmpl w:val="3044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684F"/>
    <w:multiLevelType w:val="hybridMultilevel"/>
    <w:tmpl w:val="B40C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132656"/>
    <w:multiLevelType w:val="hybridMultilevel"/>
    <w:tmpl w:val="C70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A5A2A"/>
    <w:multiLevelType w:val="hybridMultilevel"/>
    <w:tmpl w:val="85C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E5D2C"/>
    <w:multiLevelType w:val="hybridMultilevel"/>
    <w:tmpl w:val="3B3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6018D"/>
    <w:multiLevelType w:val="hybridMultilevel"/>
    <w:tmpl w:val="547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5"/>
  </w:num>
  <w:num w:numId="4">
    <w:abstractNumId w:val="17"/>
  </w:num>
  <w:num w:numId="5">
    <w:abstractNumId w:val="30"/>
  </w:num>
  <w:num w:numId="6">
    <w:abstractNumId w:val="21"/>
  </w:num>
  <w:num w:numId="7">
    <w:abstractNumId w:val="3"/>
  </w:num>
  <w:num w:numId="8">
    <w:abstractNumId w:val="19"/>
  </w:num>
  <w:num w:numId="9">
    <w:abstractNumId w:val="35"/>
  </w:num>
  <w:num w:numId="10">
    <w:abstractNumId w:val="26"/>
  </w:num>
  <w:num w:numId="11">
    <w:abstractNumId w:val="15"/>
  </w:num>
  <w:num w:numId="12">
    <w:abstractNumId w:val="22"/>
  </w:num>
  <w:num w:numId="13">
    <w:abstractNumId w:val="2"/>
  </w:num>
  <w:num w:numId="14">
    <w:abstractNumId w:val="8"/>
  </w:num>
  <w:num w:numId="15">
    <w:abstractNumId w:val="24"/>
  </w:num>
  <w:num w:numId="16">
    <w:abstractNumId w:val="32"/>
  </w:num>
  <w:num w:numId="17">
    <w:abstractNumId w:val="16"/>
  </w:num>
  <w:num w:numId="18">
    <w:abstractNumId w:val="28"/>
  </w:num>
  <w:num w:numId="19">
    <w:abstractNumId w:val="31"/>
  </w:num>
  <w:num w:numId="20">
    <w:abstractNumId w:val="0"/>
  </w:num>
  <w:num w:numId="21">
    <w:abstractNumId w:val="6"/>
  </w:num>
  <w:num w:numId="22">
    <w:abstractNumId w:val="33"/>
  </w:num>
  <w:num w:numId="23">
    <w:abstractNumId w:val="1"/>
  </w:num>
  <w:num w:numId="24">
    <w:abstractNumId w:val="27"/>
  </w:num>
  <w:num w:numId="25">
    <w:abstractNumId w:val="25"/>
  </w:num>
  <w:num w:numId="26">
    <w:abstractNumId w:val="11"/>
  </w:num>
  <w:num w:numId="27">
    <w:abstractNumId w:val="34"/>
  </w:num>
  <w:num w:numId="28">
    <w:abstractNumId w:val="12"/>
  </w:num>
  <w:num w:numId="29">
    <w:abstractNumId w:val="23"/>
  </w:num>
  <w:num w:numId="30">
    <w:abstractNumId w:val="20"/>
  </w:num>
  <w:num w:numId="31">
    <w:abstractNumId w:val="18"/>
  </w:num>
  <w:num w:numId="32">
    <w:abstractNumId w:val="4"/>
  </w:num>
  <w:num w:numId="33">
    <w:abstractNumId w:val="10"/>
  </w:num>
  <w:num w:numId="34">
    <w:abstractNumId w:val="29"/>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CAC"/>
    <w:rsid w:val="00006EC6"/>
    <w:rsid w:val="0000738B"/>
    <w:rsid w:val="0002168B"/>
    <w:rsid w:val="000221B2"/>
    <w:rsid w:val="00023A32"/>
    <w:rsid w:val="0003216E"/>
    <w:rsid w:val="000402D3"/>
    <w:rsid w:val="0004232C"/>
    <w:rsid w:val="00050375"/>
    <w:rsid w:val="00061419"/>
    <w:rsid w:val="00065734"/>
    <w:rsid w:val="000721FC"/>
    <w:rsid w:val="00076922"/>
    <w:rsid w:val="00076DD9"/>
    <w:rsid w:val="00077862"/>
    <w:rsid w:val="00082CFF"/>
    <w:rsid w:val="000834FC"/>
    <w:rsid w:val="000839E0"/>
    <w:rsid w:val="00094B7E"/>
    <w:rsid w:val="00096898"/>
    <w:rsid w:val="000A7312"/>
    <w:rsid w:val="000B1FB4"/>
    <w:rsid w:val="000B1FF5"/>
    <w:rsid w:val="000B3B7D"/>
    <w:rsid w:val="000B4919"/>
    <w:rsid w:val="000C1519"/>
    <w:rsid w:val="000C600B"/>
    <w:rsid w:val="000C7167"/>
    <w:rsid w:val="000C7894"/>
    <w:rsid w:val="000D080C"/>
    <w:rsid w:val="000D40CD"/>
    <w:rsid w:val="000D6ABC"/>
    <w:rsid w:val="000E27FF"/>
    <w:rsid w:val="000E3966"/>
    <w:rsid w:val="000E4284"/>
    <w:rsid w:val="000F3690"/>
    <w:rsid w:val="00101A23"/>
    <w:rsid w:val="00103F7B"/>
    <w:rsid w:val="001042F8"/>
    <w:rsid w:val="00104EDC"/>
    <w:rsid w:val="00106645"/>
    <w:rsid w:val="001101F0"/>
    <w:rsid w:val="0011199B"/>
    <w:rsid w:val="00114F16"/>
    <w:rsid w:val="00115453"/>
    <w:rsid w:val="00115CC7"/>
    <w:rsid w:val="001205DB"/>
    <w:rsid w:val="001262E5"/>
    <w:rsid w:val="00130520"/>
    <w:rsid w:val="00131487"/>
    <w:rsid w:val="00131612"/>
    <w:rsid w:val="00133195"/>
    <w:rsid w:val="0013730E"/>
    <w:rsid w:val="001403EC"/>
    <w:rsid w:val="00142348"/>
    <w:rsid w:val="00145AB2"/>
    <w:rsid w:val="00153216"/>
    <w:rsid w:val="00154ED5"/>
    <w:rsid w:val="001646F7"/>
    <w:rsid w:val="00164811"/>
    <w:rsid w:val="001655BA"/>
    <w:rsid w:val="00167202"/>
    <w:rsid w:val="00184206"/>
    <w:rsid w:val="001850BA"/>
    <w:rsid w:val="00192877"/>
    <w:rsid w:val="00192961"/>
    <w:rsid w:val="00195041"/>
    <w:rsid w:val="00196026"/>
    <w:rsid w:val="001960D2"/>
    <w:rsid w:val="001A1E39"/>
    <w:rsid w:val="001A3A66"/>
    <w:rsid w:val="001A40A0"/>
    <w:rsid w:val="001A5783"/>
    <w:rsid w:val="001B48F7"/>
    <w:rsid w:val="001B6B9B"/>
    <w:rsid w:val="001C5A94"/>
    <w:rsid w:val="001C6341"/>
    <w:rsid w:val="001C6AEF"/>
    <w:rsid w:val="001D2A0B"/>
    <w:rsid w:val="001D3ED3"/>
    <w:rsid w:val="001D4F60"/>
    <w:rsid w:val="001D5D4E"/>
    <w:rsid w:val="001D7814"/>
    <w:rsid w:val="001E1518"/>
    <w:rsid w:val="001E2169"/>
    <w:rsid w:val="001E5719"/>
    <w:rsid w:val="001E76E7"/>
    <w:rsid w:val="001F41BC"/>
    <w:rsid w:val="001F7D9A"/>
    <w:rsid w:val="00201832"/>
    <w:rsid w:val="00201F3F"/>
    <w:rsid w:val="002032B9"/>
    <w:rsid w:val="00205544"/>
    <w:rsid w:val="00206663"/>
    <w:rsid w:val="00215B15"/>
    <w:rsid w:val="00222B72"/>
    <w:rsid w:val="00230ED9"/>
    <w:rsid w:val="0023388F"/>
    <w:rsid w:val="00237E57"/>
    <w:rsid w:val="00240563"/>
    <w:rsid w:val="00240F81"/>
    <w:rsid w:val="00241003"/>
    <w:rsid w:val="00241063"/>
    <w:rsid w:val="00243B44"/>
    <w:rsid w:val="002558DB"/>
    <w:rsid w:val="00257007"/>
    <w:rsid w:val="002612AE"/>
    <w:rsid w:val="00265366"/>
    <w:rsid w:val="00271CEF"/>
    <w:rsid w:val="00273CC5"/>
    <w:rsid w:val="00276AAD"/>
    <w:rsid w:val="00276D67"/>
    <w:rsid w:val="0028056F"/>
    <w:rsid w:val="00280792"/>
    <w:rsid w:val="00281077"/>
    <w:rsid w:val="0028187A"/>
    <w:rsid w:val="00282449"/>
    <w:rsid w:val="0028367B"/>
    <w:rsid w:val="00293B41"/>
    <w:rsid w:val="002975D0"/>
    <w:rsid w:val="002977D9"/>
    <w:rsid w:val="002A0CC2"/>
    <w:rsid w:val="002A0FC6"/>
    <w:rsid w:val="002A202E"/>
    <w:rsid w:val="002A687A"/>
    <w:rsid w:val="002A69E0"/>
    <w:rsid w:val="002B2F49"/>
    <w:rsid w:val="002D1F08"/>
    <w:rsid w:val="002D2D3F"/>
    <w:rsid w:val="002D3E4D"/>
    <w:rsid w:val="002D409F"/>
    <w:rsid w:val="002D5C47"/>
    <w:rsid w:val="002D6267"/>
    <w:rsid w:val="002E151C"/>
    <w:rsid w:val="002E3103"/>
    <w:rsid w:val="002E57B5"/>
    <w:rsid w:val="002E602B"/>
    <w:rsid w:val="002F06BD"/>
    <w:rsid w:val="002F16E1"/>
    <w:rsid w:val="00300998"/>
    <w:rsid w:val="003023C2"/>
    <w:rsid w:val="00311CD1"/>
    <w:rsid w:val="00313E02"/>
    <w:rsid w:val="00314EFA"/>
    <w:rsid w:val="003152FA"/>
    <w:rsid w:val="00316189"/>
    <w:rsid w:val="003203C3"/>
    <w:rsid w:val="00321264"/>
    <w:rsid w:val="00326281"/>
    <w:rsid w:val="0033330C"/>
    <w:rsid w:val="003475DE"/>
    <w:rsid w:val="00350995"/>
    <w:rsid w:val="003549A5"/>
    <w:rsid w:val="00355000"/>
    <w:rsid w:val="00355D55"/>
    <w:rsid w:val="00356799"/>
    <w:rsid w:val="00363FEB"/>
    <w:rsid w:val="00371C43"/>
    <w:rsid w:val="0037351B"/>
    <w:rsid w:val="00374FF9"/>
    <w:rsid w:val="00380B69"/>
    <w:rsid w:val="00383E3A"/>
    <w:rsid w:val="0038646C"/>
    <w:rsid w:val="0038771C"/>
    <w:rsid w:val="003A03A0"/>
    <w:rsid w:val="003A0BC3"/>
    <w:rsid w:val="003A6741"/>
    <w:rsid w:val="003A6D35"/>
    <w:rsid w:val="003B2324"/>
    <w:rsid w:val="003B5C0D"/>
    <w:rsid w:val="003B7595"/>
    <w:rsid w:val="003C10AB"/>
    <w:rsid w:val="003C203E"/>
    <w:rsid w:val="003C3F01"/>
    <w:rsid w:val="003C4065"/>
    <w:rsid w:val="003C54B6"/>
    <w:rsid w:val="003D1BCB"/>
    <w:rsid w:val="003D48E0"/>
    <w:rsid w:val="003F2E81"/>
    <w:rsid w:val="003F3253"/>
    <w:rsid w:val="003F32ED"/>
    <w:rsid w:val="003F43AC"/>
    <w:rsid w:val="00400AAD"/>
    <w:rsid w:val="00400D14"/>
    <w:rsid w:val="00401810"/>
    <w:rsid w:val="004020B7"/>
    <w:rsid w:val="00403DDA"/>
    <w:rsid w:val="00407BFD"/>
    <w:rsid w:val="00414860"/>
    <w:rsid w:val="00415B87"/>
    <w:rsid w:val="0042604D"/>
    <w:rsid w:val="00430880"/>
    <w:rsid w:val="00431D6E"/>
    <w:rsid w:val="004323F1"/>
    <w:rsid w:val="004341FB"/>
    <w:rsid w:val="00437839"/>
    <w:rsid w:val="00440BF8"/>
    <w:rsid w:val="00445020"/>
    <w:rsid w:val="004467A5"/>
    <w:rsid w:val="0045534B"/>
    <w:rsid w:val="004631B4"/>
    <w:rsid w:val="00466453"/>
    <w:rsid w:val="00467720"/>
    <w:rsid w:val="0047092A"/>
    <w:rsid w:val="004727E0"/>
    <w:rsid w:val="00472923"/>
    <w:rsid w:val="00475DF1"/>
    <w:rsid w:val="00483B4E"/>
    <w:rsid w:val="00490D44"/>
    <w:rsid w:val="004927E7"/>
    <w:rsid w:val="00492B03"/>
    <w:rsid w:val="00495519"/>
    <w:rsid w:val="00496D0F"/>
    <w:rsid w:val="00497DB9"/>
    <w:rsid w:val="004A0EE3"/>
    <w:rsid w:val="004A1418"/>
    <w:rsid w:val="004A4CB8"/>
    <w:rsid w:val="004B0EB7"/>
    <w:rsid w:val="004B2ACD"/>
    <w:rsid w:val="004B3CB2"/>
    <w:rsid w:val="004B7D98"/>
    <w:rsid w:val="004D2674"/>
    <w:rsid w:val="004E34B4"/>
    <w:rsid w:val="004E5E95"/>
    <w:rsid w:val="004E71EE"/>
    <w:rsid w:val="004F05E4"/>
    <w:rsid w:val="004F598D"/>
    <w:rsid w:val="004F59CB"/>
    <w:rsid w:val="004F5F91"/>
    <w:rsid w:val="004F629A"/>
    <w:rsid w:val="004F7128"/>
    <w:rsid w:val="005006DE"/>
    <w:rsid w:val="00503D25"/>
    <w:rsid w:val="00504A1D"/>
    <w:rsid w:val="00505589"/>
    <w:rsid w:val="005058E0"/>
    <w:rsid w:val="00506131"/>
    <w:rsid w:val="00507895"/>
    <w:rsid w:val="00507EC3"/>
    <w:rsid w:val="00510734"/>
    <w:rsid w:val="00516B29"/>
    <w:rsid w:val="005206A8"/>
    <w:rsid w:val="005263ED"/>
    <w:rsid w:val="00530E5E"/>
    <w:rsid w:val="00531D85"/>
    <w:rsid w:val="00532D7D"/>
    <w:rsid w:val="0053617F"/>
    <w:rsid w:val="005416F6"/>
    <w:rsid w:val="00543D14"/>
    <w:rsid w:val="005458B8"/>
    <w:rsid w:val="005528C9"/>
    <w:rsid w:val="00552BD9"/>
    <w:rsid w:val="00554FFC"/>
    <w:rsid w:val="0055685B"/>
    <w:rsid w:val="00556D08"/>
    <w:rsid w:val="005600F5"/>
    <w:rsid w:val="00560C22"/>
    <w:rsid w:val="00572A4D"/>
    <w:rsid w:val="00573CEB"/>
    <w:rsid w:val="00574922"/>
    <w:rsid w:val="00586070"/>
    <w:rsid w:val="00592E30"/>
    <w:rsid w:val="00593157"/>
    <w:rsid w:val="00594203"/>
    <w:rsid w:val="00594DDB"/>
    <w:rsid w:val="00595516"/>
    <w:rsid w:val="00597245"/>
    <w:rsid w:val="005A1289"/>
    <w:rsid w:val="005A148C"/>
    <w:rsid w:val="005A3AD4"/>
    <w:rsid w:val="005A40D7"/>
    <w:rsid w:val="005A6C2B"/>
    <w:rsid w:val="005B7AE2"/>
    <w:rsid w:val="005C3F7E"/>
    <w:rsid w:val="005C54CC"/>
    <w:rsid w:val="005C5868"/>
    <w:rsid w:val="005C6870"/>
    <w:rsid w:val="005D3957"/>
    <w:rsid w:val="005F736D"/>
    <w:rsid w:val="005F7821"/>
    <w:rsid w:val="005F7A9C"/>
    <w:rsid w:val="00600583"/>
    <w:rsid w:val="00600DC9"/>
    <w:rsid w:val="00602124"/>
    <w:rsid w:val="006021A6"/>
    <w:rsid w:val="00605138"/>
    <w:rsid w:val="00607017"/>
    <w:rsid w:val="0060740C"/>
    <w:rsid w:val="00622327"/>
    <w:rsid w:val="00622ADF"/>
    <w:rsid w:val="00624D85"/>
    <w:rsid w:val="00627BCF"/>
    <w:rsid w:val="00632817"/>
    <w:rsid w:val="0063498E"/>
    <w:rsid w:val="00637684"/>
    <w:rsid w:val="006415F4"/>
    <w:rsid w:val="00641E0A"/>
    <w:rsid w:val="0064237B"/>
    <w:rsid w:val="00644799"/>
    <w:rsid w:val="00644B67"/>
    <w:rsid w:val="00647003"/>
    <w:rsid w:val="00650D2D"/>
    <w:rsid w:val="00656740"/>
    <w:rsid w:val="006640F2"/>
    <w:rsid w:val="00680847"/>
    <w:rsid w:val="00681012"/>
    <w:rsid w:val="0069090B"/>
    <w:rsid w:val="006A0ACF"/>
    <w:rsid w:val="006A4650"/>
    <w:rsid w:val="006A69D2"/>
    <w:rsid w:val="006A72D6"/>
    <w:rsid w:val="006B13E7"/>
    <w:rsid w:val="006B3C62"/>
    <w:rsid w:val="006B5C87"/>
    <w:rsid w:val="006C1013"/>
    <w:rsid w:val="006C2AD2"/>
    <w:rsid w:val="006C3192"/>
    <w:rsid w:val="006C580C"/>
    <w:rsid w:val="006D027B"/>
    <w:rsid w:val="006D2329"/>
    <w:rsid w:val="006D38A1"/>
    <w:rsid w:val="006E2CB3"/>
    <w:rsid w:val="006E4370"/>
    <w:rsid w:val="006E4EC8"/>
    <w:rsid w:val="006E5A23"/>
    <w:rsid w:val="006E68E0"/>
    <w:rsid w:val="006F20AD"/>
    <w:rsid w:val="006F369E"/>
    <w:rsid w:val="006F5580"/>
    <w:rsid w:val="006F635D"/>
    <w:rsid w:val="00701934"/>
    <w:rsid w:val="00706E69"/>
    <w:rsid w:val="0071035C"/>
    <w:rsid w:val="00713F44"/>
    <w:rsid w:val="00716094"/>
    <w:rsid w:val="007347B2"/>
    <w:rsid w:val="00735227"/>
    <w:rsid w:val="0073646E"/>
    <w:rsid w:val="007401CE"/>
    <w:rsid w:val="007402F6"/>
    <w:rsid w:val="007444A6"/>
    <w:rsid w:val="00744FEA"/>
    <w:rsid w:val="0074589E"/>
    <w:rsid w:val="00752AAC"/>
    <w:rsid w:val="007534F1"/>
    <w:rsid w:val="007551A5"/>
    <w:rsid w:val="00765CAB"/>
    <w:rsid w:val="007708D3"/>
    <w:rsid w:val="0077316A"/>
    <w:rsid w:val="00777E3F"/>
    <w:rsid w:val="00780624"/>
    <w:rsid w:val="00781822"/>
    <w:rsid w:val="00783D2E"/>
    <w:rsid w:val="00787012"/>
    <w:rsid w:val="00787853"/>
    <w:rsid w:val="00791304"/>
    <w:rsid w:val="007942EB"/>
    <w:rsid w:val="0079642A"/>
    <w:rsid w:val="007969E7"/>
    <w:rsid w:val="00797818"/>
    <w:rsid w:val="007A66F5"/>
    <w:rsid w:val="007A7454"/>
    <w:rsid w:val="007B42DA"/>
    <w:rsid w:val="007B78BC"/>
    <w:rsid w:val="007C2E6B"/>
    <w:rsid w:val="007C5669"/>
    <w:rsid w:val="007D23DF"/>
    <w:rsid w:val="007D35DE"/>
    <w:rsid w:val="007D4669"/>
    <w:rsid w:val="007E2309"/>
    <w:rsid w:val="007E5125"/>
    <w:rsid w:val="007F26B9"/>
    <w:rsid w:val="00803C0C"/>
    <w:rsid w:val="00812C9E"/>
    <w:rsid w:val="008178F8"/>
    <w:rsid w:val="008240D6"/>
    <w:rsid w:val="008262FD"/>
    <w:rsid w:val="00831CC4"/>
    <w:rsid w:val="00837A0B"/>
    <w:rsid w:val="008429D8"/>
    <w:rsid w:val="00843002"/>
    <w:rsid w:val="00847429"/>
    <w:rsid w:val="008523E0"/>
    <w:rsid w:val="00856D86"/>
    <w:rsid w:val="0086536D"/>
    <w:rsid w:val="008724B6"/>
    <w:rsid w:val="00872D60"/>
    <w:rsid w:val="0087398F"/>
    <w:rsid w:val="008753FB"/>
    <w:rsid w:val="00883B17"/>
    <w:rsid w:val="0088540C"/>
    <w:rsid w:val="00887752"/>
    <w:rsid w:val="00892617"/>
    <w:rsid w:val="008935D0"/>
    <w:rsid w:val="008975FD"/>
    <w:rsid w:val="00897A44"/>
    <w:rsid w:val="008A02AF"/>
    <w:rsid w:val="008A2ACB"/>
    <w:rsid w:val="008A4BFD"/>
    <w:rsid w:val="008A7220"/>
    <w:rsid w:val="008B031E"/>
    <w:rsid w:val="008B43B0"/>
    <w:rsid w:val="008B5180"/>
    <w:rsid w:val="008B626C"/>
    <w:rsid w:val="008C03E6"/>
    <w:rsid w:val="008C6D9D"/>
    <w:rsid w:val="008D1912"/>
    <w:rsid w:val="008D1B37"/>
    <w:rsid w:val="008D1E76"/>
    <w:rsid w:val="008D2E06"/>
    <w:rsid w:val="008D3703"/>
    <w:rsid w:val="008D47D4"/>
    <w:rsid w:val="008D5FA9"/>
    <w:rsid w:val="008E1901"/>
    <w:rsid w:val="008E5E81"/>
    <w:rsid w:val="008E5E9B"/>
    <w:rsid w:val="008E7E99"/>
    <w:rsid w:val="008F373F"/>
    <w:rsid w:val="00901C61"/>
    <w:rsid w:val="00902046"/>
    <w:rsid w:val="00905A35"/>
    <w:rsid w:val="00907825"/>
    <w:rsid w:val="00910288"/>
    <w:rsid w:val="00920AAC"/>
    <w:rsid w:val="00924B11"/>
    <w:rsid w:val="00932121"/>
    <w:rsid w:val="00935F46"/>
    <w:rsid w:val="009364E2"/>
    <w:rsid w:val="00936A8A"/>
    <w:rsid w:val="00942FBD"/>
    <w:rsid w:val="00947DBB"/>
    <w:rsid w:val="0095448D"/>
    <w:rsid w:val="00954C3A"/>
    <w:rsid w:val="009575A6"/>
    <w:rsid w:val="00960E99"/>
    <w:rsid w:val="00965236"/>
    <w:rsid w:val="009677A3"/>
    <w:rsid w:val="00973B70"/>
    <w:rsid w:val="00973E03"/>
    <w:rsid w:val="00980B6B"/>
    <w:rsid w:val="00984B51"/>
    <w:rsid w:val="009851ED"/>
    <w:rsid w:val="00986141"/>
    <w:rsid w:val="00986AD9"/>
    <w:rsid w:val="00991668"/>
    <w:rsid w:val="00997BE9"/>
    <w:rsid w:val="009A001F"/>
    <w:rsid w:val="009A0156"/>
    <w:rsid w:val="009A0929"/>
    <w:rsid w:val="009A0C9D"/>
    <w:rsid w:val="009A25A5"/>
    <w:rsid w:val="009A38BC"/>
    <w:rsid w:val="009A4B9F"/>
    <w:rsid w:val="009A6B36"/>
    <w:rsid w:val="009A767D"/>
    <w:rsid w:val="009A7AB8"/>
    <w:rsid w:val="009B571A"/>
    <w:rsid w:val="009C3A88"/>
    <w:rsid w:val="009C4E3F"/>
    <w:rsid w:val="009D19FF"/>
    <w:rsid w:val="009D78B0"/>
    <w:rsid w:val="009E3323"/>
    <w:rsid w:val="009E380F"/>
    <w:rsid w:val="009E767A"/>
    <w:rsid w:val="009E7684"/>
    <w:rsid w:val="009F2A4D"/>
    <w:rsid w:val="00A02E80"/>
    <w:rsid w:val="00A067EC"/>
    <w:rsid w:val="00A07348"/>
    <w:rsid w:val="00A07396"/>
    <w:rsid w:val="00A1120A"/>
    <w:rsid w:val="00A11E8A"/>
    <w:rsid w:val="00A16ED8"/>
    <w:rsid w:val="00A17FA8"/>
    <w:rsid w:val="00A21339"/>
    <w:rsid w:val="00A22537"/>
    <w:rsid w:val="00A25228"/>
    <w:rsid w:val="00A30701"/>
    <w:rsid w:val="00A3784B"/>
    <w:rsid w:val="00A4097C"/>
    <w:rsid w:val="00A40BD4"/>
    <w:rsid w:val="00A41623"/>
    <w:rsid w:val="00A429BF"/>
    <w:rsid w:val="00A44302"/>
    <w:rsid w:val="00A52F86"/>
    <w:rsid w:val="00A578F8"/>
    <w:rsid w:val="00A6231E"/>
    <w:rsid w:val="00A62DA3"/>
    <w:rsid w:val="00A6517D"/>
    <w:rsid w:val="00A661B5"/>
    <w:rsid w:val="00A66A42"/>
    <w:rsid w:val="00A67342"/>
    <w:rsid w:val="00A72E30"/>
    <w:rsid w:val="00A73BD3"/>
    <w:rsid w:val="00A74B91"/>
    <w:rsid w:val="00A814C9"/>
    <w:rsid w:val="00A81CAE"/>
    <w:rsid w:val="00A81DCA"/>
    <w:rsid w:val="00A85A4F"/>
    <w:rsid w:val="00A94500"/>
    <w:rsid w:val="00AA1E15"/>
    <w:rsid w:val="00AB6399"/>
    <w:rsid w:val="00AB73A2"/>
    <w:rsid w:val="00AC2207"/>
    <w:rsid w:val="00AC60B4"/>
    <w:rsid w:val="00AD0562"/>
    <w:rsid w:val="00AD19E0"/>
    <w:rsid w:val="00AD58DD"/>
    <w:rsid w:val="00AD6924"/>
    <w:rsid w:val="00AD737D"/>
    <w:rsid w:val="00AF1174"/>
    <w:rsid w:val="00AF17BB"/>
    <w:rsid w:val="00AF3534"/>
    <w:rsid w:val="00B004EC"/>
    <w:rsid w:val="00B02090"/>
    <w:rsid w:val="00B10F4A"/>
    <w:rsid w:val="00B11111"/>
    <w:rsid w:val="00B14987"/>
    <w:rsid w:val="00B14A86"/>
    <w:rsid w:val="00B23000"/>
    <w:rsid w:val="00B23394"/>
    <w:rsid w:val="00B2521C"/>
    <w:rsid w:val="00B2597E"/>
    <w:rsid w:val="00B31D37"/>
    <w:rsid w:val="00B37A21"/>
    <w:rsid w:val="00B37BDE"/>
    <w:rsid w:val="00B40974"/>
    <w:rsid w:val="00B463C1"/>
    <w:rsid w:val="00B51318"/>
    <w:rsid w:val="00B526F2"/>
    <w:rsid w:val="00B53425"/>
    <w:rsid w:val="00B567C8"/>
    <w:rsid w:val="00B60682"/>
    <w:rsid w:val="00B631A9"/>
    <w:rsid w:val="00B64A00"/>
    <w:rsid w:val="00B70AC5"/>
    <w:rsid w:val="00B75AAB"/>
    <w:rsid w:val="00B827BB"/>
    <w:rsid w:val="00BA0623"/>
    <w:rsid w:val="00BA37B7"/>
    <w:rsid w:val="00BA3C17"/>
    <w:rsid w:val="00BB0404"/>
    <w:rsid w:val="00BB3099"/>
    <w:rsid w:val="00BB4FB7"/>
    <w:rsid w:val="00BB71A7"/>
    <w:rsid w:val="00BC4591"/>
    <w:rsid w:val="00BD6E44"/>
    <w:rsid w:val="00BE06C6"/>
    <w:rsid w:val="00BE0F07"/>
    <w:rsid w:val="00BE5198"/>
    <w:rsid w:val="00BF1CC7"/>
    <w:rsid w:val="00BF55F1"/>
    <w:rsid w:val="00BF7C80"/>
    <w:rsid w:val="00C05D7D"/>
    <w:rsid w:val="00C10D33"/>
    <w:rsid w:val="00C13717"/>
    <w:rsid w:val="00C137FD"/>
    <w:rsid w:val="00C2050E"/>
    <w:rsid w:val="00C2229D"/>
    <w:rsid w:val="00C31583"/>
    <w:rsid w:val="00C342AF"/>
    <w:rsid w:val="00C3742B"/>
    <w:rsid w:val="00C37B99"/>
    <w:rsid w:val="00C42D9D"/>
    <w:rsid w:val="00C46F1A"/>
    <w:rsid w:val="00C53AA2"/>
    <w:rsid w:val="00C549B7"/>
    <w:rsid w:val="00C56E84"/>
    <w:rsid w:val="00C611FE"/>
    <w:rsid w:val="00C64E38"/>
    <w:rsid w:val="00C70165"/>
    <w:rsid w:val="00C76224"/>
    <w:rsid w:val="00C819B9"/>
    <w:rsid w:val="00C824D3"/>
    <w:rsid w:val="00C827D8"/>
    <w:rsid w:val="00C92A0B"/>
    <w:rsid w:val="00C93350"/>
    <w:rsid w:val="00CA5482"/>
    <w:rsid w:val="00CA67D5"/>
    <w:rsid w:val="00CA754D"/>
    <w:rsid w:val="00CA78BC"/>
    <w:rsid w:val="00CB58A9"/>
    <w:rsid w:val="00CC3ABD"/>
    <w:rsid w:val="00CC7420"/>
    <w:rsid w:val="00CD09A5"/>
    <w:rsid w:val="00CD1E4F"/>
    <w:rsid w:val="00CD6EF0"/>
    <w:rsid w:val="00CD793A"/>
    <w:rsid w:val="00CE1F4F"/>
    <w:rsid w:val="00CE3DC3"/>
    <w:rsid w:val="00CE771C"/>
    <w:rsid w:val="00CF0D51"/>
    <w:rsid w:val="00CF7618"/>
    <w:rsid w:val="00D003ED"/>
    <w:rsid w:val="00D018FF"/>
    <w:rsid w:val="00D02DE8"/>
    <w:rsid w:val="00D14815"/>
    <w:rsid w:val="00D15597"/>
    <w:rsid w:val="00D21BA6"/>
    <w:rsid w:val="00D30B77"/>
    <w:rsid w:val="00D3156F"/>
    <w:rsid w:val="00D352AA"/>
    <w:rsid w:val="00D35EC9"/>
    <w:rsid w:val="00D36F6D"/>
    <w:rsid w:val="00D37AAD"/>
    <w:rsid w:val="00D37EE2"/>
    <w:rsid w:val="00D42F92"/>
    <w:rsid w:val="00D472CD"/>
    <w:rsid w:val="00D5036F"/>
    <w:rsid w:val="00D50DDA"/>
    <w:rsid w:val="00D66665"/>
    <w:rsid w:val="00D670AD"/>
    <w:rsid w:val="00D67174"/>
    <w:rsid w:val="00D67A5F"/>
    <w:rsid w:val="00D70084"/>
    <w:rsid w:val="00D71188"/>
    <w:rsid w:val="00D76272"/>
    <w:rsid w:val="00D772E8"/>
    <w:rsid w:val="00D80921"/>
    <w:rsid w:val="00D837C7"/>
    <w:rsid w:val="00D856E2"/>
    <w:rsid w:val="00D932A8"/>
    <w:rsid w:val="00D94142"/>
    <w:rsid w:val="00DA681E"/>
    <w:rsid w:val="00DB2787"/>
    <w:rsid w:val="00DB5D35"/>
    <w:rsid w:val="00DB6D18"/>
    <w:rsid w:val="00DC03A5"/>
    <w:rsid w:val="00DC45EB"/>
    <w:rsid w:val="00DC528B"/>
    <w:rsid w:val="00DD2D15"/>
    <w:rsid w:val="00DE6D44"/>
    <w:rsid w:val="00DF1CAF"/>
    <w:rsid w:val="00DF7D7C"/>
    <w:rsid w:val="00E01C8D"/>
    <w:rsid w:val="00E12F45"/>
    <w:rsid w:val="00E15E18"/>
    <w:rsid w:val="00E16DD4"/>
    <w:rsid w:val="00E17AC2"/>
    <w:rsid w:val="00E238A2"/>
    <w:rsid w:val="00E24D14"/>
    <w:rsid w:val="00E33790"/>
    <w:rsid w:val="00E367F5"/>
    <w:rsid w:val="00E36C3D"/>
    <w:rsid w:val="00E41AB3"/>
    <w:rsid w:val="00E449B7"/>
    <w:rsid w:val="00E45289"/>
    <w:rsid w:val="00E532B7"/>
    <w:rsid w:val="00E609EF"/>
    <w:rsid w:val="00E732C2"/>
    <w:rsid w:val="00E824AA"/>
    <w:rsid w:val="00E85E39"/>
    <w:rsid w:val="00E86B05"/>
    <w:rsid w:val="00E903DC"/>
    <w:rsid w:val="00E90A01"/>
    <w:rsid w:val="00E929BD"/>
    <w:rsid w:val="00E933AD"/>
    <w:rsid w:val="00E93455"/>
    <w:rsid w:val="00E94B66"/>
    <w:rsid w:val="00E9769F"/>
    <w:rsid w:val="00EA1211"/>
    <w:rsid w:val="00EA23D5"/>
    <w:rsid w:val="00EA308D"/>
    <w:rsid w:val="00EA327F"/>
    <w:rsid w:val="00EA71B4"/>
    <w:rsid w:val="00EB07A9"/>
    <w:rsid w:val="00EB0E3C"/>
    <w:rsid w:val="00EB1AA5"/>
    <w:rsid w:val="00EB26E4"/>
    <w:rsid w:val="00EB330C"/>
    <w:rsid w:val="00EB43F2"/>
    <w:rsid w:val="00EB4B31"/>
    <w:rsid w:val="00EC0B57"/>
    <w:rsid w:val="00EC3DED"/>
    <w:rsid w:val="00EC4707"/>
    <w:rsid w:val="00EC553F"/>
    <w:rsid w:val="00ED7D41"/>
    <w:rsid w:val="00EE79CD"/>
    <w:rsid w:val="00EF27BC"/>
    <w:rsid w:val="00F02B1D"/>
    <w:rsid w:val="00F035FA"/>
    <w:rsid w:val="00F04245"/>
    <w:rsid w:val="00F042FC"/>
    <w:rsid w:val="00F05313"/>
    <w:rsid w:val="00F1497C"/>
    <w:rsid w:val="00F245B5"/>
    <w:rsid w:val="00F27DFA"/>
    <w:rsid w:val="00F342FA"/>
    <w:rsid w:val="00F36422"/>
    <w:rsid w:val="00F459B8"/>
    <w:rsid w:val="00F46DA8"/>
    <w:rsid w:val="00F56725"/>
    <w:rsid w:val="00F57BCC"/>
    <w:rsid w:val="00F6568F"/>
    <w:rsid w:val="00F668DC"/>
    <w:rsid w:val="00F764C1"/>
    <w:rsid w:val="00F7750C"/>
    <w:rsid w:val="00F81BE7"/>
    <w:rsid w:val="00F8547C"/>
    <w:rsid w:val="00F86266"/>
    <w:rsid w:val="00F87769"/>
    <w:rsid w:val="00F911E3"/>
    <w:rsid w:val="00F971DC"/>
    <w:rsid w:val="00FA146D"/>
    <w:rsid w:val="00FA31BE"/>
    <w:rsid w:val="00FA433B"/>
    <w:rsid w:val="00FB485B"/>
    <w:rsid w:val="00FC35EE"/>
    <w:rsid w:val="00FC5AF2"/>
    <w:rsid w:val="00FC7364"/>
    <w:rsid w:val="00FC7D4D"/>
    <w:rsid w:val="00FD1124"/>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F2D77"/>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790"/>
    <w:rPr>
      <w:sz w:val="24"/>
      <w:szCs w:val="24"/>
    </w:rPr>
  </w:style>
  <w:style w:type="paragraph" w:styleId="Heading1">
    <w:name w:val="heading 1"/>
    <w:basedOn w:val="Normal"/>
    <w:next w:val="Normal"/>
    <w:qFormat/>
    <w:rsid w:val="001403EC"/>
    <w:pPr>
      <w:keepNext/>
      <w:spacing w:line="360" w:lineRule="auto"/>
      <w:jc w:val="center"/>
      <w:outlineLvl w:val="0"/>
    </w:pPr>
    <w:rPr>
      <w:b/>
      <w:bCs/>
      <w:lang w:val="en-AU"/>
    </w:rPr>
  </w:style>
  <w:style w:type="paragraph" w:styleId="Heading2">
    <w:name w:val="heading 2"/>
    <w:basedOn w:val="Normal"/>
    <w:next w:val="Normal"/>
    <w:qFormat/>
    <w:rsid w:val="001403EC"/>
    <w:pPr>
      <w:keepNext/>
      <w:spacing w:line="360" w:lineRule="auto"/>
      <w:outlineLvl w:val="1"/>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lang w:val="en-AU"/>
    </w:rPr>
  </w:style>
  <w:style w:type="paragraph" w:styleId="BodyText">
    <w:name w:val="Body Text"/>
    <w:basedOn w:val="Normal"/>
    <w:rsid w:val="001403EC"/>
    <w:pPr>
      <w:spacing w:line="360" w:lineRule="auto"/>
    </w:pPr>
    <w:rPr>
      <w:b/>
      <w:bCs/>
      <w:sz w:val="28"/>
      <w:lang w:val="en-AU"/>
    </w:rPr>
  </w:style>
  <w:style w:type="paragraph" w:styleId="BodyText3">
    <w:name w:val="Body Text 3"/>
    <w:basedOn w:val="Normal"/>
    <w:rsid w:val="001403EC"/>
    <w:pPr>
      <w:tabs>
        <w:tab w:val="left" w:pos="480"/>
      </w:tabs>
      <w:spacing w:line="360" w:lineRule="auto"/>
      <w:jc w:val="both"/>
    </w:pPr>
    <w:rPr>
      <w:rFonts w:ascii="Arial" w:hAnsi="Arial"/>
      <w:b/>
      <w:i/>
      <w:color w:val="0000FF"/>
      <w:lang w:val="en-AU"/>
    </w:rPr>
  </w:style>
  <w:style w:type="paragraph" w:styleId="BodyTextIndent">
    <w:name w:val="Body Text Indent"/>
    <w:basedOn w:val="Normal"/>
    <w:rsid w:val="001403EC"/>
    <w:pPr>
      <w:ind w:left="2160"/>
    </w:pPr>
    <w:rPr>
      <w:rFonts w:ascii="Arial" w:hAnsi="Arial"/>
      <w:i/>
      <w:lang w:val="en-AU"/>
    </w:rPr>
  </w:style>
  <w:style w:type="paragraph" w:styleId="BalloonText">
    <w:name w:val="Balloon Text"/>
    <w:basedOn w:val="Normal"/>
    <w:semiHidden/>
    <w:rsid w:val="001D2A0B"/>
    <w:rPr>
      <w:rFonts w:ascii="Tahoma" w:hAnsi="Tahoma" w:cs="Tahoma"/>
      <w:sz w:val="16"/>
      <w:szCs w:val="16"/>
      <w:lang w:val="en-AU"/>
    </w:rPr>
  </w:style>
  <w:style w:type="paragraph" w:styleId="ListParagraph">
    <w:name w:val="List Paragraph"/>
    <w:basedOn w:val="Normal"/>
    <w:uiPriority w:val="34"/>
    <w:qFormat/>
    <w:rsid w:val="00EB07A9"/>
    <w:pPr>
      <w:ind w:left="720"/>
      <w:contextualSpacing/>
    </w:pPr>
    <w:rPr>
      <w:rFonts w:ascii="Verdana" w:hAnsi="Verdana"/>
      <w:sz w:val="20"/>
      <w:szCs w:val="20"/>
      <w:lang w:val="en-AU"/>
    </w:rPr>
  </w:style>
  <w:style w:type="character" w:customStyle="1" w:styleId="author">
    <w:name w:val="author"/>
    <w:basedOn w:val="DefaultParagraphFont"/>
    <w:rsid w:val="00C92A0B"/>
  </w:style>
  <w:style w:type="character" w:customStyle="1" w:styleId="ng-scope">
    <w:name w:val="ng-scope"/>
    <w:basedOn w:val="DefaultParagraphFont"/>
    <w:rsid w:val="00C92A0B"/>
  </w:style>
  <w:style w:type="character" w:customStyle="1" w:styleId="apple-converted-space">
    <w:name w:val="apple-converted-space"/>
    <w:basedOn w:val="DefaultParagraphFont"/>
    <w:rsid w:val="00C9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9051">
      <w:bodyDiv w:val="1"/>
      <w:marLeft w:val="0"/>
      <w:marRight w:val="0"/>
      <w:marTop w:val="0"/>
      <w:marBottom w:val="0"/>
      <w:divBdr>
        <w:top w:val="none" w:sz="0" w:space="0" w:color="auto"/>
        <w:left w:val="none" w:sz="0" w:space="0" w:color="auto"/>
        <w:bottom w:val="none" w:sz="0" w:space="0" w:color="auto"/>
        <w:right w:val="none" w:sz="0" w:space="0" w:color="auto"/>
      </w:divBdr>
    </w:div>
    <w:div w:id="369961362">
      <w:bodyDiv w:val="1"/>
      <w:marLeft w:val="0"/>
      <w:marRight w:val="0"/>
      <w:marTop w:val="0"/>
      <w:marBottom w:val="0"/>
      <w:divBdr>
        <w:top w:val="none" w:sz="0" w:space="0" w:color="auto"/>
        <w:left w:val="none" w:sz="0" w:space="0" w:color="auto"/>
        <w:bottom w:val="none" w:sz="0" w:space="0" w:color="auto"/>
        <w:right w:val="none" w:sz="0" w:space="0" w:color="auto"/>
      </w:divBdr>
      <w:divsChild>
        <w:div w:id="1797217568">
          <w:marLeft w:val="0"/>
          <w:marRight w:val="0"/>
          <w:marTop w:val="0"/>
          <w:marBottom w:val="0"/>
          <w:divBdr>
            <w:top w:val="none" w:sz="0" w:space="0" w:color="auto"/>
            <w:left w:val="none" w:sz="0" w:space="0" w:color="auto"/>
            <w:bottom w:val="none" w:sz="0" w:space="0" w:color="auto"/>
            <w:right w:val="none" w:sz="0" w:space="0" w:color="auto"/>
          </w:divBdr>
          <w:divsChild>
            <w:div w:id="551617869">
              <w:marLeft w:val="0"/>
              <w:marRight w:val="0"/>
              <w:marTop w:val="0"/>
              <w:marBottom w:val="0"/>
              <w:divBdr>
                <w:top w:val="none" w:sz="0" w:space="0" w:color="auto"/>
                <w:left w:val="none" w:sz="0" w:space="0" w:color="auto"/>
                <w:bottom w:val="none" w:sz="0" w:space="0" w:color="auto"/>
                <w:right w:val="none" w:sz="0" w:space="0" w:color="auto"/>
              </w:divBdr>
            </w:div>
          </w:divsChild>
        </w:div>
        <w:div w:id="1256594054">
          <w:marLeft w:val="0"/>
          <w:marRight w:val="0"/>
          <w:marTop w:val="0"/>
          <w:marBottom w:val="0"/>
          <w:divBdr>
            <w:top w:val="none" w:sz="0" w:space="0" w:color="auto"/>
            <w:left w:val="none" w:sz="0" w:space="0" w:color="auto"/>
            <w:bottom w:val="none" w:sz="0" w:space="0" w:color="auto"/>
            <w:right w:val="none" w:sz="0" w:space="0" w:color="auto"/>
          </w:divBdr>
        </w:div>
      </w:divsChild>
    </w:div>
    <w:div w:id="389118509">
      <w:bodyDiv w:val="1"/>
      <w:marLeft w:val="0"/>
      <w:marRight w:val="0"/>
      <w:marTop w:val="0"/>
      <w:marBottom w:val="0"/>
      <w:divBdr>
        <w:top w:val="none" w:sz="0" w:space="0" w:color="auto"/>
        <w:left w:val="none" w:sz="0" w:space="0" w:color="auto"/>
        <w:bottom w:val="none" w:sz="0" w:space="0" w:color="auto"/>
        <w:right w:val="none" w:sz="0" w:space="0" w:color="auto"/>
      </w:divBdr>
    </w:div>
    <w:div w:id="428622044">
      <w:bodyDiv w:val="1"/>
      <w:marLeft w:val="0"/>
      <w:marRight w:val="0"/>
      <w:marTop w:val="0"/>
      <w:marBottom w:val="0"/>
      <w:divBdr>
        <w:top w:val="none" w:sz="0" w:space="0" w:color="auto"/>
        <w:left w:val="none" w:sz="0" w:space="0" w:color="auto"/>
        <w:bottom w:val="none" w:sz="0" w:space="0" w:color="auto"/>
        <w:right w:val="none" w:sz="0" w:space="0" w:color="auto"/>
      </w:divBdr>
    </w:div>
    <w:div w:id="437723372">
      <w:bodyDiv w:val="1"/>
      <w:marLeft w:val="0"/>
      <w:marRight w:val="0"/>
      <w:marTop w:val="0"/>
      <w:marBottom w:val="0"/>
      <w:divBdr>
        <w:top w:val="none" w:sz="0" w:space="0" w:color="auto"/>
        <w:left w:val="none" w:sz="0" w:space="0" w:color="auto"/>
        <w:bottom w:val="none" w:sz="0" w:space="0" w:color="auto"/>
        <w:right w:val="none" w:sz="0" w:space="0" w:color="auto"/>
      </w:divBdr>
    </w:div>
    <w:div w:id="563566893">
      <w:bodyDiv w:val="1"/>
      <w:marLeft w:val="0"/>
      <w:marRight w:val="0"/>
      <w:marTop w:val="0"/>
      <w:marBottom w:val="0"/>
      <w:divBdr>
        <w:top w:val="none" w:sz="0" w:space="0" w:color="auto"/>
        <w:left w:val="none" w:sz="0" w:space="0" w:color="auto"/>
        <w:bottom w:val="none" w:sz="0" w:space="0" w:color="auto"/>
        <w:right w:val="none" w:sz="0" w:space="0" w:color="auto"/>
      </w:divBdr>
    </w:div>
    <w:div w:id="599679526">
      <w:bodyDiv w:val="1"/>
      <w:marLeft w:val="0"/>
      <w:marRight w:val="0"/>
      <w:marTop w:val="0"/>
      <w:marBottom w:val="0"/>
      <w:divBdr>
        <w:top w:val="none" w:sz="0" w:space="0" w:color="auto"/>
        <w:left w:val="none" w:sz="0" w:space="0" w:color="auto"/>
        <w:bottom w:val="none" w:sz="0" w:space="0" w:color="auto"/>
        <w:right w:val="none" w:sz="0" w:space="0" w:color="auto"/>
      </w:divBdr>
    </w:div>
    <w:div w:id="839195719">
      <w:bodyDiv w:val="1"/>
      <w:marLeft w:val="0"/>
      <w:marRight w:val="0"/>
      <w:marTop w:val="0"/>
      <w:marBottom w:val="0"/>
      <w:divBdr>
        <w:top w:val="none" w:sz="0" w:space="0" w:color="auto"/>
        <w:left w:val="none" w:sz="0" w:space="0" w:color="auto"/>
        <w:bottom w:val="none" w:sz="0" w:space="0" w:color="auto"/>
        <w:right w:val="none" w:sz="0" w:space="0" w:color="auto"/>
      </w:divBdr>
    </w:div>
    <w:div w:id="1047335314">
      <w:bodyDiv w:val="1"/>
      <w:marLeft w:val="0"/>
      <w:marRight w:val="0"/>
      <w:marTop w:val="0"/>
      <w:marBottom w:val="0"/>
      <w:divBdr>
        <w:top w:val="none" w:sz="0" w:space="0" w:color="auto"/>
        <w:left w:val="none" w:sz="0" w:space="0" w:color="auto"/>
        <w:bottom w:val="none" w:sz="0" w:space="0" w:color="auto"/>
        <w:right w:val="none" w:sz="0" w:space="0" w:color="auto"/>
      </w:divBdr>
    </w:div>
    <w:div w:id="1173490498">
      <w:bodyDiv w:val="1"/>
      <w:marLeft w:val="0"/>
      <w:marRight w:val="0"/>
      <w:marTop w:val="0"/>
      <w:marBottom w:val="0"/>
      <w:divBdr>
        <w:top w:val="none" w:sz="0" w:space="0" w:color="auto"/>
        <w:left w:val="none" w:sz="0" w:space="0" w:color="auto"/>
        <w:bottom w:val="none" w:sz="0" w:space="0" w:color="auto"/>
        <w:right w:val="none" w:sz="0" w:space="0" w:color="auto"/>
      </w:divBdr>
    </w:div>
    <w:div w:id="1206867240">
      <w:bodyDiv w:val="1"/>
      <w:marLeft w:val="0"/>
      <w:marRight w:val="0"/>
      <w:marTop w:val="0"/>
      <w:marBottom w:val="0"/>
      <w:divBdr>
        <w:top w:val="none" w:sz="0" w:space="0" w:color="auto"/>
        <w:left w:val="none" w:sz="0" w:space="0" w:color="auto"/>
        <w:bottom w:val="none" w:sz="0" w:space="0" w:color="auto"/>
        <w:right w:val="none" w:sz="0" w:space="0" w:color="auto"/>
      </w:divBdr>
    </w:div>
    <w:div w:id="1783499880">
      <w:bodyDiv w:val="1"/>
      <w:marLeft w:val="0"/>
      <w:marRight w:val="0"/>
      <w:marTop w:val="0"/>
      <w:marBottom w:val="0"/>
      <w:divBdr>
        <w:top w:val="none" w:sz="0" w:space="0" w:color="auto"/>
        <w:left w:val="none" w:sz="0" w:space="0" w:color="auto"/>
        <w:bottom w:val="none" w:sz="0" w:space="0" w:color="auto"/>
        <w:right w:val="none" w:sz="0" w:space="0" w:color="auto"/>
      </w:divBdr>
    </w:div>
    <w:div w:id="1849557582">
      <w:bodyDiv w:val="1"/>
      <w:marLeft w:val="0"/>
      <w:marRight w:val="0"/>
      <w:marTop w:val="0"/>
      <w:marBottom w:val="0"/>
      <w:divBdr>
        <w:top w:val="none" w:sz="0" w:space="0" w:color="auto"/>
        <w:left w:val="none" w:sz="0" w:space="0" w:color="auto"/>
        <w:bottom w:val="none" w:sz="0" w:space="0" w:color="auto"/>
        <w:right w:val="none" w:sz="0" w:space="0" w:color="auto"/>
      </w:divBdr>
    </w:div>
    <w:div w:id="1866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15</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Jenna Silver</cp:lastModifiedBy>
  <cp:revision>56</cp:revision>
  <dcterms:created xsi:type="dcterms:W3CDTF">2018-11-21T18:16:00Z</dcterms:created>
  <dcterms:modified xsi:type="dcterms:W3CDTF">2018-12-05T02:46:00Z</dcterms:modified>
</cp:coreProperties>
</file>