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08026933"/>
        <w:docPartObj>
          <w:docPartGallery w:val="Cover Pages"/>
          <w:docPartUnique/>
        </w:docPartObj>
      </w:sdtPr>
      <w:sdtEndPr>
        <w:rPr>
          <w:rFonts w:ascii="Times New Roman" w:hAnsi="Times New Roman" w:cs="Times New Roman"/>
        </w:rPr>
      </w:sdtEndPr>
      <w:sdtContent>
        <w:p w14:paraId="3F6DDB02" w14:textId="0D9D5FCB" w:rsidR="00AC32F3" w:rsidRPr="00AC32F3" w:rsidRDefault="00AC32F3" w:rsidP="00AC32F3"/>
        <w:p w14:paraId="7477A959" w14:textId="77777777" w:rsidR="00AC32F3" w:rsidRPr="00B75C41" w:rsidRDefault="00AC32F3" w:rsidP="00AC32F3">
          <w:pPr>
            <w:rPr>
              <w:rFonts w:ascii="Arial" w:hAnsi="Arial" w:cs="Arial"/>
              <w:color w:val="B22B24"/>
              <w:sz w:val="32"/>
            </w:rPr>
          </w:pPr>
        </w:p>
        <w:p w14:paraId="2DA8C26E" w14:textId="77777777" w:rsidR="00AC32F3" w:rsidRPr="00B75C41" w:rsidRDefault="00AC32F3" w:rsidP="00AC32F3">
          <w:pPr>
            <w:rPr>
              <w:rFonts w:ascii="Arial" w:hAnsi="Arial" w:cs="Arial"/>
              <w:color w:val="B22B24"/>
              <w:sz w:val="32"/>
            </w:rPr>
          </w:pPr>
        </w:p>
        <w:p w14:paraId="3E37BC9E" w14:textId="77777777" w:rsidR="00AC32F3" w:rsidRPr="00B75C41" w:rsidRDefault="00AC32F3" w:rsidP="00AC32F3">
          <w:pPr>
            <w:rPr>
              <w:rFonts w:ascii="Arial" w:hAnsi="Arial" w:cs="Arial"/>
              <w:color w:val="B22B24"/>
              <w:sz w:val="32"/>
            </w:rPr>
          </w:pPr>
        </w:p>
        <w:p w14:paraId="7B4BDE40" w14:textId="77777777" w:rsidR="00AC32F3" w:rsidRPr="00B75C41" w:rsidRDefault="00AC32F3" w:rsidP="00AC32F3">
          <w:pPr>
            <w:rPr>
              <w:rFonts w:ascii="Arial" w:hAnsi="Arial" w:cs="Arial"/>
              <w:color w:val="B22B24"/>
              <w:sz w:val="32"/>
            </w:rPr>
          </w:pPr>
        </w:p>
        <w:p w14:paraId="289A29D3" w14:textId="77777777" w:rsidR="00AC32F3" w:rsidRPr="00B75C41" w:rsidRDefault="00AC32F3" w:rsidP="00AC32F3">
          <w:pPr>
            <w:rPr>
              <w:rFonts w:ascii="Arial" w:hAnsi="Arial" w:cs="Arial"/>
              <w:color w:val="B22B24"/>
              <w:sz w:val="32"/>
            </w:rPr>
          </w:pPr>
        </w:p>
        <w:p w14:paraId="57CBF178" w14:textId="22335411" w:rsidR="00AC32F3" w:rsidRPr="008868D5" w:rsidRDefault="00C91EFA" w:rsidP="00AC32F3">
          <w:pPr>
            <w:jc w:val="center"/>
            <w:rPr>
              <w:rFonts w:ascii="Times New Roman" w:hAnsi="Times New Roman" w:cs="Times New Roman"/>
              <w:color w:val="000000" w:themeColor="text1"/>
              <w:sz w:val="36"/>
              <w:szCs w:val="36"/>
            </w:rPr>
          </w:pPr>
          <w:sdt>
            <w:sdtPr>
              <w:rPr>
                <w:rFonts w:ascii="Times New Roman" w:hAnsi="Times New Roman" w:cs="Times New Roman"/>
                <w:color w:val="000000" w:themeColor="text1"/>
                <w:sz w:val="36"/>
                <w:szCs w:val="36"/>
              </w:rPr>
              <w:alias w:val="Title"/>
              <w:tag w:val=""/>
              <w:id w:val="1429701329"/>
              <w:dataBinding w:prefixMappings="xmlns:ns0='http://purl.org/dc/elements/1.1/' xmlns:ns1='http://schemas.openxmlformats.org/package/2006/metadata/core-properties' " w:xpath="/ns1:coreProperties[1]/ns0:title[1]" w:storeItemID="{6C3C8BC8-F283-45AE-878A-BAB7291924A1}"/>
              <w:text/>
            </w:sdtPr>
            <w:sdtEndPr/>
            <w:sdtContent>
              <w:r w:rsidR="00AC32F3" w:rsidRPr="008868D5">
                <w:rPr>
                  <w:rFonts w:ascii="Times New Roman" w:hAnsi="Times New Roman" w:cs="Times New Roman"/>
                  <w:color w:val="000000" w:themeColor="text1"/>
                  <w:sz w:val="36"/>
                  <w:szCs w:val="36"/>
                </w:rPr>
                <w:t>A Protocol for Pain Neuroscience Education</w:t>
              </w:r>
            </w:sdtContent>
          </w:sdt>
        </w:p>
        <w:p w14:paraId="582A0BED" w14:textId="3F1929A8" w:rsidR="00AC32F3" w:rsidRPr="008868D5" w:rsidRDefault="00AC32F3" w:rsidP="00AC32F3">
          <w:pPr>
            <w:jc w:val="center"/>
            <w:rPr>
              <w:rFonts w:ascii="Times New Roman" w:hAnsi="Times New Roman" w:cs="Times New Roman"/>
              <w:bCs/>
              <w:color w:val="000000" w:themeColor="text1"/>
              <w:szCs w:val="20"/>
            </w:rPr>
          </w:pPr>
          <w:r w:rsidRPr="008868D5">
            <w:rPr>
              <w:rFonts w:ascii="Times New Roman" w:hAnsi="Times New Roman" w:cs="Times New Roman"/>
              <w:bCs/>
              <w:color w:val="000000" w:themeColor="text1"/>
              <w:szCs w:val="20"/>
            </w:rPr>
            <w:t>Case study: applying the model to</w:t>
          </w:r>
          <w:r w:rsidR="00404E63">
            <w:rPr>
              <w:rFonts w:ascii="Times New Roman" w:hAnsi="Times New Roman" w:cs="Times New Roman"/>
              <w:bCs/>
              <w:color w:val="000000" w:themeColor="text1"/>
              <w:szCs w:val="20"/>
            </w:rPr>
            <w:t xml:space="preserve"> a</w:t>
          </w:r>
          <w:r w:rsidRPr="008868D5">
            <w:rPr>
              <w:rFonts w:ascii="Times New Roman" w:hAnsi="Times New Roman" w:cs="Times New Roman"/>
              <w:bCs/>
              <w:color w:val="000000" w:themeColor="text1"/>
              <w:szCs w:val="20"/>
            </w:rPr>
            <w:t xml:space="preserve"> patient</w:t>
          </w:r>
          <w:r w:rsidR="008868D5">
            <w:rPr>
              <w:rFonts w:ascii="Times New Roman" w:hAnsi="Times New Roman" w:cs="Times New Roman"/>
              <w:bCs/>
              <w:color w:val="000000" w:themeColor="text1"/>
              <w:szCs w:val="20"/>
            </w:rPr>
            <w:t xml:space="preserve"> with chronic </w:t>
          </w:r>
          <w:r w:rsidR="00404E63">
            <w:rPr>
              <w:rFonts w:ascii="Times New Roman" w:hAnsi="Times New Roman" w:cs="Times New Roman"/>
              <w:bCs/>
              <w:color w:val="000000" w:themeColor="text1"/>
              <w:szCs w:val="20"/>
            </w:rPr>
            <w:t xml:space="preserve">low back </w:t>
          </w:r>
          <w:r w:rsidR="008868D5">
            <w:rPr>
              <w:rFonts w:ascii="Times New Roman" w:hAnsi="Times New Roman" w:cs="Times New Roman"/>
              <w:bCs/>
              <w:color w:val="000000" w:themeColor="text1"/>
              <w:szCs w:val="20"/>
            </w:rPr>
            <w:t>pain</w:t>
          </w:r>
        </w:p>
        <w:p w14:paraId="60186746" w14:textId="77777777" w:rsidR="00AC32F3" w:rsidRPr="008868D5" w:rsidRDefault="00AC32F3" w:rsidP="00AC32F3">
          <w:pPr>
            <w:jc w:val="center"/>
            <w:rPr>
              <w:rFonts w:ascii="Times New Roman" w:hAnsi="Times New Roman" w:cs="Times New Roman"/>
              <w:color w:val="000000" w:themeColor="text1"/>
            </w:rPr>
          </w:pPr>
        </w:p>
        <w:p w14:paraId="233EE304" w14:textId="77777777" w:rsidR="00AC32F3" w:rsidRPr="008868D5" w:rsidRDefault="00AC32F3" w:rsidP="00AC32F3">
          <w:pPr>
            <w:jc w:val="center"/>
            <w:rPr>
              <w:rFonts w:ascii="Times New Roman" w:hAnsi="Times New Roman" w:cs="Times New Roman"/>
              <w:color w:val="000000" w:themeColor="text1"/>
            </w:rPr>
          </w:pPr>
        </w:p>
        <w:p w14:paraId="7B8F2F86" w14:textId="77777777" w:rsidR="00C12E82" w:rsidRPr="008868D5" w:rsidRDefault="00C12E82" w:rsidP="00C12E82">
          <w:pPr>
            <w:jc w:val="center"/>
            <w:rPr>
              <w:rFonts w:ascii="Times New Roman" w:hAnsi="Times New Roman" w:cs="Times New Roman"/>
              <w:color w:val="000000" w:themeColor="text1"/>
              <w:sz w:val="32"/>
            </w:rPr>
          </w:pPr>
          <w:r w:rsidRPr="008868D5">
            <w:rPr>
              <w:rFonts w:ascii="Times New Roman" w:hAnsi="Times New Roman" w:cs="Times New Roman"/>
              <w:color w:val="000000" w:themeColor="text1"/>
              <w:sz w:val="32"/>
            </w:rPr>
            <w:t xml:space="preserve">Deborah </w:t>
          </w:r>
          <w:proofErr w:type="spellStart"/>
          <w:r w:rsidRPr="008868D5">
            <w:rPr>
              <w:rFonts w:ascii="Times New Roman" w:hAnsi="Times New Roman" w:cs="Times New Roman"/>
              <w:color w:val="000000" w:themeColor="text1"/>
              <w:sz w:val="32"/>
            </w:rPr>
            <w:t>Guthmann</w:t>
          </w:r>
          <w:proofErr w:type="spellEnd"/>
          <w:r w:rsidRPr="008868D5">
            <w:rPr>
              <w:rFonts w:ascii="Times New Roman" w:hAnsi="Times New Roman" w:cs="Times New Roman"/>
              <w:color w:val="000000" w:themeColor="text1"/>
              <w:sz w:val="32"/>
            </w:rPr>
            <w:t>, SPT</w:t>
          </w:r>
        </w:p>
        <w:p w14:paraId="475AA595" w14:textId="77777777" w:rsidR="00C12E82" w:rsidRDefault="00C12E82" w:rsidP="00AC32F3">
          <w:pPr>
            <w:jc w:val="center"/>
            <w:rPr>
              <w:rFonts w:ascii="Times New Roman" w:hAnsi="Times New Roman" w:cs="Times New Roman"/>
              <w:color w:val="000000" w:themeColor="text1"/>
              <w:sz w:val="32"/>
            </w:rPr>
          </w:pPr>
        </w:p>
        <w:p w14:paraId="3E97CA39" w14:textId="0F6596E6" w:rsidR="00AC32F3" w:rsidRPr="008868D5" w:rsidRDefault="00AC32F3" w:rsidP="00AC32F3">
          <w:pPr>
            <w:jc w:val="center"/>
            <w:rPr>
              <w:rFonts w:ascii="Times New Roman" w:hAnsi="Times New Roman" w:cs="Times New Roman"/>
              <w:color w:val="000000" w:themeColor="text1"/>
              <w:sz w:val="32"/>
            </w:rPr>
          </w:pPr>
          <w:r w:rsidRPr="008868D5">
            <w:rPr>
              <w:rFonts w:ascii="Times New Roman" w:hAnsi="Times New Roman" w:cs="Times New Roman"/>
              <w:color w:val="000000" w:themeColor="text1"/>
              <w:sz w:val="32"/>
            </w:rPr>
            <w:t>University of North Carolina at Chapel Hill</w:t>
          </w:r>
        </w:p>
        <w:p w14:paraId="17CD9782" w14:textId="16D2141C" w:rsidR="00AC32F3" w:rsidRPr="008868D5" w:rsidRDefault="00AC32F3" w:rsidP="00AC32F3">
          <w:pPr>
            <w:jc w:val="center"/>
            <w:rPr>
              <w:rFonts w:ascii="Times New Roman" w:hAnsi="Times New Roman" w:cs="Times New Roman"/>
              <w:color w:val="000000" w:themeColor="text1"/>
              <w:sz w:val="32"/>
            </w:rPr>
          </w:pPr>
          <w:r w:rsidRPr="008868D5">
            <w:rPr>
              <w:rFonts w:ascii="Times New Roman" w:hAnsi="Times New Roman" w:cs="Times New Roman"/>
              <w:color w:val="000000" w:themeColor="text1"/>
              <w:sz w:val="32"/>
            </w:rPr>
            <w:t>Doctorate of Physical Therapy Program</w:t>
          </w:r>
        </w:p>
        <w:p w14:paraId="0A50D78F" w14:textId="77777777" w:rsidR="00AC32F3" w:rsidRPr="008868D5" w:rsidRDefault="00AC32F3" w:rsidP="00C12E82">
          <w:pPr>
            <w:rPr>
              <w:rFonts w:ascii="Times New Roman" w:hAnsi="Times New Roman" w:cs="Times New Roman"/>
              <w:color w:val="000000" w:themeColor="text1"/>
              <w:sz w:val="32"/>
            </w:rPr>
          </w:pPr>
        </w:p>
        <w:p w14:paraId="5A6A5048" w14:textId="53745E0C" w:rsidR="00AC32F3" w:rsidRPr="008868D5" w:rsidRDefault="00AC32F3" w:rsidP="00AC32F3">
          <w:pPr>
            <w:jc w:val="center"/>
            <w:rPr>
              <w:rFonts w:ascii="Times New Roman" w:hAnsi="Times New Roman" w:cs="Times New Roman"/>
              <w:color w:val="000000" w:themeColor="text1"/>
              <w:sz w:val="32"/>
            </w:rPr>
          </w:pPr>
          <w:r w:rsidRPr="008868D5">
            <w:rPr>
              <w:rFonts w:ascii="Times New Roman" w:hAnsi="Times New Roman" w:cs="Times New Roman"/>
              <w:color w:val="000000" w:themeColor="text1"/>
              <w:sz w:val="32"/>
            </w:rPr>
            <w:t>December 4, 2018</w:t>
          </w:r>
        </w:p>
        <w:p w14:paraId="3B96B100" w14:textId="77777777" w:rsidR="00AC32F3" w:rsidRPr="008868D5" w:rsidRDefault="00AC32F3" w:rsidP="00AC32F3">
          <w:pPr>
            <w:jc w:val="center"/>
            <w:rPr>
              <w:rFonts w:ascii="Times New Roman" w:hAnsi="Times New Roman" w:cs="Times New Roman"/>
              <w:color w:val="B22B24"/>
            </w:rPr>
          </w:pPr>
        </w:p>
        <w:p w14:paraId="1F11147C" w14:textId="77777777" w:rsidR="00AC32F3" w:rsidRPr="008868D5" w:rsidRDefault="00AC32F3" w:rsidP="00AC32F3">
          <w:pPr>
            <w:jc w:val="center"/>
            <w:rPr>
              <w:rFonts w:ascii="Times New Roman" w:hAnsi="Times New Roman" w:cs="Times New Roman"/>
              <w:color w:val="B22B24"/>
            </w:rPr>
          </w:pPr>
        </w:p>
        <w:p w14:paraId="07FE6F79" w14:textId="6970B759" w:rsidR="00AC32F3" w:rsidRPr="008868D5" w:rsidRDefault="00AC32F3" w:rsidP="00AC32F3">
          <w:pPr>
            <w:rPr>
              <w:rFonts w:ascii="Times New Roman" w:hAnsi="Times New Roman" w:cs="Times New Roman"/>
              <w:bCs/>
              <w:color w:val="4A442A"/>
              <w:szCs w:val="20"/>
            </w:rPr>
          </w:pPr>
        </w:p>
        <w:p w14:paraId="2436D1E9" w14:textId="661FA5CB" w:rsidR="00AC32F3" w:rsidRPr="008868D5" w:rsidRDefault="00AC32F3" w:rsidP="00AC32F3">
          <w:pPr>
            <w:rPr>
              <w:rFonts w:ascii="Times New Roman" w:hAnsi="Times New Roman" w:cs="Times New Roman"/>
              <w:bCs/>
              <w:color w:val="4A442A"/>
              <w:szCs w:val="20"/>
            </w:rPr>
          </w:pPr>
        </w:p>
        <w:p w14:paraId="672847E4" w14:textId="0F5AEC4B" w:rsidR="00AC32F3" w:rsidRDefault="00AC32F3" w:rsidP="00AC32F3">
          <w:pPr>
            <w:rPr>
              <w:rFonts w:ascii="Arial" w:hAnsi="Arial" w:cs="Arial"/>
              <w:bCs/>
              <w:color w:val="4A442A"/>
              <w:szCs w:val="20"/>
            </w:rPr>
          </w:pPr>
        </w:p>
        <w:p w14:paraId="2E27B364" w14:textId="4419DB5E" w:rsidR="00AC32F3" w:rsidRDefault="00AC32F3" w:rsidP="00AC32F3">
          <w:pPr>
            <w:rPr>
              <w:rFonts w:ascii="Arial" w:hAnsi="Arial" w:cs="Arial"/>
              <w:bCs/>
              <w:color w:val="4A442A"/>
              <w:szCs w:val="20"/>
            </w:rPr>
          </w:pPr>
        </w:p>
        <w:p w14:paraId="2F018F66" w14:textId="69E70542" w:rsidR="00AC32F3" w:rsidRDefault="00AC32F3" w:rsidP="00AC32F3">
          <w:pPr>
            <w:rPr>
              <w:rFonts w:ascii="Arial" w:hAnsi="Arial" w:cs="Arial"/>
              <w:bCs/>
              <w:color w:val="4A442A"/>
              <w:szCs w:val="20"/>
            </w:rPr>
          </w:pPr>
        </w:p>
        <w:p w14:paraId="5EC1A092" w14:textId="4539FAF3" w:rsidR="00AC32F3" w:rsidRDefault="00AC32F3" w:rsidP="00AC32F3">
          <w:pPr>
            <w:rPr>
              <w:rFonts w:ascii="Arial" w:hAnsi="Arial" w:cs="Arial"/>
              <w:bCs/>
              <w:color w:val="4A442A"/>
              <w:szCs w:val="20"/>
            </w:rPr>
          </w:pPr>
        </w:p>
        <w:p w14:paraId="5C5D040F" w14:textId="77718DBC" w:rsidR="00AC32F3" w:rsidRDefault="00AC32F3" w:rsidP="00AC32F3">
          <w:pPr>
            <w:rPr>
              <w:rFonts w:ascii="Arial" w:hAnsi="Arial" w:cs="Arial"/>
              <w:bCs/>
              <w:color w:val="4A442A"/>
              <w:szCs w:val="20"/>
            </w:rPr>
          </w:pPr>
        </w:p>
        <w:p w14:paraId="5A5760C7" w14:textId="65289951" w:rsidR="00AC32F3" w:rsidRDefault="00AC32F3" w:rsidP="00AC32F3">
          <w:pPr>
            <w:rPr>
              <w:rFonts w:ascii="Arial" w:hAnsi="Arial" w:cs="Arial"/>
              <w:bCs/>
              <w:color w:val="4A442A"/>
              <w:szCs w:val="20"/>
            </w:rPr>
          </w:pPr>
        </w:p>
        <w:p w14:paraId="618EAF43" w14:textId="39E67A54" w:rsidR="00AC32F3" w:rsidRDefault="00AC32F3" w:rsidP="00AC32F3">
          <w:pPr>
            <w:rPr>
              <w:rFonts w:ascii="Arial" w:hAnsi="Arial" w:cs="Arial"/>
              <w:bCs/>
              <w:color w:val="4A442A"/>
              <w:szCs w:val="20"/>
            </w:rPr>
          </w:pPr>
        </w:p>
        <w:p w14:paraId="59EFABF3" w14:textId="5AA47566" w:rsidR="00AC32F3" w:rsidRDefault="00AC32F3" w:rsidP="00AC32F3">
          <w:pPr>
            <w:rPr>
              <w:rFonts w:ascii="Arial" w:hAnsi="Arial" w:cs="Arial"/>
              <w:bCs/>
              <w:color w:val="4A442A"/>
              <w:szCs w:val="20"/>
            </w:rPr>
          </w:pPr>
        </w:p>
        <w:p w14:paraId="7238A803" w14:textId="029272C1" w:rsidR="00AC32F3" w:rsidRDefault="00AC32F3" w:rsidP="00AC32F3">
          <w:pPr>
            <w:rPr>
              <w:rFonts w:ascii="Arial" w:hAnsi="Arial" w:cs="Arial"/>
              <w:bCs/>
              <w:color w:val="4A442A"/>
              <w:szCs w:val="20"/>
            </w:rPr>
          </w:pPr>
        </w:p>
        <w:p w14:paraId="47490CBC" w14:textId="587A7219" w:rsidR="00AC32F3" w:rsidRDefault="00AC32F3" w:rsidP="00AC32F3">
          <w:pPr>
            <w:rPr>
              <w:rFonts w:ascii="Arial" w:hAnsi="Arial" w:cs="Arial"/>
              <w:bCs/>
              <w:color w:val="4A442A"/>
              <w:szCs w:val="20"/>
            </w:rPr>
          </w:pPr>
        </w:p>
        <w:p w14:paraId="6C7805D7" w14:textId="5385045D" w:rsidR="00AC32F3" w:rsidRDefault="00AC32F3" w:rsidP="00AC32F3">
          <w:pPr>
            <w:rPr>
              <w:rFonts w:ascii="Arial" w:hAnsi="Arial" w:cs="Arial"/>
              <w:bCs/>
              <w:color w:val="4A442A"/>
              <w:szCs w:val="20"/>
            </w:rPr>
          </w:pPr>
        </w:p>
        <w:p w14:paraId="310535FC" w14:textId="2FF4C1FD" w:rsidR="00AC32F3" w:rsidRDefault="00AC32F3" w:rsidP="00AC32F3">
          <w:pPr>
            <w:rPr>
              <w:rFonts w:ascii="Arial" w:hAnsi="Arial" w:cs="Arial"/>
              <w:bCs/>
              <w:color w:val="4A442A"/>
              <w:szCs w:val="20"/>
            </w:rPr>
          </w:pPr>
        </w:p>
        <w:p w14:paraId="5BC2DEA6" w14:textId="5DE47B0B" w:rsidR="00AC32F3" w:rsidRDefault="00AC32F3" w:rsidP="00AC32F3">
          <w:pPr>
            <w:rPr>
              <w:rFonts w:ascii="Arial" w:hAnsi="Arial" w:cs="Arial"/>
              <w:bCs/>
              <w:color w:val="4A442A"/>
              <w:szCs w:val="20"/>
            </w:rPr>
          </w:pPr>
        </w:p>
        <w:p w14:paraId="21512EB0" w14:textId="4278D9AC" w:rsidR="00AC32F3" w:rsidRDefault="00AC32F3" w:rsidP="00AC32F3">
          <w:pPr>
            <w:rPr>
              <w:rFonts w:ascii="Arial" w:hAnsi="Arial" w:cs="Arial"/>
              <w:bCs/>
              <w:color w:val="4A442A"/>
              <w:szCs w:val="20"/>
            </w:rPr>
          </w:pPr>
        </w:p>
        <w:p w14:paraId="49D2FAD6" w14:textId="3DEDB531" w:rsidR="00AC32F3" w:rsidRDefault="00AC32F3" w:rsidP="00AC32F3">
          <w:pPr>
            <w:rPr>
              <w:rFonts w:ascii="Arial" w:hAnsi="Arial" w:cs="Arial"/>
              <w:bCs/>
              <w:color w:val="4A442A"/>
              <w:szCs w:val="20"/>
            </w:rPr>
          </w:pPr>
        </w:p>
        <w:p w14:paraId="634CDD49" w14:textId="77777777" w:rsidR="00AC32F3" w:rsidRPr="00B75C41" w:rsidRDefault="00AC32F3" w:rsidP="00AC32F3">
          <w:pPr>
            <w:rPr>
              <w:rFonts w:ascii="Arial" w:hAnsi="Arial" w:cs="Arial"/>
              <w:bCs/>
              <w:color w:val="4A442A"/>
              <w:szCs w:val="20"/>
            </w:rPr>
          </w:pPr>
        </w:p>
        <w:p w14:paraId="7748D472" w14:textId="2AD898F8" w:rsidR="003913BC" w:rsidRDefault="00C91EFA">
          <w:pPr>
            <w:rPr>
              <w:rFonts w:ascii="Times New Roman" w:hAnsi="Times New Roman" w:cs="Times New Roman"/>
            </w:rPr>
          </w:pPr>
        </w:p>
      </w:sdtContent>
    </w:sdt>
    <w:p w14:paraId="67D161DB" w14:textId="35AADF64" w:rsidR="001D18B0" w:rsidRPr="003115B7" w:rsidRDefault="00A97A05" w:rsidP="003913BC">
      <w:pPr>
        <w:pStyle w:val="Heading1"/>
        <w:spacing w:line="360" w:lineRule="auto"/>
        <w:rPr>
          <w:rFonts w:ascii="Times New Roman" w:hAnsi="Times New Roman" w:cs="Times New Roman"/>
        </w:rPr>
      </w:pPr>
      <w:r w:rsidRPr="003115B7">
        <w:rPr>
          <w:rFonts w:ascii="Times New Roman" w:hAnsi="Times New Roman" w:cs="Times New Roman"/>
        </w:rPr>
        <w:lastRenderedPageBreak/>
        <w:t>Background</w:t>
      </w:r>
    </w:p>
    <w:p w14:paraId="03BE373E" w14:textId="2DE5E6BB" w:rsidR="00B67F2D" w:rsidRPr="003115B7" w:rsidRDefault="00DC6BDE" w:rsidP="003913BC">
      <w:pPr>
        <w:pStyle w:val="Heading2"/>
        <w:spacing w:line="360" w:lineRule="auto"/>
        <w:rPr>
          <w:rFonts w:ascii="Times New Roman" w:hAnsi="Times New Roman" w:cs="Times New Roman"/>
        </w:rPr>
      </w:pPr>
      <w:r w:rsidRPr="003115B7">
        <w:rPr>
          <w:rFonts w:ascii="Times New Roman" w:hAnsi="Times New Roman" w:cs="Times New Roman"/>
        </w:rPr>
        <w:t>What is pain?</w:t>
      </w:r>
    </w:p>
    <w:p w14:paraId="6C0D2AB4" w14:textId="67027DB6" w:rsidR="00570B3D" w:rsidRDefault="007B07DE" w:rsidP="003913BC">
      <w:pPr>
        <w:spacing w:line="360" w:lineRule="auto"/>
        <w:ind w:firstLine="720"/>
        <w:rPr>
          <w:rFonts w:ascii="Times New Roman" w:hAnsi="Times New Roman" w:cs="Times New Roman"/>
        </w:rPr>
      </w:pPr>
      <w:r w:rsidRPr="003115B7">
        <w:rPr>
          <w:rFonts w:ascii="Times New Roman" w:eastAsia="Times New Roman" w:hAnsi="Times New Roman" w:cs="Times New Roman"/>
          <w:color w:val="000000"/>
        </w:rPr>
        <w:t xml:space="preserve">Former theories </w:t>
      </w:r>
      <w:r w:rsidR="00EF6E47" w:rsidRPr="003115B7">
        <w:rPr>
          <w:rFonts w:ascii="Times New Roman" w:eastAsia="Times New Roman" w:hAnsi="Times New Roman" w:cs="Times New Roman"/>
          <w:color w:val="000000"/>
        </w:rPr>
        <w:t>describe</w:t>
      </w:r>
      <w:r w:rsidR="00570B3D">
        <w:rPr>
          <w:rFonts w:ascii="Times New Roman" w:eastAsia="Times New Roman" w:hAnsi="Times New Roman" w:cs="Times New Roman"/>
          <w:color w:val="000000"/>
        </w:rPr>
        <w:t>d</w:t>
      </w:r>
      <w:r w:rsidR="00EF6E47" w:rsidRPr="003115B7">
        <w:rPr>
          <w:rFonts w:ascii="Times New Roman" w:eastAsia="Times New Roman" w:hAnsi="Times New Roman" w:cs="Times New Roman"/>
          <w:color w:val="000000"/>
        </w:rPr>
        <w:t xml:space="preserve"> </w:t>
      </w:r>
      <w:r w:rsidR="00570B3D">
        <w:rPr>
          <w:rFonts w:ascii="Times New Roman" w:eastAsia="Times New Roman" w:hAnsi="Times New Roman" w:cs="Times New Roman"/>
          <w:color w:val="000000"/>
        </w:rPr>
        <w:t>the mechanization</w:t>
      </w:r>
      <w:r w:rsidR="00C12E82">
        <w:rPr>
          <w:rFonts w:ascii="Times New Roman" w:eastAsia="Times New Roman" w:hAnsi="Times New Roman" w:cs="Times New Roman"/>
          <w:color w:val="000000"/>
        </w:rPr>
        <w:t xml:space="preserve"> of pain</w:t>
      </w:r>
      <w:r w:rsidR="00570B3D" w:rsidRPr="003115B7">
        <w:rPr>
          <w:rFonts w:ascii="Times New Roman" w:eastAsia="Times New Roman" w:hAnsi="Times New Roman" w:cs="Times New Roman"/>
          <w:color w:val="000000"/>
        </w:rPr>
        <w:t xml:space="preserve"> </w:t>
      </w:r>
      <w:r w:rsidR="00EF6E47" w:rsidRPr="003115B7">
        <w:rPr>
          <w:rFonts w:ascii="Times New Roman" w:eastAsia="Times New Roman" w:hAnsi="Times New Roman" w:cs="Times New Roman"/>
          <w:color w:val="000000"/>
        </w:rPr>
        <w:t>like a telephone wire</w:t>
      </w:r>
      <w:r w:rsidR="00293C12">
        <w:rPr>
          <w:rFonts w:ascii="Times New Roman" w:eastAsia="Times New Roman" w:hAnsi="Times New Roman" w:cs="Times New Roman"/>
          <w:color w:val="000000"/>
        </w:rPr>
        <w:t xml:space="preserve"> </w:t>
      </w:r>
      <w:r w:rsidRPr="003115B7">
        <w:rPr>
          <w:rFonts w:ascii="Times New Roman" w:eastAsia="Times New Roman" w:hAnsi="Times New Roman" w:cs="Times New Roman"/>
          <w:color w:val="000000"/>
        </w:rPr>
        <w:t>communicat</w:t>
      </w:r>
      <w:r w:rsidR="00293C12">
        <w:rPr>
          <w:rFonts w:ascii="Times New Roman" w:eastAsia="Times New Roman" w:hAnsi="Times New Roman" w:cs="Times New Roman"/>
          <w:color w:val="000000"/>
        </w:rPr>
        <w:t>ing</w:t>
      </w:r>
      <w:bookmarkStart w:id="0" w:name="_GoBack"/>
      <w:bookmarkEnd w:id="0"/>
      <w:r w:rsidRPr="003115B7">
        <w:rPr>
          <w:rFonts w:ascii="Times New Roman" w:eastAsia="Times New Roman" w:hAnsi="Times New Roman" w:cs="Times New Roman"/>
          <w:color w:val="000000"/>
        </w:rPr>
        <w:t xml:space="preserve"> onset, duration, location</w:t>
      </w:r>
      <w:r w:rsidR="00570B3D">
        <w:rPr>
          <w:rFonts w:ascii="Times New Roman" w:eastAsia="Times New Roman" w:hAnsi="Times New Roman" w:cs="Times New Roman"/>
          <w:color w:val="000000"/>
        </w:rPr>
        <w:t>,</w:t>
      </w:r>
      <w:r w:rsidRPr="003115B7">
        <w:rPr>
          <w:rFonts w:ascii="Times New Roman" w:eastAsia="Times New Roman" w:hAnsi="Times New Roman" w:cs="Times New Roman"/>
          <w:color w:val="000000"/>
        </w:rPr>
        <w:t xml:space="preserve"> and quality of noxious stimuli directly to areas of the brain which bring awareness of painful sensations.</w:t>
      </w:r>
      <w:r w:rsidR="00A65922"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First":false,"Last":false,"author":[{"family":"Louw","given":"Adriaan"},{"family":"Puenteduera","given":"Emilio"}],"authorYearDisplayFormat":false,"citation-label":"5563251","collection-editor":[{"given":"OPTP"}],"id":"5563251","invisible":false,"issued":{"date-parts":[["2013"]]},"publisher":"International Spine and Pain Institute","suppress-author":false,"title":"Therapeutic Neuroscience Education: teaching patients about pain","type":"book"}]</w:instrText>
      </w:r>
      <w:r w:rsidR="00A65922"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w:t>
      </w:r>
      <w:r w:rsidR="00A65922" w:rsidRPr="003115B7">
        <w:rPr>
          <w:rFonts w:ascii="Times New Roman" w:hAnsi="Times New Roman" w:cs="Times New Roman"/>
        </w:rPr>
        <w:fldChar w:fldCharType="end"/>
      </w:r>
      <w:r w:rsidR="003246D0" w:rsidRPr="003115B7">
        <w:rPr>
          <w:rFonts w:ascii="Times New Roman" w:hAnsi="Times New Roman" w:cs="Times New Roman"/>
        </w:rPr>
        <w:t xml:space="preserve"> </w:t>
      </w:r>
      <w:r w:rsidRPr="003115B7">
        <w:rPr>
          <w:rFonts w:ascii="Times New Roman" w:eastAsia="Times New Roman" w:hAnsi="Times New Roman" w:cs="Times New Roman"/>
          <w:color w:val="000000"/>
        </w:rPr>
        <w:t>This model determine</w:t>
      </w:r>
      <w:r w:rsidR="00570B3D">
        <w:rPr>
          <w:rFonts w:ascii="Times New Roman" w:eastAsia="Times New Roman" w:hAnsi="Times New Roman" w:cs="Times New Roman"/>
          <w:color w:val="000000"/>
        </w:rPr>
        <w:t>d</w:t>
      </w:r>
      <w:r w:rsidRPr="003115B7">
        <w:rPr>
          <w:rFonts w:ascii="Times New Roman" w:eastAsia="Times New Roman" w:hAnsi="Times New Roman" w:cs="Times New Roman"/>
          <w:color w:val="000000"/>
        </w:rPr>
        <w:t xml:space="preserve"> that pain and illness are </w:t>
      </w:r>
      <w:r w:rsidR="00EF6E47" w:rsidRPr="003115B7">
        <w:rPr>
          <w:rFonts w:ascii="Times New Roman" w:eastAsia="Times New Roman" w:hAnsi="Times New Roman" w:cs="Times New Roman"/>
          <w:color w:val="000000"/>
        </w:rPr>
        <w:t>because of</w:t>
      </w:r>
      <w:r w:rsidRPr="003115B7">
        <w:rPr>
          <w:rFonts w:ascii="Times New Roman" w:eastAsia="Times New Roman" w:hAnsi="Times New Roman" w:cs="Times New Roman"/>
          <w:color w:val="000000"/>
        </w:rPr>
        <w:t xml:space="preserve"> anatomical pathophysiology. When </w:t>
      </w:r>
      <w:r w:rsidR="00570B3D">
        <w:rPr>
          <w:rFonts w:ascii="Times New Roman" w:eastAsia="Times New Roman" w:hAnsi="Times New Roman" w:cs="Times New Roman"/>
          <w:color w:val="000000"/>
        </w:rPr>
        <w:t xml:space="preserve">proponents of this model could </w:t>
      </w:r>
      <w:r w:rsidRPr="003115B7">
        <w:rPr>
          <w:rFonts w:ascii="Times New Roman" w:eastAsia="Times New Roman" w:hAnsi="Times New Roman" w:cs="Times New Roman"/>
          <w:color w:val="000000"/>
        </w:rPr>
        <w:t>not find physical pathology corresponding  with the patient’s presentation, pain bec</w:t>
      </w:r>
      <w:r w:rsidR="00570B3D">
        <w:rPr>
          <w:rFonts w:ascii="Times New Roman" w:eastAsia="Times New Roman" w:hAnsi="Times New Roman" w:cs="Times New Roman"/>
          <w:color w:val="000000"/>
        </w:rPr>
        <w:t>a</w:t>
      </w:r>
      <w:r w:rsidRPr="003115B7">
        <w:rPr>
          <w:rFonts w:ascii="Times New Roman" w:eastAsia="Times New Roman" w:hAnsi="Times New Roman" w:cs="Times New Roman"/>
          <w:color w:val="000000"/>
        </w:rPr>
        <w:t>me ‘non-organic’ or an illness of the mind.</w:t>
      </w:r>
      <w:r w:rsidR="008B38F0"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First":false,"Last":false,"author":[{"family":"Louw","given":"Adriaan"},{"family":"Puenteduera","given":"Emilio"}],"authorYearDisplayFormat":false,"citation-label":"5563251","collection-editor":[{"given":"OPTP"}],"id":"5563251","invisible":false,"issued":{"date-parts":[["2013"]]},"publisher":"International Spine and Pain Institute","suppress-author":false,"title":"Therapeutic Neuroscience Education: teaching patients about pain","type":"book"}]</w:instrText>
      </w:r>
      <w:r w:rsidR="008B38F0"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w:t>
      </w:r>
      <w:r w:rsidR="008B38F0" w:rsidRPr="003115B7">
        <w:rPr>
          <w:rFonts w:ascii="Times New Roman" w:hAnsi="Times New Roman" w:cs="Times New Roman"/>
        </w:rPr>
        <w:fldChar w:fldCharType="end"/>
      </w:r>
      <w:r w:rsidR="00DC6BDE" w:rsidRPr="003115B7">
        <w:rPr>
          <w:rFonts w:ascii="Times New Roman" w:hAnsi="Times New Roman" w:cs="Times New Roman"/>
        </w:rPr>
        <w:t xml:space="preserve"> </w:t>
      </w:r>
      <w:r w:rsidR="00EF6E47" w:rsidRPr="003115B7">
        <w:rPr>
          <w:rFonts w:ascii="Times New Roman" w:hAnsi="Times New Roman" w:cs="Times New Roman"/>
        </w:rPr>
        <w:t>T</w:t>
      </w:r>
      <w:r w:rsidRPr="003115B7">
        <w:rPr>
          <w:rFonts w:ascii="Times New Roman" w:eastAsia="Times New Roman" w:hAnsi="Times New Roman" w:cs="Times New Roman"/>
          <w:color w:val="000000"/>
        </w:rPr>
        <w:t xml:space="preserve">his model has failed to help patients, which is evident by the continued rise in chronic pain and </w:t>
      </w:r>
      <w:r w:rsidR="00EF6E47" w:rsidRPr="003115B7">
        <w:rPr>
          <w:rFonts w:ascii="Times New Roman" w:eastAsia="Times New Roman" w:hAnsi="Times New Roman" w:cs="Times New Roman"/>
          <w:color w:val="000000"/>
        </w:rPr>
        <w:t>unsuccessful</w:t>
      </w:r>
      <w:r w:rsidRPr="003115B7">
        <w:rPr>
          <w:rFonts w:ascii="Times New Roman" w:eastAsia="Times New Roman" w:hAnsi="Times New Roman" w:cs="Times New Roman"/>
          <w:color w:val="000000"/>
        </w:rPr>
        <w:t xml:space="preserve"> treatments. Though the literature varies widely in estimates of chronic pain, estimates range from 15-64%, with some studies citing </w:t>
      </w:r>
      <w:r w:rsidR="00EF6E47" w:rsidRPr="003115B7">
        <w:rPr>
          <w:rFonts w:ascii="Times New Roman" w:eastAsia="Times New Roman" w:hAnsi="Times New Roman" w:cs="Times New Roman"/>
          <w:color w:val="000000"/>
        </w:rPr>
        <w:t xml:space="preserve">that </w:t>
      </w:r>
      <w:r w:rsidRPr="003115B7">
        <w:rPr>
          <w:rFonts w:ascii="Times New Roman" w:eastAsia="Times New Roman" w:hAnsi="Times New Roman" w:cs="Times New Roman"/>
          <w:color w:val="000000"/>
        </w:rPr>
        <w:t>25.3 million adults in the US experience chronic pain daily.</w:t>
      </w:r>
      <w:r w:rsidR="00610FBF"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F1000_CSL_CITATION&lt;~#@#~&gt;[{"DOI":"10.1080/10669817.2017.1323699","First":false,"Last":false,"PMCID":"PMC5498797","PMID":"28694679","abstract":"In recent years, there has been an increased interest in pain neuroscience education (PNE) in physical therapy. There is growing evidence for the efficacy of PNE to decrease pain, disability, fear-avoidance, pain catastrophization, limited movement, and health care utilization in people struggling with pain. PNE teaches people in pain more about the biology and physiology of their pain experience including processes such as central sensitization, peripheral sensitization, allodynia, inhibition, facilitation, neuroplasticity and more. PNE's neurobiological model often finds itself at odds with traditional biomedical models used in physical therapy. Traditional biomedical models, focusing on anatomy, pathoanatomy, and biomechanics have been shown to have limited efficacy in helping people understand their pain, especially chronic pain, and may in fact even increase a person's pain experience by increasing fear-avoidance and pain catastrophization. An area of physical therapy where the biomedical model is used a lot is manual therapy. This contrast between PNE and manual therapy has seemingly polarized followers from each approach to see PNE as a 'hands-off' approach even having clinicians categorize patients as either in need of receiving PNE (with no hands-on), or hands-on with no PNE. In this paper, we explore the notion of PNE and manual therapy co-existing. PNE research has shown to have immediate effects of various clinical signs and symptoms associated with central sensitization. Using a model of sensitization (innocuous, noxious, and allodynia), we argue that PNE can be used in a manual therapy model, especially treating someone where the nervous system has become increasingly hypervigilant. Level of Evidence: VII.","author":[{"family":"Louw","given":"Adriaan"},{"family":"Nijs","given":"Jo"},{"family":"Puentedura","given":"Emilio J"}],"authorYearDisplayFormat":false,"citation-label":"4209200","container-title":"The Journal of manual &amp; manipulative therapy","container-title-short":"J. Man. Manip. Ther.","id":"4209200","invisible":false,"issue":"3","issued":{"date-parts":[["2017","7"]]},"journalAbbreviation":"J. Man. Manip. Ther.","page":"160-168","suppress-author":false,"title":"A clinical perspective on a pain neuroscience education approach to manual therapy.","type":"article-journal","volume":"25"},{"DOI":"10.1016/j.jpain.2010.07.002","First":false,"Last":false,"PMID":"20797916","abstract":"&lt;strong&gt;UNLABELLED:&lt;/strong&gt; A cross-sectional, Internet-based survey was conducted in a nationally representative sample of United States (US) adults to estimate the point prevalence of chronic pain and to describe sociodemographic correlates and characteristics of chronic pain. The survey was distributed to 35,718 members (aged 18 years and older) of a Web-enabled panel that is representative of the US population, and 27,035 individuals responded. Crude and weighted prevalence estimates were calculated and stratified by age, sex, and type of chronic pain. The weighted point-prevalence of chronic pain (defined as chronic, recurrent, or long-lasting pain lasting for at least 6 months) was 30.7% (95% CI, 29.8-31.7). Prevalence was higher for females (34.3%) than males (26.7%) and increased with age. The weighted prevalence of primary chronic lower back pain was 8.1% and primary osteoarthritis pain was 3.9%. Half of respondents with chronic pain experienced daily pain, and average (past 3 months) pain intensity was severe (≥ 7 on a scale ranging from 0 to 10) for 32%. Multiple logistic regression analysis identified low household income and unemployment as significant socioeconomic correlates of chronic pain. Chronic pain is prevalent among US adults and is related to indicators of poorer socioeconomic status.&lt;br&gt;&lt;br&gt;&lt;strong&gt;PERSPECTIVE:&lt;/strong&gt; The results of this cross-sectional Internet-based survey suggest a considerable burden of chronic pain in US adults. Chronic pain, experienced by about a third of the population, was correlated with indicators of poorer socioeconomic status. Primary chronic pain was most commonly attributed to lower back pain, followed by osteoarthritis pain.&lt;br&gt;&lt;br&gt;Copyright © 2010 American Pain Society. Published by Elsevier Inc. All rights reserved.","author":[{"family":"Johannes","given":"Catherine B"},{"family":"Le","given":"T Kim"},{"family":"Zhou","given":"Xiaolei"},{"family":"Johnston","given":"Joseph A"},{"family":"Dworkin","given":"Robert H"}],"authorYearDisplayFormat":false,"citation-label":"1756312","container-title":"The Journal of Pain","container-title-short":"J. Pain","id":"1756312","invisible":false,"issue":"11","issued":{"date-parts":[["2010","11"]]},"journalAbbreviation":"J. Pain","page":"1230-1239","suppress-author":false,"title":"The prevalence of chronic pain in United States adults: results of an Internet-based survey.","type":"article-journal","volume":"11"}]</w:instrText>
      </w:r>
      <w:r w:rsidR="00610FBF"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2,3</w:t>
      </w:r>
      <w:r w:rsidR="00610FBF" w:rsidRPr="003115B7">
        <w:rPr>
          <w:rFonts w:ascii="Times New Roman" w:hAnsi="Times New Roman" w:cs="Times New Roman"/>
        </w:rPr>
        <w:fldChar w:fldCharType="end"/>
      </w:r>
      <w:r w:rsidR="00C81403" w:rsidRPr="003115B7">
        <w:rPr>
          <w:rFonts w:ascii="Times New Roman" w:hAnsi="Times New Roman" w:cs="Times New Roman"/>
        </w:rPr>
        <w:t xml:space="preserve"> </w:t>
      </w:r>
    </w:p>
    <w:p w14:paraId="0D00487D" w14:textId="6CCABAA8" w:rsidR="006B7D00" w:rsidRPr="003115B7" w:rsidRDefault="007B07DE" w:rsidP="003913BC">
      <w:pPr>
        <w:spacing w:line="360" w:lineRule="auto"/>
        <w:ind w:firstLine="720"/>
        <w:rPr>
          <w:rFonts w:ascii="Times New Roman" w:eastAsia="Times New Roman" w:hAnsi="Times New Roman" w:cs="Times New Roman"/>
        </w:rPr>
      </w:pPr>
      <w:r w:rsidRPr="003115B7">
        <w:rPr>
          <w:rFonts w:ascii="Times New Roman" w:eastAsia="Times New Roman" w:hAnsi="Times New Roman" w:cs="Times New Roman"/>
          <w:color w:val="000000"/>
        </w:rPr>
        <w:t xml:space="preserve">In recent years, this </w:t>
      </w:r>
      <w:r w:rsidR="00570B3D">
        <w:rPr>
          <w:rFonts w:ascii="Times New Roman" w:eastAsia="Times New Roman" w:hAnsi="Times New Roman" w:cs="Times New Roman"/>
          <w:color w:val="000000"/>
        </w:rPr>
        <w:t xml:space="preserve">“telephone wire” </w:t>
      </w:r>
      <w:r w:rsidRPr="003115B7">
        <w:rPr>
          <w:rFonts w:ascii="Times New Roman" w:eastAsia="Times New Roman" w:hAnsi="Times New Roman" w:cs="Times New Roman"/>
          <w:color w:val="000000"/>
        </w:rPr>
        <w:t xml:space="preserve">theory has been replaced with a biopsychosocial model of pain. This model understands that </w:t>
      </w:r>
      <w:r w:rsidR="00EF6E47" w:rsidRPr="003115B7">
        <w:rPr>
          <w:rFonts w:ascii="Times New Roman" w:eastAsia="Times New Roman" w:hAnsi="Times New Roman" w:cs="Times New Roman"/>
          <w:color w:val="000000"/>
        </w:rPr>
        <w:t>the human experience is modulated by biological, social, and psychosocial domains. Context heavily impacts the output of the central nervous system. P</w:t>
      </w:r>
      <w:r w:rsidRPr="003115B7">
        <w:rPr>
          <w:rFonts w:ascii="Times New Roman" w:eastAsia="Times New Roman" w:hAnsi="Times New Roman" w:cs="Times New Roman"/>
          <w:color w:val="000000"/>
        </w:rPr>
        <w:t xml:space="preserve">ain occurs when the brain perceives a </w:t>
      </w:r>
      <w:r w:rsidR="00AF72F6" w:rsidRPr="003115B7">
        <w:rPr>
          <w:rFonts w:ascii="Times New Roman" w:eastAsia="Times New Roman" w:hAnsi="Times New Roman" w:cs="Times New Roman"/>
          <w:color w:val="000000"/>
        </w:rPr>
        <w:t>threat</w:t>
      </w:r>
      <w:r w:rsidR="00570B3D">
        <w:rPr>
          <w:rFonts w:ascii="Times New Roman" w:eastAsia="Times New Roman" w:hAnsi="Times New Roman" w:cs="Times New Roman"/>
          <w:color w:val="000000"/>
        </w:rPr>
        <w:t>,</w:t>
      </w:r>
      <w:r w:rsidR="00EF6E47" w:rsidRPr="003115B7">
        <w:rPr>
          <w:rFonts w:ascii="Times New Roman" w:eastAsia="Times New Roman" w:hAnsi="Times New Roman" w:cs="Times New Roman"/>
          <w:color w:val="000000"/>
        </w:rPr>
        <w:t xml:space="preserve"> which is impacted by context</w:t>
      </w:r>
      <w:r w:rsidR="00570B3D">
        <w:rPr>
          <w:rFonts w:ascii="Times New Roman" w:eastAsia="Times New Roman" w:hAnsi="Times New Roman" w:cs="Times New Roman"/>
          <w:color w:val="000000"/>
        </w:rPr>
        <w:t>,</w:t>
      </w:r>
      <w:r w:rsidRPr="003115B7">
        <w:rPr>
          <w:rFonts w:ascii="Times New Roman" w:eastAsia="Times New Roman" w:hAnsi="Times New Roman" w:cs="Times New Roman"/>
          <w:color w:val="000000"/>
        </w:rPr>
        <w:t xml:space="preserve"> and </w:t>
      </w:r>
      <w:r w:rsidR="00AF72F6" w:rsidRPr="003115B7">
        <w:rPr>
          <w:rFonts w:ascii="Times New Roman" w:eastAsia="Times New Roman" w:hAnsi="Times New Roman" w:cs="Times New Roman"/>
          <w:color w:val="000000"/>
        </w:rPr>
        <w:t xml:space="preserve">determines that </w:t>
      </w:r>
      <w:r w:rsidRPr="003115B7">
        <w:rPr>
          <w:rFonts w:ascii="Times New Roman" w:eastAsia="Times New Roman" w:hAnsi="Times New Roman" w:cs="Times New Roman"/>
          <w:color w:val="000000"/>
        </w:rPr>
        <w:t>action is needed. Pain is not merely something a tissue experiences and informs the brain, rather it is a “multiple system output activated by the brain based on perceived threat.”</w:t>
      </w:r>
      <w:r w:rsidR="006B7D00"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F1000_CSL_CITATION&lt;~#@#~&gt;[{"DOI":"10.1016/S1356-689X(03)00051-1","First":false,"Last":false,"PMID":"12909433","abstract":"This paper presents an approach to rehabilitation of pain patients. The fundamental principles of the approach are (i) pain is an output of the brain that is produced whenever the brain concludes that body tissue is in danger and action is required, and (ii) pain is a multisystem output that is produced when an individual-specific cortical pain neuromatrix is activated. When pain becomes chronic, the efficacy of the pain neuromatrix is strengthened via nociceptive and non-nociceptive mechanisms, which means that less input, both nociceptive and non-nociceptive, is required to produce pain. The clinical approach focuses on decreasing all inputs that imply that body tissue is in danger and then on activating components of the pain neuromatrix without activating its output. Rehabilitation progresses to increase exposure to threatening input across sensory and non-sensory domains.","author":[{"family":"Moseley","given":"G L"}],"authorYearDisplayFormat":false,"citation-label":"612467","container-title":"Manual Therapy","container-title-short":"Man. Ther.","id":"612467","invisible":false,"issue":"3","issued":{"date-parts":[["2003","8"]]},"journalAbbreviation":"Man. Ther.","page":"130-140","suppress-author":false,"title":"A pain neuromatrix approach to patients with chronic pain.","type":"article-journal","volume":"8"}]</w:instrText>
      </w:r>
      <w:r w:rsidR="006B7D00"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4</w:t>
      </w:r>
      <w:r w:rsidR="006B7D00" w:rsidRPr="003115B7">
        <w:rPr>
          <w:rFonts w:ascii="Times New Roman" w:hAnsi="Times New Roman" w:cs="Times New Roman"/>
        </w:rPr>
        <w:fldChar w:fldCharType="end"/>
      </w:r>
      <w:r w:rsidR="006B7D00" w:rsidRPr="003115B7">
        <w:rPr>
          <w:rFonts w:ascii="Times New Roman" w:hAnsi="Times New Roman" w:cs="Times New Roman"/>
        </w:rPr>
        <w:t xml:space="preserve"> Many areas of the brain are involved with processing and are unique to every individual</w:t>
      </w:r>
      <w:r w:rsidR="00570B3D">
        <w:rPr>
          <w:rFonts w:ascii="Times New Roman" w:hAnsi="Times New Roman" w:cs="Times New Roman"/>
        </w:rPr>
        <w:t xml:space="preserve">, thus </w:t>
      </w:r>
      <w:r w:rsidR="00AF72F6" w:rsidRPr="003115B7">
        <w:rPr>
          <w:rFonts w:ascii="Times New Roman" w:hAnsi="Times New Roman" w:cs="Times New Roman"/>
        </w:rPr>
        <w:t xml:space="preserve"> necessitating that treatment of patients be highly variable and personalized</w:t>
      </w:r>
      <w:r w:rsidR="006B7D00" w:rsidRPr="003115B7">
        <w:rPr>
          <w:rFonts w:ascii="Times New Roman" w:hAnsi="Times New Roman" w:cs="Times New Roman"/>
        </w:rPr>
        <w:t xml:space="preserve">. </w:t>
      </w:r>
    </w:p>
    <w:p w14:paraId="77BA4CE7" w14:textId="77777777" w:rsidR="00570B3D" w:rsidRDefault="007B07DE" w:rsidP="003913BC">
      <w:pPr>
        <w:spacing w:line="360" w:lineRule="auto"/>
        <w:ind w:firstLine="720"/>
        <w:rPr>
          <w:rFonts w:ascii="Times New Roman" w:hAnsi="Times New Roman" w:cs="Times New Roman"/>
        </w:rPr>
      </w:pPr>
      <w:r w:rsidRPr="003115B7">
        <w:rPr>
          <w:rFonts w:ascii="Times New Roman" w:eastAsia="Times New Roman" w:hAnsi="Times New Roman" w:cs="Times New Roman"/>
          <w:color w:val="000000"/>
        </w:rPr>
        <w:t xml:space="preserve">Acute pain, therefore, is a protective output from the central nervous system (CNS) to prevent use of potentially injured structures and </w:t>
      </w:r>
      <w:r w:rsidR="00570B3D">
        <w:rPr>
          <w:rFonts w:ascii="Times New Roman" w:eastAsia="Times New Roman" w:hAnsi="Times New Roman" w:cs="Times New Roman"/>
          <w:color w:val="000000"/>
        </w:rPr>
        <w:t xml:space="preserve">to </w:t>
      </w:r>
      <w:r w:rsidRPr="003115B7">
        <w:rPr>
          <w:rFonts w:ascii="Times New Roman" w:eastAsia="Times New Roman" w:hAnsi="Times New Roman" w:cs="Times New Roman"/>
          <w:color w:val="000000"/>
        </w:rPr>
        <w:t>bring awareness to cause(s) of threat. It can be termed nociceptive pain and it is understood to have proportionate and clear aggravating and easing factors.</w:t>
      </w:r>
      <w:r w:rsidR="00C86CBE"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F1000_CSL_CITATION&lt;~#@#~&gt;[{"DOI":"10.1016/S1356-689X(03)00051-1","First":false,"Last":false,"PMID":"12909433","abstract":"This paper presents an approach to rehabilitation of pain patients. The fundamental principles of the approach are (i) pain is an output of the brain that is produced whenever the brain concludes that body tissue is in danger and action is required, and (ii) pain is a multisystem output that is produced when an individual-specific cortical pain neuromatrix is activated. When pain becomes chronic, the efficacy of the pain neuromatrix is strengthened via nociceptive and non-nociceptive mechanisms, which means that less input, both nociceptive and non-nociceptive, is required to produce pain. The clinical approach focuses on decreasing all inputs that imply that body tissue is in danger and then on activating components of the pain neuromatrix without activating its output. Rehabilitation progresses to increase exposure to threatening input across sensory and non-sensory domains.","author":[{"family":"Moseley","given":"G L"}],"authorYearDisplayFormat":false,"citation-label":"612467","container-title":"Manual Therapy","container-title-short":"Man. Ther.","id":"612467","invisible":false,"issue":"3","issued":{"date-parts":[["2003","8"]]},"journalAbbreviation":"Man. Ther.","page":"130-140","suppress-author":false,"title":"A pain neuromatrix approach to patients with chronic pain.","type":"article-journal","volume":"8"}]</w:instrText>
      </w:r>
      <w:r w:rsidR="00C86CBE"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4</w:t>
      </w:r>
      <w:r w:rsidR="00C86CBE" w:rsidRPr="003115B7">
        <w:rPr>
          <w:rFonts w:ascii="Times New Roman" w:hAnsi="Times New Roman" w:cs="Times New Roman"/>
        </w:rPr>
        <w:fldChar w:fldCharType="end"/>
      </w:r>
      <w:r w:rsidR="00C86CBE" w:rsidRPr="003115B7">
        <w:rPr>
          <w:rFonts w:ascii="Times New Roman" w:hAnsi="Times New Roman" w:cs="Times New Roman"/>
        </w:rPr>
        <w:t xml:space="preserve"> </w:t>
      </w:r>
    </w:p>
    <w:p w14:paraId="3BEB568D" w14:textId="729AF928" w:rsidR="007B07DE" w:rsidRPr="003115B7" w:rsidRDefault="007B07DE" w:rsidP="003913BC">
      <w:pPr>
        <w:spacing w:line="360" w:lineRule="auto"/>
        <w:ind w:firstLine="720"/>
        <w:rPr>
          <w:rFonts w:ascii="Times New Roman" w:eastAsia="Times New Roman" w:hAnsi="Times New Roman" w:cs="Times New Roman"/>
          <w:color w:val="000000"/>
        </w:rPr>
      </w:pPr>
      <w:r w:rsidRPr="003115B7">
        <w:rPr>
          <w:rFonts w:ascii="Times New Roman" w:eastAsia="Times New Roman" w:hAnsi="Times New Roman" w:cs="Times New Roman"/>
          <w:color w:val="000000"/>
        </w:rPr>
        <w:t>Chronic pain is pain that lasts beyond normal tissue healing times; now often termed nociplastic pain</w:t>
      </w:r>
      <w:r w:rsidR="00570B3D">
        <w:rPr>
          <w:rFonts w:ascii="Times New Roman" w:eastAsia="Times New Roman" w:hAnsi="Times New Roman" w:cs="Times New Roman"/>
          <w:color w:val="000000"/>
        </w:rPr>
        <w:t>.</w:t>
      </w:r>
      <w:r w:rsidRPr="003115B7">
        <w:rPr>
          <w:rFonts w:ascii="Times New Roman" w:eastAsia="Times New Roman" w:hAnsi="Times New Roman" w:cs="Times New Roman"/>
          <w:color w:val="000000"/>
        </w:rPr>
        <w:t xml:space="preserve"> </w:t>
      </w:r>
      <w:r w:rsidR="00570B3D">
        <w:rPr>
          <w:rFonts w:ascii="Times New Roman" w:eastAsia="Times New Roman" w:hAnsi="Times New Roman" w:cs="Times New Roman"/>
          <w:color w:val="000000"/>
        </w:rPr>
        <w:t>T</w:t>
      </w:r>
      <w:r w:rsidRPr="003115B7">
        <w:rPr>
          <w:rFonts w:ascii="Times New Roman" w:eastAsia="Times New Roman" w:hAnsi="Times New Roman" w:cs="Times New Roman"/>
          <w:color w:val="000000"/>
        </w:rPr>
        <w:t>his pain is disproportionate and often incorporates both peripheral and central sensitivity.</w:t>
      </w:r>
      <w:r w:rsidR="006B7D00"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F1000_CSL_CITATION&lt;~#@#~&gt;[{"DOI":"10.1016/S1356-689X(03)00051-1","First":false,"Last":false,"PMID":"12909433","abstract":"This paper presents an approach to rehabilitation of pain patients. The fundamental principles of the approach are (i) pain is an output of the brain that is produced whenever the brain concludes that body tissue is in danger and action is required, and (ii) pain is a multisystem output that is produced when an individual-specific cortical pain neuromatrix is activated. When pain becomes chronic, the efficacy of the pain neuromatrix is strengthened via nociceptive and non-nociceptive mechanisms, which means that less input, both nociceptive and non-nociceptive, is required to produce pain. The clinical approach focuses on decreasing all inputs that imply that body tissue is in danger and then on activating components of the pain neuromatrix without activating its output. Rehabilitation progresses to increase exposure to threatening input across sensory and non-sensory domains.","author":[{"family":"Moseley","given":"G L"}],"authorYearDisplayFormat":false,"citation-label":"612467","container-title":"Manual Therapy","container-title-short":"Man. Ther.","id":"612467","invisible":false,"issue":"3","issued":{"date-parts":[["2003","8"]]},"journalAbbreviation":"Man. Ther.","page":"130-140","suppress-author":false,"title":"A pain neuromatrix approach to patients with chronic pain.","type":"article-journal","volume":"8"}]</w:instrText>
      </w:r>
      <w:r w:rsidR="006B7D00"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4</w:t>
      </w:r>
      <w:r w:rsidR="006B7D00" w:rsidRPr="003115B7">
        <w:rPr>
          <w:rFonts w:ascii="Times New Roman" w:hAnsi="Times New Roman" w:cs="Times New Roman"/>
        </w:rPr>
        <w:fldChar w:fldCharType="end"/>
      </w:r>
      <w:r w:rsidR="006B7D00" w:rsidRPr="003115B7">
        <w:rPr>
          <w:rFonts w:ascii="Times New Roman" w:hAnsi="Times New Roman" w:cs="Times New Roman"/>
        </w:rPr>
        <w:t xml:space="preserve"> </w:t>
      </w:r>
      <w:r w:rsidRPr="003115B7">
        <w:rPr>
          <w:rFonts w:ascii="Times New Roman" w:eastAsia="Times New Roman" w:hAnsi="Times New Roman" w:cs="Times New Roman"/>
          <w:color w:val="000000"/>
        </w:rPr>
        <w:t>Smaller and fewer inputs activate the peripheral pathways and less nociceptive messages from the peripheral system are enough to activate CNS output of pain.</w:t>
      </w:r>
      <w:r w:rsidR="00C86CBE"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F1000_CSL_CITATION&lt;~#@#~&gt;[{"DOI":"10.1016/S1356-689X(03)00051-1","First":false,"Last":false,"PMID":"12909433","abstract":"This paper presents an approach to rehabilitation of pain patients. The fundamental principles of the approach are (i) pain is an output of the brain that is produced whenever the brain concludes that body tissue is in danger and action is required, and (ii) pain is a multisystem output that is produced when an individual-specific cortical pain neuromatrix is activated. When pain becomes chronic, the efficacy of the pain neuromatrix is strengthened via nociceptive and non-nociceptive mechanisms, which means that less input, both nociceptive and non-nociceptive, is required to produce pain. The clinical approach focuses on decreasing all inputs that imply that body tissue is in danger and then on activating components of the pain neuromatrix without activating its output. Rehabilitation progresses to increase exposure to threatening input across sensory and non-sensory domains.","author":[{"family":"Moseley","given":"G L"}],"authorYearDisplayFormat":false,"citation-label":"612467","container-title":"Manual Therapy","container-title-short":"Man. Ther.","id":"612467","invisible":false,"issue":"3","issued":{"date-parts":[["2003","8"]]},"journalAbbreviation":"Man. Ther.","page":"130-140","suppress-author":false,"title":"A pain neuromatrix approach to patients with chronic pain.","type":"article-journal","volume":"8"}]</w:instrText>
      </w:r>
      <w:r w:rsidR="00C86CBE"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4</w:t>
      </w:r>
      <w:r w:rsidR="00C86CBE" w:rsidRPr="003115B7">
        <w:rPr>
          <w:rFonts w:ascii="Times New Roman" w:hAnsi="Times New Roman" w:cs="Times New Roman"/>
        </w:rPr>
        <w:fldChar w:fldCharType="end"/>
      </w:r>
      <w:r w:rsidR="00040490" w:rsidRPr="003115B7">
        <w:rPr>
          <w:rFonts w:ascii="Times New Roman" w:hAnsi="Times New Roman" w:cs="Times New Roman"/>
        </w:rPr>
        <w:t xml:space="preserve"> </w:t>
      </w:r>
      <w:r w:rsidR="006B7D00" w:rsidRPr="003115B7">
        <w:rPr>
          <w:rFonts w:ascii="Times New Roman" w:hAnsi="Times New Roman" w:cs="Times New Roman"/>
        </w:rPr>
        <w:t xml:space="preserve">As </w:t>
      </w:r>
      <w:proofErr w:type="spellStart"/>
      <w:r w:rsidR="006B7D00" w:rsidRPr="003115B7">
        <w:rPr>
          <w:rFonts w:ascii="Times New Roman" w:hAnsi="Times New Roman" w:cs="Times New Roman"/>
        </w:rPr>
        <w:t>Louw</w:t>
      </w:r>
      <w:proofErr w:type="spellEnd"/>
      <w:r w:rsidR="006B7D00" w:rsidRPr="003115B7">
        <w:rPr>
          <w:rFonts w:ascii="Times New Roman" w:hAnsi="Times New Roman" w:cs="Times New Roman"/>
        </w:rPr>
        <w:t xml:space="preserve"> would describe it, where before </w:t>
      </w:r>
      <w:r w:rsidR="00C86CBE" w:rsidRPr="003115B7">
        <w:rPr>
          <w:rFonts w:ascii="Times New Roman" w:hAnsi="Times New Roman" w:cs="Times New Roman"/>
        </w:rPr>
        <w:t>a patient</w:t>
      </w:r>
      <w:r w:rsidR="006B7D00" w:rsidRPr="003115B7">
        <w:rPr>
          <w:rFonts w:ascii="Times New Roman" w:hAnsi="Times New Roman" w:cs="Times New Roman"/>
        </w:rPr>
        <w:t xml:space="preserve"> could run five miles without soreness, now </w:t>
      </w:r>
      <w:r w:rsidR="008E15A5" w:rsidRPr="003115B7">
        <w:rPr>
          <w:rFonts w:ascii="Times New Roman" w:hAnsi="Times New Roman" w:cs="Times New Roman"/>
        </w:rPr>
        <w:t>standing up is painful.</w:t>
      </w:r>
      <w:r w:rsidR="008E15A5"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F1000_CSL_CITATION&lt;~#@#~&gt;[{"DOI":"10.15640/ijhs.v2n3a4","First":false,"Last":false,"author":[{"family":"Louw","given":"Adriaan"},{"family":"Puentedura","given":"Emilio J"}],"authorYearDisplayFormat":false,"citation-label":"6001490","container-title":"International Journal of Human Sciences / Uluslararası İnsan Bilimleri Dergisi","container-title-short":"IJHS","id":"6001490","invisible":false,"issue":"3","issued":{"date-parts":[["2014"]]},"journalAbbreviation":"IJHS","suppress-author":false,"title":"Therapeutic neuroscience education, pain, physiotherapy and the pain neuromatrix","type":"article-journal","volume":"2"}]</w:instrText>
      </w:r>
      <w:r w:rsidR="008E15A5"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5</w:t>
      </w:r>
      <w:r w:rsidR="008E15A5" w:rsidRPr="003115B7">
        <w:rPr>
          <w:rFonts w:ascii="Times New Roman" w:hAnsi="Times New Roman" w:cs="Times New Roman"/>
        </w:rPr>
        <w:fldChar w:fldCharType="end"/>
      </w:r>
      <w:r w:rsidR="008E15A5" w:rsidRPr="003115B7">
        <w:rPr>
          <w:rFonts w:ascii="Times New Roman" w:hAnsi="Times New Roman" w:cs="Times New Roman"/>
        </w:rPr>
        <w:t xml:space="preserve"> </w:t>
      </w:r>
      <w:r w:rsidRPr="003115B7">
        <w:rPr>
          <w:rFonts w:ascii="Times New Roman" w:eastAsia="Times New Roman" w:hAnsi="Times New Roman" w:cs="Times New Roman"/>
          <w:color w:val="000000"/>
        </w:rPr>
        <w:t xml:space="preserve">This widespread hypersensitivity is characteristic of </w:t>
      </w:r>
      <w:r w:rsidR="00AF72F6" w:rsidRPr="003115B7">
        <w:rPr>
          <w:rFonts w:ascii="Times New Roman" w:eastAsia="Times New Roman" w:hAnsi="Times New Roman" w:cs="Times New Roman"/>
          <w:color w:val="000000"/>
        </w:rPr>
        <w:t>nociplastic</w:t>
      </w:r>
      <w:r w:rsidRPr="003115B7">
        <w:rPr>
          <w:rFonts w:ascii="Times New Roman" w:eastAsia="Times New Roman" w:hAnsi="Times New Roman" w:cs="Times New Roman"/>
          <w:color w:val="000000"/>
        </w:rPr>
        <w:t xml:space="preserve"> pain and involves impaired descending inhibition and overactive descending and ascending pain pathways. </w:t>
      </w:r>
    </w:p>
    <w:p w14:paraId="16A37A46" w14:textId="47CA634D" w:rsidR="00AF72F6" w:rsidRPr="00701130" w:rsidRDefault="00AF72F6" w:rsidP="00701130">
      <w:pPr>
        <w:pStyle w:val="Heading2"/>
        <w:spacing w:line="360" w:lineRule="auto"/>
        <w:rPr>
          <w:rFonts w:ascii="Times New Roman" w:eastAsia="Times New Roman" w:hAnsi="Times New Roman" w:cs="Times New Roman"/>
        </w:rPr>
      </w:pPr>
      <w:r w:rsidRPr="003115B7">
        <w:rPr>
          <w:rFonts w:ascii="Times New Roman" w:eastAsia="Times New Roman" w:hAnsi="Times New Roman" w:cs="Times New Roman"/>
        </w:rPr>
        <w:lastRenderedPageBreak/>
        <w:t>Nociplastic Pain and the Orthopedic Clinician</w:t>
      </w:r>
    </w:p>
    <w:p w14:paraId="1BFE52DF" w14:textId="3E555876" w:rsidR="00570B3D" w:rsidRDefault="007B07DE" w:rsidP="003913BC">
      <w:pPr>
        <w:spacing w:line="360" w:lineRule="auto"/>
        <w:ind w:firstLine="720"/>
        <w:rPr>
          <w:rFonts w:ascii="Times New Roman" w:hAnsi="Times New Roman" w:cs="Times New Roman"/>
        </w:rPr>
      </w:pPr>
      <w:r w:rsidRPr="003115B7">
        <w:rPr>
          <w:rFonts w:ascii="Times New Roman" w:eastAsia="Times New Roman" w:hAnsi="Times New Roman" w:cs="Times New Roman"/>
          <w:color w:val="000000"/>
        </w:rPr>
        <w:t xml:space="preserve">Chronic musculoskeletal pain often begins with a traumatic injury. </w:t>
      </w:r>
      <w:r w:rsidR="001E33A9" w:rsidRPr="003115B7">
        <w:rPr>
          <w:rFonts w:ascii="Times New Roman" w:eastAsia="Times New Roman" w:hAnsi="Times New Roman" w:cs="Times New Roman"/>
          <w:color w:val="000000"/>
        </w:rPr>
        <w:t xml:space="preserve">Typically, an area is sensitive during and after tissue healing in order to protect the site of former damage. </w:t>
      </w:r>
      <w:r w:rsidR="00570B3D">
        <w:rPr>
          <w:rFonts w:ascii="Times New Roman" w:eastAsia="Times New Roman" w:hAnsi="Times New Roman" w:cs="Times New Roman"/>
          <w:color w:val="000000"/>
        </w:rPr>
        <w:t xml:space="preserve">It has been noted that in </w:t>
      </w:r>
      <w:r w:rsidR="001E33A9" w:rsidRPr="003115B7">
        <w:rPr>
          <w:rFonts w:ascii="Times New Roman" w:eastAsia="Times New Roman" w:hAnsi="Times New Roman" w:cs="Times New Roman"/>
          <w:color w:val="000000"/>
        </w:rPr>
        <w:t>one in four people, this threshold does not return to normal levels and nociplastic pain occurs. It is important to note that nociplastic pain includes both central and peripheral sensitizations. Musculoskeletal changes or degeneration, such as in osteoarthritic damage to articular cartilage, can sustain central sensitization</w:t>
      </w:r>
      <w:r w:rsidR="00AF72F6" w:rsidRPr="003115B7">
        <w:rPr>
          <w:rFonts w:ascii="Times New Roman" w:eastAsia="Times New Roman" w:hAnsi="Times New Roman" w:cs="Times New Roman"/>
          <w:color w:val="000000"/>
        </w:rPr>
        <w:t xml:space="preserve"> because the continuous nociceptive messages increase the CNS’ heightened awareness and therefore sensitivity</w:t>
      </w:r>
      <w:r w:rsidR="001E33A9" w:rsidRPr="003115B7">
        <w:rPr>
          <w:rFonts w:ascii="Times New Roman" w:eastAsia="Times New Roman" w:hAnsi="Times New Roman" w:cs="Times New Roman"/>
          <w:color w:val="000000"/>
        </w:rPr>
        <w:t>.</w:t>
      </w:r>
      <w:r w:rsidR="00E21D0D"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F1000_CSL_CITATION&lt;~#@#~&gt;[{"DOI":"10.1016/j.math.2011.04.005","First":false,"Last":false,"PMID":"21632273","abstract":"Central sensitization provides an evidence-based explanation for many cases of 'unexplained' chronic musculoskeletal pain. Prior to commencing rehabilitation in such cases, it is crucial to change maladaptive illness perceptions, to alter maladaptive pain cognitions and to reconceptualise pain. This can be accomplished by patient education about central sensitization and its role in chronic pain, a strategy known as pain physiology education. Pain physiology education is indicated when: 1) the clinical picture is characterized and dominated by central sensitization; and 2) maladaptive illness perceptions are present. Both are prerequisites for commencing pain physiology education. Face-to-face sessions of pain physiology education, in conjunction with written educational material, are effective for changing pain cognitions and improving health status in patients with various chronic musculoskeletal pain disorders. These include patients with chronic low back pain, chronic whiplash, fibromyalgia and chronic fatigue syndrome. After biopsychosocial assessment pain physiology education comprises of a first face-to-face session explaining basic pain physiology and contrasting acute nociception versus chronic pain (Session 1). Written information about pain physiology should be provided as homework in between session 1 and 2. The second session can be used to correct misunderstandings, and to facilitate the transition from knowledge to adaptive pain coping during daily life. Pain physiology education is a continuous process initiated during the educational sessions and continued within both the active treatment and during the longer term rehabilitation program.&lt;br&gt;&lt;br&gt;Copyright © 2011 Elsevier Ltd. All rights reserved.","author":[{"family":"Nijs","given":"Jo"},{"family":"Paul van Wilgen","given":"C"},{"family":"Van Oosterwijck","given":"Jessica"},{"family":"van Ittersum","given":"Miriam"},{"family":"Meeus","given":"Mira"}],"authorYearDisplayFormat":false,"citation-label":"1947295","container-title":"Manual Therapy","container-title-short":"Man. Ther.","id":"1947295","invisible":false,"issue":"5","issued":{"date-parts":[["2011","10"]]},"journalAbbreviation":"Man. Ther.","page":"413-418","suppress-author":false,"title":"How to explain central sensitization to patients with 'unexplained' chronic musculoskeletal pain: practice guidelines.","type":"article-journal","volume":"16"}]</w:instrText>
      </w:r>
      <w:r w:rsidR="00E21D0D"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6</w:t>
      </w:r>
      <w:r w:rsidR="00E21D0D" w:rsidRPr="003115B7">
        <w:rPr>
          <w:rFonts w:ascii="Times New Roman" w:hAnsi="Times New Roman" w:cs="Times New Roman"/>
        </w:rPr>
        <w:fldChar w:fldCharType="end"/>
      </w:r>
      <w:r w:rsidR="00E21D0D" w:rsidRPr="003115B7">
        <w:rPr>
          <w:rFonts w:ascii="Times New Roman" w:hAnsi="Times New Roman" w:cs="Times New Roman"/>
        </w:rPr>
        <w:t xml:space="preserve"> </w:t>
      </w:r>
    </w:p>
    <w:p w14:paraId="3B5CDCC3" w14:textId="06BDE44C" w:rsidR="0076262E" w:rsidRPr="003115B7" w:rsidRDefault="00AF72F6" w:rsidP="003913BC">
      <w:pPr>
        <w:spacing w:line="360" w:lineRule="auto"/>
        <w:ind w:firstLine="720"/>
        <w:rPr>
          <w:rFonts w:ascii="Times New Roman" w:eastAsia="Times New Roman" w:hAnsi="Times New Roman" w:cs="Times New Roman"/>
        </w:rPr>
      </w:pPr>
      <w:r w:rsidRPr="003115B7">
        <w:rPr>
          <w:rFonts w:ascii="Times New Roman" w:eastAsia="Times New Roman" w:hAnsi="Times New Roman" w:cs="Times New Roman"/>
          <w:color w:val="000000"/>
        </w:rPr>
        <w:t xml:space="preserve">Hypersensitivity </w:t>
      </w:r>
      <w:r w:rsidR="001E33A9" w:rsidRPr="003115B7">
        <w:rPr>
          <w:rFonts w:ascii="Times New Roman" w:eastAsia="Times New Roman" w:hAnsi="Times New Roman" w:cs="Times New Roman"/>
          <w:color w:val="000000"/>
        </w:rPr>
        <w:t>is believed to play a large role in osteoarthritic discomfort. While defects in articular cartilage are present, the amount of damage found on imaging does not predict or correlate with the degree of pain experienced</w:t>
      </w:r>
      <w:r w:rsidR="00D61FE3" w:rsidRPr="003115B7">
        <w:rPr>
          <w:rFonts w:ascii="Times New Roman" w:hAnsi="Times New Roman" w:cs="Times New Roman"/>
        </w:rPr>
        <w:t>.</w:t>
      </w:r>
      <w:r w:rsidR="00D61FE3" w:rsidRPr="003115B7">
        <w:rPr>
          <w:rFonts w:ascii="Times New Roman" w:hAnsi="Times New Roman" w:cs="Times New Roman"/>
        </w:rPr>
        <w:fldChar w:fldCharType="begin"/>
      </w:r>
      <w:r w:rsidRPr="003115B7">
        <w:rPr>
          <w:rFonts w:ascii="Times New Roman" w:hAnsi="Times New Roman" w:cs="Times New Roman"/>
        </w:rPr>
        <w:instrText>ADDIN F1000_CSL_CITATION&lt;~#@#~&gt;[{"DOI":"10.1136/bjsports-2018-099257","First":false,"Last":false,"PMID":"29886437","abstract":"&lt;strong&gt;BACKGROUND:&lt;/strong&gt; Knee MRI is increasingly used to inform clinical management. Features associated with osteoarthritis are often present in asymptomatic uninjured knees; however, the estimated prevalence varies substantially between studies. We performed a systematic review with meta-analysis to provide summary estimates of the prevalence of MRI features of osteoarthritis in asymptomatic uninjured knees.&lt;br&gt;&lt;br&gt;&lt;strong&gt;METHODS:&lt;/strong&gt; We searched six electronic databases for studies reporting MRI osteoarthritis feature prevalence (ie, cartilage defects, meniscal tears, bone marrow lesions and osteophytes) in asymptomatic uninjured knees. Summary estimates were calculated using random-effects meta-analysis (and stratified by mean age: &lt; 40</w:instrText>
      </w:r>
      <w:r w:rsidRPr="003115B7">
        <w:rPr>
          <w:rFonts w:ascii="Cambria Math" w:hAnsi="Cambria Math" w:cs="Cambria Math"/>
        </w:rPr>
        <w:instrText> </w:instrText>
      </w:r>
      <w:r w:rsidRPr="003115B7">
        <w:rPr>
          <w:rFonts w:ascii="Times New Roman" w:hAnsi="Times New Roman" w:cs="Times New Roman"/>
        </w:rPr>
        <w:instrText>vs ≥40 years). Meta-regression explored heterogeneity.&lt;br&gt;&lt;br&gt;&lt;strong&gt;RESULTS:&lt;/strong&gt; We included 63 studies (5397 knees of 4751 adults). The overall pooled prevalence of cartilage defects was 24% (95% CI 15% to 34%) and meniscal tears was 10% (7% to 13%), with significantly higher prevalence with age: cartilage defect &lt; 40 years 11% (6%to 17%) and ≥40 years 43% (29% to 57%); meniscal tear &lt; 40 years 4% (2% to 7%) and ≥40 years 19% (13% to 26%). The overall pooled estimate of bone marrow lesions and osteophytes was 18% (12% to 24%) and 25% (14% to 38%), respectively, with prevalence of osteophytes (but not bone marrow lesions) increasing with age. Significant associations were found between prevalence estimates and MRI sequences used, physical activity, radiographic osteoarthritis and risk of bias.&lt;br&gt;&lt;br&gt;&lt;strong&gt;CONCLUSIONS:&lt;/strong&gt; Summary estimates of MRI osteoarthritis feature prevalence among asymptomatic uninjured knees were 4%-14% in adults aged &lt; 40 years to 19%-43% in adults ≥40 years. These imaging findings should be interpreted in the context of clinical presentations and considered in clinical decision-making.&lt;br&gt;&lt;br&gt;© Article author(s) (or their employer(s) unless otherwise stated in the text of the article) 2018. All rights reserved. No commercial use is permitted unless otherwise expressly granted.","author":[{"family":"Culvenor","given":"Adam G"},{"family":"Øiestad","given":"Britt Elin"},{"family":"Hart","given":"Harvi F"},{"family":"Stefanik","given":"Joshua J"},{"family":"Guermazi","given":"Ali"},{"family":"Crossley","given":"Kay M"}],"authorYearDisplayFormat":false,"citation-label":"5988330","container-title":"British Journal of Sports Medicine","container-title-short":"Br. J. Sports Med.","id":"5988330","invisible":false,"issued":{"date-parts":[["2018","6","9"]]},"journalAbbreviation":"Br. J. Sports Med.","suppress-author":false,"title":"Prevalence of knee osteoarthritis features on magnetic resonance imaging in asymptomatic uninjured adults: a systematic review and meta-analysis.","type":"article-journal"}]</w:instrText>
      </w:r>
      <w:r w:rsidR="00D61FE3" w:rsidRPr="003115B7">
        <w:rPr>
          <w:rFonts w:ascii="Times New Roman" w:hAnsi="Times New Roman" w:cs="Times New Roman"/>
        </w:rPr>
        <w:fldChar w:fldCharType="separate"/>
      </w:r>
      <w:r w:rsidRPr="003115B7">
        <w:rPr>
          <w:rFonts w:ascii="Times New Roman" w:hAnsi="Times New Roman" w:cs="Times New Roman"/>
          <w:noProof/>
          <w:vertAlign w:val="superscript"/>
        </w:rPr>
        <w:t>7</w:t>
      </w:r>
      <w:r w:rsidR="00D61FE3" w:rsidRPr="003115B7">
        <w:rPr>
          <w:rFonts w:ascii="Times New Roman" w:hAnsi="Times New Roman" w:cs="Times New Roman"/>
        </w:rPr>
        <w:fldChar w:fldCharType="end"/>
      </w:r>
      <w:r w:rsidR="00D61FE3" w:rsidRPr="003115B7">
        <w:rPr>
          <w:rFonts w:ascii="Times New Roman" w:hAnsi="Times New Roman" w:cs="Times New Roman"/>
        </w:rPr>
        <w:t xml:space="preserve"> </w:t>
      </w:r>
      <w:r w:rsidR="0076262E" w:rsidRPr="003115B7">
        <w:rPr>
          <w:rFonts w:ascii="Times New Roman" w:hAnsi="Times New Roman" w:cs="Times New Roman"/>
        </w:rPr>
        <w:t>Therefore, while there may also be corresponding tissue changes, identifying chronicity as well as other signs of central and peripheral sensitization will lead to the most appropriate treatment addressing both central and peripheral components.</w:t>
      </w:r>
    </w:p>
    <w:p w14:paraId="70E9E79D" w14:textId="4B1F5DE4" w:rsidR="00124022" w:rsidRPr="003115B7" w:rsidRDefault="00124022" w:rsidP="003913BC">
      <w:pPr>
        <w:pStyle w:val="Heading2"/>
        <w:spacing w:line="360" w:lineRule="auto"/>
        <w:rPr>
          <w:rFonts w:ascii="Times New Roman" w:hAnsi="Times New Roman" w:cs="Times New Roman"/>
        </w:rPr>
      </w:pPr>
      <w:r w:rsidRPr="003115B7">
        <w:rPr>
          <w:rFonts w:ascii="Times New Roman" w:hAnsi="Times New Roman" w:cs="Times New Roman"/>
        </w:rPr>
        <w:t>Rehabilitation</w:t>
      </w:r>
      <w:r w:rsidR="0085614D" w:rsidRPr="003115B7">
        <w:rPr>
          <w:rFonts w:ascii="Times New Roman" w:hAnsi="Times New Roman" w:cs="Times New Roman"/>
        </w:rPr>
        <w:t xml:space="preserve">: </w:t>
      </w:r>
    </w:p>
    <w:p w14:paraId="4B1BE6EA" w14:textId="61D70BE0" w:rsidR="00D61FE3" w:rsidRPr="003115B7" w:rsidRDefault="001E33A9" w:rsidP="003913BC">
      <w:pPr>
        <w:spacing w:line="360" w:lineRule="auto"/>
        <w:ind w:firstLine="720"/>
        <w:rPr>
          <w:rFonts w:ascii="Times New Roman" w:eastAsia="Times New Roman" w:hAnsi="Times New Roman" w:cs="Times New Roman"/>
        </w:rPr>
      </w:pPr>
      <w:r w:rsidRPr="003115B7">
        <w:rPr>
          <w:rFonts w:ascii="Times New Roman" w:eastAsia="Times New Roman" w:hAnsi="Times New Roman" w:cs="Times New Roman"/>
          <w:color w:val="000000"/>
        </w:rPr>
        <w:t>With this is mind, rehabilitation of prolonged pain becomes more about addressing nerve sensitivity than tissue damage. Proven methods are structured around delivery of pain neuroscience</w:t>
      </w:r>
      <w:r w:rsidR="00EB1C6F">
        <w:rPr>
          <w:rFonts w:ascii="Times New Roman" w:eastAsia="Times New Roman" w:hAnsi="Times New Roman" w:cs="Times New Roman"/>
          <w:color w:val="000000"/>
        </w:rPr>
        <w:t>?</w:t>
      </w:r>
      <w:r w:rsidRPr="003115B7">
        <w:rPr>
          <w:rFonts w:ascii="Times New Roman" w:eastAsia="Times New Roman" w:hAnsi="Times New Roman" w:cs="Times New Roman"/>
          <w:color w:val="000000"/>
        </w:rPr>
        <w:t xml:space="preserve"> education in </w:t>
      </w:r>
      <w:r w:rsidR="00EB1C6F">
        <w:rPr>
          <w:rFonts w:ascii="Times New Roman" w:eastAsia="Times New Roman" w:hAnsi="Times New Roman" w:cs="Times New Roman"/>
          <w:color w:val="000000"/>
        </w:rPr>
        <w:t xml:space="preserve">an </w:t>
      </w:r>
      <w:r w:rsidRPr="003115B7">
        <w:rPr>
          <w:rFonts w:ascii="Times New Roman" w:eastAsia="Times New Roman" w:hAnsi="Times New Roman" w:cs="Times New Roman"/>
          <w:color w:val="000000"/>
        </w:rPr>
        <w:t>effort to decrease the threat associated with pain by increasing a patient’s understanding of physiology.</w:t>
      </w:r>
      <w:r w:rsidR="00610FBF"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F1000_CSL_CITATION&lt;~#@#~&gt;[{"DOI":"10.1080/10669817.2017.1323699","First":false,"Last":false,"PMCID":"PMC5498797","PMID":"28694679","abstract":"In recent years, there has been an increased interest in pain neuroscience education (PNE) in physical therapy. There is growing evidence for the efficacy of PNE to decrease pain, disability, fear-avoidance, pain catastrophization, limited movement, and health care utilization in people struggling with pain. PNE teaches people in pain more about the biology and physiology of their pain experience including processes such as central sensitization, peripheral sensitization, allodynia, inhibition, facilitation, neuroplasticity and more. PNE's neurobiological model often finds itself at odds with traditional biomedical models used in physical therapy. Traditional biomedical models, focusing on anatomy, pathoanatomy, and biomechanics have been shown to have limited efficacy in helping people understand their pain, especially chronic pain, and may in fact even increase a person's pain experience by increasing fear-avoidance and pain catastrophization. An area of physical therapy where the biomedical model is used a lot is manual therapy. This contrast between PNE and manual therapy has seemingly polarized followers from each approach to see PNE as a 'hands-off' approach even having clinicians categorize patients as either in need of receiving PNE (with no hands-on), or hands-on with no PNE. In this paper, we explore the notion of PNE and manual therapy co-existing. PNE research has shown to have immediate effects of various clinical signs and symptoms associated with central sensitization. Using a model of sensitization (innocuous, noxious, and allodynia), we argue that PNE can be used in a manual therapy model, especially treating someone where the nervous system has become increasingly hypervigilant. Level of Evidence: VII.","author":[{"family":"Louw","given":"Adriaan"},{"family":"Nijs","given":"Jo"},{"family":"Puentedura","given":"Emilio J"}],"authorYearDisplayFormat":false,"citation-label":"4209200","container-title":"The Journal of manual &amp; manipulative therapy","container-title-short":"J. Man. Manip. Ther.","id":"4209200","invisible":false,"issue":"3","issued":{"date-parts":[["2017","7"]]},"journalAbbreviation":"J. Man. Manip. Ther.","page":"160-168","suppress-author":false,"title":"A clinical perspective on a pain neuroscience education approach to manual therapy.","type":"article-journal","volume":"25"}]</w:instrText>
      </w:r>
      <w:r w:rsidR="00610FBF"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2</w:t>
      </w:r>
      <w:r w:rsidR="00610FBF" w:rsidRPr="003115B7">
        <w:rPr>
          <w:rFonts w:ascii="Times New Roman" w:hAnsi="Times New Roman" w:cs="Times New Roman"/>
        </w:rPr>
        <w:fldChar w:fldCharType="end"/>
      </w:r>
      <w:r w:rsidR="0085614D" w:rsidRPr="003115B7">
        <w:rPr>
          <w:rFonts w:ascii="Times New Roman" w:hAnsi="Times New Roman" w:cs="Times New Roman"/>
        </w:rPr>
        <w:t xml:space="preserve"> </w:t>
      </w:r>
      <w:r w:rsidRPr="003115B7">
        <w:rPr>
          <w:rFonts w:ascii="Times New Roman" w:eastAsia="Times New Roman" w:hAnsi="Times New Roman" w:cs="Times New Roman"/>
          <w:color w:val="000000"/>
        </w:rPr>
        <w:t>It explains both “biological and physiological processes” of the pain experience and deemphasizes anatomical structures.</w:t>
      </w:r>
      <w:r w:rsidR="00610FBF"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F1000_CSL_CITATION&lt;~#@#~&gt;[{"DOI":"10.1080/10669817.2017.1323699","First":false,"Last":false,"PMCID":"PMC5498797","PMID":"28694679","abstract":"In recent years, there has been an increased interest in pain neuroscience education (PNE) in physical therapy. There is growing evidence for the efficacy of PNE to decrease pain, disability, fear-avoidance, pain catastrophization, limited movement, and health care utilization in people struggling with pain. PNE teaches people in pain more about the biology and physiology of their pain experience including processes such as central sensitization, peripheral sensitization, allodynia, inhibition, facilitation, neuroplasticity and more. PNE's neurobiological model often finds itself at odds with traditional biomedical models used in physical therapy. Traditional biomedical models, focusing on anatomy, pathoanatomy, and biomechanics have been shown to have limited efficacy in helping people understand their pain, especially chronic pain, and may in fact even increase a person's pain experience by increasing fear-avoidance and pain catastrophization. An area of physical therapy where the biomedical model is used a lot is manual therapy. This contrast between PNE and manual therapy has seemingly polarized followers from each approach to see PNE as a 'hands-off' approach even having clinicians categorize patients as either in need of receiving PNE (with no hands-on), or hands-on with no PNE. In this paper, we explore the notion of PNE and manual therapy co-existing. PNE research has shown to have immediate effects of various clinical signs and symptoms associated with central sensitization. Using a model of sensitization (innocuous, noxious, and allodynia), we argue that PNE can be used in a manual therapy model, especially treating someone where the nervous system has become increasingly hypervigilant. Level of Evidence: VII.","author":[{"family":"Louw","given":"Adriaan"},{"family":"Nijs","given":"Jo"},{"family":"Puentedura","given":"Emilio J"}],"authorYearDisplayFormat":false,"citation-label":"4209200","container-title":"The Journal of manual &amp; manipulative therapy","container-title-short":"J. Man. Manip. Ther.","id":"4209200","invisible":false,"issue":"3","issued":{"date-parts":[["2017","7"]]},"journalAbbreviation":"J. Man. Manip. Ther.","page":"160-168","suppress-author":false,"title":"A clinical perspective on a pain neuroscience education approach to manual therapy.","type":"article-journal","volume":"25"}]</w:instrText>
      </w:r>
      <w:r w:rsidR="00610FBF"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2</w:t>
      </w:r>
      <w:r w:rsidR="00610FBF" w:rsidRPr="003115B7">
        <w:rPr>
          <w:rFonts w:ascii="Times New Roman" w:hAnsi="Times New Roman" w:cs="Times New Roman"/>
        </w:rPr>
        <w:fldChar w:fldCharType="end"/>
      </w:r>
      <w:r w:rsidR="00040490" w:rsidRPr="003115B7">
        <w:rPr>
          <w:rFonts w:ascii="Times New Roman" w:hAnsi="Times New Roman" w:cs="Times New Roman"/>
        </w:rPr>
        <w:t xml:space="preserve"> </w:t>
      </w:r>
      <w:r w:rsidRPr="003115B7">
        <w:rPr>
          <w:rFonts w:ascii="Times New Roman" w:eastAsia="Times New Roman" w:hAnsi="Times New Roman" w:cs="Times New Roman"/>
          <w:color w:val="000000"/>
        </w:rPr>
        <w:t xml:space="preserve">Such education, when deeply learned and combined with movement therapy, </w:t>
      </w:r>
      <w:r w:rsidR="00EB1C6F">
        <w:rPr>
          <w:rFonts w:ascii="Times New Roman" w:eastAsia="Times New Roman" w:hAnsi="Times New Roman" w:cs="Times New Roman"/>
          <w:color w:val="000000"/>
        </w:rPr>
        <w:t>decreas</w:t>
      </w:r>
      <w:r w:rsidR="00EB1C6F" w:rsidRPr="003115B7">
        <w:rPr>
          <w:rFonts w:ascii="Times New Roman" w:eastAsia="Times New Roman" w:hAnsi="Times New Roman" w:cs="Times New Roman"/>
          <w:color w:val="000000"/>
        </w:rPr>
        <w:t xml:space="preserve">es </w:t>
      </w:r>
      <w:r w:rsidRPr="003115B7">
        <w:rPr>
          <w:rFonts w:ascii="Times New Roman" w:eastAsia="Times New Roman" w:hAnsi="Times New Roman" w:cs="Times New Roman"/>
          <w:color w:val="000000"/>
        </w:rPr>
        <w:t>pain</w:t>
      </w:r>
      <w:r w:rsidR="00EB1C6F">
        <w:rPr>
          <w:rFonts w:ascii="Times New Roman" w:eastAsia="Times New Roman" w:hAnsi="Times New Roman" w:cs="Times New Roman"/>
          <w:color w:val="000000"/>
        </w:rPr>
        <w:t xml:space="preserve"> </w:t>
      </w:r>
      <w:r w:rsidR="00EB1C6F" w:rsidRPr="003115B7">
        <w:rPr>
          <w:rFonts w:ascii="Times New Roman" w:eastAsia="Times New Roman" w:hAnsi="Times New Roman" w:cs="Times New Roman"/>
          <w:color w:val="000000"/>
        </w:rPr>
        <w:t>and disability</w:t>
      </w:r>
      <w:r w:rsidRPr="003115B7">
        <w:rPr>
          <w:rFonts w:ascii="Times New Roman" w:eastAsia="Times New Roman" w:hAnsi="Times New Roman" w:cs="Times New Roman"/>
          <w:color w:val="000000"/>
        </w:rPr>
        <w:t xml:space="preserve">, </w:t>
      </w:r>
      <w:r w:rsidR="00EB1C6F">
        <w:rPr>
          <w:rFonts w:ascii="Times New Roman" w:eastAsia="Times New Roman" w:hAnsi="Times New Roman" w:cs="Times New Roman"/>
          <w:color w:val="000000"/>
        </w:rPr>
        <w:t xml:space="preserve">while improving </w:t>
      </w:r>
      <w:r w:rsidRPr="003115B7">
        <w:rPr>
          <w:rFonts w:ascii="Times New Roman" w:eastAsia="Times New Roman" w:hAnsi="Times New Roman" w:cs="Times New Roman"/>
          <w:color w:val="000000"/>
        </w:rPr>
        <w:t>functio</w:t>
      </w:r>
      <w:r w:rsidR="00EB1C6F">
        <w:rPr>
          <w:rFonts w:ascii="Times New Roman" w:eastAsia="Times New Roman" w:hAnsi="Times New Roman" w:cs="Times New Roman"/>
          <w:color w:val="000000"/>
        </w:rPr>
        <w:t>n</w:t>
      </w:r>
      <w:r w:rsidRPr="003115B7">
        <w:rPr>
          <w:rFonts w:ascii="Times New Roman" w:eastAsia="Times New Roman" w:hAnsi="Times New Roman" w:cs="Times New Roman"/>
          <w:color w:val="000000"/>
        </w:rPr>
        <w:t xml:space="preserve"> </w:t>
      </w:r>
      <w:r w:rsidR="00AF72F6" w:rsidRPr="003115B7">
        <w:rPr>
          <w:rFonts w:ascii="Times New Roman" w:eastAsia="Times New Roman" w:hAnsi="Times New Roman" w:cs="Times New Roman"/>
          <w:color w:val="000000"/>
        </w:rPr>
        <w:t xml:space="preserve">and </w:t>
      </w:r>
      <w:r w:rsidRPr="003115B7">
        <w:rPr>
          <w:rFonts w:ascii="Times New Roman" w:eastAsia="Times New Roman" w:hAnsi="Times New Roman" w:cs="Times New Roman"/>
          <w:color w:val="000000"/>
        </w:rPr>
        <w:t>quality of life.</w:t>
      </w:r>
      <w:r w:rsidR="00040490"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F1000_CSL_CITATION&lt;~#@#~&gt;[{"DOI":"10.1080/09593985.2016.1194646","First":false,"Last":false,"PMID":"27351541","abstract":"&lt;strong&gt;OBJECTIVE:&lt;/strong&gt; Systematic review of randomized control trials (RCTs) for the effectiveness of pain neuroscience education (PNE) on pain, function, disability, psychosocial factors, movement, and healthcare utilization in individuals with chronic musculoskeletal (MSK) pain.&lt;br&gt;&lt;br&gt;&lt;strong&gt;DATA SOURCES:&lt;/strong&gt; Systematic searches were conducted on 11 databases. Secondary searching (PEARLing) was undertaken, whereby reference lists of the selected articles were reviewed for additional references not identified in the primary search.&lt;br&gt;&lt;br&gt;&lt;strong&gt;STUDY SELECTION:&lt;/strong&gt; All experimental RCTs evaluating the effect of PNE on chronic MSK pain were considered for inclusion. Additional Limitations: Studies published in English, published within the last 20 years, and patients older than 18 years. No limitations were set on specific outcome measures.&lt;br&gt;&lt;br&gt;&lt;strong&gt;DATA EXTRACTION:&lt;/strong&gt; Data were extracted using the participants, interventions, comparison, and outcomes (PICO) approach.&lt;br&gt;&lt;br&gt;&lt;strong&gt;DATA SYNTHESIS:&lt;/strong&gt; Study quality of the 13 RCTs used in this review was assessed by 2 reviewers using the PEDro scale. Narrative summary of results is provided for each study in relation to outcomes measurements and effectiveness.&lt;br&gt;&lt;br&gt;&lt;strong&gt;CONCLUSIONS:&lt;/strong&gt; Current evidence supports the use of PNE for chronic MSK disorders in reducing pain and improving patient knowledge of pain, improving function and lowering disability, reducing psychosocial factors, enhancing movement, and minimizing healthcare utilization.","author":[{"family":"Louw","given":"Adriaan"},{"family":"Zimney","given":"Kory"},{"family":"Puentedura","given":"Emilio J"},{"family":"Diener","given":"Ina"}],"authorYearDisplayFormat":false,"citation-label":"2261235","container-title":"Physiotherapy Theory and Practice","container-title-short":"Physiother. Theory Pract.","id":"2261235","invisible":false,"issue":"5","issued":{"date-parts":[["2016","7"]]},"journalAbbreviation":"Physiother. Theory Pract.","page":"332-355","suppress-author":false,"title":"The efficacy of pain neuroscience education on musculoskeletal pain: A systematic review of the literature.","type":"article-journal","volume":"32"}]</w:instrText>
      </w:r>
      <w:r w:rsidR="00040490"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8</w:t>
      </w:r>
      <w:r w:rsidR="00040490" w:rsidRPr="003115B7">
        <w:rPr>
          <w:rFonts w:ascii="Times New Roman" w:hAnsi="Times New Roman" w:cs="Times New Roman"/>
        </w:rPr>
        <w:fldChar w:fldCharType="end"/>
      </w:r>
      <w:r w:rsidR="008877E5" w:rsidRPr="003115B7">
        <w:rPr>
          <w:rFonts w:ascii="Times New Roman" w:hAnsi="Times New Roman" w:cs="Times New Roman"/>
        </w:rPr>
        <w:t xml:space="preserve"> </w:t>
      </w:r>
      <w:r w:rsidRPr="003115B7">
        <w:rPr>
          <w:rFonts w:ascii="Times New Roman" w:eastAsia="Times New Roman" w:hAnsi="Times New Roman" w:cs="Times New Roman"/>
          <w:color w:val="000000"/>
        </w:rPr>
        <w:t>Research shows that face-to-face, individual education sessions are more effective than delivery through groups or written material alone.</w:t>
      </w:r>
      <w:r w:rsidR="008877E5"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F1000_CSL_CITATION&lt;~#@#~&gt;[{"DOI":"10.1016/j.math.2011.04.005","First":false,"Last":false,"PMID":"21632273","abstract":"Central sensitization provides an evidence-based explanation for many cases of 'unexplained' chronic musculoskeletal pain. Prior to commencing rehabilitation in such cases, it is crucial to change maladaptive illness perceptions, to alter maladaptive pain cognitions and to reconceptualise pain. This can be accomplished by patient education about central sensitization and its role in chronic pain, a strategy known as pain physiology education. Pain physiology education is indicated when: 1) the clinical picture is characterized and dominated by central sensitization; and 2) maladaptive illness perceptions are present. Both are prerequisites for commencing pain physiology education. Face-to-face sessions of pain physiology education, in conjunction with written educational material, are effective for changing pain cognitions and improving health status in patients with various chronic musculoskeletal pain disorders. These include patients with chronic low back pain, chronic whiplash, fibromyalgia and chronic fatigue syndrome. After biopsychosocial assessment pain physiology education comprises of a first face-to-face session explaining basic pain physiology and contrasting acute nociception versus chronic pain (Session 1). Written information about pain physiology should be provided as homework in between session 1 and 2. The second session can be used to correct misunderstandings, and to facilitate the transition from knowledge to adaptive pain coping during daily life. Pain physiology education is a continuous process initiated during the educational sessions and continued within both the active treatment and during the longer term rehabilitation program.&lt;br&gt;&lt;br&gt;Copyright © 2011 Elsevier Ltd. All rights reserved.","author":[{"family":"Nijs","given":"Jo"},{"family":"Paul van Wilgen","given":"C"},{"family":"Van Oosterwijck","given":"Jessica"},{"family":"van Ittersum","given":"Miriam"},{"family":"Meeus","given":"Mira"}],"authorYearDisplayFormat":false,"citation-label":"1947295","container-title":"Manual Therapy","container-title-short":"Man. Ther.","id":"1947295","invisible":false,"issue":"5","issued":{"date-parts":[["2011","10"]]},"journalAbbreviation":"Man. Ther.","page":"413-418","suppress-author":false,"title":"How to explain central sensitization to patients with 'unexplained' chronic musculoskeletal pain: practice guidelines.","type":"article-journal","volume":"16"}]</w:instrText>
      </w:r>
      <w:r w:rsidR="008877E5"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6</w:t>
      </w:r>
      <w:r w:rsidR="008877E5" w:rsidRPr="003115B7">
        <w:rPr>
          <w:rFonts w:ascii="Times New Roman" w:hAnsi="Times New Roman" w:cs="Times New Roman"/>
        </w:rPr>
        <w:fldChar w:fldCharType="end"/>
      </w:r>
      <w:r w:rsidR="008877E5" w:rsidRPr="003115B7">
        <w:rPr>
          <w:rFonts w:ascii="Times New Roman" w:hAnsi="Times New Roman" w:cs="Times New Roman"/>
        </w:rPr>
        <w:t xml:space="preserve"> However, written material in addition to in</w:t>
      </w:r>
      <w:r w:rsidR="0085614D" w:rsidRPr="003115B7">
        <w:rPr>
          <w:rFonts w:ascii="Times New Roman" w:hAnsi="Times New Roman" w:cs="Times New Roman"/>
        </w:rPr>
        <w:t>-</w:t>
      </w:r>
      <w:r w:rsidR="008877E5" w:rsidRPr="003115B7">
        <w:rPr>
          <w:rFonts w:ascii="Times New Roman" w:hAnsi="Times New Roman" w:cs="Times New Roman"/>
        </w:rPr>
        <w:t>person education is preferred and ‘appreciated.’</w:t>
      </w:r>
      <w:r w:rsidR="0085614D" w:rsidRPr="003115B7">
        <w:rPr>
          <w:rFonts w:ascii="Times New Roman" w:hAnsi="Times New Roman" w:cs="Times New Roman"/>
        </w:rPr>
        <w:t xml:space="preserve"> </w:t>
      </w:r>
      <w:r w:rsidRPr="003115B7">
        <w:rPr>
          <w:rFonts w:ascii="Times New Roman" w:eastAsia="Times New Roman" w:hAnsi="Times New Roman" w:cs="Times New Roman"/>
          <w:color w:val="000000"/>
        </w:rPr>
        <w:t>PNE should accompany pain reduction techniques (i.e. modalities, manual therapy) as well as other interventions to address all biopsychosocial factors contributing to chronicity. (see table 2)</w:t>
      </w:r>
    </w:p>
    <w:p w14:paraId="79D982CF" w14:textId="5EC95E37" w:rsidR="00124022" w:rsidRPr="003115B7" w:rsidRDefault="00124022" w:rsidP="003913BC">
      <w:pPr>
        <w:pStyle w:val="Heading2"/>
        <w:spacing w:line="360" w:lineRule="auto"/>
        <w:rPr>
          <w:rFonts w:ascii="Times New Roman" w:hAnsi="Times New Roman" w:cs="Times New Roman"/>
        </w:rPr>
      </w:pPr>
      <w:r w:rsidRPr="003115B7">
        <w:rPr>
          <w:rFonts w:ascii="Times New Roman" w:hAnsi="Times New Roman" w:cs="Times New Roman"/>
        </w:rPr>
        <w:t>PNE Protocol</w:t>
      </w:r>
    </w:p>
    <w:p w14:paraId="64B6D18B" w14:textId="29C4A667" w:rsidR="0037409C" w:rsidRPr="003115B7" w:rsidRDefault="001E33A9" w:rsidP="003913BC">
      <w:pPr>
        <w:spacing w:line="360" w:lineRule="auto"/>
        <w:ind w:firstLine="720"/>
        <w:rPr>
          <w:rFonts w:ascii="Times New Roman" w:eastAsia="Times New Roman" w:hAnsi="Times New Roman" w:cs="Times New Roman"/>
        </w:rPr>
      </w:pPr>
      <w:r w:rsidRPr="003115B7">
        <w:rPr>
          <w:rFonts w:ascii="Times New Roman" w:eastAsia="Times New Roman" w:hAnsi="Times New Roman" w:cs="Times New Roman"/>
          <w:color w:val="000000"/>
        </w:rPr>
        <w:t>Applying this knowledge to an independent clinical experience in physical therapy school, this writer wishe</w:t>
      </w:r>
      <w:r w:rsidR="00EB1C6F">
        <w:rPr>
          <w:rFonts w:ascii="Times New Roman" w:eastAsia="Times New Roman" w:hAnsi="Times New Roman" w:cs="Times New Roman"/>
          <w:color w:val="000000"/>
        </w:rPr>
        <w:t>s</w:t>
      </w:r>
      <w:r w:rsidRPr="003115B7">
        <w:rPr>
          <w:rFonts w:ascii="Times New Roman" w:eastAsia="Times New Roman" w:hAnsi="Times New Roman" w:cs="Times New Roman"/>
          <w:color w:val="000000"/>
        </w:rPr>
        <w:t xml:space="preserve"> to create a protocol for pain education of the chronic low back pain population. As a template for the patient interaction, the protocol will guide the reader through identification, delivery of education, and initiation of treatment. The outline first attempts to </w:t>
      </w:r>
      <w:r w:rsidRPr="003115B7">
        <w:rPr>
          <w:rFonts w:ascii="Times New Roman" w:eastAsia="Times New Roman" w:hAnsi="Times New Roman" w:cs="Times New Roman"/>
          <w:color w:val="000000"/>
        </w:rPr>
        <w:lastRenderedPageBreak/>
        <w:t xml:space="preserve">change the maladaptive belief of pain as a threat and then initiate treatment with improved motivation and compliance. The following practice guidelines were adapted from Jo </w:t>
      </w:r>
      <w:proofErr w:type="spellStart"/>
      <w:r w:rsidRPr="003115B7">
        <w:rPr>
          <w:rFonts w:ascii="Times New Roman" w:eastAsia="Times New Roman" w:hAnsi="Times New Roman" w:cs="Times New Roman"/>
          <w:color w:val="000000"/>
        </w:rPr>
        <w:t>Nijs</w:t>
      </w:r>
      <w:r w:rsidR="00CD5513">
        <w:rPr>
          <w:rFonts w:ascii="Times New Roman" w:eastAsia="Times New Roman" w:hAnsi="Times New Roman" w:cs="Times New Roman"/>
          <w:color w:val="000000"/>
        </w:rPr>
        <w:t>’s</w:t>
      </w:r>
      <w:proofErr w:type="spellEnd"/>
      <w:r w:rsidRPr="003115B7">
        <w:rPr>
          <w:rFonts w:ascii="Times New Roman" w:eastAsia="Times New Roman" w:hAnsi="Times New Roman" w:cs="Times New Roman"/>
          <w:color w:val="000000"/>
        </w:rPr>
        <w:t xml:space="preserve"> model as outlined in his article, “How to explain central sensitization to patients with unexplained chronic musculoskeletal pain: a practice guideline.”</w:t>
      </w:r>
      <w:r w:rsidR="008B38F0"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F1000_CSL_CITATION&lt;~#@#~&gt;[{"DOI":"10.1016/j.math.2011.04.005","First":false,"Last":false,"PMID":"21632273","abstract":"Central sensitization provides an evidence-based explanation for many cases of 'unexplained' chronic musculoskeletal pain. Prior to commencing rehabilitation in such cases, it is crucial to change maladaptive illness perceptions, to alter maladaptive pain cognitions and to reconceptualise pain. This can be accomplished by patient education about central sensitization and its role in chronic pain, a strategy known as pain physiology education. Pain physiology education is indicated when: 1) the clinical picture is characterized and dominated by central sensitization; and 2) maladaptive illness perceptions are present. Both are prerequisites for commencing pain physiology education. Face-to-face sessions of pain physiology education, in conjunction with written educational material, are effective for changing pain cognitions and improving health status in patients with various chronic musculoskeletal pain disorders. These include patients with chronic low back pain, chronic whiplash, fibromyalgia and chronic fatigue syndrome. After biopsychosocial assessment pain physiology education comprises of a first face-to-face session explaining basic pain physiology and contrasting acute nociception versus chronic pain (Session 1). Written information about pain physiology should be provided as homework in between session 1 and 2. The second session can be used to correct misunderstandings, and to facilitate the transition from knowledge to adaptive pain coping during daily life. Pain physiology education is a continuous process initiated during the educational sessions and continued within both the active treatment and during the longer term rehabilitation program.&lt;br&gt;&lt;br&gt;Copyright © 2011 Elsevier Ltd. All rights reserved.","author":[{"family":"Nijs","given":"Jo"},{"family":"Paul van Wilgen","given":"C"},{"family":"Van Oosterwijck","given":"Jessica"},{"family":"van Ittersum","given":"Miriam"},{"family":"Meeus","given":"Mira"}],"authorYearDisplayFormat":false,"citation-label":"1947295","container-title":"Manual Therapy","container-title-short":"Man. Ther.","id":"1947295","invisible":false,"issue":"5","issued":{"date-parts":[["2011","10"]]},"journalAbbreviation":"Man. Ther.","page":"413-418","suppress-author":false,"title":"How to explain central sensitization to patients with 'unexplained' chronic musculoskeletal pain: practice guidelines.","type":"article-journal","volume":"16"}]</w:instrText>
      </w:r>
      <w:r w:rsidR="008B38F0"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6</w:t>
      </w:r>
      <w:r w:rsidR="008B38F0" w:rsidRPr="003115B7">
        <w:rPr>
          <w:rFonts w:ascii="Times New Roman" w:hAnsi="Times New Roman" w:cs="Times New Roman"/>
        </w:rPr>
        <w:fldChar w:fldCharType="end"/>
      </w:r>
    </w:p>
    <w:p w14:paraId="37ACC666" w14:textId="77777777" w:rsidR="001E33A9" w:rsidRPr="003115B7" w:rsidRDefault="001E33A9" w:rsidP="003913BC">
      <w:pPr>
        <w:pStyle w:val="Heading3"/>
        <w:spacing w:line="360" w:lineRule="auto"/>
        <w:rPr>
          <w:rFonts w:ascii="Times New Roman" w:hAnsi="Times New Roman" w:cs="Times New Roman"/>
        </w:rPr>
      </w:pPr>
      <w:r w:rsidRPr="003115B7">
        <w:rPr>
          <w:rFonts w:ascii="Times New Roman" w:hAnsi="Times New Roman" w:cs="Times New Roman"/>
        </w:rPr>
        <w:t>Step 1: Identifying the patient appropriate for pain physiology education</w:t>
      </w:r>
    </w:p>
    <w:p w14:paraId="7FB6E2AA" w14:textId="79198850" w:rsidR="005447F3" w:rsidRPr="003115B7" w:rsidRDefault="005447F3" w:rsidP="003913BC">
      <w:pPr>
        <w:pStyle w:val="NormalWeb"/>
        <w:spacing w:before="0" w:beforeAutospacing="0" w:after="0" w:afterAutospacing="0" w:line="360" w:lineRule="auto"/>
        <w:ind w:firstLine="720"/>
        <w:rPr>
          <w:color w:val="000000"/>
        </w:rPr>
      </w:pPr>
      <w:r w:rsidRPr="003115B7">
        <w:rPr>
          <w:color w:val="000000"/>
        </w:rPr>
        <w:t>Before seeing a patient, the chart evaluation can typically hint at the diagnosis of central sensitivity. Typically, patients have seen multiple providers and attempted other conservative evaluations and treatment measures before entering the clinic. Therefore, the exam should incorporate musculoskeletal assessment that clears red flags, observes general movements, and focuses on widespread nerve sensitivity through neurodynamic testing</w:t>
      </w:r>
      <w:r w:rsidR="003115B7" w:rsidRPr="003115B7">
        <w:rPr>
          <w:color w:val="000000"/>
        </w:rPr>
        <w:t xml:space="preserve"> rather than specific orthopedic tests</w:t>
      </w:r>
      <w:r w:rsidRPr="003115B7">
        <w:rPr>
          <w:color w:val="000000"/>
        </w:rPr>
        <w:t xml:space="preserve">. </w:t>
      </w:r>
      <w:r w:rsidR="001E33A9" w:rsidRPr="003115B7">
        <w:rPr>
          <w:color w:val="000000"/>
        </w:rPr>
        <w:t>A patient with central sensitization will present with hyper-responsiveness to movement and sensitivity to touch</w:t>
      </w:r>
      <w:r w:rsidRPr="003115B7">
        <w:rPr>
          <w:color w:val="000000"/>
        </w:rPr>
        <w:t>.</w:t>
      </w:r>
      <w:r w:rsidR="004D0396" w:rsidRPr="003115B7">
        <w:fldChar w:fldCharType="begin"/>
      </w:r>
      <w:r w:rsidR="00AF72F6" w:rsidRPr="003115B7">
        <w:instrText>ADDIN F1000_CSL_CITATION&lt;~#@#~&gt;[{"DOI":"10.1016/j.pain.2010.09.030","First":false,"Last":false,"PMCID":"PMC3268359","PMID":"20961685","abstract":"Nociceptor inputs can trigger a prolonged but reversible increase in the excitability and synaptic efficacy of neurons in central nociceptive pathways, the phenomenon of central sensitization. Central sensitization manifests as pain hypersensitivity, particularly dynamic tactile allodynia, secondary punctate or pressure hyperalgesia, aftersensations, and enhanced temporal summation. It can be readily and rapidly elicited in human volunteers by diverse experimental noxious conditioning stimuli to skin, muscles or viscera, and in addition to producing pain hypersensitivity, results in secondary changes in brain activity that can be detected by electrophysiological or imaging techniques. Studies in clinical cohorts reveal changes in pain sensitivity that have been interpreted as revealing an important contribution of central sensitization to the pain phenotype in patients with fibromyalgia, osteoarthritis, musculoskeletal disorders with generalized pain hypersensitivity, headache, temporomandibular joint disorders, dental pain, neuropathic pain, visceral pain hypersensitivity disorders and post-surgical pain. The comorbidity of those pain hypersensitivity syndromes that present in the absence of inflammation or a neural lesion, their similar pattern of clinical presentation and response to centrally acting analgesics, may reflect a commonality of central sensitization to their pathophysiology. An important question that still needs to be determined is whether there are individuals with a higher inherited propensity for developing central sensitization than others, and if so, whether this conveys an increased risk in both developing conditions with pain hypersensitivity, and their chronification. Diagnostic criteria to establish the presence of central sensitization in patients will greatly assist the phenotyping of patients for choosing treatments that produce analgesia by normalizing hyperexcitable central neural activity. We have certainly come a long way since the first discovery of activity-dependent synaptic plasticity in the spinal cord and the revelation that it occurs and produces pain hypersensitivity in patients. Nevertheless, discovering the genetic and environmental contributors to and objective biomarkers of central sensitization will be highly beneficial, as will additional treatment options to prevent or reduce this prevalent and promiscuous form of pain plasticity.&lt;br&gt;&lt;br&gt;Copyright © 2010 International Association for the Study of Pain. Published by Elsevier B.V. All rights reserved.","author":[{"family":"Woolf","given":"C J"}],"authorYearDisplayFormat":false,"citation-label":"122530","container-title":"Pain","container-title-short":"Pain","id":"122530","invisible":false,"issue":"3 Suppl","issued":{"date-parts":[["2011","3"]]},"journalAbbreviation":"Pain","page":"S2-15","suppress-author":false,"title":"Central sensitization: implications for the diagnosis and treatment of pain.","type":"article-journal","volume":"152"}]</w:instrText>
      </w:r>
      <w:r w:rsidR="004D0396" w:rsidRPr="003115B7">
        <w:fldChar w:fldCharType="separate"/>
      </w:r>
      <w:r w:rsidR="00AF72F6" w:rsidRPr="003115B7">
        <w:rPr>
          <w:noProof/>
          <w:vertAlign w:val="superscript"/>
        </w:rPr>
        <w:t>9</w:t>
      </w:r>
      <w:r w:rsidR="004D0396" w:rsidRPr="003115B7">
        <w:fldChar w:fldCharType="end"/>
      </w:r>
      <w:r w:rsidR="008877E5" w:rsidRPr="003115B7">
        <w:t xml:space="preserve"> </w:t>
      </w:r>
      <w:r w:rsidR="001E33A9" w:rsidRPr="003115B7">
        <w:rPr>
          <w:color w:val="000000"/>
        </w:rPr>
        <w:t>They will have generalized decreases in pressure pain thresholds which is detected with pressure algometers or manual palpation. Subjective description of symptoms often include “burning” sensations.</w:t>
      </w:r>
      <w:r w:rsidR="00FB4A7F" w:rsidRPr="003115B7">
        <w:fldChar w:fldCharType="begin"/>
      </w:r>
      <w:r w:rsidR="00AF72F6" w:rsidRPr="003115B7">
        <w:instrText>ADDIN F1000_CSL_CITATION&lt;~#@#~&gt;[{"DOI":"10.1016/j.pain.2010.09.030","First":false,"Last":false,"PMCID":"PMC3268359","PMID":"20961685","abstract":"Nociceptor inputs can trigger a prolonged but reversible increase in the excitability and synaptic efficacy of neurons in central nociceptive pathways, the phenomenon of central sensitization. Central sensitization manifests as pain hypersensitivity, particularly dynamic tactile allodynia, secondary punctate or pressure hyperalgesia, aftersensations, and enhanced temporal summation. It can be readily and rapidly elicited in human volunteers by diverse experimental noxious conditioning stimuli to skin, muscles or viscera, and in addition to producing pain hypersensitivity, results in secondary changes in brain activity that can be detected by electrophysiological or imaging techniques. Studies in clinical cohorts reveal changes in pain sensitivity that have been interpreted as revealing an important contribution of central sensitization to the pain phenotype in patients with fibromyalgia, osteoarthritis, musculoskeletal disorders with generalized pain hypersensitivity, headache, temporomandibular joint disorders, dental pain, neuropathic pain, visceral pain hypersensitivity disorders and post-surgical pain. The comorbidity of those pain hypersensitivity syndromes that present in the absence of inflammation or a neural lesion, their similar pattern of clinical presentation and response to centrally acting analgesics, may reflect a commonality of central sensitization to their pathophysiology. An important question that still needs to be determined is whether there are individuals with a higher inherited propensity for developing central sensitization than others, and if so, whether this conveys an increased risk in both developing conditions with pain hypersensitivity, and their chronification. Diagnostic criteria to establish the presence of central sensitization in patients will greatly assist the phenotyping of patients for choosing treatments that produce analgesia by normalizing hyperexcitable central neural activity. We have certainly come a long way since the first discovery of activity-dependent synaptic plasticity in the spinal cord and the revelation that it occurs and produces pain hypersensitivity in patients. Nevertheless, discovering the genetic and environmental contributors to and objective biomarkers of central sensitization will be highly beneficial, as will additional treatment options to prevent or reduce this prevalent and promiscuous form of pain plasticity.&lt;br&gt;&lt;br&gt;Copyright © 2010 International Association for the Study of Pain. Published by Elsevier B.V. All rights reserved.","author":[{"family":"Woolf","given":"C J"}],"authorYearDisplayFormat":false,"citation-label":"122530","container-title":"Pain","container-title-short":"Pain","id":"122530","invisible":false,"issue":"3 Suppl","issued":{"date-parts":[["2011","3"]]},"journalAbbreviation":"Pain","page":"S2-15","suppress-author":false,"title":"Central sensitization: implications for the diagnosis and treatment of pain.","type":"article-journal","volume":"152"}]</w:instrText>
      </w:r>
      <w:r w:rsidR="00FB4A7F" w:rsidRPr="003115B7">
        <w:fldChar w:fldCharType="separate"/>
      </w:r>
      <w:r w:rsidR="00AF72F6" w:rsidRPr="003115B7">
        <w:rPr>
          <w:noProof/>
          <w:vertAlign w:val="superscript"/>
        </w:rPr>
        <w:t>9</w:t>
      </w:r>
      <w:r w:rsidR="00FB4A7F" w:rsidRPr="003115B7">
        <w:fldChar w:fldCharType="end"/>
      </w:r>
      <w:r w:rsidR="00FB4A7F" w:rsidRPr="003115B7">
        <w:t xml:space="preserve"> Pain is diffuse and spreading, not following dermatome or myotome patterns.</w:t>
      </w:r>
      <w:r w:rsidR="00FB4A7F" w:rsidRPr="003115B7">
        <w:fldChar w:fldCharType="begin"/>
      </w:r>
      <w:r w:rsidR="00AF72F6" w:rsidRPr="003115B7">
        <w:instrText>ADDIN F1000_CSL_CITATION&lt;~#@#~&gt;[{"DOI":"10.1016/j.pain.2010.09.030","First":false,"Last":false,"PMCID":"PMC3268359","PMID":"20961685","abstract":"Nociceptor inputs can trigger a prolonged but reversible increase in the excitability and synaptic efficacy of neurons in central nociceptive pathways, the phenomenon of central sensitization. Central sensitization manifests as pain hypersensitivity, particularly dynamic tactile allodynia, secondary punctate or pressure hyperalgesia, aftersensations, and enhanced temporal summation. It can be readily and rapidly elicited in human volunteers by diverse experimental noxious conditioning stimuli to skin, muscles or viscera, and in addition to producing pain hypersensitivity, results in secondary changes in brain activity that can be detected by electrophysiological or imaging techniques. Studies in clinical cohorts reveal changes in pain sensitivity that have been interpreted as revealing an important contribution of central sensitization to the pain phenotype in patients with fibromyalgia, osteoarthritis, musculoskeletal disorders with generalized pain hypersensitivity, headache, temporomandibular joint disorders, dental pain, neuropathic pain, visceral pain hypersensitivity disorders and post-surgical pain. The comorbidity of those pain hypersensitivity syndromes that present in the absence of inflammation or a neural lesion, their similar pattern of clinical presentation and response to centrally acting analgesics, may reflect a commonality of central sensitization to their pathophysiology. An important question that still needs to be determined is whether there are individuals with a higher inherited propensity for developing central sensitization than others, and if so, whether this conveys an increased risk in both developing conditions with pain hypersensitivity, and their chronification. Diagnostic criteria to establish the presence of central sensitization in patients will greatly assist the phenotyping of patients for choosing treatments that produce analgesia by normalizing hyperexcitable central neural activity. We have certainly come a long way since the first discovery of activity-dependent synaptic plasticity in the spinal cord and the revelation that it occurs and produces pain hypersensitivity in patients. Nevertheless, discovering the genetic and environmental contributors to and objective biomarkers of central sensitization will be highly beneficial, as will additional treatment options to prevent or reduce this prevalent and promiscuous form of pain plasticity.&lt;br&gt;&lt;br&gt;Copyright © 2010 International Association for the Study of Pain. Published by Elsevier B.V. All rights reserved.","author":[{"family":"Woolf","given":"C J"}],"authorYearDisplayFormat":false,"citation-label":"122530","container-title":"Pain","container-title-short":"Pain","id":"122530","invisible":false,"issue":"3 Suppl","issued":{"date-parts":[["2011","3"]]},"journalAbbreviation":"Pain","page":"S2-15","suppress-author":false,"title":"Central sensitization: implications for the diagnosis and treatment of pain.","type":"article-journal","volume":"152"},{"DOI":"10.1016/j.neuron.2006.09.021","First":false,"Last":false,"PMCID":"PMC1810425","PMID":"17015228","abstract":"Neuropathic pain refers to pain that originates from pathology of the nervous system. Diabetes, infection (herpes zoster), nerve compression, nerve trauma, \"channelopathies,\" and autoimmune disease are examples of diseases that may cause neuropathic pain. The development of both animal models and newer pharmacological strategies has led to an explosion of interest in the underlying mechanisms. Neuropathic pain reflects both peripheral and central sensitization mechanisms. Abnormal signals arise not only from injured axons but also from the intact nociceptors that share the innervation territory of the injured nerve. This review focuses on how both human studies and animal models are helping to elucidate the mechanisms underlying these surprisingly common disorders. The rapid gain in knowledge about abnormal signaling promises breakthroughs in the treatment of these often debilitating disorders.","author":[{"family":"Campbell","given":"James N"},{"family":"Meyer","given":"Richard A"}],"authorYearDisplayFormat":false,"citation-label":"234837","container-title":"Neuron","container-title-short":"Neuron","id":"234837","invisible":false,"issue":"1","issued":{"date-parts":[["2006","10","5"]]},"journalAbbreviation":"Neuron","page":"77-92","suppress-author":false,"title":"Mechanisms of neuropathic pain.","type":"article-journal","volume":"52"}]</w:instrText>
      </w:r>
      <w:r w:rsidR="00FB4A7F" w:rsidRPr="003115B7">
        <w:fldChar w:fldCharType="separate"/>
      </w:r>
      <w:r w:rsidR="00AF72F6" w:rsidRPr="003115B7">
        <w:rPr>
          <w:noProof/>
          <w:vertAlign w:val="superscript"/>
        </w:rPr>
        <w:t>9,10</w:t>
      </w:r>
      <w:r w:rsidR="00FB4A7F" w:rsidRPr="003115B7">
        <w:fldChar w:fldCharType="end"/>
      </w:r>
      <w:r w:rsidR="00FB4A7F" w:rsidRPr="003115B7">
        <w:t xml:space="preserve"> </w:t>
      </w:r>
      <w:r w:rsidRPr="003115B7">
        <w:rPr>
          <w:color w:val="000000"/>
        </w:rPr>
        <w:t>The patient’s pain does not have clear mechanical provocative or easing factors, and may increase with temperature, stress, emotions, or without known cause. Typically, sleep is impacted and patients will complain of fatigue and aches upon awakening. Patients may express difficulty with memory or concentration and mood swings. Nociplastic pain is often accompanied or preceded by mental health illnesses such as depression and anxiety.</w:t>
      </w:r>
      <w:r w:rsidR="003115B7" w:rsidRPr="003115B7">
        <w:rPr>
          <w:color w:val="000000"/>
          <w:vertAlign w:val="superscript"/>
        </w:rPr>
        <w:t>9</w:t>
      </w:r>
      <w:r w:rsidRPr="003115B7">
        <w:rPr>
          <w:color w:val="000000"/>
        </w:rPr>
        <w:t xml:space="preserve"> </w:t>
      </w:r>
    </w:p>
    <w:p w14:paraId="1C8C944D" w14:textId="638F57C7" w:rsidR="0076262E" w:rsidRPr="003115B7" w:rsidRDefault="005447F3" w:rsidP="003913BC">
      <w:pPr>
        <w:spacing w:line="360" w:lineRule="auto"/>
        <w:ind w:firstLine="720"/>
        <w:rPr>
          <w:rFonts w:ascii="Times New Roman" w:eastAsia="Times New Roman" w:hAnsi="Times New Roman" w:cs="Times New Roman"/>
        </w:rPr>
      </w:pPr>
      <w:r w:rsidRPr="003115B7">
        <w:rPr>
          <w:rFonts w:ascii="Times New Roman" w:eastAsia="Times New Roman" w:hAnsi="Times New Roman" w:cs="Times New Roman"/>
          <w:color w:val="000000"/>
        </w:rPr>
        <w:t>The patient will also present with maladaptive pain cognition, often with hypervigilance and altered perceptions. Outcome measures can identify psychosocial problems which contribute to the development and maintenance of chronic pain.</w:t>
      </w:r>
      <w:r w:rsidR="00AB196F"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F1000_CSL_CITATION&lt;~#@#~&gt;[{"DOI":"10.12965/jer.130079","First":false,"Last":false,"PMCID":"PMC3884874","PMID":"24409431","abstract":"This study was conducted in order to determine the relationship among fear-avoidance beliefs, pain and disability index in patients with low back pain as well as to identify factors having an influence on fear-avoidance beliefs, pain and disability index. The subjects used in this study were 55 patients with low back pain. All subjects completed a fear-avoidance beliefs questionnaire (FABQ) which was divided into two subscales, FABQ for physical activity (FABQ-P) and FABQ for work (FABQ-W), Visual Analog Scale (VAS), Oswestry Disability Index (ODI) and Roland Morris Disability Questionnaire (RMDQ). In correlation analysis, FABQ-P appeared to show significant correlation with FABQ-W, FABQ-total, VAS and RMDQ, and all variables showed significant correlation with each other. Findings of this study suggest that screening for fear-avoidance beliefs may be useful for identification of patients at risk of psychosocial problems as well as pain intensity and physical impairment. ","author":[{"family":"Chung","given":"Eun Jung"},{"family":"Hur","given":"Young-Goo"},{"family":"Lee","given":"Byoung-Hee"}],"authorYearDisplayFormat":false,"citation-label":"5998105","container-title":"Journal of exercise rehabilitation","container-title-short":"J. Exerc. Rehabil.","id":"5998105","invisible":false,"issue":"6","issued":{"date-parts":[["2013","12","31"]]},"journalAbbreviation":"J. Exerc. Rehabil.","page":"532-535","suppress-author":false,"title":"A study of the relationship among fear-avoidance beliefs, pain and disability index in patients with low back pain.","type":"article-journal","volume":"9"}]</w:instrText>
      </w:r>
      <w:r w:rsidR="00AB196F"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11</w:t>
      </w:r>
      <w:r w:rsidR="00AB196F" w:rsidRPr="003115B7">
        <w:rPr>
          <w:rFonts w:ascii="Times New Roman" w:hAnsi="Times New Roman" w:cs="Times New Roman"/>
        </w:rPr>
        <w:fldChar w:fldCharType="end"/>
      </w:r>
      <w:r w:rsidR="00AB196F" w:rsidRPr="003115B7">
        <w:rPr>
          <w:rFonts w:ascii="Times New Roman" w:hAnsi="Times New Roman" w:cs="Times New Roman"/>
        </w:rPr>
        <w:t xml:space="preserve"> </w:t>
      </w:r>
      <w:r w:rsidRPr="003115B7">
        <w:rPr>
          <w:rFonts w:ascii="Times New Roman" w:eastAsia="Times New Roman" w:hAnsi="Times New Roman" w:cs="Times New Roman"/>
          <w:color w:val="000000"/>
        </w:rPr>
        <w:t xml:space="preserve">The fear and avoidance questionnaire (FABQ), </w:t>
      </w:r>
      <w:proofErr w:type="spellStart"/>
      <w:r w:rsidRPr="003115B7">
        <w:rPr>
          <w:rFonts w:ascii="Times New Roman" w:eastAsia="Times New Roman" w:hAnsi="Times New Roman" w:cs="Times New Roman"/>
          <w:color w:val="000000"/>
        </w:rPr>
        <w:t>Oswestry</w:t>
      </w:r>
      <w:proofErr w:type="spellEnd"/>
      <w:r w:rsidRPr="003115B7">
        <w:rPr>
          <w:rFonts w:ascii="Times New Roman" w:eastAsia="Times New Roman" w:hAnsi="Times New Roman" w:cs="Times New Roman"/>
          <w:color w:val="000000"/>
        </w:rPr>
        <w:t xml:space="preserve"> Disability Index (ODI), </w:t>
      </w:r>
      <w:r w:rsidR="00CD5513">
        <w:rPr>
          <w:rFonts w:ascii="Times New Roman" w:eastAsia="Times New Roman" w:hAnsi="Times New Roman" w:cs="Times New Roman"/>
          <w:color w:val="000000"/>
        </w:rPr>
        <w:t xml:space="preserve">and the </w:t>
      </w:r>
      <w:r w:rsidRPr="003115B7">
        <w:rPr>
          <w:rFonts w:ascii="Times New Roman" w:eastAsia="Times New Roman" w:hAnsi="Times New Roman" w:cs="Times New Roman"/>
          <w:color w:val="000000"/>
        </w:rPr>
        <w:t>Roland Morris Disability Questionnaire are frequently used to screen for fear-avoidance and impairments. High scores on these tests have been linked to poor outcomes and chronic pain.</w:t>
      </w:r>
      <w:r w:rsidR="00AB196F"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F1000_CSL_CITATION&lt;~#@#~&gt;[{"DOI":"10.12965/jer.130079","First":false,"Last":false,"PMCID":"PMC3884874","PMID":"24409431","abstract":"This study was conducted in order to determine the relationship among fear-avoidance beliefs, pain and disability index in patients with low back pain as well as to identify factors having an influence on fear-avoidance beliefs, pain and disability index. The subjects used in this study were 55 patients with low back pain. All subjects completed a fear-avoidance beliefs questionnaire (FABQ) which was divided into two subscales, FABQ for physical activity (FABQ-P) and FABQ for work (FABQ-W), Visual Analog Scale (VAS), Oswestry Disability Index (ODI) and Roland Morris Disability Questionnaire (RMDQ). In correlation analysis, FABQ-P appeared to show significant correlation with FABQ-W, FABQ-total, VAS and RMDQ, and all variables showed significant correlation with each other. Findings of this study suggest that screening for fear-avoidance beliefs may be useful for identification of patients at risk of psychosocial problems as well as pain intensity and physical impairment. ","author":[{"family":"Chung","given":"Eun Jung"},{"family":"Hur","given":"Young-Goo"},{"family":"Lee","given":"Byoung-Hee"}],"authorYearDisplayFormat":false,"citation-label":"5998105","container-title":"Journal of exercise rehabilitation","container-title-short":"J. Exerc. Rehabil.","id":"5998105","invisible":false,"issue":"6","issued":{"date-parts":[["2013","12","31"]]},"journalAbbreviation":"J. Exerc. Rehabil.","page":"532-535","suppress-author":false,"title":"A study of the relationship among fear-avoidance beliefs, pain and disability index in patients with low back pain.","type":"article-journal","volume":"9"}]</w:instrText>
      </w:r>
      <w:r w:rsidR="00AB196F"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11</w:t>
      </w:r>
      <w:r w:rsidR="00AB196F" w:rsidRPr="003115B7">
        <w:rPr>
          <w:rFonts w:ascii="Times New Roman" w:hAnsi="Times New Roman" w:cs="Times New Roman"/>
        </w:rPr>
        <w:fldChar w:fldCharType="end"/>
      </w:r>
    </w:p>
    <w:p w14:paraId="7135768B" w14:textId="376AAED1" w:rsidR="0076262E" w:rsidRPr="003115B7" w:rsidRDefault="0076262E" w:rsidP="003913BC">
      <w:pPr>
        <w:pStyle w:val="Heading3"/>
        <w:spacing w:line="360" w:lineRule="auto"/>
        <w:rPr>
          <w:rFonts w:ascii="Times New Roman" w:hAnsi="Times New Roman" w:cs="Times New Roman"/>
        </w:rPr>
      </w:pPr>
      <w:r w:rsidRPr="003115B7">
        <w:rPr>
          <w:rFonts w:ascii="Times New Roman" w:hAnsi="Times New Roman" w:cs="Times New Roman"/>
        </w:rPr>
        <w:t xml:space="preserve">Step 2: </w:t>
      </w:r>
      <w:r w:rsidR="00CD5513">
        <w:rPr>
          <w:rFonts w:ascii="Times New Roman" w:hAnsi="Times New Roman" w:cs="Times New Roman"/>
        </w:rPr>
        <w:t>E</w:t>
      </w:r>
      <w:r w:rsidRPr="003115B7">
        <w:rPr>
          <w:rFonts w:ascii="Times New Roman" w:hAnsi="Times New Roman" w:cs="Times New Roman"/>
        </w:rPr>
        <w:t xml:space="preserve">ducation </w:t>
      </w:r>
      <w:r w:rsidR="00CD5513">
        <w:rPr>
          <w:rFonts w:ascii="Times New Roman" w:hAnsi="Times New Roman" w:cs="Times New Roman"/>
        </w:rPr>
        <w:t>b</w:t>
      </w:r>
      <w:r w:rsidRPr="003115B7">
        <w:rPr>
          <w:rFonts w:ascii="Times New Roman" w:hAnsi="Times New Roman" w:cs="Times New Roman"/>
        </w:rPr>
        <w:t>egins</w:t>
      </w:r>
    </w:p>
    <w:p w14:paraId="66B09914" w14:textId="18E3ACC3" w:rsidR="005447F3" w:rsidRPr="003115B7" w:rsidRDefault="005447F3" w:rsidP="003913BC">
      <w:pPr>
        <w:spacing w:line="360" w:lineRule="auto"/>
        <w:ind w:firstLine="720"/>
        <w:rPr>
          <w:rFonts w:ascii="Times New Roman" w:eastAsia="Times New Roman" w:hAnsi="Times New Roman" w:cs="Times New Roman"/>
        </w:rPr>
      </w:pPr>
      <w:r w:rsidRPr="003115B7">
        <w:rPr>
          <w:rFonts w:ascii="Times New Roman" w:eastAsia="Times New Roman" w:hAnsi="Times New Roman" w:cs="Times New Roman"/>
          <w:color w:val="000000"/>
        </w:rPr>
        <w:t xml:space="preserve">Once the physical therapist has identified </w:t>
      </w:r>
      <w:r w:rsidR="003115B7" w:rsidRPr="003115B7">
        <w:rPr>
          <w:rFonts w:ascii="Times New Roman" w:eastAsia="Times New Roman" w:hAnsi="Times New Roman" w:cs="Times New Roman"/>
          <w:color w:val="000000"/>
        </w:rPr>
        <w:t>nociplastic</w:t>
      </w:r>
      <w:r w:rsidRPr="003115B7">
        <w:rPr>
          <w:rFonts w:ascii="Times New Roman" w:eastAsia="Times New Roman" w:hAnsi="Times New Roman" w:cs="Times New Roman"/>
          <w:color w:val="000000"/>
        </w:rPr>
        <w:t xml:space="preserve"> origins of symptoms, the patient should receive an explanation of the results which indicate appropriate</w:t>
      </w:r>
      <w:r w:rsidR="003115B7" w:rsidRPr="003115B7">
        <w:rPr>
          <w:rFonts w:ascii="Times New Roman" w:eastAsia="Times New Roman" w:hAnsi="Times New Roman" w:cs="Times New Roman"/>
          <w:color w:val="000000"/>
        </w:rPr>
        <w:t>ness</w:t>
      </w:r>
      <w:r w:rsidRPr="003115B7">
        <w:rPr>
          <w:rFonts w:ascii="Times New Roman" w:eastAsia="Times New Roman" w:hAnsi="Times New Roman" w:cs="Times New Roman"/>
          <w:color w:val="000000"/>
        </w:rPr>
        <w:t xml:space="preserve"> for a type of treatment that includes education on pain neurophysiology (treatment rationale). Pain neuroscience education (PNE) should take place over at least two sessions, face-to-face, with </w:t>
      </w:r>
      <w:r w:rsidRPr="003115B7">
        <w:rPr>
          <w:rFonts w:ascii="Times New Roman" w:eastAsia="Times New Roman" w:hAnsi="Times New Roman" w:cs="Times New Roman"/>
          <w:color w:val="000000"/>
        </w:rPr>
        <w:lastRenderedPageBreak/>
        <w:t xml:space="preserve">content based on “Explain Pain” and supplemented material from this writer’s own research. </w:t>
      </w:r>
      <w:r w:rsidR="0076262E"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First":false,"Last":false,"author":[{"family":"Louw","given":"Adriaan"},{"family":"Puenteduera","given":"Emilio"}],"authorYearDisplayFormat":false,"citation-label":"5563251","collection-editor":[{"given":"OPTP"}],"id":"5563251","invisible":false,"issued":{"date-parts":[["2013"]]},"publisher":"International Spine and Pain Institute","suppress-author":false,"title":"Therapeutic Neuroscience Education: teaching patients about pain","type":"book"}]</w:instrText>
      </w:r>
      <w:r w:rsidR="0076262E"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w:t>
      </w:r>
      <w:r w:rsidR="0076262E" w:rsidRPr="003115B7">
        <w:rPr>
          <w:rFonts w:ascii="Times New Roman" w:hAnsi="Times New Roman" w:cs="Times New Roman"/>
        </w:rPr>
        <w:fldChar w:fldCharType="end"/>
      </w:r>
      <w:r w:rsidR="000F15E0" w:rsidRPr="003115B7">
        <w:rPr>
          <w:rFonts w:ascii="Times New Roman" w:hAnsi="Times New Roman" w:cs="Times New Roman"/>
        </w:rPr>
        <w:t xml:space="preserve"> Education will last 30-60 minutes per session, as proposed by </w:t>
      </w:r>
      <w:proofErr w:type="spellStart"/>
      <w:r w:rsidR="000F15E0" w:rsidRPr="003115B7">
        <w:rPr>
          <w:rFonts w:ascii="Times New Roman" w:hAnsi="Times New Roman" w:cs="Times New Roman"/>
        </w:rPr>
        <w:t>Nijs</w:t>
      </w:r>
      <w:proofErr w:type="spellEnd"/>
      <w:r w:rsidR="000F15E0" w:rsidRPr="003115B7">
        <w:rPr>
          <w:rFonts w:ascii="Times New Roman" w:hAnsi="Times New Roman" w:cs="Times New Roman"/>
        </w:rPr>
        <w:t xml:space="preserve"> and Louw.</w:t>
      </w:r>
      <w:r w:rsidR="000F15E0"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F1000_CSL_CITATION&lt;~#@#~&gt;[{"DOI":"10.3109/09593985.2011.562602","First":false,"Last":false,"PMID":"21721995","abstract":"Chronic low back pain (CLBP) remains prevalent in society, and conservative treatment strategies appear to have little effect. It is proposed that patients with CLBP may have altered cognition and increased fear, which impacts their ability to move, perform exercise, and partake in activities of daily living. Neuroscience education (NE) aims to change a patient's cognition regarding their pain state, which may result in decreased fear, ultimately resulting in confrontation of pain barriers and a resumption of normal activities. A 64-year-old female with history of CLBP was the patient for this case report. A physical examination, the Numeric Pain Rating Scale (NPRS), Oswestry Disability Index (ODI), Fear-Avoidance Beliefs Questionnaire (FABQ), and Zung Depression Scale were assessed during her initial physical therapy visit, immediately after her first physical therapy session, and at 7-month follow-up. Treatment consisted of an abbreviated NE approach, exercises (range of motion, stretches, and cardiovascular), and aquatic therapy. She attended twice a week for 4 weeks, or 8 visits total. Pre-NE, the patient reported NPRS</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9/10; ODI</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54%; FABQ-W</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25/42,; FABQ-PA</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20/24, and Zung</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58. Immediately following the 75-minute evaluation and NE session, the patient reported improvement in all four outcome measures, most notably a reduction in the FABQ-W score to 2/42 and the FABQ-PA to 1/24. At a 7-month follow-up, all outcome measures continued to be improved. NE aimed at decreasing fear associated with movement may be a valuable adjunct to movement-based therapy, such as exercise, for patients with CLBP.","author":[{"family":"Louw","given":"Adriaan"},{"family":"Puentedura","given":"Emilio Louie"},{"family":"Mintken","given":"Paul"}],"authorYearDisplayFormat":false,"citation-label":"3516653","container-title":"Physiotherapy Theory and Practice","container-title-short":"Physiother. Theory Pract.","id":"3516653","invisible":false,"issue":"1","issued":{"date-parts":[["2012","1"]]},"journalAbbreviation":"Physiother. Theory Pract.","page":"50-62","suppress-author":false,"title":"Use of an abbreviated neuroscience education approach in the treatment of chronic low back pain: a case report.","type":"article-journal","volume":"28"},{"DOI":"10.1016/j.math.2011.04.005","First":false,"Last":false,"PMID":"21632273","abstract":"Central sensitization provides an evidence-based explanation for many cases of 'unexplained' chronic musculoskeletal pain. Prior to commencing rehabilitation in such cases, it is crucial to change maladaptive illness perceptions, to alter maladaptive pain cognitions and to reconceptualise pain. This can be accomplished by patient education about central sensitization and its role in chronic pain, a strategy known as pain physiology education. Pain physiology education is indicated when: 1) the clinical picture is characterized and dominated by central sensitization; and 2) maladaptive illness perceptions are present. Both are prerequisites for commencing pain physiology education. Face-to-face sessions of pain physiology education, in conjunction with written educational material, are effective for changing pain cognitions and improving health status in patients with various chronic musculoskeletal pain disorders. These include patients with chronic low back pain, chronic whiplash, fibromyalgia and chronic fatigue syndrome. After biopsychosocial assessment pain physiology education comprises of a first face-to-face session explaining basic pain physiology and contrasting acute nociception versus chronic pain (Session 1). Written information about pain physiology should be provided as homework in between session 1 and 2. The second session can be used to correct misunderstandings, and to facilitate the transition from knowledge to adaptive pain coping during daily life. Pain physiology education is a continuous process initiated during the educational sessions and continued within both the active treatment and during the longer term rehabilitation program.&lt;br&gt;&lt;br&gt;Copyright © 2011 Elsevier Ltd. All rights reserved.","author":[{"family":"Nijs","given":"Jo"},{"family":"Paul van Wilgen","given":"C"},{"family":"Van Oosterwijck","given":"Jessica"},{"family":"van Ittersum","given":"Miriam"},{"family":"Meeus","given":"Mira"}],"authorYearDisplayFormat":false,"citation-label":"1947295","container-title":"Manual Therapy","container-title-short":"Man. Ther.","id":"1947295","invisible":false,"issue":"5","issued":{"date-parts":[["2011","10"]]},"journalAbbreviation":"Man. Ther.","page":"413-418","suppress-author":false,"title":"How to explain central sensitization to patients with 'unexplained' chronic musculoskeletal pain: practice guidelines.","type":"article-journal","volume":"16"}]</w:instrText>
      </w:r>
      <w:r w:rsidR="000F15E0"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6,12</w:t>
      </w:r>
      <w:r w:rsidR="000F15E0" w:rsidRPr="003115B7">
        <w:rPr>
          <w:rFonts w:ascii="Times New Roman" w:hAnsi="Times New Roman" w:cs="Times New Roman"/>
        </w:rPr>
        <w:fldChar w:fldCharType="end"/>
      </w:r>
      <w:r w:rsidR="003115B7" w:rsidRPr="003115B7">
        <w:rPr>
          <w:rFonts w:ascii="Times New Roman" w:eastAsia="Times New Roman" w:hAnsi="Times New Roman" w:cs="Times New Roman"/>
        </w:rPr>
        <w:t xml:space="preserve"> </w:t>
      </w:r>
      <w:r w:rsidR="003115B7" w:rsidRPr="003115B7">
        <w:rPr>
          <w:rFonts w:ascii="Times New Roman" w:eastAsia="Times New Roman" w:hAnsi="Times New Roman" w:cs="Times New Roman"/>
          <w:color w:val="000000"/>
        </w:rPr>
        <w:t>An o</w:t>
      </w:r>
      <w:r w:rsidRPr="003115B7">
        <w:rPr>
          <w:rFonts w:ascii="Times New Roman" w:eastAsia="Times New Roman" w:hAnsi="Times New Roman" w:cs="Times New Roman"/>
          <w:color w:val="000000"/>
        </w:rPr>
        <w:t xml:space="preserve">utline of education and information provided can be found in </w:t>
      </w:r>
      <w:r w:rsidR="00CD5513">
        <w:rPr>
          <w:rFonts w:ascii="Times New Roman" w:eastAsia="Times New Roman" w:hAnsi="Times New Roman" w:cs="Times New Roman"/>
          <w:color w:val="000000"/>
        </w:rPr>
        <w:t xml:space="preserve">the </w:t>
      </w:r>
      <w:r w:rsidRPr="003115B7">
        <w:rPr>
          <w:rFonts w:ascii="Times New Roman" w:eastAsia="Times New Roman" w:hAnsi="Times New Roman" w:cs="Times New Roman"/>
          <w:color w:val="000000"/>
        </w:rPr>
        <w:t xml:space="preserve">attached document. In general, education should cover nervous system physiology with an emphasis on pain system physiology. Acute and chronic pain </w:t>
      </w:r>
      <w:r w:rsidR="003115B7" w:rsidRPr="003115B7">
        <w:rPr>
          <w:rFonts w:ascii="Times New Roman" w:eastAsia="Times New Roman" w:hAnsi="Times New Roman" w:cs="Times New Roman"/>
          <w:color w:val="000000"/>
        </w:rPr>
        <w:t xml:space="preserve">definitions </w:t>
      </w:r>
      <w:r w:rsidRPr="003115B7">
        <w:rPr>
          <w:rFonts w:ascii="Times New Roman" w:eastAsia="Times New Roman" w:hAnsi="Times New Roman" w:cs="Times New Roman"/>
          <w:color w:val="000000"/>
        </w:rPr>
        <w:t>should be introduced as well as the central nervous system’s role in the production of pain. Discussion of contributors to central sensitivity should be included as well as methods to reduce sensitivity.</w:t>
      </w:r>
    </w:p>
    <w:p w14:paraId="04C93580" w14:textId="4B696ADA" w:rsidR="00B83A51" w:rsidRPr="003115B7" w:rsidRDefault="00B83A51" w:rsidP="003913BC">
      <w:pPr>
        <w:pStyle w:val="Heading3"/>
        <w:spacing w:line="360" w:lineRule="auto"/>
        <w:rPr>
          <w:rFonts w:ascii="Times New Roman" w:hAnsi="Times New Roman" w:cs="Times New Roman"/>
        </w:rPr>
      </w:pPr>
      <w:r w:rsidRPr="003115B7">
        <w:rPr>
          <w:rFonts w:ascii="Times New Roman" w:hAnsi="Times New Roman" w:cs="Times New Roman"/>
        </w:rPr>
        <w:t>Step 3: Reinforcement via homework</w:t>
      </w:r>
    </w:p>
    <w:p w14:paraId="1F7CBADE" w14:textId="12C15B53" w:rsidR="00B83A51" w:rsidRPr="003115B7" w:rsidRDefault="005447F3" w:rsidP="003913BC">
      <w:pPr>
        <w:pStyle w:val="NormalWeb"/>
        <w:spacing w:before="0" w:beforeAutospacing="0" w:after="0" w:afterAutospacing="0" w:line="360" w:lineRule="auto"/>
        <w:ind w:firstLine="720"/>
        <w:rPr>
          <w:color w:val="000000"/>
        </w:rPr>
      </w:pPr>
      <w:r w:rsidRPr="003115B7">
        <w:rPr>
          <w:color w:val="000000"/>
        </w:rPr>
        <w:t>Only deep learning of pain neuroscience education will impact the pain experience.</w:t>
      </w:r>
      <w:r w:rsidR="00B83A51" w:rsidRPr="003115B7">
        <w:fldChar w:fldCharType="begin"/>
      </w:r>
      <w:r w:rsidR="00AF72F6" w:rsidRPr="003115B7">
        <w:instrText>ADDIN F1000_CSL_CITATION&lt;~#@#~&gt;[{"DOI":"10.1080/09593985.2016.1194646","First":false,"Last":false,"PMID":"27351541","abstract":"&lt;strong&gt;OBJECTIVE:&lt;/strong&gt; Systematic review of randomized control trials (RCTs) for the effectiveness of pain neuroscience education (PNE) on pain, function, disability, psychosocial factors, movement, and healthcare utilization in individuals with chronic musculoskeletal (MSK) pain.&lt;br&gt;&lt;br&gt;&lt;strong&gt;DATA SOURCES:&lt;/strong&gt; Systematic searches were conducted on 11 databases. Secondary searching (PEARLing) was undertaken, whereby reference lists of the selected articles were reviewed for additional references not identified in the primary search.&lt;br&gt;&lt;br&gt;&lt;strong&gt;STUDY SELECTION:&lt;/strong&gt; All experimental RCTs evaluating the effect of PNE on chronic MSK pain were considered for inclusion. Additional Limitations: Studies published in English, published within the last 20 years, and patients older than 18 years. No limitations were set on specific outcome measures.&lt;br&gt;&lt;br&gt;&lt;strong&gt;DATA EXTRACTION:&lt;/strong&gt; Data were extracted using the participants, interventions, comparison, and outcomes (PICO) approach.&lt;br&gt;&lt;br&gt;&lt;strong&gt;DATA SYNTHESIS:&lt;/strong&gt; Study quality of the 13 RCTs used in this review was assessed by 2 reviewers using the PEDro scale. Narrative summary of results is provided for each study in relation to outcomes measurements and effectiveness.&lt;br&gt;&lt;br&gt;&lt;strong&gt;CONCLUSIONS:&lt;/strong&gt; Current evidence supports the use of PNE for chronic MSK disorders in reducing pain and improving patient knowledge of pain, improving function and lowering disability, reducing psychosocial factors, enhancing movement, and minimizing healthcare utilization.","author":[{"family":"Louw","given":"Adriaan"},{"family":"Zimney","given":"Kory"},{"family":"Puentedura","given":"Emilio J"},{"family":"Diener","given":"Ina"}],"authorYearDisplayFormat":false,"citation-label":"2261235","container-title":"Physiotherapy Theory and Practice","container-title-short":"Physiother. Theory Pract.","id":"2261235","invisible":false,"issue":"5","issued":{"date-parts":[["2016","7"]]},"journalAbbreviation":"Physiother. Theory Pract.","page":"332-355","suppress-author":false,"title":"The efficacy of pain neuroscience education on musculoskeletal pain: A systematic review of the literature.","type":"article-journal","volume":"32"}]</w:instrText>
      </w:r>
      <w:r w:rsidR="00B83A51" w:rsidRPr="003115B7">
        <w:fldChar w:fldCharType="separate"/>
      </w:r>
      <w:r w:rsidR="00AF72F6" w:rsidRPr="003115B7">
        <w:rPr>
          <w:noProof/>
          <w:vertAlign w:val="superscript"/>
        </w:rPr>
        <w:t>8</w:t>
      </w:r>
      <w:r w:rsidR="00B83A51" w:rsidRPr="003115B7">
        <w:fldChar w:fldCharType="end"/>
      </w:r>
      <w:r w:rsidR="00B83A51" w:rsidRPr="003115B7">
        <w:t xml:space="preserve"> </w:t>
      </w:r>
      <w:r w:rsidRPr="003115B7">
        <w:rPr>
          <w:color w:val="000000"/>
        </w:rPr>
        <w:t>The patient should be provided with written educational information about neurophysiology and review concepts discussed with the therapist at home</w:t>
      </w:r>
      <w:r w:rsidR="003115B7" w:rsidRPr="003115B7">
        <w:rPr>
          <w:color w:val="000000"/>
        </w:rPr>
        <w:t>, between sessions</w:t>
      </w:r>
      <w:r w:rsidRPr="003115B7">
        <w:rPr>
          <w:color w:val="000000"/>
        </w:rPr>
        <w:t xml:space="preserve">. The source used by this writer was, “Recovery Strategies: a pain guidebook,” by Dr. Greg Lehman. </w:t>
      </w:r>
    </w:p>
    <w:p w14:paraId="662995FA" w14:textId="77777777" w:rsidR="00B83A51" w:rsidRPr="003115B7" w:rsidRDefault="00B83A51" w:rsidP="003913BC">
      <w:pPr>
        <w:pStyle w:val="Heading3"/>
        <w:spacing w:line="360" w:lineRule="auto"/>
        <w:rPr>
          <w:rFonts w:ascii="Times New Roman" w:hAnsi="Times New Roman" w:cs="Times New Roman"/>
        </w:rPr>
      </w:pPr>
      <w:r w:rsidRPr="003115B7">
        <w:rPr>
          <w:rFonts w:ascii="Times New Roman" w:hAnsi="Times New Roman" w:cs="Times New Roman"/>
        </w:rPr>
        <w:t>Step 4: Correcting, reconceptualization, and application</w:t>
      </w:r>
    </w:p>
    <w:p w14:paraId="13DCC3C5" w14:textId="0E6C712C" w:rsidR="00C933F8" w:rsidRPr="003115B7" w:rsidRDefault="005447F3" w:rsidP="003913BC">
      <w:pPr>
        <w:spacing w:line="360" w:lineRule="auto"/>
        <w:ind w:firstLine="720"/>
        <w:rPr>
          <w:rFonts w:ascii="Times New Roman" w:eastAsia="Times New Roman" w:hAnsi="Times New Roman" w:cs="Times New Roman"/>
        </w:rPr>
      </w:pPr>
      <w:r w:rsidRPr="003115B7">
        <w:rPr>
          <w:rFonts w:ascii="Times New Roman" w:eastAsia="Times New Roman" w:hAnsi="Times New Roman" w:cs="Times New Roman"/>
          <w:color w:val="000000"/>
        </w:rPr>
        <w:t>Once information is delivered, it is imperative to identify misunderstandings and correct beliefs in later sessions. “De-education” seeks to correct misbeliefs which limit patient outcomes.</w:t>
      </w:r>
      <w:r w:rsidR="00610FBF"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F1000_CSL_CITATION&lt;~#@#~&gt;[{"DOI":"10.1080/10669817.2017.1323699","First":false,"Last":false,"PMCID":"PMC5498797","PMID":"28694679","abstract":"In recent years, there has been an increased interest in pain neuroscience education (PNE) in physical therapy. There is growing evidence for the efficacy of PNE to decrease pain, disability, fear-avoidance, pain catastrophization, limited movement, and health care utilization in people struggling with pain. PNE teaches people in pain more about the biology and physiology of their pain experience including processes such as central sensitization, peripheral sensitization, allodynia, inhibition, facilitation, neuroplasticity and more. PNE's neurobiological model often finds itself at odds with traditional biomedical models used in physical therapy. Traditional biomedical models, focusing on anatomy, pathoanatomy, and biomechanics have been shown to have limited efficacy in helping people understand their pain, especially chronic pain, and may in fact even increase a person's pain experience by increasing fear-avoidance and pain catastrophization. An area of physical therapy where the biomedical model is used a lot is manual therapy. This contrast between PNE and manual therapy has seemingly polarized followers from each approach to see PNE as a 'hands-off' approach even having clinicians categorize patients as either in need of receiving PNE (with no hands-on), or hands-on with no PNE. In this paper, we explore the notion of PNE and manual therapy co-existing. PNE research has shown to have immediate effects of various clinical signs and symptoms associated with central sensitization. Using a model of sensitization (innocuous, noxious, and allodynia), we argue that PNE can be used in a manual therapy model, especially treating someone where the nervous system has become increasingly hypervigilant. Level of Evidence: VII.","author":[{"family":"Louw","given":"Adriaan"},{"family":"Nijs","given":"Jo"},{"family":"Puentedura","given":"Emilio J"}],"authorYearDisplayFormat":false,"citation-label":"4209200","container-title":"The Journal of manual &amp; manipulative therapy","container-title-short":"J. Man. Manip. Ther.","id":"4209200","invisible":false,"issue":"3","issued":{"date-parts":[["2017","7"]]},"journalAbbreviation":"J. Man. Manip. Ther.","page":"160-168","suppress-author":false,"title":"A clinical perspective on a pain neuroscience education approach to manual therapy.","type":"article-journal","volume":"25"}]</w:instrText>
      </w:r>
      <w:r w:rsidR="00610FBF"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2</w:t>
      </w:r>
      <w:r w:rsidR="00610FBF" w:rsidRPr="003115B7">
        <w:rPr>
          <w:rFonts w:ascii="Times New Roman" w:hAnsi="Times New Roman" w:cs="Times New Roman"/>
        </w:rPr>
        <w:fldChar w:fldCharType="end"/>
      </w:r>
      <w:r w:rsidR="00610FBF" w:rsidRPr="003115B7">
        <w:rPr>
          <w:rFonts w:ascii="Times New Roman" w:hAnsi="Times New Roman" w:cs="Times New Roman"/>
        </w:rPr>
        <w:t xml:space="preserve"> </w:t>
      </w:r>
      <w:r w:rsidRPr="003115B7">
        <w:rPr>
          <w:rFonts w:ascii="Times New Roman" w:eastAsia="Times New Roman" w:hAnsi="Times New Roman" w:cs="Times New Roman"/>
          <w:color w:val="000000"/>
        </w:rPr>
        <w:t>This step will allow patients to ask questions and make the concepts personal as the therapist discusses sensitization and contributing factors in the perspective of the patient’s unique life experiences. Tools such as the neurophysiology of pain quiz may guide this dialogue.</w:t>
      </w:r>
      <w:r w:rsidR="00C933F8"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F1000_CSL_CITATION&lt;~#@#~&gt;[{"DOI":"10.1097/AJP.0000000000000658","First":false,"Last":false,"PMID":"30260841","abstract":"&lt;strong&gt;OBJECTIVE:&lt;/strong&gt; Educating patients about the neurobiological basis of their pain experience is now an important part of managing patients with pain disorders. The aim of this study was to evaluate the measurement properties of the Neurophysiology of Pain Questionnaire (NPQ) in a population seeking osteopathy treatment for both acute and chronic musculoskeletal pain complaints.&lt;br&gt;&lt;br&gt;&lt;strong&gt;METHODS:&lt;/strong&gt; Patients attending the Victoria University Osteopathy Clinic for their initial osteopathy consultation were recruited consecutively. Prior to their consultation patients were invited to complete a health information questionnaire and the NPQ. The measurement properties of the NPQ were evaluated using Rasch analysis.&lt;br&gt;&lt;br&gt;&lt;strong&gt;RESULTS:&lt;/strong&gt; Two-hundred and ninety-four patients completed the NPQ (female 57.1%, mean age 35.5▒y). Over two-thirds of these patients presented with a spinal complaint and 53% of patient presentations were acute. Initial analysis suggested the NPQ responses did not fit the Rasch model. Modifications to the NPQ including removing items and removing person responses, resulted in the development of a 14-item unidimensional version of the NPQ that was and free from differential item functioning.&lt;br&gt;&lt;br&gt;&lt;strong&gt;DISCUSSION:&lt;/strong&gt; The study provides further evidence for the validity of the NPQ total score, derived from a population seeking care for an acute or chronic musculoskeletal pain complaint. The total score is interval-level data and can be used to evaluate changes in pain knowledge pre, during and after pain education interventions. Future studies could utilize this revised version of the NPQ in longitudinal designs and also evaluate pain knowledge changes in conjunction with other objective or subjective pain measures.","author":[{"family":"Vaughan","given":"Brett"},{"family":"Mulcahy","given":"Jane"},{"family":"Fitzgerald","given":"Kylie"},{"family":"Austin","given":"Philip"}],"authorYearDisplayFormat":false,"citation-label":"6026825","container-title":"The Clinical Journal of Pain","container-title-short":"Clin. J. Pain","id":"6026825","invisible":false,"issued":{"date-parts":[["2018","9","26"]]},"journalAbbreviation":"Clin. J. Pain","suppress-author":false,"title":"Evaluating patient's understanding of pain neurophysiology: rasch analysis of the neurophysiology of pain questionnaire.","type":"article-journal"}]</w:instrText>
      </w:r>
      <w:r w:rsidR="00C933F8"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13</w:t>
      </w:r>
      <w:r w:rsidR="00C933F8" w:rsidRPr="003115B7">
        <w:rPr>
          <w:rFonts w:ascii="Times New Roman" w:hAnsi="Times New Roman" w:cs="Times New Roman"/>
        </w:rPr>
        <w:fldChar w:fldCharType="end"/>
      </w:r>
      <w:r w:rsidRPr="003115B7">
        <w:rPr>
          <w:rFonts w:ascii="Times New Roman" w:eastAsia="Times New Roman" w:hAnsi="Times New Roman" w:cs="Times New Roman"/>
        </w:rPr>
        <w:t xml:space="preserve"> </w:t>
      </w:r>
      <w:r w:rsidR="00C933F8" w:rsidRPr="003115B7">
        <w:rPr>
          <w:rFonts w:ascii="Times New Roman" w:hAnsi="Times New Roman" w:cs="Times New Roman"/>
        </w:rPr>
        <w:t xml:space="preserve">Patients should then set </w:t>
      </w:r>
      <w:r w:rsidRPr="003115B7">
        <w:rPr>
          <w:rFonts w:ascii="Times New Roman" w:hAnsi="Times New Roman" w:cs="Times New Roman"/>
        </w:rPr>
        <w:t>specific, measurable, achievable, relevant</w:t>
      </w:r>
      <w:r w:rsidR="00CD5513">
        <w:rPr>
          <w:rFonts w:ascii="Times New Roman" w:hAnsi="Times New Roman" w:cs="Times New Roman"/>
        </w:rPr>
        <w:t>,</w:t>
      </w:r>
      <w:r w:rsidRPr="003115B7">
        <w:rPr>
          <w:rFonts w:ascii="Times New Roman" w:hAnsi="Times New Roman" w:cs="Times New Roman"/>
        </w:rPr>
        <w:t xml:space="preserve"> and timely functional</w:t>
      </w:r>
      <w:r w:rsidR="00C933F8" w:rsidRPr="003115B7">
        <w:rPr>
          <w:rFonts w:ascii="Times New Roman" w:hAnsi="Times New Roman" w:cs="Times New Roman"/>
        </w:rPr>
        <w:t xml:space="preserve"> goals from the biopsychosocial understanding of pain</w:t>
      </w:r>
      <w:r w:rsidR="003115B7" w:rsidRPr="003115B7">
        <w:rPr>
          <w:rFonts w:ascii="Times New Roman" w:hAnsi="Times New Roman" w:cs="Times New Roman"/>
        </w:rPr>
        <w:t xml:space="preserve"> under the guidance of the PT</w:t>
      </w:r>
      <w:r w:rsidR="00C933F8" w:rsidRPr="003115B7">
        <w:rPr>
          <w:rFonts w:ascii="Times New Roman" w:hAnsi="Times New Roman" w:cs="Times New Roman"/>
        </w:rPr>
        <w:t xml:space="preserve">. Broad examples </w:t>
      </w:r>
      <w:r w:rsidR="003115B7" w:rsidRPr="003115B7">
        <w:rPr>
          <w:rFonts w:ascii="Times New Roman" w:hAnsi="Times New Roman" w:cs="Times New Roman"/>
        </w:rPr>
        <w:t>involve</w:t>
      </w:r>
      <w:r w:rsidR="00C933F8" w:rsidRPr="003115B7">
        <w:rPr>
          <w:rFonts w:ascii="Times New Roman" w:hAnsi="Times New Roman" w:cs="Times New Roman"/>
        </w:rPr>
        <w:t xml:space="preserve"> reduc</w:t>
      </w:r>
      <w:r w:rsidR="003115B7" w:rsidRPr="003115B7">
        <w:rPr>
          <w:rFonts w:ascii="Times New Roman" w:hAnsi="Times New Roman" w:cs="Times New Roman"/>
        </w:rPr>
        <w:t>ing</w:t>
      </w:r>
      <w:r w:rsidR="00C933F8" w:rsidRPr="003115B7">
        <w:rPr>
          <w:rFonts w:ascii="Times New Roman" w:hAnsi="Times New Roman" w:cs="Times New Roman"/>
        </w:rPr>
        <w:t xml:space="preserve"> stress, increas</w:t>
      </w:r>
      <w:r w:rsidR="003115B7" w:rsidRPr="003115B7">
        <w:rPr>
          <w:rFonts w:ascii="Times New Roman" w:hAnsi="Times New Roman" w:cs="Times New Roman"/>
        </w:rPr>
        <w:t>ing</w:t>
      </w:r>
      <w:r w:rsidR="00C933F8" w:rsidRPr="003115B7">
        <w:rPr>
          <w:rFonts w:ascii="Times New Roman" w:hAnsi="Times New Roman" w:cs="Times New Roman"/>
        </w:rPr>
        <w:t xml:space="preserve"> physical activity, and improv</w:t>
      </w:r>
      <w:r w:rsidR="003115B7" w:rsidRPr="003115B7">
        <w:rPr>
          <w:rFonts w:ascii="Times New Roman" w:hAnsi="Times New Roman" w:cs="Times New Roman"/>
        </w:rPr>
        <w:t>ing</w:t>
      </w:r>
      <w:r w:rsidR="00C933F8" w:rsidRPr="003115B7">
        <w:rPr>
          <w:rFonts w:ascii="Times New Roman" w:hAnsi="Times New Roman" w:cs="Times New Roman"/>
        </w:rPr>
        <w:t xml:space="preserve"> sleep in order to de-sensitize nociceptors. </w:t>
      </w:r>
    </w:p>
    <w:p w14:paraId="4C2A52B1" w14:textId="2793D9DD" w:rsidR="00C933F8" w:rsidRPr="003115B7" w:rsidRDefault="00C933F8" w:rsidP="003913BC">
      <w:pPr>
        <w:pStyle w:val="Heading3"/>
        <w:spacing w:line="360" w:lineRule="auto"/>
        <w:rPr>
          <w:rFonts w:ascii="Times New Roman" w:hAnsi="Times New Roman" w:cs="Times New Roman"/>
        </w:rPr>
      </w:pPr>
      <w:r w:rsidRPr="003115B7">
        <w:rPr>
          <w:rFonts w:ascii="Times New Roman" w:hAnsi="Times New Roman" w:cs="Times New Roman"/>
        </w:rPr>
        <w:t>Step 5: Applying pain knowledge during treatment</w:t>
      </w:r>
    </w:p>
    <w:p w14:paraId="25BFA50F" w14:textId="0B2B7521" w:rsidR="00FA385E" w:rsidRPr="003115B7" w:rsidRDefault="005447F3" w:rsidP="003913BC">
      <w:pPr>
        <w:spacing w:line="360" w:lineRule="auto"/>
        <w:ind w:firstLine="720"/>
        <w:rPr>
          <w:rFonts w:ascii="Times New Roman" w:eastAsia="Times New Roman" w:hAnsi="Times New Roman" w:cs="Times New Roman"/>
        </w:rPr>
      </w:pPr>
      <w:r w:rsidRPr="003115B7">
        <w:rPr>
          <w:rFonts w:ascii="Times New Roman" w:eastAsia="Times New Roman" w:hAnsi="Times New Roman" w:cs="Times New Roman"/>
          <w:color w:val="000000"/>
        </w:rPr>
        <w:t>After learning about the biopsychosocial model of pain and pain physiology, the patient would benefit from reinforcement of concepts while being actively treated for nociplastic pain. Research has found that the pain experience is most impacted when PNE is combined with another treatment.</w:t>
      </w:r>
      <w:r w:rsidR="00FA385E"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F1000_CSL_CITATION&lt;~#@#~&gt;[{"DOI":"10.1080/09593985.2016.1194646","First":false,"Last":false,"PMID":"27351541","abstract":"&lt;strong&gt;OBJECTIVE:&lt;/strong&gt; Systematic review of randomized control trials (RCTs) for the effectiveness of pain neuroscience education (PNE) on pain, function, disability, psychosocial factors, movement, and healthcare utilization in individuals with chronic musculoskeletal (MSK) pain.&lt;br&gt;&lt;br&gt;&lt;strong&gt;DATA SOURCES:&lt;/strong&gt; Systematic searches were conducted on 11 databases. Secondary searching (PEARLing) was undertaken, whereby reference lists of the selected articles were reviewed for additional references not identified in the primary search.&lt;br&gt;&lt;br&gt;&lt;strong&gt;STUDY SELECTION:&lt;/strong&gt; All experimental RCTs evaluating the effect of PNE on chronic MSK pain were considered for inclusion. Additional Limitations: Studies published in English, published within the last 20 years, and patients older than 18 years. No limitations were set on specific outcome measures.&lt;br&gt;&lt;br&gt;&lt;strong&gt;DATA EXTRACTION:&lt;/strong&gt; Data were extracted using the participants, interventions, comparison, and outcomes (PICO) approach.&lt;br&gt;&lt;br&gt;&lt;strong&gt;DATA SYNTHESIS:&lt;/strong&gt; Study quality of the 13 RCTs used in this review was assessed by 2 reviewers using the PEDro scale. Narrative summary of results is provided for each study in relation to outcomes measurements and effectiveness.&lt;br&gt;&lt;br&gt;&lt;strong&gt;CONCLUSIONS:&lt;/strong&gt; Current evidence supports the use of PNE for chronic MSK disorders in reducing pain and improving patient knowledge of pain, improving function and lowering disability, reducing psychosocial factors, enhancing movement, and minimizing healthcare utilization.","author":[{"family":"Louw","given":"Adriaan"},{"family":"Zimney","given":"Kory"},{"family":"Puentedura","given":"Emilio J"},{"family":"Diener","given":"Ina"}],"authorYearDisplayFormat":false,"citation-label":"2261235","container-title":"Physiotherapy Theory and Practice","container-title-short":"Physiother. Theory Pract.","id":"2261235","invisible":false,"issue":"5","issued":{"date-parts":[["2016","7"]]},"journalAbbreviation":"Physiother. Theory Pract.","page":"332-355","suppress-author":false,"title":"The efficacy of pain neuroscience education on musculoskeletal pain: A systematic review of the literature.","type":"article-journal","volume":"32"}]</w:instrText>
      </w:r>
      <w:r w:rsidR="00FA385E"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8</w:t>
      </w:r>
      <w:r w:rsidR="00FA385E" w:rsidRPr="003115B7">
        <w:rPr>
          <w:rFonts w:ascii="Times New Roman" w:hAnsi="Times New Roman" w:cs="Times New Roman"/>
        </w:rPr>
        <w:fldChar w:fldCharType="end"/>
      </w:r>
      <w:r w:rsidR="00FA385E" w:rsidRPr="003115B7">
        <w:rPr>
          <w:rFonts w:ascii="Times New Roman" w:hAnsi="Times New Roman" w:cs="Times New Roman"/>
        </w:rPr>
        <w:t xml:space="preserve"> </w:t>
      </w:r>
      <w:r w:rsidRPr="003115B7">
        <w:rPr>
          <w:rFonts w:ascii="Times New Roman" w:eastAsia="Times New Roman" w:hAnsi="Times New Roman" w:cs="Times New Roman"/>
          <w:color w:val="000000"/>
        </w:rPr>
        <w:t>Suggested interventions for central and peripheral sensitivity involve top-down and bottom-up treatments; treatments should address central sensitivity as well as peripheral components that sustain hypersensitivity. This writer emphasized pain neuroscience education, aerobic exercise, sleep</w:t>
      </w:r>
      <w:r w:rsidR="00B164AC">
        <w:rPr>
          <w:rFonts w:ascii="Times New Roman" w:eastAsia="Times New Roman" w:hAnsi="Times New Roman" w:cs="Times New Roman"/>
          <w:color w:val="000000"/>
        </w:rPr>
        <w:t>,</w:t>
      </w:r>
      <w:r w:rsidRPr="003115B7">
        <w:rPr>
          <w:rFonts w:ascii="Times New Roman" w:eastAsia="Times New Roman" w:hAnsi="Times New Roman" w:cs="Times New Roman"/>
          <w:color w:val="000000"/>
        </w:rPr>
        <w:t xml:space="preserve"> hygiene, and goal setting. Secondary interventions include 18 interventions that address all components of the pain experience.</w:t>
      </w:r>
      <w:r w:rsidR="00FA385E"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First":false,"Last":false,"author":[{"family":"Louw","given":"Adriaan"},{"family":"Puenteduera","given":"Emilio"}],"authorYearDisplayFormat":false,"citation-label":"5563251","collection-editor":[{"given":"OPTP"}],"id":"5563251","invisible":false,"issued":{"date-parts":[["2013"]]},"publisher":"International Spine and Pain Institute","suppress-author":false,"title":"Therapeutic Neuroscience Education: teaching patients about pain","type":"book"}]</w:instrText>
      </w:r>
      <w:r w:rsidR="00FA385E"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w:t>
      </w:r>
      <w:r w:rsidR="00FA385E" w:rsidRPr="003115B7">
        <w:rPr>
          <w:rFonts w:ascii="Times New Roman" w:hAnsi="Times New Roman" w:cs="Times New Roman"/>
        </w:rPr>
        <w:fldChar w:fldCharType="end"/>
      </w:r>
      <w:r w:rsidR="00FA385E" w:rsidRPr="003115B7">
        <w:rPr>
          <w:rFonts w:ascii="Times New Roman" w:hAnsi="Times New Roman" w:cs="Times New Roman"/>
        </w:rPr>
        <w:t xml:space="preserve"> (see table 2)</w:t>
      </w:r>
    </w:p>
    <w:p w14:paraId="78B4DEDA" w14:textId="7F02A1FA" w:rsidR="000F15E0" w:rsidRPr="003115B7" w:rsidRDefault="005447F3" w:rsidP="003913BC">
      <w:pPr>
        <w:spacing w:line="360" w:lineRule="auto"/>
        <w:ind w:firstLine="720"/>
        <w:rPr>
          <w:rFonts w:ascii="Times New Roman" w:eastAsia="Times New Roman" w:hAnsi="Times New Roman" w:cs="Times New Roman"/>
        </w:rPr>
      </w:pPr>
      <w:r w:rsidRPr="003115B7">
        <w:rPr>
          <w:rFonts w:ascii="Times New Roman" w:eastAsia="Times New Roman" w:hAnsi="Times New Roman" w:cs="Times New Roman"/>
          <w:color w:val="000000"/>
        </w:rPr>
        <w:lastRenderedPageBreak/>
        <w:t>In this consolidatory step, it is important to continually reinforce PNE concepts in communication with the patient, explaining how each treatment relates to the pain model and addresses neuropathic processes.</w:t>
      </w:r>
    </w:p>
    <w:p w14:paraId="697E9374" w14:textId="374D819A" w:rsidR="006C7952" w:rsidRPr="003115B7" w:rsidRDefault="006C7952" w:rsidP="003913BC">
      <w:pPr>
        <w:pStyle w:val="Heading1"/>
        <w:spacing w:line="360" w:lineRule="auto"/>
        <w:rPr>
          <w:rFonts w:ascii="Times New Roman" w:hAnsi="Times New Roman" w:cs="Times New Roman"/>
        </w:rPr>
      </w:pPr>
      <w:r w:rsidRPr="003115B7">
        <w:rPr>
          <w:rFonts w:ascii="Times New Roman" w:hAnsi="Times New Roman" w:cs="Times New Roman"/>
        </w:rPr>
        <w:lastRenderedPageBreak/>
        <w:t>Case Description</w:t>
      </w:r>
      <w:r w:rsidR="0018516D" w:rsidRPr="003115B7">
        <w:rPr>
          <w:rFonts w:ascii="Times New Roman" w:hAnsi="Times New Roman" w:cs="Times New Roman"/>
        </w:rPr>
        <w:t>: Subject Description, History, and Systems Review</w:t>
      </w:r>
    </w:p>
    <w:p w14:paraId="7B289A4E" w14:textId="29CB2638" w:rsidR="006C7952" w:rsidRPr="003115B7" w:rsidRDefault="006C7952" w:rsidP="003913BC">
      <w:pPr>
        <w:pStyle w:val="Heading2"/>
        <w:spacing w:line="360" w:lineRule="auto"/>
        <w:rPr>
          <w:rFonts w:ascii="Times New Roman" w:hAnsi="Times New Roman" w:cs="Times New Roman"/>
        </w:rPr>
      </w:pPr>
      <w:r w:rsidRPr="003115B7">
        <w:rPr>
          <w:rFonts w:ascii="Times New Roman" w:hAnsi="Times New Roman" w:cs="Times New Roman"/>
        </w:rPr>
        <w:t>History</w:t>
      </w:r>
    </w:p>
    <w:p w14:paraId="15BD16B0" w14:textId="4203270C" w:rsidR="00FB4D58" w:rsidRDefault="006D63AF" w:rsidP="003913BC">
      <w:pPr>
        <w:pStyle w:val="Heading3"/>
        <w:spacing w:line="360" w:lineRule="auto"/>
        <w:ind w:firstLine="720"/>
        <w:rPr>
          <w:rFonts w:ascii="Times New Roman" w:hAnsi="Times New Roman" w:cs="Times New Roman"/>
          <w:color w:val="000000" w:themeColor="text1"/>
        </w:rPr>
      </w:pPr>
      <w:r w:rsidRPr="00FB4D58">
        <w:rPr>
          <w:rFonts w:ascii="Times New Roman" w:hAnsi="Times New Roman" w:cs="Times New Roman"/>
          <w:color w:val="000000" w:themeColor="text1"/>
        </w:rPr>
        <w:t xml:space="preserve">Ms. Camp is a </w:t>
      </w:r>
      <w:r w:rsidR="00FB4D58" w:rsidRPr="00FB4D58">
        <w:rPr>
          <w:rFonts w:ascii="Times New Roman" w:hAnsi="Times New Roman" w:cs="Times New Roman"/>
          <w:color w:val="000000" w:themeColor="text1"/>
        </w:rPr>
        <w:t>37-year-old</w:t>
      </w:r>
      <w:r w:rsidRPr="00FB4D58">
        <w:rPr>
          <w:rFonts w:ascii="Times New Roman" w:hAnsi="Times New Roman" w:cs="Times New Roman"/>
          <w:color w:val="000000" w:themeColor="text1"/>
        </w:rPr>
        <w:t xml:space="preserve"> female with a </w:t>
      </w:r>
      <w:r w:rsidR="00FB4D58" w:rsidRPr="00FB4D58">
        <w:rPr>
          <w:rFonts w:ascii="Times New Roman" w:hAnsi="Times New Roman" w:cs="Times New Roman"/>
          <w:color w:val="000000" w:themeColor="text1"/>
        </w:rPr>
        <w:t>17-year</w:t>
      </w:r>
      <w:r w:rsidRPr="00FB4D58">
        <w:rPr>
          <w:rFonts w:ascii="Times New Roman" w:hAnsi="Times New Roman" w:cs="Times New Roman"/>
          <w:color w:val="000000" w:themeColor="text1"/>
        </w:rPr>
        <w:t xml:space="preserve"> history of back pain</w:t>
      </w:r>
      <w:r w:rsidR="00FB4D58">
        <w:rPr>
          <w:rFonts w:ascii="Times New Roman" w:hAnsi="Times New Roman" w:cs="Times New Roman"/>
          <w:color w:val="000000" w:themeColor="text1"/>
        </w:rPr>
        <w:t xml:space="preserve">. </w:t>
      </w:r>
      <w:r w:rsidRPr="00FB4D58">
        <w:rPr>
          <w:rFonts w:ascii="Times New Roman" w:hAnsi="Times New Roman" w:cs="Times New Roman"/>
          <w:color w:val="000000" w:themeColor="text1"/>
        </w:rPr>
        <w:t>She works</w:t>
      </w:r>
      <w:r w:rsidR="00FB4D58">
        <w:rPr>
          <w:rFonts w:ascii="Times New Roman" w:hAnsi="Times New Roman" w:cs="Times New Roman"/>
          <w:color w:val="000000" w:themeColor="text1"/>
        </w:rPr>
        <w:t xml:space="preserve"> full time</w:t>
      </w:r>
      <w:r w:rsidRPr="00FB4D58">
        <w:rPr>
          <w:rFonts w:ascii="Times New Roman" w:hAnsi="Times New Roman" w:cs="Times New Roman"/>
          <w:color w:val="000000" w:themeColor="text1"/>
        </w:rPr>
        <w:t xml:space="preserve"> at the </w:t>
      </w:r>
      <w:r w:rsidR="00FB4D58">
        <w:rPr>
          <w:rFonts w:ascii="Times New Roman" w:hAnsi="Times New Roman" w:cs="Times New Roman"/>
          <w:color w:val="000000" w:themeColor="text1"/>
        </w:rPr>
        <w:t>Veterans Association Hospital</w:t>
      </w:r>
      <w:r w:rsidRPr="00FB4D58">
        <w:rPr>
          <w:rFonts w:ascii="Times New Roman" w:hAnsi="Times New Roman" w:cs="Times New Roman"/>
          <w:color w:val="000000" w:themeColor="text1"/>
        </w:rPr>
        <w:t xml:space="preserve"> in respiratory care. </w:t>
      </w:r>
      <w:r w:rsidR="00FB4D58">
        <w:rPr>
          <w:rFonts w:ascii="Times New Roman" w:hAnsi="Times New Roman" w:cs="Times New Roman"/>
          <w:color w:val="000000" w:themeColor="text1"/>
        </w:rPr>
        <w:t>She</w:t>
      </w:r>
      <w:r w:rsidR="00FB4D58" w:rsidRPr="00FB4D58">
        <w:rPr>
          <w:rFonts w:ascii="Times New Roman" w:hAnsi="Times New Roman" w:cs="Times New Roman"/>
          <w:color w:val="000000" w:themeColor="text1"/>
        </w:rPr>
        <w:t xml:space="preserve"> is a single mom with two kids, describing them as “abnormally easy” and stress</w:t>
      </w:r>
      <w:r w:rsidR="00B164AC">
        <w:rPr>
          <w:rFonts w:ascii="Times New Roman" w:hAnsi="Times New Roman" w:cs="Times New Roman"/>
          <w:color w:val="000000" w:themeColor="text1"/>
        </w:rPr>
        <w:t>-</w:t>
      </w:r>
      <w:r w:rsidR="00FB4D58" w:rsidRPr="00FB4D58">
        <w:rPr>
          <w:rFonts w:ascii="Times New Roman" w:hAnsi="Times New Roman" w:cs="Times New Roman"/>
          <w:color w:val="000000" w:themeColor="text1"/>
        </w:rPr>
        <w:t xml:space="preserve">relieving components of her life. She lives with her children and dog and has a supportive family network in the area. </w:t>
      </w:r>
      <w:r w:rsidR="00FB4D58">
        <w:rPr>
          <w:rFonts w:ascii="Times New Roman" w:hAnsi="Times New Roman" w:cs="Times New Roman"/>
          <w:color w:val="000000" w:themeColor="text1"/>
        </w:rPr>
        <w:t xml:space="preserve">She experienced a </w:t>
      </w:r>
      <w:r w:rsidR="00FB4D58" w:rsidRPr="00FB4D58">
        <w:rPr>
          <w:rFonts w:ascii="Times New Roman" w:hAnsi="Times New Roman" w:cs="Times New Roman"/>
          <w:color w:val="000000" w:themeColor="text1"/>
        </w:rPr>
        <w:t xml:space="preserve">recent exacerbation </w:t>
      </w:r>
      <w:r w:rsidR="00FB4D58">
        <w:rPr>
          <w:rFonts w:ascii="Times New Roman" w:hAnsi="Times New Roman" w:cs="Times New Roman"/>
          <w:color w:val="000000" w:themeColor="text1"/>
        </w:rPr>
        <w:t>with</w:t>
      </w:r>
      <w:r w:rsidR="00FB4D58" w:rsidRPr="00FB4D58">
        <w:rPr>
          <w:rFonts w:ascii="Times New Roman" w:hAnsi="Times New Roman" w:cs="Times New Roman"/>
          <w:color w:val="000000" w:themeColor="text1"/>
        </w:rPr>
        <w:t xml:space="preserve"> reports of </w:t>
      </w:r>
      <w:r w:rsidR="00FB4D58">
        <w:rPr>
          <w:rFonts w:ascii="Times New Roman" w:hAnsi="Times New Roman" w:cs="Times New Roman"/>
          <w:color w:val="000000" w:themeColor="text1"/>
        </w:rPr>
        <w:t>radiating pain</w:t>
      </w:r>
      <w:r w:rsidR="00FB4D58" w:rsidRPr="00FB4D58">
        <w:rPr>
          <w:rFonts w:ascii="Times New Roman" w:hAnsi="Times New Roman" w:cs="Times New Roman"/>
          <w:color w:val="000000" w:themeColor="text1"/>
        </w:rPr>
        <w:t xml:space="preserve"> into her right leg</w:t>
      </w:r>
      <w:r w:rsidR="00FB4D58">
        <w:rPr>
          <w:rFonts w:ascii="Times New Roman" w:hAnsi="Times New Roman" w:cs="Times New Roman"/>
          <w:color w:val="000000" w:themeColor="text1"/>
        </w:rPr>
        <w:t xml:space="preserve"> and right buttock</w:t>
      </w:r>
      <w:r w:rsidR="00FB4D58" w:rsidRPr="00FB4D58">
        <w:rPr>
          <w:rFonts w:ascii="Times New Roman" w:hAnsi="Times New Roman" w:cs="Times New Roman"/>
          <w:color w:val="000000" w:themeColor="text1"/>
        </w:rPr>
        <w:t xml:space="preserve">. </w:t>
      </w:r>
      <w:r w:rsidRPr="00FB4D58">
        <w:rPr>
          <w:rFonts w:ascii="Times New Roman" w:hAnsi="Times New Roman" w:cs="Times New Roman"/>
          <w:color w:val="000000" w:themeColor="text1"/>
        </w:rPr>
        <w:t xml:space="preserve">At the time of her physical therapy </w:t>
      </w:r>
      <w:r w:rsidR="00FB4D58">
        <w:rPr>
          <w:rFonts w:ascii="Times New Roman" w:hAnsi="Times New Roman" w:cs="Times New Roman"/>
          <w:color w:val="000000" w:themeColor="text1"/>
        </w:rPr>
        <w:t>evaluation</w:t>
      </w:r>
      <w:r w:rsidRPr="00FB4D58">
        <w:rPr>
          <w:rFonts w:ascii="Times New Roman" w:hAnsi="Times New Roman" w:cs="Times New Roman"/>
          <w:color w:val="000000" w:themeColor="text1"/>
        </w:rPr>
        <w:t>, she was finishing a two</w:t>
      </w:r>
      <w:r w:rsidR="00B164AC">
        <w:rPr>
          <w:rFonts w:ascii="Times New Roman" w:hAnsi="Times New Roman" w:cs="Times New Roman"/>
          <w:color w:val="000000" w:themeColor="text1"/>
        </w:rPr>
        <w:t>-</w:t>
      </w:r>
      <w:r w:rsidRPr="00FB4D58">
        <w:rPr>
          <w:rFonts w:ascii="Times New Roman" w:hAnsi="Times New Roman" w:cs="Times New Roman"/>
          <w:color w:val="000000" w:themeColor="text1"/>
        </w:rPr>
        <w:t xml:space="preserve">week leave of absence due to intense, disabling pain in her low back and </w:t>
      </w:r>
      <w:r w:rsidR="00FB4D58">
        <w:rPr>
          <w:rFonts w:ascii="Times New Roman" w:hAnsi="Times New Roman" w:cs="Times New Roman"/>
          <w:color w:val="000000" w:themeColor="text1"/>
        </w:rPr>
        <w:t xml:space="preserve">right </w:t>
      </w:r>
      <w:r w:rsidRPr="00FB4D58">
        <w:rPr>
          <w:rFonts w:ascii="Times New Roman" w:hAnsi="Times New Roman" w:cs="Times New Roman"/>
          <w:color w:val="000000" w:themeColor="text1"/>
        </w:rPr>
        <w:t xml:space="preserve">leg. </w:t>
      </w:r>
    </w:p>
    <w:p w14:paraId="247FE123" w14:textId="0DFDE0DD" w:rsidR="00FB4D58" w:rsidRDefault="006D63AF" w:rsidP="003913BC">
      <w:pPr>
        <w:pStyle w:val="Heading3"/>
        <w:spacing w:line="360" w:lineRule="auto"/>
        <w:ind w:firstLine="720"/>
        <w:rPr>
          <w:rFonts w:ascii="Times New Roman" w:hAnsi="Times New Roman" w:cs="Times New Roman"/>
          <w:color w:val="000000" w:themeColor="text1"/>
        </w:rPr>
      </w:pPr>
      <w:r w:rsidRPr="00FB4D58">
        <w:rPr>
          <w:rFonts w:ascii="Times New Roman" w:hAnsi="Times New Roman" w:cs="Times New Roman"/>
          <w:color w:val="000000" w:themeColor="text1"/>
        </w:rPr>
        <w:t xml:space="preserve">Specific to her chief complaint, </w:t>
      </w:r>
      <w:r w:rsidR="009121A5" w:rsidRPr="00FB4D58">
        <w:rPr>
          <w:rFonts w:ascii="Times New Roman" w:hAnsi="Times New Roman" w:cs="Times New Roman"/>
          <w:color w:val="000000" w:themeColor="text1"/>
        </w:rPr>
        <w:t xml:space="preserve">she sustained a traumatic injury 17 years ago when someone fell on her during a training exercise in the military. She describes pain since that </w:t>
      </w:r>
      <w:r w:rsidR="00AE23B5" w:rsidRPr="00FB4D58">
        <w:rPr>
          <w:rFonts w:ascii="Times New Roman" w:hAnsi="Times New Roman" w:cs="Times New Roman"/>
          <w:color w:val="000000" w:themeColor="text1"/>
        </w:rPr>
        <w:t>occurrence</w:t>
      </w:r>
      <w:r w:rsidR="00B164AC">
        <w:rPr>
          <w:rFonts w:ascii="Times New Roman" w:hAnsi="Times New Roman" w:cs="Times New Roman"/>
          <w:color w:val="000000" w:themeColor="text1"/>
        </w:rPr>
        <w:t>,</w:t>
      </w:r>
      <w:r w:rsidR="009121A5" w:rsidRPr="00FB4D58">
        <w:rPr>
          <w:rFonts w:ascii="Times New Roman" w:hAnsi="Times New Roman" w:cs="Times New Roman"/>
          <w:color w:val="000000" w:themeColor="text1"/>
        </w:rPr>
        <w:t xml:space="preserve"> but imaging was negative for significant soft tissue or bony damage. She cycled through three physical therapists, </w:t>
      </w:r>
      <w:r w:rsidR="00FB4D58">
        <w:rPr>
          <w:rFonts w:ascii="Times New Roman" w:hAnsi="Times New Roman" w:cs="Times New Roman"/>
          <w:color w:val="000000" w:themeColor="text1"/>
        </w:rPr>
        <w:t xml:space="preserve">multiple </w:t>
      </w:r>
      <w:r w:rsidR="00AE23B5" w:rsidRPr="00FB4D58">
        <w:rPr>
          <w:rFonts w:ascii="Times New Roman" w:hAnsi="Times New Roman" w:cs="Times New Roman"/>
          <w:color w:val="000000" w:themeColor="text1"/>
        </w:rPr>
        <w:t>acupuncture</w:t>
      </w:r>
      <w:r w:rsidR="009121A5" w:rsidRPr="00FB4D58">
        <w:rPr>
          <w:rFonts w:ascii="Times New Roman" w:hAnsi="Times New Roman" w:cs="Times New Roman"/>
          <w:color w:val="000000" w:themeColor="text1"/>
        </w:rPr>
        <w:t xml:space="preserve"> trials, and a chiropractor with no sustaining relief. Her medical history is significant for depression, amenorrhea, polyarthralgia, chronic pain, anxiety, and degenerative arthritis of spine.</w:t>
      </w:r>
      <w:r w:rsidR="00AE23B5" w:rsidRPr="00FB4D58">
        <w:rPr>
          <w:rFonts w:ascii="Times New Roman" w:hAnsi="Times New Roman" w:cs="Times New Roman"/>
          <w:color w:val="000000" w:themeColor="text1"/>
        </w:rPr>
        <w:t xml:space="preserve"> She is currently on medication for anxiety and depression</w:t>
      </w:r>
      <w:r w:rsidR="00FB4D58">
        <w:rPr>
          <w:rFonts w:ascii="Times New Roman" w:hAnsi="Times New Roman" w:cs="Times New Roman"/>
          <w:color w:val="000000" w:themeColor="text1"/>
        </w:rPr>
        <w:t xml:space="preserve"> and takes pain medication and muscle relaxers intermittently.</w:t>
      </w:r>
      <w:r w:rsidR="009121A5" w:rsidRPr="00FB4D58">
        <w:rPr>
          <w:rFonts w:ascii="Times New Roman" w:hAnsi="Times New Roman" w:cs="Times New Roman"/>
          <w:color w:val="000000" w:themeColor="text1"/>
        </w:rPr>
        <w:t xml:space="preserve"> </w:t>
      </w:r>
      <w:r w:rsidR="00AE23B5" w:rsidRPr="00FB4D58">
        <w:rPr>
          <w:rFonts w:ascii="Times New Roman" w:hAnsi="Times New Roman" w:cs="Times New Roman"/>
          <w:color w:val="000000" w:themeColor="text1"/>
        </w:rPr>
        <w:t>These comorbidities are known to impact patient outcomes and contribute to the diagnosis of central sensitization.</w:t>
      </w:r>
      <w:r w:rsidR="00AE23B5" w:rsidRPr="00FB4D58">
        <w:rPr>
          <w:rFonts w:ascii="Times New Roman" w:hAnsi="Times New Roman" w:cs="Times New Roman"/>
          <w:color w:val="000000" w:themeColor="text1"/>
        </w:rPr>
        <w:fldChar w:fldCharType="begin"/>
      </w:r>
      <w:r w:rsidR="00AF72F6" w:rsidRPr="00FB4D58">
        <w:rPr>
          <w:rFonts w:ascii="Times New Roman" w:hAnsi="Times New Roman" w:cs="Times New Roman"/>
          <w:color w:val="000000" w:themeColor="text1"/>
        </w:rPr>
        <w:instrText>ADDIN F1000_CSL_CITATION&lt;~#@#~&gt;[{"DOI":"10.1016/j.math.2009.12.001","First":false,"Last":false,"PMID":"20036180","abstract":"Central sensitization plays an important role in the pathophysiology of numerous musculoskeletal pain disorders, yet it remains unclear how manual therapists can recognize this condition. Therefore, mechanism based clinical guidelines for the recognition of central sensitization in patients with musculoskeletal pain are provided. By using our current understanding of central sensitization during the clinical assessment of patients with musculoskeletal pain, manual therapists can apply the science of nociceptive and pain processing neurophysiology to the practice of manual therapy. The diagnosis/assessment of central sensitization in individual patients with musculoskeletal pain is not straightforward, however manual therapists can use information obtained from the medical diagnosis, combined with the medical history of the patient, as well as the clinical examination and the analysis of the treatment response in order to recognize central sensitization. The clinical examination used to recognize central sensitization entails the distinction between primary and secondary hyperalgesia.\n&lt;br&gt;\n&lt;br&gt;Copyright 2009 Elsevier Ltd. All rights reserved.","author":[{"family":"Nijs","given":"Jo"},{"family":"Van Houdenhove","given":"Boudewijn"},{"family":"Oostendorp","given":"Rob A B"}],"authorYearDisplayFormat":false,"citation-label":"1212232","container-title":"Manual Therapy","container-title-short":"Man. Ther.","id":"1212232","invisible":false,"issue":"2","issued":{"date-parts":[["2010","4"]]},"journalAbbreviation":"Man. Ther.","page":"135-141","suppress-author":false,"title":"Recognition of central sensitization in patients with musculoskeletal pain: Application of pain neurophysiology in manual therapy practice.","type":"article-journal","volume":"15"}]</w:instrText>
      </w:r>
      <w:r w:rsidR="00AE23B5" w:rsidRPr="00FB4D58">
        <w:rPr>
          <w:rFonts w:ascii="Times New Roman" w:hAnsi="Times New Roman" w:cs="Times New Roman"/>
          <w:color w:val="000000" w:themeColor="text1"/>
        </w:rPr>
        <w:fldChar w:fldCharType="separate"/>
      </w:r>
      <w:r w:rsidR="00AF72F6" w:rsidRPr="00FB4D58">
        <w:rPr>
          <w:rFonts w:ascii="Times New Roman" w:hAnsi="Times New Roman" w:cs="Times New Roman"/>
          <w:noProof/>
          <w:color w:val="000000" w:themeColor="text1"/>
          <w:vertAlign w:val="superscript"/>
        </w:rPr>
        <w:t>14</w:t>
      </w:r>
      <w:r w:rsidR="00AE23B5" w:rsidRPr="00FB4D58">
        <w:rPr>
          <w:rFonts w:ascii="Times New Roman" w:hAnsi="Times New Roman" w:cs="Times New Roman"/>
          <w:color w:val="000000" w:themeColor="text1"/>
        </w:rPr>
        <w:fldChar w:fldCharType="end"/>
      </w:r>
      <w:r w:rsidR="00AE23B5" w:rsidRPr="00FB4D58">
        <w:rPr>
          <w:rFonts w:ascii="Times New Roman" w:hAnsi="Times New Roman" w:cs="Times New Roman"/>
          <w:color w:val="000000" w:themeColor="text1"/>
        </w:rPr>
        <w:t xml:space="preserve"> </w:t>
      </w:r>
    </w:p>
    <w:p w14:paraId="1BED8254" w14:textId="0FAFC6EF" w:rsidR="006D63AF" w:rsidRPr="00FB4D58" w:rsidRDefault="009121A5" w:rsidP="003913BC">
      <w:pPr>
        <w:pStyle w:val="Heading3"/>
        <w:spacing w:line="360" w:lineRule="auto"/>
        <w:ind w:firstLine="720"/>
        <w:rPr>
          <w:rFonts w:ascii="Times New Roman" w:hAnsi="Times New Roman" w:cs="Times New Roman"/>
          <w:color w:val="000000" w:themeColor="text1"/>
        </w:rPr>
      </w:pPr>
      <w:r w:rsidRPr="00FB4D58">
        <w:rPr>
          <w:rFonts w:ascii="Times New Roman" w:hAnsi="Times New Roman" w:cs="Times New Roman"/>
          <w:color w:val="000000" w:themeColor="text1"/>
        </w:rPr>
        <w:t xml:space="preserve">Imagery of her spine in 2015 showed normal impressions without sclerosis, erosion, lytic or </w:t>
      </w:r>
      <w:proofErr w:type="spellStart"/>
      <w:r w:rsidRPr="00FB4D58">
        <w:rPr>
          <w:rFonts w:ascii="Times New Roman" w:hAnsi="Times New Roman" w:cs="Times New Roman"/>
          <w:color w:val="000000" w:themeColor="text1"/>
        </w:rPr>
        <w:t>blastic</w:t>
      </w:r>
      <w:proofErr w:type="spellEnd"/>
      <w:r w:rsidRPr="00FB4D58">
        <w:rPr>
          <w:rFonts w:ascii="Times New Roman" w:hAnsi="Times New Roman" w:cs="Times New Roman"/>
          <w:color w:val="000000" w:themeColor="text1"/>
        </w:rPr>
        <w:t xml:space="preserve"> lesions</w:t>
      </w:r>
      <w:r w:rsidR="00AE23B5" w:rsidRPr="00FB4D58">
        <w:rPr>
          <w:rFonts w:ascii="Times New Roman" w:hAnsi="Times New Roman" w:cs="Times New Roman"/>
          <w:color w:val="000000" w:themeColor="text1"/>
        </w:rPr>
        <w:t xml:space="preserve"> ruling out “red flag” conditions such as radiculopathy, myelopathy, or spondylolisthesis. </w:t>
      </w:r>
      <w:r w:rsidR="00CE08BF" w:rsidRPr="00FB4D58">
        <w:rPr>
          <w:rFonts w:ascii="Times New Roman" w:hAnsi="Times New Roman" w:cs="Times New Roman"/>
          <w:color w:val="000000" w:themeColor="text1"/>
        </w:rPr>
        <w:t xml:space="preserve">Though she reported falls and intermittent numbness and tingling in her legs, she denied symptoms of radiculopathy, myelopathy, cancer, systemic infection, or cardiovascular issues. </w:t>
      </w:r>
    </w:p>
    <w:p w14:paraId="525B1929" w14:textId="5119E811" w:rsidR="00AE23B5" w:rsidRPr="00FB4D58" w:rsidRDefault="00AE23B5" w:rsidP="003913BC">
      <w:pPr>
        <w:pStyle w:val="Heading3"/>
        <w:spacing w:line="360" w:lineRule="auto"/>
        <w:ind w:firstLine="720"/>
        <w:rPr>
          <w:rFonts w:ascii="Times New Roman" w:hAnsi="Times New Roman" w:cs="Times New Roman"/>
          <w:color w:val="000000" w:themeColor="text1"/>
        </w:rPr>
      </w:pPr>
      <w:r w:rsidRPr="00FB4D58">
        <w:rPr>
          <w:rFonts w:ascii="Times New Roman" w:hAnsi="Times New Roman" w:cs="Times New Roman"/>
          <w:color w:val="000000" w:themeColor="text1"/>
        </w:rPr>
        <w:t>Ms</w:t>
      </w:r>
      <w:r w:rsidR="00B164AC">
        <w:rPr>
          <w:rFonts w:ascii="Times New Roman" w:hAnsi="Times New Roman" w:cs="Times New Roman"/>
          <w:color w:val="000000" w:themeColor="text1"/>
        </w:rPr>
        <w:t>.</w:t>
      </w:r>
      <w:r w:rsidRPr="00FB4D58">
        <w:rPr>
          <w:rFonts w:ascii="Times New Roman" w:hAnsi="Times New Roman" w:cs="Times New Roman"/>
          <w:color w:val="000000" w:themeColor="text1"/>
        </w:rPr>
        <w:t xml:space="preserve"> Camp was chosen for this case study because</w:t>
      </w:r>
      <w:r w:rsidR="00CE08BF" w:rsidRPr="00FB4D58">
        <w:rPr>
          <w:rFonts w:ascii="Times New Roman" w:hAnsi="Times New Roman" w:cs="Times New Roman"/>
          <w:color w:val="000000" w:themeColor="text1"/>
        </w:rPr>
        <w:t xml:space="preserve"> her history and subjective report</w:t>
      </w:r>
      <w:r w:rsidR="00FB4D58" w:rsidRPr="00FB4D58">
        <w:rPr>
          <w:rFonts w:ascii="Times New Roman" w:hAnsi="Times New Roman" w:cs="Times New Roman"/>
          <w:color w:val="000000" w:themeColor="text1"/>
        </w:rPr>
        <w:t>s</w:t>
      </w:r>
      <w:r w:rsidR="00CE08BF" w:rsidRPr="00FB4D58">
        <w:rPr>
          <w:rFonts w:ascii="Times New Roman" w:hAnsi="Times New Roman" w:cs="Times New Roman"/>
          <w:color w:val="000000" w:themeColor="text1"/>
        </w:rPr>
        <w:t xml:space="preserve"> are </w:t>
      </w:r>
      <w:r w:rsidR="00FB4D58" w:rsidRPr="00FB4D58">
        <w:rPr>
          <w:rFonts w:ascii="Times New Roman" w:hAnsi="Times New Roman" w:cs="Times New Roman"/>
          <w:color w:val="000000" w:themeColor="text1"/>
        </w:rPr>
        <w:t>consistent</w:t>
      </w:r>
      <w:r w:rsidR="00CE08BF" w:rsidRPr="00FB4D58">
        <w:rPr>
          <w:rFonts w:ascii="Times New Roman" w:hAnsi="Times New Roman" w:cs="Times New Roman"/>
          <w:color w:val="000000" w:themeColor="text1"/>
        </w:rPr>
        <w:t xml:space="preserve"> with </w:t>
      </w:r>
      <w:r w:rsidR="00FB4D58" w:rsidRPr="00FB4D58">
        <w:rPr>
          <w:rFonts w:ascii="Times New Roman" w:hAnsi="Times New Roman" w:cs="Times New Roman"/>
          <w:color w:val="000000" w:themeColor="text1"/>
        </w:rPr>
        <w:t>nociplastic</w:t>
      </w:r>
      <w:r w:rsidR="00CE08BF" w:rsidRPr="00FB4D58">
        <w:rPr>
          <w:rFonts w:ascii="Times New Roman" w:hAnsi="Times New Roman" w:cs="Times New Roman"/>
          <w:color w:val="000000" w:themeColor="text1"/>
        </w:rPr>
        <w:t xml:space="preserve"> </w:t>
      </w:r>
      <w:r w:rsidR="00FB4D58" w:rsidRPr="00FB4D58">
        <w:rPr>
          <w:rFonts w:ascii="Times New Roman" w:hAnsi="Times New Roman" w:cs="Times New Roman"/>
          <w:color w:val="000000" w:themeColor="text1"/>
        </w:rPr>
        <w:t>or</w:t>
      </w:r>
      <w:r w:rsidR="00CE08BF" w:rsidRPr="00FB4D58">
        <w:rPr>
          <w:rFonts w:ascii="Times New Roman" w:hAnsi="Times New Roman" w:cs="Times New Roman"/>
          <w:color w:val="000000" w:themeColor="text1"/>
        </w:rPr>
        <w:t xml:space="preserve"> chronic pain with central sensitization. </w:t>
      </w:r>
      <w:r w:rsidR="00F710E3" w:rsidRPr="00FB4D58">
        <w:rPr>
          <w:rFonts w:ascii="Times New Roman" w:hAnsi="Times New Roman" w:cs="Times New Roman"/>
          <w:color w:val="000000" w:themeColor="text1"/>
        </w:rPr>
        <w:t xml:space="preserve">She also expressed motivation and willingness to comply with therapy indicating that she would </w:t>
      </w:r>
      <w:r w:rsidR="00CC14C9" w:rsidRPr="00FB4D58">
        <w:rPr>
          <w:rFonts w:ascii="Times New Roman" w:hAnsi="Times New Roman" w:cs="Times New Roman"/>
          <w:color w:val="000000" w:themeColor="text1"/>
        </w:rPr>
        <w:t xml:space="preserve">not be lost to follow up. </w:t>
      </w:r>
      <w:r w:rsidR="00FB4D58" w:rsidRPr="00FB4D58">
        <w:rPr>
          <w:rFonts w:ascii="Times New Roman" w:hAnsi="Times New Roman" w:cs="Times New Roman"/>
          <w:color w:val="000000" w:themeColor="text1"/>
        </w:rPr>
        <w:t>Ms</w:t>
      </w:r>
      <w:r w:rsidR="00B164AC">
        <w:rPr>
          <w:rFonts w:ascii="Times New Roman" w:hAnsi="Times New Roman" w:cs="Times New Roman"/>
          <w:color w:val="000000" w:themeColor="text1"/>
        </w:rPr>
        <w:t>.</w:t>
      </w:r>
      <w:r w:rsidR="00FB4D58" w:rsidRPr="00FB4D58">
        <w:rPr>
          <w:rFonts w:ascii="Times New Roman" w:hAnsi="Times New Roman" w:cs="Times New Roman"/>
          <w:color w:val="000000" w:themeColor="text1"/>
        </w:rPr>
        <w:t xml:space="preserve"> Camp </w:t>
      </w:r>
      <w:r w:rsidRPr="00FB4D58">
        <w:rPr>
          <w:rFonts w:ascii="Times New Roman" w:hAnsi="Times New Roman" w:cs="Times New Roman"/>
          <w:color w:val="000000" w:themeColor="text1"/>
        </w:rPr>
        <w:t xml:space="preserve">verbalizes that she wants to be able to work without pain, </w:t>
      </w:r>
      <w:r w:rsidR="00465A38" w:rsidRPr="00FB4D58">
        <w:rPr>
          <w:rFonts w:ascii="Times New Roman" w:hAnsi="Times New Roman" w:cs="Times New Roman"/>
          <w:color w:val="000000" w:themeColor="text1"/>
        </w:rPr>
        <w:t>go on road trips with her kids, be able to redecorate her home, and take her dog on walks without significant pain.</w:t>
      </w:r>
    </w:p>
    <w:p w14:paraId="64A98575" w14:textId="5A534A0D" w:rsidR="00AE23B5" w:rsidRPr="003115B7" w:rsidRDefault="001E7977" w:rsidP="003913BC">
      <w:pPr>
        <w:spacing w:line="360" w:lineRule="auto"/>
        <w:rPr>
          <w:rFonts w:ascii="Times New Roman" w:hAnsi="Times New Roman" w:cs="Times New Roman"/>
          <w:highlight w:val="yellow"/>
        </w:rPr>
      </w:pPr>
      <w:r w:rsidRPr="00FB4D58">
        <w:rPr>
          <w:rFonts w:ascii="Times New Roman" w:hAnsi="Times New Roman" w:cs="Times New Roman"/>
          <w:color w:val="000000" w:themeColor="text1"/>
        </w:rPr>
        <w:t xml:space="preserve">In addition to patient identified goals, the writer created </w:t>
      </w:r>
      <w:r w:rsidR="00FB4D58" w:rsidRPr="00FB4D58">
        <w:rPr>
          <w:rFonts w:ascii="Times New Roman" w:hAnsi="Times New Roman" w:cs="Times New Roman"/>
          <w:color w:val="000000" w:themeColor="text1"/>
        </w:rPr>
        <w:t>short- and long-term</w:t>
      </w:r>
      <w:r w:rsidR="0004158C" w:rsidRPr="00FB4D58">
        <w:rPr>
          <w:rFonts w:ascii="Times New Roman" w:hAnsi="Times New Roman" w:cs="Times New Roman"/>
          <w:color w:val="000000" w:themeColor="text1"/>
        </w:rPr>
        <w:t xml:space="preserve"> </w:t>
      </w:r>
      <w:r w:rsidR="00FB4D58" w:rsidRPr="00FB4D58">
        <w:rPr>
          <w:rFonts w:ascii="Times New Roman" w:hAnsi="Times New Roman" w:cs="Times New Roman"/>
          <w:color w:val="000000" w:themeColor="text1"/>
        </w:rPr>
        <w:t>objectives</w:t>
      </w:r>
      <w:r w:rsidR="00FB4D58">
        <w:rPr>
          <w:rFonts w:ascii="Times New Roman" w:hAnsi="Times New Roman" w:cs="Times New Roman"/>
          <w:color w:val="000000" w:themeColor="text1"/>
        </w:rPr>
        <w:t xml:space="preserve"> based on patient needs and the education session</w:t>
      </w:r>
      <w:r w:rsidR="0004158C" w:rsidRPr="00FB4D58">
        <w:rPr>
          <w:rFonts w:ascii="Times New Roman" w:hAnsi="Times New Roman" w:cs="Times New Roman"/>
          <w:color w:val="000000" w:themeColor="text1"/>
        </w:rPr>
        <w:t xml:space="preserve">. </w:t>
      </w:r>
      <w:r w:rsidR="00FB4D58">
        <w:rPr>
          <w:rFonts w:ascii="Times New Roman" w:hAnsi="Times New Roman" w:cs="Times New Roman"/>
          <w:color w:val="000000" w:themeColor="text1"/>
        </w:rPr>
        <w:t>Goals can be found in attached document. (Table 3)</w:t>
      </w:r>
    </w:p>
    <w:p w14:paraId="2A4A880D" w14:textId="50EE3767" w:rsidR="00AE23B5" w:rsidRPr="003115B7" w:rsidRDefault="00AE23B5" w:rsidP="003913BC">
      <w:pPr>
        <w:pStyle w:val="Heading1"/>
        <w:spacing w:line="360" w:lineRule="auto"/>
        <w:rPr>
          <w:rFonts w:ascii="Times New Roman" w:hAnsi="Times New Roman" w:cs="Times New Roman"/>
        </w:rPr>
      </w:pPr>
      <w:r w:rsidRPr="003115B7">
        <w:rPr>
          <w:rFonts w:ascii="Times New Roman" w:hAnsi="Times New Roman" w:cs="Times New Roman"/>
        </w:rPr>
        <w:lastRenderedPageBreak/>
        <w:t>Case Description: examination, evaluation, diagnosis</w:t>
      </w:r>
      <w:r w:rsidR="00194932">
        <w:rPr>
          <w:rFonts w:ascii="Times New Roman" w:hAnsi="Times New Roman" w:cs="Times New Roman"/>
        </w:rPr>
        <w:t>,</w:t>
      </w:r>
      <w:r w:rsidRPr="003115B7">
        <w:rPr>
          <w:rFonts w:ascii="Times New Roman" w:hAnsi="Times New Roman" w:cs="Times New Roman"/>
        </w:rPr>
        <w:t xml:space="preserve"> and prognosis</w:t>
      </w:r>
    </w:p>
    <w:p w14:paraId="2CF014DB" w14:textId="77777777" w:rsidR="00E13758" w:rsidRPr="003115B7" w:rsidRDefault="00E13758" w:rsidP="003913BC">
      <w:pPr>
        <w:pStyle w:val="Heading2"/>
        <w:spacing w:line="360" w:lineRule="auto"/>
        <w:rPr>
          <w:rFonts w:ascii="Times New Roman" w:hAnsi="Times New Roman" w:cs="Times New Roman"/>
        </w:rPr>
      </w:pPr>
      <w:r w:rsidRPr="003115B7">
        <w:rPr>
          <w:rFonts w:ascii="Times New Roman" w:hAnsi="Times New Roman" w:cs="Times New Roman"/>
        </w:rPr>
        <w:t>Outline of procedures generally</w:t>
      </w:r>
    </w:p>
    <w:p w14:paraId="115CE4C3" w14:textId="7B7CA7EA" w:rsidR="00E13758" w:rsidRPr="003115B7" w:rsidRDefault="003577C9" w:rsidP="003913BC">
      <w:pPr>
        <w:spacing w:line="360" w:lineRule="auto"/>
        <w:ind w:firstLine="720"/>
        <w:rPr>
          <w:rFonts w:ascii="Times New Roman" w:hAnsi="Times New Roman" w:cs="Times New Roman"/>
        </w:rPr>
      </w:pPr>
      <w:r>
        <w:rPr>
          <w:rFonts w:ascii="Times New Roman" w:hAnsi="Times New Roman" w:cs="Times New Roman"/>
        </w:rPr>
        <w:t>A s</w:t>
      </w:r>
      <w:r w:rsidR="00E13758" w:rsidRPr="003115B7">
        <w:rPr>
          <w:rFonts w:ascii="Times New Roman" w:hAnsi="Times New Roman" w:cs="Times New Roman"/>
        </w:rPr>
        <w:t>ubjective interview</w:t>
      </w:r>
      <w:r>
        <w:rPr>
          <w:rFonts w:ascii="Times New Roman" w:hAnsi="Times New Roman" w:cs="Times New Roman"/>
        </w:rPr>
        <w:t xml:space="preserve"> </w:t>
      </w:r>
      <w:r w:rsidR="00E13758" w:rsidRPr="003115B7">
        <w:rPr>
          <w:rFonts w:ascii="Times New Roman" w:hAnsi="Times New Roman" w:cs="Times New Roman"/>
        </w:rPr>
        <w:t>was conducted first followed by gait and functional movement observations. Active ranges of motion, strength testing, and passive ranges of motion were conducted in various positions necessary for technique (see table</w:t>
      </w:r>
      <w:r w:rsidR="00F90B45">
        <w:rPr>
          <w:rFonts w:ascii="Times New Roman" w:hAnsi="Times New Roman" w:cs="Times New Roman"/>
        </w:rPr>
        <w:t xml:space="preserve"> 4</w:t>
      </w:r>
      <w:r w:rsidR="00E13758" w:rsidRPr="003115B7">
        <w:rPr>
          <w:rFonts w:ascii="Times New Roman" w:hAnsi="Times New Roman" w:cs="Times New Roman"/>
        </w:rPr>
        <w:t>). Sensation and neurodynamic testing were conducted next with palpation of nerve paths performed in sitting. Special tests were done in supine following passive ranges of motion. The last component was prone palpations</w:t>
      </w:r>
      <w:r>
        <w:rPr>
          <w:rFonts w:ascii="Times New Roman" w:hAnsi="Times New Roman" w:cs="Times New Roman"/>
        </w:rPr>
        <w:t xml:space="preserve"> of the lumbar spine</w:t>
      </w:r>
      <w:r w:rsidR="00E13758" w:rsidRPr="003115B7">
        <w:rPr>
          <w:rFonts w:ascii="Times New Roman" w:hAnsi="Times New Roman" w:cs="Times New Roman"/>
        </w:rPr>
        <w:t xml:space="preserve"> as the therapist suspected it would elicit the most discomfort. Outcome measures were filled out following </w:t>
      </w:r>
      <w:r>
        <w:rPr>
          <w:rFonts w:ascii="Times New Roman" w:hAnsi="Times New Roman" w:cs="Times New Roman"/>
        </w:rPr>
        <w:t>completion of the</w:t>
      </w:r>
      <w:r w:rsidR="00E13758" w:rsidRPr="003115B7">
        <w:rPr>
          <w:rFonts w:ascii="Times New Roman" w:hAnsi="Times New Roman" w:cs="Times New Roman"/>
        </w:rPr>
        <w:t xml:space="preserve"> physical exam. </w:t>
      </w:r>
    </w:p>
    <w:p w14:paraId="33C0C018" w14:textId="77777777" w:rsidR="00E13758" w:rsidRPr="003115B7" w:rsidRDefault="00E13758" w:rsidP="003913BC">
      <w:pPr>
        <w:pStyle w:val="Heading2"/>
        <w:spacing w:line="360" w:lineRule="auto"/>
        <w:rPr>
          <w:rFonts w:ascii="Times New Roman" w:hAnsi="Times New Roman" w:cs="Times New Roman"/>
        </w:rPr>
      </w:pPr>
      <w:r w:rsidRPr="003115B7">
        <w:rPr>
          <w:rFonts w:ascii="Times New Roman" w:hAnsi="Times New Roman" w:cs="Times New Roman"/>
        </w:rPr>
        <w:t>Rationalization of exam components:</w:t>
      </w:r>
    </w:p>
    <w:p w14:paraId="0496157D" w14:textId="761EB4AA" w:rsidR="00E13758" w:rsidRPr="003115B7" w:rsidRDefault="00E13758" w:rsidP="003913BC">
      <w:pPr>
        <w:spacing w:line="360" w:lineRule="auto"/>
        <w:ind w:firstLine="720"/>
        <w:rPr>
          <w:rFonts w:ascii="Times New Roman" w:hAnsi="Times New Roman" w:cs="Times New Roman"/>
        </w:rPr>
      </w:pPr>
      <w:r w:rsidRPr="003115B7">
        <w:rPr>
          <w:rFonts w:ascii="Times New Roman" w:hAnsi="Times New Roman" w:cs="Times New Roman"/>
        </w:rPr>
        <w:t xml:space="preserve">A large </w:t>
      </w:r>
      <w:r w:rsidR="00BC5003" w:rsidRPr="003115B7">
        <w:rPr>
          <w:rFonts w:ascii="Times New Roman" w:hAnsi="Times New Roman" w:cs="Times New Roman"/>
        </w:rPr>
        <w:t>portion</w:t>
      </w:r>
      <w:r w:rsidRPr="003115B7">
        <w:rPr>
          <w:rFonts w:ascii="Times New Roman" w:hAnsi="Times New Roman" w:cs="Times New Roman"/>
        </w:rPr>
        <w:t xml:space="preserve"> of the patient-therapist interaction was spent on the subjective portion of the exam. Central sensitization and chronic pain is often revealed in the beliefs and daily experiences of the patient.</w:t>
      </w:r>
      <w:r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F1000_CSL_CITATION&lt;~#@#~&gt;[{"DOI":"10.1016/j.math.2009.12.001","First":false,"Last":false,"PMID":"20036180","abstract":"Central sensitization plays an important role in the pathophysiology of numerous musculoskeletal pain disorders, yet it remains unclear how manual therapists can recognize this condition. Therefore, mechanism based clinical guidelines for the recognition of central sensitization in patients with musculoskeletal pain are provided. By using our current understanding of central sensitization during the clinical assessment of patients with musculoskeletal pain, manual therapists can apply the science of nociceptive and pain processing neurophysiology to the practice of manual therapy. The diagnosis/assessment of central sensitization in individual patients with musculoskeletal pain is not straightforward, however manual therapists can use information obtained from the medical diagnosis, combined with the medical history of the patient, as well as the clinical examination and the analysis of the treatment response in order to recognize central sensitization. The clinical examination used to recognize central sensitization entails the distinction between primary and secondary hyperalgesia.\n&lt;br&gt;\n&lt;br&gt;Copyright 2009 Elsevier Ltd. All rights reserved.","author":[{"family":"Nijs","given":"Jo"},{"family":"Van Houdenhove","given":"Boudewijn"},{"family":"Oostendorp","given":"Rob A B"}],"authorYearDisplayFormat":false,"citation-label":"1212232","container-title":"Manual Therapy","container-title-short":"Man. Ther.","id":"1212232","invisible":false,"issue":"2","issued":{"date-parts":[["2010","4"]]},"journalAbbreviation":"Man. Ther.","page":"135-141","suppress-author":false,"title":"Recognition of central sensitization in patients with musculoskeletal pain: Application of pain neurophysiology in manual therapy practice.","type":"article-journal","volume":"15"}]</w:instrText>
      </w:r>
      <w:r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14</w:t>
      </w:r>
      <w:r w:rsidRPr="003115B7">
        <w:rPr>
          <w:rFonts w:ascii="Times New Roman" w:hAnsi="Times New Roman" w:cs="Times New Roman"/>
        </w:rPr>
        <w:fldChar w:fldCharType="end"/>
      </w:r>
      <w:r w:rsidRPr="003115B7">
        <w:rPr>
          <w:rFonts w:ascii="Times New Roman" w:hAnsi="Times New Roman" w:cs="Times New Roman"/>
        </w:rPr>
        <w:t xml:space="preserve"> Because Ms. Camp has seen several clinicians, received imaging, and been cleared of red flag pathologies, her reports on function and dysfunction will likely reveal more than objective information.</w:t>
      </w:r>
      <w:r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F1000_CSL_CITATION&lt;~#@#~&gt;[{"DOI":"10.1016/j.math.2009.12.001","First":false,"Last":false,"PMID":"20036180","abstract":"Central sensitization plays an important role in the pathophysiology of numerous musculoskeletal pain disorders, yet it remains unclear how manual therapists can recognize this condition. Therefore, mechanism based clinical guidelines for the recognition of central sensitization in patients with musculoskeletal pain are provided. By using our current understanding of central sensitization during the clinical assessment of patients with musculoskeletal pain, manual therapists can apply the science of nociceptive and pain processing neurophysiology to the practice of manual therapy. The diagnosis/assessment of central sensitization in individual patients with musculoskeletal pain is not straightforward, however manual therapists can use information obtained from the medical diagnosis, combined with the medical history of the patient, as well as the clinical examination and the analysis of the treatment response in order to recognize central sensitization. The clinical examination used to recognize central sensitization entails the distinction between primary and secondary hyperalgesia.\n&lt;br&gt;\n&lt;br&gt;Copyright 2009 Elsevier Ltd. All rights reserved.","author":[{"family":"Nijs","given":"Jo"},{"family":"Van Houdenhove","given":"Boudewijn"},{"family":"Oostendorp","given":"Rob A B"}],"authorYearDisplayFormat":false,"citation-label":"1212232","container-title":"Manual Therapy","container-title-short":"Man. Ther.","id":"1212232","invisible":false,"issue":"2","issued":{"date-parts":[["2010","4"]]},"journalAbbreviation":"Man. Ther.","page":"135-141","suppress-author":false,"title":"Recognition of central sensitization in patients with musculoskeletal pain: Application of pain neurophysiology in manual therapy practice.","type":"article-journal","volume":"15"}]</w:instrText>
      </w:r>
      <w:r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14</w:t>
      </w:r>
      <w:r w:rsidRPr="003115B7">
        <w:rPr>
          <w:rFonts w:ascii="Times New Roman" w:hAnsi="Times New Roman" w:cs="Times New Roman"/>
        </w:rPr>
        <w:fldChar w:fldCharType="end"/>
      </w:r>
      <w:r w:rsidRPr="003115B7">
        <w:rPr>
          <w:rFonts w:ascii="Times New Roman" w:hAnsi="Times New Roman" w:cs="Times New Roman"/>
        </w:rPr>
        <w:t xml:space="preserve"> </w:t>
      </w:r>
      <w:r w:rsidR="00BC5003" w:rsidRPr="003115B7">
        <w:rPr>
          <w:rFonts w:ascii="Times New Roman" w:hAnsi="Times New Roman" w:cs="Times New Roman"/>
        </w:rPr>
        <w:t xml:space="preserve">Additionally, subjective interviewing is important for developing a therapeutic relationship with the patient. It is essential to know what </w:t>
      </w:r>
      <w:r w:rsidR="00194932">
        <w:rPr>
          <w:rFonts w:ascii="Times New Roman" w:hAnsi="Times New Roman" w:cs="Times New Roman"/>
        </w:rPr>
        <w:t>a patient is</w:t>
      </w:r>
      <w:r w:rsidR="00BC5003" w:rsidRPr="003115B7">
        <w:rPr>
          <w:rFonts w:ascii="Times New Roman" w:hAnsi="Times New Roman" w:cs="Times New Roman"/>
        </w:rPr>
        <w:t xml:space="preserve"> doing, </w:t>
      </w:r>
      <w:r w:rsidR="00194932">
        <w:rPr>
          <w:rFonts w:ascii="Times New Roman" w:hAnsi="Times New Roman" w:cs="Times New Roman"/>
        </w:rPr>
        <w:t>his/her</w:t>
      </w:r>
      <w:r w:rsidR="00BC5003" w:rsidRPr="003115B7">
        <w:rPr>
          <w:rFonts w:ascii="Times New Roman" w:hAnsi="Times New Roman" w:cs="Times New Roman"/>
        </w:rPr>
        <w:t xml:space="preserve"> perceptions, how pain impacts life, and how life impacts pain. </w:t>
      </w:r>
      <w:r w:rsidR="00194932">
        <w:rPr>
          <w:rFonts w:ascii="Times New Roman" w:hAnsi="Times New Roman" w:cs="Times New Roman"/>
        </w:rPr>
        <w:t>Subjective interviewing</w:t>
      </w:r>
      <w:r w:rsidR="00BC5003" w:rsidRPr="003115B7">
        <w:rPr>
          <w:rFonts w:ascii="Times New Roman" w:hAnsi="Times New Roman" w:cs="Times New Roman"/>
        </w:rPr>
        <w:t xml:space="preserve"> also facilitates a team approach with </w:t>
      </w:r>
      <w:r w:rsidR="005360F3">
        <w:rPr>
          <w:rFonts w:ascii="Times New Roman" w:hAnsi="Times New Roman" w:cs="Times New Roman"/>
        </w:rPr>
        <w:t xml:space="preserve">the </w:t>
      </w:r>
      <w:r w:rsidR="00BC5003" w:rsidRPr="003115B7">
        <w:rPr>
          <w:rFonts w:ascii="Times New Roman" w:hAnsi="Times New Roman" w:cs="Times New Roman"/>
        </w:rPr>
        <w:t>patient and clinician working together to make decisions.</w:t>
      </w:r>
      <w:r w:rsidR="00BC5003"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F1000_CSL_CITATION&lt;~#@#~&gt;[{"DOI":"10.1080/09593985.2016.1194648","First":false,"Last":false,"PMID":"27351690","abstract":"The interview of a patient attending physical therapy is the cornerstone of the physical examination, diagnosis, plan of care, prognosis, and overall efficacy of the therapeutic experience. A thorough, skilled interview drives the objective tests and measures chosen, as well as provides context for the interpretation of those tests and measures, during the physical examination. Information from the interview powerfully influences the treatment modalities chosen by the physical therapist (PT) and thus also impacts the overall outcome and prognosis of the therapy sessions. Traditional physical therapy focuses heavily on biomedical information to educate people about their pain, and this predominant model focusing on anatomy, biomechanics, and pathoanatomy permeates the interview and physical examination. Although this model may have a significant effect on people with acute, sub-acute or postoperative pain, this type of examination may not only gather insufficient information regarding the pain experience and suffering, but negatively impact a patient's pain experience. In recent years, physical therapy treatment for pain has increasingly focused on pain science education, with increasing evidence of pain science education positively affecting pain, disability, pain catastrophization, movement limitations, and overall healthcare cost. In line with the ever-increasing focus of pain science in physical therapy, it is time for the examination, both subjective and objective, to embrace a biopsychosocial approach beyond the realm of only a biomedical approach. A patient interview is far more than \"just\" collecting information. It also is a critical component to establishing an alliance with a patient and a fundamental first step in therapeutic neuroscience education (TNE) for patients in pain. This article highlights the interview process focusing on a pain science perspective as it relates to screening patients, establishing psychosocial barriers to improvement, and pain mechanism assessment. ","author":[{"family":"Diener","given":"Ina"},{"family":"Kargela","given":"Mark"},{"family":"Louw","given":"Adriaan"}],"authorYearDisplayFormat":false,"citation-label":"5671648","container-title":"Physiotherapy Theory and Practice","container-title-short":"Physiother. Theory Pract.","id":"5671648","invisible":false,"issue":"5","issued":{"date-parts":[["2016","7"]]},"journalAbbreviation":"Physiother. Theory Pract.","page":"356-367","suppress-author":false,"title":"Listening is therapy: Patient interviewing from a pain science perspective.","type":"article-journal","volume":"32"}]</w:instrText>
      </w:r>
      <w:r w:rsidR="00BC5003"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15</w:t>
      </w:r>
      <w:r w:rsidR="00BC5003" w:rsidRPr="003115B7">
        <w:rPr>
          <w:rFonts w:ascii="Times New Roman" w:hAnsi="Times New Roman" w:cs="Times New Roman"/>
        </w:rPr>
        <w:fldChar w:fldCharType="end"/>
      </w:r>
    </w:p>
    <w:p w14:paraId="3BAC10D0" w14:textId="307DE2B9" w:rsidR="00E13758" w:rsidRPr="003115B7" w:rsidRDefault="00E13758" w:rsidP="003913BC">
      <w:pPr>
        <w:spacing w:line="360" w:lineRule="auto"/>
        <w:ind w:firstLine="720"/>
        <w:rPr>
          <w:rFonts w:ascii="Times New Roman" w:hAnsi="Times New Roman" w:cs="Times New Roman"/>
        </w:rPr>
      </w:pPr>
      <w:r w:rsidRPr="003115B7">
        <w:rPr>
          <w:rFonts w:ascii="Times New Roman" w:hAnsi="Times New Roman" w:cs="Times New Roman"/>
        </w:rPr>
        <w:t xml:space="preserve">Musculoskeletal tests used were typical of orthopedic exams and used to clear patient of both nociceptive and peripheral neurogenic sources of symptoms. While central sensitization was suspected to be the core issue, ongoing input into the </w:t>
      </w:r>
      <w:proofErr w:type="spellStart"/>
      <w:r w:rsidRPr="003115B7">
        <w:rPr>
          <w:rFonts w:ascii="Times New Roman" w:hAnsi="Times New Roman" w:cs="Times New Roman"/>
        </w:rPr>
        <w:t>nociceptic</w:t>
      </w:r>
      <w:proofErr w:type="spellEnd"/>
      <w:r w:rsidRPr="003115B7">
        <w:rPr>
          <w:rFonts w:ascii="Times New Roman" w:hAnsi="Times New Roman" w:cs="Times New Roman"/>
        </w:rPr>
        <w:t xml:space="preserve"> pathways contributes to prolonged pain and sensitivity.</w:t>
      </w:r>
      <w:r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F1000_CSL_CITATION&lt;~#@#~&gt;[{"DOI":"10.1080/10669817.2017.1300397","First":false,"Last":false,"PMCID":"PMC5498792","PMID":"28694674","abstract":"In last decades, knowledge of nociceptive pain mechanisms has expanded rapidly. The use of quantitative sensory testing has provided evidence that peripheral and central sensitization mechanisms play a relevant role in localized and widespread chronic pain syndromes. In fact, almost any patient suffering with a chronic pain condition will demonstrate impairments in the central nervous system. In addition, it is accepted that pain is associated with different types of trigger factors including social, physiological, and psychological. This rational has provoked a change in the understanding of potential mechanisms of manual therapies, changing from a biomechanical/medical viewpoint, to a neurophysiological/nociceptive viewpoint. Therefore, interventions for patients with chronic pain should be applied based on current knowledge of nociceptive mechanisms since determining potential drivers of the sensitization process is critical for effective management. The current paper reviews mechanisms of chronic pain from a clinical and neurophysiological point of view and summarizes key messages for clinicians for proper management of individuals with chronic pain.","author":[{"family":"Courtney","given":"Carol A"},{"family":"Fernández-de-Las-Peñas","given":"César"},{"family":"Bond","given":"Samantha"}],"authorYearDisplayFormat":false,"citation-label":"4103307","container-title":"The Journal of manual &amp; manipulative therapy","container-title-short":"J. Man. Manip. Ther.","id":"4103307","invisible":false,"issue":"3","issued":{"date-parts":[["2017","7"]]},"journalAbbreviation":"J. Man. Manip. Ther.","page":"118-127","suppress-author":false,"title":"Mechanisms of chronic pain - key considerations for appropriate physical therapy management.","type":"article-journal","volume":"25"},{"DOI":"10.1016/S1356-689X(03)00051-1","First":false,"Last":false,"PMID":"12909433","abstract":"This paper presents an approach to rehabilitation of pain patients. The fundamental principles of the approach are (i) pain is an output of the brain that is produced whenever the brain concludes that body tissue is in danger and action is required, and (ii) pain is a multisystem output that is produced when an individual-specific cortical pain neuromatrix is activated. When pain becomes chronic, the efficacy of the pain neuromatrix is strengthened via nociceptive and non-nociceptive mechanisms, which means that less input, both nociceptive and non-nociceptive, is required to produce pain. The clinical approach focuses on decreasing all inputs that imply that body tissue is in danger and then on activating components of the pain neuromatrix without activating its output. Rehabilitation progresses to increase exposure to threatening input across sensory and non-sensory domains.","author":[{"family":"Moseley","given":"G L"}],"authorYearDisplayFormat":false,"citation-label":"612467","container-title":"Manual Therapy","container-title-short":"Man. Ther.","id":"612467","invisible":false,"issue":"3","issued":{"date-parts":[["2003","8"]]},"journalAbbreviation":"Man. Ther.","page":"130-140","suppress-author":false,"title":"A pain neuromatrix approach to patients with chronic pain.","type":"article-journal","volume":"8"}]</w:instrText>
      </w:r>
      <w:r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4,16</w:t>
      </w:r>
      <w:r w:rsidRPr="003115B7">
        <w:rPr>
          <w:rFonts w:ascii="Times New Roman" w:hAnsi="Times New Roman" w:cs="Times New Roman"/>
        </w:rPr>
        <w:fldChar w:fldCharType="end"/>
      </w:r>
      <w:r w:rsidRPr="003115B7">
        <w:rPr>
          <w:rFonts w:ascii="Times New Roman" w:hAnsi="Times New Roman" w:cs="Times New Roman"/>
        </w:rPr>
        <w:t xml:space="preserve"> Active and passive ROM of upper and lower quarters with emphasis to hips and lumbar movements as well as strength assessments of the lower quarter were used to observe deficits and pain patterns. Special tests for the hips were used to clear instability, impingements, and malalignments as well as quantitatively assess Camp’s sensitivity to touch and movement. Functional movements were observed as well to assess limitations in daily routine and get a better picture of how impairments manifest</w:t>
      </w:r>
      <w:r w:rsidR="003577C9">
        <w:rPr>
          <w:rFonts w:ascii="Times New Roman" w:hAnsi="Times New Roman" w:cs="Times New Roman"/>
        </w:rPr>
        <w:t xml:space="preserve"> in</w:t>
      </w:r>
      <w:r w:rsidRPr="003115B7">
        <w:rPr>
          <w:rFonts w:ascii="Times New Roman" w:hAnsi="Times New Roman" w:cs="Times New Roman"/>
        </w:rPr>
        <w:t xml:space="preserve"> dysfunction.</w:t>
      </w:r>
    </w:p>
    <w:p w14:paraId="340E5493" w14:textId="1A357EAB" w:rsidR="00E13758" w:rsidRPr="003115B7" w:rsidRDefault="00E13758" w:rsidP="003913BC">
      <w:pPr>
        <w:spacing w:line="360" w:lineRule="auto"/>
        <w:ind w:firstLine="720"/>
        <w:rPr>
          <w:rFonts w:ascii="Times New Roman" w:hAnsi="Times New Roman" w:cs="Times New Roman"/>
        </w:rPr>
      </w:pPr>
      <w:r w:rsidRPr="003115B7">
        <w:rPr>
          <w:rFonts w:ascii="Times New Roman" w:hAnsi="Times New Roman" w:cs="Times New Roman"/>
        </w:rPr>
        <w:t xml:space="preserve">Outcome measures selected were Roland Morris Disability Questionnaire (RMDQ), Fear and Avoidance Beliefs Questionnaire (FABQ), pain intensity scale, and body diagram. All the </w:t>
      </w:r>
      <w:r w:rsidRPr="003115B7">
        <w:rPr>
          <w:rFonts w:ascii="Times New Roman" w:hAnsi="Times New Roman" w:cs="Times New Roman"/>
        </w:rPr>
        <w:lastRenderedPageBreak/>
        <w:t>measures selected are commonly used in assessing a patient with suspected central sensitization.</w:t>
      </w:r>
      <w:r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F1000_CSL_CITATION&lt;~#@#~&gt;[{"DOI":"10.1016/j.math.2009.12.001","First":false,"Last":false,"PMID":"20036180","abstract":"Central sensitization plays an important role in the pathophysiology of numerous musculoskeletal pain disorders, yet it remains unclear how manual therapists can recognize this condition. Therefore, mechanism based clinical guidelines for the recognition of central sensitization in patients with musculoskeletal pain are provided. By using our current understanding of central sensitization during the clinical assessment of patients with musculoskeletal pain, manual therapists can apply the science of nociceptive and pain processing neurophysiology to the practice of manual therapy. The diagnosis/assessment of central sensitization in individual patients with musculoskeletal pain is not straightforward, however manual therapists can use information obtained from the medical diagnosis, combined with the medical history of the patient, as well as the clinical examination and the analysis of the treatment response in order to recognize central sensitization. The clinical examination used to recognize central sensitization entails the distinction between primary and secondary hyperalgesia.\n&lt;br&gt;\n&lt;br&gt;Copyright 2009 Elsevier Ltd. All rights reserved.","author":[{"family":"Nijs","given":"Jo"},{"family":"Van Houdenhove","given":"Boudewijn"},{"family":"Oostendorp","given":"Rob A B"}],"authorYearDisplayFormat":false,"citation-label":"1212232","container-title":"Manual Therapy","container-title-short":"Man. Ther.","id":"1212232","invisible":false,"issue":"2","issued":{"date-parts":[["2010","4"]]},"journalAbbreviation":"Man. Ther.","page":"135-141","suppress-author":false,"title":"Recognition of central sensitization in patients with musculoskeletal pain: Application of pain neurophysiology in manual therapy practice.","type":"article-journal","volume":"15"},{"DOI":"10.1016/j.math.2012.11.001","First":false,"Last":false,"PMID":"23273516","abstract":"It is well established that the biomedical model falls short in explaining chronic musculoskeletal pain. Although many musculoskeletal therapists have moved on in their thinking and apply a broad biopsychosocial view with regard to chronic pain disorders, the majority of clinicians have received a biomedical-focused training/education. Such a biomedical training is likely to influence the therapists' attitudes and core beliefs toward chronic musculoskeletal pain. Therapists should be aware of the impact of their own attitudes and beliefs on the patient's attitudes and beliefs. As patient's attitudes and beliefs influence treatment adherence, musculoskeletal therapists should be aware that focusing on the biomedical model for chronic musculoskeletal pain is likely to result in poor compliance with evidence based treatment guidelines, less treatment adherence and a poorer treatment outcome. Here, we provide clinicians with a 5-step approach toward effective and evidence-based care for patients with chronic musculoskeletal pain. The starting point entails self-reflection: musculoskeletal therapists can easily self-assess their attitudes and beliefs regarding chronic musculoskeletal pain. Once the therapist holds evidence-based attitudes and beliefs regarding chronic musculoskeletal pain, assessing patients' attitudes and beliefs will be the natural next step. Such information can be integrated in the clinical reasoning process, which in turn results in individually-tailored treatment programs that specifically address the patients' attitudes and beliefs in order to improve treatment adherence and outcome.&lt;br&gt;&lt;br&gt;Crown Copyright © 2012. Published by Elsevier Ltd. All rights reserved.","author":[{"family":"Nijs","given":"Jo"},{"family":"Roussel","given":"Nathalie"},{"family":"Paul van Wilgen","given":"C"},{"family":"Köke","given":"Albère"},{"family":"Smeets","given":"Rob"}],"authorYearDisplayFormat":false,"citation-label":"3515844","container-title":"Manual Therapy","container-title-short":"Man. Ther.","id":"3515844","invisible":false,"issue":"2","issued":{"date-parts":[["2013","4"]]},"journalAbbreviation":"Man. Ther.","page":"96-102","suppress-author":false,"title":"Thinking beyond muscles and joints: therapists' and patients' attitudes and beliefs regarding chronic musculoskeletal pain are key to applying effective treatment.","type":"article-journal","volume":"18"},{"First":false,"Last":false,"author":[{"family":"Louw","given":"Adriaan"},{"family":"Puenteduera","given":"Emilio"}],"authorYearDisplayFormat":false,"citation-label":"5563251","collection-editor":[{"given":"OPTP"}],"id":"5563251","invisible":false,"issued":{"date-parts":[["2013"]]},"publisher":"International Spine and Pain Institute","suppress-author":false,"title":"Therapeutic Neuroscience Education: teaching patients about pain","type":"book"}]</w:instrText>
      </w:r>
      <w:r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1,14,17</w:t>
      </w:r>
      <w:r w:rsidRPr="003115B7">
        <w:rPr>
          <w:rFonts w:ascii="Times New Roman" w:hAnsi="Times New Roman" w:cs="Times New Roman"/>
        </w:rPr>
        <w:fldChar w:fldCharType="end"/>
      </w:r>
      <w:r w:rsidRPr="003115B7">
        <w:rPr>
          <w:rFonts w:ascii="Times New Roman" w:hAnsi="Times New Roman" w:cs="Times New Roman"/>
        </w:rPr>
        <w:t xml:space="preserve"> Quantitative assessment of the characteristics of central sensitization such as hypersensitivity, fear of movement, impact of pain on function, and the patterns of pain guide diagnosis as well as measure change throughout treatment process. </w:t>
      </w:r>
      <w:r w:rsidR="00182CE7" w:rsidRPr="003115B7">
        <w:rPr>
          <w:rFonts w:ascii="Times New Roman" w:hAnsi="Times New Roman" w:cs="Times New Roman"/>
        </w:rPr>
        <w:t>The measure</w:t>
      </w:r>
      <w:r w:rsidR="005360F3">
        <w:rPr>
          <w:rFonts w:ascii="Times New Roman" w:hAnsi="Times New Roman" w:cs="Times New Roman"/>
        </w:rPr>
        <w:t>s</w:t>
      </w:r>
      <w:r w:rsidR="00182CE7" w:rsidRPr="003115B7">
        <w:rPr>
          <w:rFonts w:ascii="Times New Roman" w:hAnsi="Times New Roman" w:cs="Times New Roman"/>
        </w:rPr>
        <w:t xml:space="preserve"> selected have excellent reliability and validity with normative data specific to chronic low back pain (see table 1).</w:t>
      </w:r>
    </w:p>
    <w:p w14:paraId="7843DC39" w14:textId="77777777" w:rsidR="00E13758" w:rsidRPr="003115B7" w:rsidRDefault="00E13758" w:rsidP="003913BC">
      <w:pPr>
        <w:pStyle w:val="Heading2"/>
        <w:spacing w:line="360" w:lineRule="auto"/>
        <w:rPr>
          <w:rFonts w:ascii="Times New Roman" w:hAnsi="Times New Roman" w:cs="Times New Roman"/>
        </w:rPr>
      </w:pPr>
      <w:r w:rsidRPr="003115B7">
        <w:rPr>
          <w:rFonts w:ascii="Times New Roman" w:hAnsi="Times New Roman" w:cs="Times New Roman"/>
        </w:rPr>
        <w:t>Results of subjective exam:</w:t>
      </w:r>
    </w:p>
    <w:p w14:paraId="035CEC44" w14:textId="11492D88" w:rsidR="00E13758" w:rsidRPr="003115B7" w:rsidRDefault="00E13758" w:rsidP="003913BC">
      <w:pPr>
        <w:spacing w:line="360" w:lineRule="auto"/>
        <w:ind w:firstLine="720"/>
        <w:rPr>
          <w:rFonts w:ascii="Times New Roman" w:hAnsi="Times New Roman" w:cs="Times New Roman"/>
        </w:rPr>
      </w:pPr>
      <w:r w:rsidRPr="003115B7">
        <w:rPr>
          <w:rFonts w:ascii="Times New Roman" w:hAnsi="Times New Roman" w:cs="Times New Roman"/>
        </w:rPr>
        <w:t xml:space="preserve">Ms. Camp notes that her low back pain radiates upwards towards her scapula and trapezius muscles bilaterally and down her right thigh and across buttock to left gluteus. She describes pain as dull with occasional shooting “lightning” down her right leg. She occasionally has pain in shoulders, headaches, and pain in her feet without knowing what initiated symptoms. She experiences a dull ache which never leaves but fluctuates in intensity. Though pain can occur spontaneously, she reports that typically repetitive motions including lifting, bending, pushing, and pulling increase her pain while physical therapy, </w:t>
      </w:r>
      <w:r w:rsidR="0004158C" w:rsidRPr="003115B7">
        <w:rPr>
          <w:rFonts w:ascii="Times New Roman" w:hAnsi="Times New Roman" w:cs="Times New Roman"/>
        </w:rPr>
        <w:t xml:space="preserve">occasional prescription pain medication, </w:t>
      </w:r>
      <w:r w:rsidRPr="003115B7">
        <w:rPr>
          <w:rFonts w:ascii="Times New Roman" w:hAnsi="Times New Roman" w:cs="Times New Roman"/>
        </w:rPr>
        <w:t>stretching</w:t>
      </w:r>
      <w:r w:rsidR="005360F3">
        <w:rPr>
          <w:rFonts w:ascii="Times New Roman" w:hAnsi="Times New Roman" w:cs="Times New Roman"/>
        </w:rPr>
        <w:t>,</w:t>
      </w:r>
      <w:r w:rsidRPr="003115B7">
        <w:rPr>
          <w:rFonts w:ascii="Times New Roman" w:hAnsi="Times New Roman" w:cs="Times New Roman"/>
        </w:rPr>
        <w:t xml:space="preserve"> and complete rest alleviate it. She also expressed hypersensitivity to temperature, noises, and lights, verbalizing that it can bring on headaches and body aches. She expresses difficulty sleeping due to discomfort and often wakes up unrefreshed. Notably, Camp reports an average of three falls per month because her “right foot doesn’t touch the ground right” and gives out regularly. Camp says her pain is very limiting and knows that it has caused or is tied to her mental health struggles. She has withdrawn from activities she loves such as road trips, running, and interacting with her children. While she does yoga once per week typically, when her pain gets worse she withdraws from all physical activity. She believes that work makes her back pain worse and has contributed to dysfunction.</w:t>
      </w:r>
    </w:p>
    <w:p w14:paraId="2ADE9888" w14:textId="77777777" w:rsidR="00E13758" w:rsidRPr="003115B7" w:rsidRDefault="00E13758" w:rsidP="003913BC">
      <w:pPr>
        <w:pStyle w:val="Heading2"/>
        <w:spacing w:line="360" w:lineRule="auto"/>
        <w:rPr>
          <w:rFonts w:ascii="Times New Roman" w:hAnsi="Times New Roman" w:cs="Times New Roman"/>
        </w:rPr>
      </w:pPr>
      <w:r w:rsidRPr="003115B7">
        <w:rPr>
          <w:rFonts w:ascii="Times New Roman" w:hAnsi="Times New Roman" w:cs="Times New Roman"/>
        </w:rPr>
        <w:t xml:space="preserve">Results of objective exam: </w:t>
      </w:r>
    </w:p>
    <w:p w14:paraId="04E4D93C" w14:textId="3F6471DB" w:rsidR="00E13758" w:rsidRPr="003115B7" w:rsidRDefault="00E13758" w:rsidP="003913BC">
      <w:pPr>
        <w:spacing w:line="360" w:lineRule="auto"/>
        <w:ind w:firstLine="720"/>
        <w:rPr>
          <w:rFonts w:ascii="Times New Roman" w:hAnsi="Times New Roman" w:cs="Times New Roman"/>
        </w:rPr>
      </w:pPr>
      <w:r w:rsidRPr="003115B7">
        <w:rPr>
          <w:rFonts w:ascii="Times New Roman" w:hAnsi="Times New Roman" w:cs="Times New Roman"/>
        </w:rPr>
        <w:t>Ms. Camp was pleasant, well-groomed, cheerful</w:t>
      </w:r>
      <w:r w:rsidR="005360F3">
        <w:rPr>
          <w:rFonts w:ascii="Times New Roman" w:hAnsi="Times New Roman" w:cs="Times New Roman"/>
        </w:rPr>
        <w:t>,</w:t>
      </w:r>
      <w:r w:rsidRPr="003115B7">
        <w:rPr>
          <w:rFonts w:ascii="Times New Roman" w:hAnsi="Times New Roman" w:cs="Times New Roman"/>
        </w:rPr>
        <w:t xml:space="preserve"> and joking throughout her evaluation. Even when movements elicited symptoms, she maintained a smile. Gait observation revealed non-antalgic pattern at self-selected pace with externally rotated lower extremities and increased q-angle noted. When prompted to walk faster, she began to limp with shortened stance phase on right lower extremity due to reported instability and ache in her right low back and buttock. </w:t>
      </w:r>
      <w:r w:rsidRPr="003115B7">
        <w:rPr>
          <w:rFonts w:ascii="Times New Roman" w:hAnsi="Times New Roman" w:cs="Times New Roman"/>
        </w:rPr>
        <w:tab/>
      </w:r>
    </w:p>
    <w:p w14:paraId="644B2B51" w14:textId="2E6A37F5" w:rsidR="00E13758" w:rsidRPr="003115B7" w:rsidRDefault="00E13758" w:rsidP="003913BC">
      <w:pPr>
        <w:spacing w:line="360" w:lineRule="auto"/>
        <w:rPr>
          <w:rFonts w:ascii="Times New Roman" w:hAnsi="Times New Roman" w:cs="Times New Roman"/>
        </w:rPr>
      </w:pPr>
      <w:r w:rsidRPr="003115B7">
        <w:rPr>
          <w:rFonts w:ascii="Times New Roman" w:hAnsi="Times New Roman" w:cs="Times New Roman"/>
        </w:rPr>
        <w:t xml:space="preserve">Camp was generally within normal limits for all active ranges of motion in shoulders, cervical, hips, lumbar spine, and soft tissue length of major muscle groups. She had some compensation </w:t>
      </w:r>
      <w:r w:rsidRPr="003115B7">
        <w:rPr>
          <w:rFonts w:ascii="Times New Roman" w:hAnsi="Times New Roman" w:cs="Times New Roman"/>
        </w:rPr>
        <w:lastRenderedPageBreak/>
        <w:t>with lumbar flexion and extension, using hip flexion and extension during movements. She maintained a lordotic posture throughout the exam, describing discomfort in lumbar extension as “tightness.” In supine, passive ROM revealed full motion with mild pain in her right low back at the end of hip ranges in her right lower extremity (LE). Strength testing revealed intact upper quarter strength and decreased strength in bilateral LE with non-fatiguing but weakened holds. She did not report pain with muscle testing. Special tests for hip pathology were negative though mild, concordant pain in her right low back and across glut</w:t>
      </w:r>
      <w:r w:rsidR="003577C9">
        <w:rPr>
          <w:rFonts w:ascii="Times New Roman" w:hAnsi="Times New Roman" w:cs="Times New Roman"/>
        </w:rPr>
        <w:t>e</w:t>
      </w:r>
      <w:r w:rsidRPr="003115B7">
        <w:rPr>
          <w:rFonts w:ascii="Times New Roman" w:hAnsi="Times New Roman" w:cs="Times New Roman"/>
        </w:rPr>
        <w:t xml:space="preserve">s were reported with testing of left hip. Thomas test </w:t>
      </w:r>
      <w:r w:rsidR="003577C9">
        <w:rPr>
          <w:rFonts w:ascii="Times New Roman" w:hAnsi="Times New Roman" w:cs="Times New Roman"/>
        </w:rPr>
        <w:t xml:space="preserve">for hip flexor and quadricep tightness </w:t>
      </w:r>
      <w:r w:rsidRPr="003115B7">
        <w:rPr>
          <w:rFonts w:ascii="Times New Roman" w:hAnsi="Times New Roman" w:cs="Times New Roman"/>
        </w:rPr>
        <w:t>was positive on the right with lumbar extensions used as compensation for apparent deficits in hip flexor length.</w:t>
      </w:r>
    </w:p>
    <w:p w14:paraId="66F248A2" w14:textId="77777777" w:rsidR="00E13758" w:rsidRPr="003115B7" w:rsidRDefault="00E13758" w:rsidP="003913BC">
      <w:pPr>
        <w:spacing w:line="360" w:lineRule="auto"/>
        <w:ind w:firstLine="720"/>
        <w:rPr>
          <w:rFonts w:ascii="Times New Roman" w:hAnsi="Times New Roman" w:cs="Times New Roman"/>
        </w:rPr>
      </w:pPr>
      <w:r w:rsidRPr="003115B7">
        <w:rPr>
          <w:rFonts w:ascii="Times New Roman" w:hAnsi="Times New Roman" w:cs="Times New Roman"/>
        </w:rPr>
        <w:t>With the slump neurodynamic test, the patient denied pain or symptoms with either LE testing. In supine, Single Leg Raise (SLR) was positive for sensitivity at 45 degrees with a neutral bias. Palpations revealed general sensitivity across her back with grade 1-2 mobilization of thoracic and lumbar spine (posterior to anterior intervertebral mobilizations). Some hypomobility was noted with significant muscle guarding with gentle palpations making motion of the spine difficult to assess. Sensation was intact to light touch with increased sensitivity bilaterally in the common fibularis, both superficial and deep branches,</w:t>
      </w:r>
    </w:p>
    <w:p w14:paraId="7E9A5DF8" w14:textId="43FE650B" w:rsidR="00E13758" w:rsidRPr="003115B7" w:rsidRDefault="00E13758" w:rsidP="003913BC">
      <w:pPr>
        <w:spacing w:line="360" w:lineRule="auto"/>
        <w:ind w:firstLine="720"/>
        <w:rPr>
          <w:rFonts w:ascii="Times New Roman" w:hAnsi="Times New Roman" w:cs="Times New Roman"/>
        </w:rPr>
      </w:pPr>
      <w:r w:rsidRPr="003115B7">
        <w:rPr>
          <w:rFonts w:ascii="Times New Roman" w:hAnsi="Times New Roman" w:cs="Times New Roman"/>
        </w:rPr>
        <w:t xml:space="preserve">Outcome measures revealed increased fear and avoidance, significant disability, and spreading pain. </w:t>
      </w:r>
      <w:r w:rsidR="0052549D">
        <w:rPr>
          <w:rFonts w:ascii="Times New Roman" w:hAnsi="Times New Roman" w:cs="Times New Roman"/>
        </w:rPr>
        <w:t xml:space="preserve">(see Table 5) </w:t>
      </w:r>
      <w:r w:rsidRPr="003115B7">
        <w:rPr>
          <w:rFonts w:ascii="Times New Roman" w:hAnsi="Times New Roman" w:cs="Times New Roman"/>
        </w:rPr>
        <w:t xml:space="preserve">Imaging impressions of neck and cervical spine were normal (2014) and a 2015 MRI showed normal sacral iliac joint and lumbar spine without sclerosis, erosions, or lesions. </w:t>
      </w:r>
    </w:p>
    <w:p w14:paraId="0DA3860D" w14:textId="2CABFE81" w:rsidR="00465A38" w:rsidRDefault="0052549D" w:rsidP="003913BC">
      <w:pPr>
        <w:pStyle w:val="Heading2"/>
        <w:spacing w:line="360" w:lineRule="auto"/>
        <w:rPr>
          <w:rFonts w:ascii="Times New Roman" w:hAnsi="Times New Roman" w:cs="Times New Roman"/>
        </w:rPr>
      </w:pPr>
      <w:r>
        <w:rPr>
          <w:rFonts w:ascii="Times New Roman" w:hAnsi="Times New Roman" w:cs="Times New Roman"/>
        </w:rPr>
        <w:t>Diagnosis Rationale</w:t>
      </w:r>
    </w:p>
    <w:p w14:paraId="5D4F747A" w14:textId="5E7ADA2F" w:rsidR="0052549D" w:rsidRPr="0052549D" w:rsidRDefault="0052549D" w:rsidP="003913BC">
      <w:pPr>
        <w:pStyle w:val="Heading3"/>
        <w:spacing w:line="360" w:lineRule="auto"/>
      </w:pPr>
      <w:r>
        <w:t>Exam Components Rationale</w:t>
      </w:r>
    </w:p>
    <w:p w14:paraId="1C5CC4AA" w14:textId="1305C683" w:rsidR="00182CE7" w:rsidRPr="003115B7" w:rsidRDefault="00182CE7" w:rsidP="003913BC">
      <w:pPr>
        <w:spacing w:line="360" w:lineRule="auto"/>
        <w:ind w:firstLine="720"/>
        <w:rPr>
          <w:rFonts w:ascii="Times New Roman" w:hAnsi="Times New Roman" w:cs="Times New Roman"/>
        </w:rPr>
      </w:pPr>
      <w:r w:rsidRPr="003115B7">
        <w:rPr>
          <w:rFonts w:ascii="Times New Roman" w:hAnsi="Times New Roman" w:cs="Times New Roman"/>
        </w:rPr>
        <w:t>Because Ms. Camp has had physical therapy and other conservative evaluations and treatments without success, a purely musculoskeletal evaluation is not helpful or appropriate. Chronic pain patients are fear avoidant and guarded</w:t>
      </w:r>
      <w:r w:rsidR="005360F3">
        <w:rPr>
          <w:rFonts w:ascii="Times New Roman" w:hAnsi="Times New Roman" w:cs="Times New Roman"/>
        </w:rPr>
        <w:t>,</w:t>
      </w:r>
      <w:r w:rsidRPr="003115B7">
        <w:rPr>
          <w:rFonts w:ascii="Times New Roman" w:hAnsi="Times New Roman" w:cs="Times New Roman"/>
        </w:rPr>
        <w:t xml:space="preserve"> making extensive palpation and hands-on tests difficulty. Results of typical test</w:t>
      </w:r>
      <w:r w:rsidR="005360F3">
        <w:rPr>
          <w:rFonts w:ascii="Times New Roman" w:hAnsi="Times New Roman" w:cs="Times New Roman"/>
        </w:rPr>
        <w:t>s</w:t>
      </w:r>
      <w:r w:rsidRPr="003115B7">
        <w:rPr>
          <w:rFonts w:ascii="Times New Roman" w:hAnsi="Times New Roman" w:cs="Times New Roman"/>
        </w:rPr>
        <w:t xml:space="preserve"> will not likely have true positives or negatives. Because pain is no longer purely biomechanical in nature, nociplastic pain patterns need to be assessed. Specifically, neurodynamic testing, sensitivity to touch, and functional movements identify nerve sensitivity.  </w:t>
      </w:r>
    </w:p>
    <w:p w14:paraId="3BCBC37A" w14:textId="77777777" w:rsidR="00AA04F6" w:rsidRPr="003115B7" w:rsidRDefault="007F087F" w:rsidP="003913BC">
      <w:pPr>
        <w:pStyle w:val="Heading3"/>
        <w:spacing w:line="360" w:lineRule="auto"/>
      </w:pPr>
      <w:r w:rsidRPr="003115B7">
        <w:lastRenderedPageBreak/>
        <w:t>Diagnosis</w:t>
      </w:r>
      <w:r w:rsidR="00AA04F6" w:rsidRPr="003115B7">
        <w:t>:</w:t>
      </w:r>
    </w:p>
    <w:p w14:paraId="1E04BAAE" w14:textId="62678D54" w:rsidR="00465A38" w:rsidRPr="003115B7" w:rsidRDefault="00A45AE0" w:rsidP="003913BC">
      <w:pPr>
        <w:spacing w:line="360" w:lineRule="auto"/>
        <w:ind w:firstLine="720"/>
        <w:rPr>
          <w:rFonts w:ascii="Times New Roman" w:hAnsi="Times New Roman" w:cs="Times New Roman"/>
        </w:rPr>
      </w:pPr>
      <w:r w:rsidRPr="003115B7">
        <w:rPr>
          <w:rFonts w:ascii="Times New Roman" w:hAnsi="Times New Roman" w:cs="Times New Roman"/>
        </w:rPr>
        <w:t xml:space="preserve">Camp’s examination was mostly inconclusive from a purely musculoskeletal system perspective. Her subjective reports of pain with inconsistent aggravating and easing factors as well as a largely non-irritating exam did not </w:t>
      </w:r>
      <w:r w:rsidR="005161BE" w:rsidRPr="003115B7">
        <w:rPr>
          <w:rFonts w:ascii="Times New Roman" w:hAnsi="Times New Roman" w:cs="Times New Roman"/>
        </w:rPr>
        <w:t>indicate a specific tissue</w:t>
      </w:r>
      <w:r w:rsidRPr="003115B7">
        <w:rPr>
          <w:rFonts w:ascii="Times New Roman" w:hAnsi="Times New Roman" w:cs="Times New Roman"/>
        </w:rPr>
        <w:t xml:space="preserve"> pathology. This is consistent with central sensitization</w:t>
      </w:r>
      <w:r w:rsidR="005161BE" w:rsidRPr="003115B7">
        <w:rPr>
          <w:rFonts w:ascii="Times New Roman" w:hAnsi="Times New Roman" w:cs="Times New Roman"/>
        </w:rPr>
        <w:t xml:space="preserve"> or nociplastic pain</w:t>
      </w:r>
      <w:r w:rsidRPr="003115B7">
        <w:rPr>
          <w:rFonts w:ascii="Times New Roman" w:hAnsi="Times New Roman" w:cs="Times New Roman"/>
        </w:rPr>
        <w:t xml:space="preserve">. </w:t>
      </w:r>
      <w:r w:rsidR="005161BE" w:rsidRPr="003115B7">
        <w:rPr>
          <w:rFonts w:ascii="Times New Roman" w:hAnsi="Times New Roman" w:cs="Times New Roman"/>
        </w:rPr>
        <w:t xml:space="preserve">Her outcome measures indicated fear and movement avoidance, </w:t>
      </w:r>
      <w:r w:rsidRPr="003115B7">
        <w:rPr>
          <w:rFonts w:ascii="Times New Roman" w:hAnsi="Times New Roman" w:cs="Times New Roman"/>
        </w:rPr>
        <w:t xml:space="preserve">diffuse area of pain with spontaneous causes, </w:t>
      </w:r>
      <w:r w:rsidR="005161BE" w:rsidRPr="003115B7">
        <w:rPr>
          <w:rFonts w:ascii="Times New Roman" w:hAnsi="Times New Roman" w:cs="Times New Roman"/>
        </w:rPr>
        <w:t>and significant disability associated with symptoms</w:t>
      </w:r>
      <w:r w:rsidR="0052549D">
        <w:rPr>
          <w:rFonts w:ascii="Times New Roman" w:hAnsi="Times New Roman" w:cs="Times New Roman"/>
        </w:rPr>
        <w:t xml:space="preserve"> (See table 5)</w:t>
      </w:r>
      <w:r w:rsidR="005161BE" w:rsidRPr="003115B7">
        <w:rPr>
          <w:rFonts w:ascii="Times New Roman" w:hAnsi="Times New Roman" w:cs="Times New Roman"/>
        </w:rPr>
        <w:t xml:space="preserve">. She verbalized that </w:t>
      </w:r>
      <w:r w:rsidRPr="003115B7">
        <w:rPr>
          <w:rFonts w:ascii="Times New Roman" w:hAnsi="Times New Roman" w:cs="Times New Roman"/>
        </w:rPr>
        <w:t xml:space="preserve">pain </w:t>
      </w:r>
      <w:r w:rsidR="0052549D">
        <w:rPr>
          <w:rFonts w:ascii="Times New Roman" w:hAnsi="Times New Roman" w:cs="Times New Roman"/>
        </w:rPr>
        <w:t>wa</w:t>
      </w:r>
      <w:r w:rsidR="005161BE" w:rsidRPr="003115B7">
        <w:rPr>
          <w:rFonts w:ascii="Times New Roman" w:hAnsi="Times New Roman" w:cs="Times New Roman"/>
        </w:rPr>
        <w:t xml:space="preserve">s </w:t>
      </w:r>
      <w:r w:rsidRPr="003115B7">
        <w:rPr>
          <w:rFonts w:ascii="Times New Roman" w:hAnsi="Times New Roman" w:cs="Times New Roman"/>
        </w:rPr>
        <w:t xml:space="preserve">associated with </w:t>
      </w:r>
      <w:r w:rsidR="000D0614">
        <w:rPr>
          <w:rFonts w:ascii="Times New Roman" w:hAnsi="Times New Roman" w:cs="Times New Roman"/>
        </w:rPr>
        <w:t xml:space="preserve">an </w:t>
      </w:r>
      <w:r w:rsidRPr="003115B7">
        <w:rPr>
          <w:rFonts w:ascii="Times New Roman" w:hAnsi="Times New Roman" w:cs="Times New Roman"/>
        </w:rPr>
        <w:t>emotional disturbance</w:t>
      </w:r>
      <w:r w:rsidR="000D0614">
        <w:rPr>
          <w:rFonts w:ascii="Times New Roman" w:hAnsi="Times New Roman" w:cs="Times New Roman"/>
        </w:rPr>
        <w:t>,</w:t>
      </w:r>
      <w:r w:rsidR="005161BE" w:rsidRPr="003115B7">
        <w:rPr>
          <w:rFonts w:ascii="Times New Roman" w:hAnsi="Times New Roman" w:cs="Times New Roman"/>
        </w:rPr>
        <w:t xml:space="preserve"> and</w:t>
      </w:r>
      <w:r w:rsidR="0052549D">
        <w:rPr>
          <w:rFonts w:ascii="Times New Roman" w:hAnsi="Times New Roman" w:cs="Times New Roman"/>
        </w:rPr>
        <w:t xml:space="preserve"> she has</w:t>
      </w:r>
      <w:r w:rsidR="005161BE" w:rsidRPr="003115B7">
        <w:rPr>
          <w:rFonts w:ascii="Times New Roman" w:hAnsi="Times New Roman" w:cs="Times New Roman"/>
        </w:rPr>
        <w:t xml:space="preserve"> </w:t>
      </w:r>
      <w:r w:rsidRPr="003115B7">
        <w:rPr>
          <w:rFonts w:ascii="Times New Roman" w:hAnsi="Times New Roman" w:cs="Times New Roman"/>
        </w:rPr>
        <w:t>a history of failed treatments</w:t>
      </w:r>
      <w:r w:rsidR="005161BE" w:rsidRPr="003115B7">
        <w:rPr>
          <w:rFonts w:ascii="Times New Roman" w:hAnsi="Times New Roman" w:cs="Times New Roman"/>
        </w:rPr>
        <w:t>. Combined with</w:t>
      </w:r>
      <w:r w:rsidRPr="003115B7">
        <w:rPr>
          <w:rFonts w:ascii="Times New Roman" w:hAnsi="Times New Roman" w:cs="Times New Roman"/>
        </w:rPr>
        <w:t xml:space="preserve"> </w:t>
      </w:r>
      <w:r w:rsidR="00AE1774" w:rsidRPr="003115B7">
        <w:rPr>
          <w:rFonts w:ascii="Times New Roman" w:hAnsi="Times New Roman" w:cs="Times New Roman"/>
        </w:rPr>
        <w:t xml:space="preserve">pain that does not follow a </w:t>
      </w:r>
      <w:proofErr w:type="spellStart"/>
      <w:r w:rsidR="00AE1774" w:rsidRPr="003115B7">
        <w:rPr>
          <w:rFonts w:ascii="Times New Roman" w:hAnsi="Times New Roman" w:cs="Times New Roman"/>
        </w:rPr>
        <w:t>dermatomic</w:t>
      </w:r>
      <w:proofErr w:type="spellEnd"/>
      <w:r w:rsidR="00AE1774" w:rsidRPr="003115B7">
        <w:rPr>
          <w:rFonts w:ascii="Times New Roman" w:hAnsi="Times New Roman" w:cs="Times New Roman"/>
        </w:rPr>
        <w:t xml:space="preserve"> or </w:t>
      </w:r>
      <w:proofErr w:type="spellStart"/>
      <w:r w:rsidR="00AE1774" w:rsidRPr="003115B7">
        <w:rPr>
          <w:rFonts w:ascii="Times New Roman" w:hAnsi="Times New Roman" w:cs="Times New Roman"/>
        </w:rPr>
        <w:t>myotomic</w:t>
      </w:r>
      <w:proofErr w:type="spellEnd"/>
      <w:r w:rsidR="00AE1774" w:rsidRPr="003115B7">
        <w:rPr>
          <w:rFonts w:ascii="Times New Roman" w:hAnsi="Times New Roman" w:cs="Times New Roman"/>
        </w:rPr>
        <w:t xml:space="preserve"> pattern</w:t>
      </w:r>
      <w:r w:rsidR="005161BE" w:rsidRPr="003115B7">
        <w:rPr>
          <w:rFonts w:ascii="Times New Roman" w:hAnsi="Times New Roman" w:cs="Times New Roman"/>
        </w:rPr>
        <w:t xml:space="preserve"> </w:t>
      </w:r>
      <w:r w:rsidR="00AE1774" w:rsidRPr="003115B7">
        <w:rPr>
          <w:rFonts w:ascii="Times New Roman" w:hAnsi="Times New Roman" w:cs="Times New Roman"/>
        </w:rPr>
        <w:t>and</w:t>
      </w:r>
      <w:r w:rsidR="0052549D">
        <w:rPr>
          <w:rFonts w:ascii="Times New Roman" w:hAnsi="Times New Roman" w:cs="Times New Roman"/>
        </w:rPr>
        <w:t xml:space="preserve"> comorbid conditions</w:t>
      </w:r>
      <w:r w:rsidR="00AE1774" w:rsidRPr="003115B7">
        <w:rPr>
          <w:rFonts w:ascii="Times New Roman" w:hAnsi="Times New Roman" w:cs="Times New Roman"/>
        </w:rPr>
        <w:t xml:space="preserve"> of depression and anxiety</w:t>
      </w:r>
      <w:r w:rsidR="005161BE" w:rsidRPr="003115B7">
        <w:rPr>
          <w:rFonts w:ascii="Times New Roman" w:hAnsi="Times New Roman" w:cs="Times New Roman"/>
        </w:rPr>
        <w:t xml:space="preserve">, her </w:t>
      </w:r>
      <w:r w:rsidR="00AE1774" w:rsidRPr="003115B7">
        <w:rPr>
          <w:rFonts w:ascii="Times New Roman" w:hAnsi="Times New Roman" w:cs="Times New Roman"/>
        </w:rPr>
        <w:t>pain is likely to be</w:t>
      </w:r>
      <w:r w:rsidR="000D0614">
        <w:rPr>
          <w:rFonts w:ascii="Times New Roman" w:hAnsi="Times New Roman" w:cs="Times New Roman"/>
        </w:rPr>
        <w:t xml:space="preserve"> the</w:t>
      </w:r>
      <w:r w:rsidR="00AE1774" w:rsidRPr="003115B7">
        <w:rPr>
          <w:rFonts w:ascii="Times New Roman" w:hAnsi="Times New Roman" w:cs="Times New Roman"/>
        </w:rPr>
        <w:t xml:space="preserve"> result </w:t>
      </w:r>
      <w:r w:rsidR="000D0614">
        <w:rPr>
          <w:rFonts w:ascii="Times New Roman" w:hAnsi="Times New Roman" w:cs="Times New Roman"/>
        </w:rPr>
        <w:t>of</w:t>
      </w:r>
      <w:r w:rsidR="00AE1774" w:rsidRPr="003115B7">
        <w:rPr>
          <w:rFonts w:ascii="Times New Roman" w:hAnsi="Times New Roman" w:cs="Times New Roman"/>
        </w:rPr>
        <w:t xml:space="preserve"> nerve sensitivity rather than tissue damage</w:t>
      </w:r>
      <w:r w:rsidR="005161BE" w:rsidRPr="003115B7">
        <w:rPr>
          <w:rFonts w:ascii="Times New Roman" w:hAnsi="Times New Roman" w:cs="Times New Roman"/>
        </w:rPr>
        <w:t xml:space="preserve">. </w:t>
      </w:r>
      <w:r w:rsidR="000A345C">
        <w:rPr>
          <w:rFonts w:ascii="Times New Roman" w:hAnsi="Times New Roman" w:cs="Times New Roman"/>
        </w:rPr>
        <w:t xml:space="preserve">Pain is </w:t>
      </w:r>
      <w:r w:rsidR="005161BE" w:rsidRPr="003115B7">
        <w:rPr>
          <w:rFonts w:ascii="Times New Roman" w:hAnsi="Times New Roman" w:cs="Times New Roman"/>
        </w:rPr>
        <w:t>a</w:t>
      </w:r>
      <w:r w:rsidR="00AE1774" w:rsidRPr="003115B7">
        <w:rPr>
          <w:rFonts w:ascii="Times New Roman" w:hAnsi="Times New Roman" w:cs="Times New Roman"/>
        </w:rPr>
        <w:t xml:space="preserve"> complex neurophysiological process marked by hyper</w:t>
      </w:r>
      <w:r w:rsidR="00D10B7A" w:rsidRPr="003115B7">
        <w:rPr>
          <w:rFonts w:ascii="Times New Roman" w:hAnsi="Times New Roman" w:cs="Times New Roman"/>
        </w:rPr>
        <w:t>-</w:t>
      </w:r>
      <w:r w:rsidR="00AE1774" w:rsidRPr="003115B7">
        <w:rPr>
          <w:rFonts w:ascii="Times New Roman" w:hAnsi="Times New Roman" w:cs="Times New Roman"/>
        </w:rPr>
        <w:t xml:space="preserve">excitable central nervous system to input. </w:t>
      </w:r>
      <w:r w:rsidR="00AA04F6" w:rsidRPr="003115B7">
        <w:rPr>
          <w:rFonts w:ascii="Times New Roman" w:hAnsi="Times New Roman" w:cs="Times New Roman"/>
        </w:rPr>
        <w:t>(Butler, Woolf 2007</w:t>
      </w:r>
      <w:r w:rsidR="00D10B7A" w:rsidRPr="003115B7">
        <w:rPr>
          <w:rFonts w:ascii="Times New Roman" w:hAnsi="Times New Roman" w:cs="Times New Roman"/>
        </w:rPr>
        <w:t>)</w:t>
      </w:r>
    </w:p>
    <w:p w14:paraId="10E9C53C" w14:textId="31D05034" w:rsidR="00465A38" w:rsidRPr="003115B7" w:rsidRDefault="00465A38" w:rsidP="003913BC">
      <w:pPr>
        <w:pStyle w:val="Heading1"/>
        <w:spacing w:line="360" w:lineRule="auto"/>
        <w:rPr>
          <w:rFonts w:ascii="Times New Roman" w:hAnsi="Times New Roman" w:cs="Times New Roman"/>
        </w:rPr>
      </w:pPr>
      <w:r w:rsidRPr="003115B7">
        <w:rPr>
          <w:rFonts w:ascii="Times New Roman" w:hAnsi="Times New Roman" w:cs="Times New Roman"/>
        </w:rPr>
        <w:t>Case Description: Intervention</w:t>
      </w:r>
    </w:p>
    <w:p w14:paraId="797A320F" w14:textId="7D1B0CC9" w:rsidR="007F087F" w:rsidRPr="003115B7" w:rsidRDefault="007F087F" w:rsidP="003913BC">
      <w:pPr>
        <w:pStyle w:val="Heading2"/>
        <w:spacing w:line="360" w:lineRule="auto"/>
        <w:rPr>
          <w:rFonts w:ascii="Times New Roman" w:hAnsi="Times New Roman" w:cs="Times New Roman"/>
        </w:rPr>
      </w:pPr>
      <w:r w:rsidRPr="003115B7">
        <w:rPr>
          <w:rFonts w:ascii="Times New Roman" w:hAnsi="Times New Roman" w:cs="Times New Roman"/>
        </w:rPr>
        <w:t>Intervention</w:t>
      </w:r>
      <w:r w:rsidR="00465A38" w:rsidRPr="003115B7">
        <w:rPr>
          <w:rFonts w:ascii="Times New Roman" w:hAnsi="Times New Roman" w:cs="Times New Roman"/>
        </w:rPr>
        <w:t xml:space="preserve"> Rational</w:t>
      </w:r>
      <w:r w:rsidR="0052549D">
        <w:rPr>
          <w:rFonts w:ascii="Times New Roman" w:hAnsi="Times New Roman" w:cs="Times New Roman"/>
        </w:rPr>
        <w:t>e</w:t>
      </w:r>
    </w:p>
    <w:p w14:paraId="7535F19F" w14:textId="7343463A" w:rsidR="00F903C6" w:rsidRPr="003115B7" w:rsidRDefault="00220915" w:rsidP="003913BC">
      <w:pPr>
        <w:spacing w:line="360" w:lineRule="auto"/>
        <w:ind w:firstLine="720"/>
        <w:rPr>
          <w:rFonts w:ascii="Times New Roman" w:hAnsi="Times New Roman" w:cs="Times New Roman"/>
        </w:rPr>
      </w:pPr>
      <w:r w:rsidRPr="003115B7">
        <w:rPr>
          <w:rFonts w:ascii="Times New Roman" w:hAnsi="Times New Roman" w:cs="Times New Roman"/>
        </w:rPr>
        <w:t xml:space="preserve">Due </w:t>
      </w:r>
      <w:r w:rsidR="001B3A3C" w:rsidRPr="003115B7">
        <w:rPr>
          <w:rFonts w:ascii="Times New Roman" w:hAnsi="Times New Roman" w:cs="Times New Roman"/>
        </w:rPr>
        <w:t>to clinical diagnosis of nociplastic pain, pain neuroscience protocol is the most appropriate</w:t>
      </w:r>
      <w:r w:rsidR="0052549D">
        <w:rPr>
          <w:rFonts w:ascii="Times New Roman" w:hAnsi="Times New Roman" w:cs="Times New Roman"/>
        </w:rPr>
        <w:t xml:space="preserve"> initial</w:t>
      </w:r>
      <w:r w:rsidR="001B3A3C" w:rsidRPr="003115B7">
        <w:rPr>
          <w:rFonts w:ascii="Times New Roman" w:hAnsi="Times New Roman" w:cs="Times New Roman"/>
        </w:rPr>
        <w:t xml:space="preserve"> treatment for Ms. Camp. Pain neuroscience education is the intervention cornerstone as it has been shown to have a positive effect on pain, disability, </w:t>
      </w:r>
      <w:proofErr w:type="spellStart"/>
      <w:r w:rsidR="001B3A3C" w:rsidRPr="003115B7">
        <w:rPr>
          <w:rFonts w:ascii="Times New Roman" w:hAnsi="Times New Roman" w:cs="Times New Roman"/>
        </w:rPr>
        <w:t>cata</w:t>
      </w:r>
      <w:r w:rsidR="0052549D">
        <w:rPr>
          <w:rFonts w:ascii="Times New Roman" w:hAnsi="Times New Roman" w:cs="Times New Roman"/>
        </w:rPr>
        <w:t>st</w:t>
      </w:r>
      <w:r w:rsidR="001B3A3C" w:rsidRPr="003115B7">
        <w:rPr>
          <w:rFonts w:ascii="Times New Roman" w:hAnsi="Times New Roman" w:cs="Times New Roman"/>
        </w:rPr>
        <w:t>rophization</w:t>
      </w:r>
      <w:proofErr w:type="spellEnd"/>
      <w:r w:rsidR="001B3A3C" w:rsidRPr="003115B7">
        <w:rPr>
          <w:rFonts w:ascii="Times New Roman" w:hAnsi="Times New Roman" w:cs="Times New Roman"/>
        </w:rPr>
        <w:t xml:space="preserve">, and physical performance. </w:t>
      </w:r>
      <w:r w:rsidR="001B3A3C"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F1000_CSL_CITATION&lt;~#@#~&gt;[{"DOI":"10.1080/09593985.2016.1194646","First":false,"Last":false,"PMID":"27351541","abstract":"&lt;strong&gt;OBJECTIVE:&lt;/strong&gt; Systematic review of randomized control trials (RCTs) for the effectiveness of pain neuroscience education (PNE) on pain, function, disability, psychosocial factors, movement, and healthcare utilization in individuals with chronic musculoskeletal (MSK) pain.&lt;br&gt;&lt;br&gt;&lt;strong&gt;DATA SOURCES:&lt;/strong&gt; Systematic searches were conducted on 11 databases. Secondary searching (PEARLing) was undertaken, whereby reference lists of the selected articles were reviewed for additional references not identified in the primary search.&lt;br&gt;&lt;br&gt;&lt;strong&gt;STUDY SELECTION:&lt;/strong&gt; All experimental RCTs evaluating the effect of PNE on chronic MSK pain were considered for inclusion. Additional Limitations: Studies published in English, published within the last 20 years, and patients older than 18 years. No limitations were set on specific outcome measures.&lt;br&gt;&lt;br&gt;&lt;strong&gt;DATA EXTRACTION:&lt;/strong&gt; Data were extracted using the participants, interventions, comparison, and outcomes (PICO) approach.&lt;br&gt;&lt;br&gt;&lt;strong&gt;DATA SYNTHESIS:&lt;/strong&gt; Study quality of the 13 RCTs used in this review was assessed by 2 reviewers using the PEDro scale. Narrative summary of results is provided for each study in relation to outcomes measurements and effectiveness.&lt;br&gt;&lt;br&gt;&lt;strong&gt;CONCLUSIONS:&lt;/strong&gt; Current evidence supports the use of PNE for chronic MSK disorders in reducing pain and improving patient knowledge of pain, improving function and lowering disability, reducing psychosocial factors, enhancing movement, and minimizing healthcare utilization.","author":[{"family":"Louw","given":"Adriaan"},{"family":"Zimney","given":"Kory"},{"family":"Puentedura","given":"Emilio J"},{"family":"Diener","given":"Ina"}],"authorYearDisplayFormat":false,"citation-label":"2261235","container-title":"Physiotherapy Theory and Practice","container-title-short":"Physiother. Theory Pract.","id":"2261235","invisible":false,"issue":"5","issued":{"date-parts":[["2016","7"]]},"journalAbbreviation":"Physiother. Theory Pract.","page":"332-355","suppress-author":false,"title":"The efficacy of pain neuroscience education on musculoskeletal pain: A systematic review of the literature.","type":"article-journal","volume":"32"}]</w:instrText>
      </w:r>
      <w:r w:rsidR="001B3A3C"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8</w:t>
      </w:r>
      <w:r w:rsidR="001B3A3C" w:rsidRPr="003115B7">
        <w:rPr>
          <w:rFonts w:ascii="Times New Roman" w:hAnsi="Times New Roman" w:cs="Times New Roman"/>
        </w:rPr>
        <w:fldChar w:fldCharType="end"/>
      </w:r>
      <w:r w:rsidR="001B3A3C" w:rsidRPr="003115B7">
        <w:rPr>
          <w:rFonts w:ascii="Times New Roman" w:hAnsi="Times New Roman" w:cs="Times New Roman"/>
        </w:rPr>
        <w:t xml:space="preserve"> Further benefits of education for the chronic pain patient include reduction of psychosocial factors and improvement of movement.</w:t>
      </w:r>
      <w:r w:rsidR="001B3A3C"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F1000_CSL_CITATION&lt;~#@#~&gt;[{"DOI":"10.1080/09593985.2016.1194646","First":false,"Last":false,"PMID":"27351541","abstract":"&lt;strong&gt;OBJECTIVE:&lt;/strong&gt; Systematic review of randomized control trials (RCTs) for the effectiveness of pain neuroscience education (PNE) on pain, function, disability, psychosocial factors, movement, and healthcare utilization in individuals with chronic musculoskeletal (MSK) pain.&lt;br&gt;&lt;br&gt;&lt;strong&gt;DATA SOURCES:&lt;/strong&gt; Systematic searches were conducted on 11 databases. Secondary searching (PEARLing) was undertaken, whereby reference lists of the selected articles were reviewed for additional references not identified in the primary search.&lt;br&gt;&lt;br&gt;&lt;strong&gt;STUDY SELECTION:&lt;/strong&gt; All experimental RCTs evaluating the effect of PNE on chronic MSK pain were considered for inclusion. Additional Limitations: Studies published in English, published within the last 20 years, and patients older than 18 years. No limitations were set on specific outcome measures.&lt;br&gt;&lt;br&gt;&lt;strong&gt;DATA EXTRACTION:&lt;/strong&gt; Data were extracted using the participants, interventions, comparison, and outcomes (PICO) approach.&lt;br&gt;&lt;br&gt;&lt;strong&gt;DATA SYNTHESIS:&lt;/strong&gt; Study quality of the 13 RCTs used in this review was assessed by 2 reviewers using the PEDro scale. Narrative summary of results is provided for each study in relation to outcomes measurements and effectiveness.&lt;br&gt;&lt;br&gt;&lt;strong&gt;CONCLUSIONS:&lt;/strong&gt; Current evidence supports the use of PNE for chronic MSK disorders in reducing pain and improving patient knowledge of pain, improving function and lowering disability, reducing psychosocial factors, enhancing movement, and minimizing healthcare utilization.","author":[{"family":"Louw","given":"Adriaan"},{"family":"Zimney","given":"Kory"},{"family":"Puentedura","given":"Emilio J"},{"family":"Diener","given":"Ina"}],"authorYearDisplayFormat":false,"citation-label":"2261235","container-title":"Physiotherapy Theory and Practice","container-title-short":"Physiother. Theory Pract.","id":"2261235","invisible":false,"issue":"5","issued":{"date-parts":[["2016","7"]]},"journalAbbreviation":"Physiother. Theory Pract.","page":"332-355","suppress-author":false,"title":"The efficacy of pain neuroscience education on musculoskeletal pain: A systematic review of the literature.","type":"article-journal","volume":"32"}]</w:instrText>
      </w:r>
      <w:r w:rsidR="001B3A3C"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8</w:t>
      </w:r>
      <w:r w:rsidR="001B3A3C" w:rsidRPr="003115B7">
        <w:rPr>
          <w:rFonts w:ascii="Times New Roman" w:hAnsi="Times New Roman" w:cs="Times New Roman"/>
        </w:rPr>
        <w:fldChar w:fldCharType="end"/>
      </w:r>
      <w:r w:rsidR="001B3A3C" w:rsidRPr="003115B7">
        <w:rPr>
          <w:rFonts w:ascii="Times New Roman" w:hAnsi="Times New Roman" w:cs="Times New Roman"/>
        </w:rPr>
        <w:t xml:space="preserve"> Because Camp has a history of failed treatment, solely focusing on orthopedic specific treatments would be </w:t>
      </w:r>
      <w:r w:rsidR="00FE5BED" w:rsidRPr="003115B7">
        <w:rPr>
          <w:rFonts w:ascii="Times New Roman" w:hAnsi="Times New Roman" w:cs="Times New Roman"/>
        </w:rPr>
        <w:t>nonproductive</w:t>
      </w:r>
      <w:r w:rsidR="001B3A3C" w:rsidRPr="003115B7">
        <w:rPr>
          <w:rFonts w:ascii="Times New Roman" w:hAnsi="Times New Roman" w:cs="Times New Roman"/>
        </w:rPr>
        <w:t>.</w:t>
      </w:r>
      <w:r w:rsidR="00152D5B" w:rsidRPr="003115B7">
        <w:rPr>
          <w:rFonts w:ascii="Times New Roman" w:hAnsi="Times New Roman" w:cs="Times New Roman"/>
        </w:rPr>
        <w:t xml:space="preserve"> She had tried and not improved with </w:t>
      </w:r>
      <w:r w:rsidR="00597B9A" w:rsidRPr="003115B7">
        <w:rPr>
          <w:rFonts w:ascii="Times New Roman" w:hAnsi="Times New Roman" w:cs="Times New Roman"/>
        </w:rPr>
        <w:t xml:space="preserve">manual therapy and </w:t>
      </w:r>
      <w:proofErr w:type="spellStart"/>
      <w:r w:rsidR="00597B9A" w:rsidRPr="003115B7">
        <w:rPr>
          <w:rFonts w:ascii="Times New Roman" w:hAnsi="Times New Roman" w:cs="Times New Roman"/>
        </w:rPr>
        <w:t>modalitites</w:t>
      </w:r>
      <w:proofErr w:type="spellEnd"/>
      <w:r w:rsidR="00597B9A" w:rsidRPr="003115B7">
        <w:rPr>
          <w:rFonts w:ascii="Times New Roman" w:hAnsi="Times New Roman" w:cs="Times New Roman"/>
        </w:rPr>
        <w:t>.</w:t>
      </w:r>
      <w:r w:rsidR="001B3A3C" w:rsidRPr="003115B7">
        <w:rPr>
          <w:rFonts w:ascii="Times New Roman" w:hAnsi="Times New Roman" w:cs="Times New Roman"/>
        </w:rPr>
        <w:t xml:space="preserve"> </w:t>
      </w:r>
      <w:r w:rsidR="00597B9A" w:rsidRPr="003115B7">
        <w:rPr>
          <w:rFonts w:ascii="Times New Roman" w:hAnsi="Times New Roman" w:cs="Times New Roman"/>
        </w:rPr>
        <w:t>I</w:t>
      </w:r>
      <w:r w:rsidR="00FE5BED" w:rsidRPr="003115B7">
        <w:rPr>
          <w:rFonts w:ascii="Times New Roman" w:hAnsi="Times New Roman" w:cs="Times New Roman"/>
        </w:rPr>
        <w:t>nstead</w:t>
      </w:r>
      <w:r w:rsidR="001B3A3C" w:rsidRPr="003115B7">
        <w:rPr>
          <w:rFonts w:ascii="Times New Roman" w:hAnsi="Times New Roman" w:cs="Times New Roman"/>
        </w:rPr>
        <w:t xml:space="preserve">, interventions </w:t>
      </w:r>
      <w:r w:rsidR="00597B9A" w:rsidRPr="003115B7">
        <w:rPr>
          <w:rFonts w:ascii="Times New Roman" w:hAnsi="Times New Roman" w:cs="Times New Roman"/>
        </w:rPr>
        <w:t>were</w:t>
      </w:r>
      <w:r w:rsidR="001B3A3C" w:rsidRPr="003115B7">
        <w:rPr>
          <w:rFonts w:ascii="Times New Roman" w:hAnsi="Times New Roman" w:cs="Times New Roman"/>
        </w:rPr>
        <w:t xml:space="preserve"> </w:t>
      </w:r>
      <w:r w:rsidR="00FE5BED" w:rsidRPr="003115B7">
        <w:rPr>
          <w:rFonts w:ascii="Times New Roman" w:hAnsi="Times New Roman" w:cs="Times New Roman"/>
        </w:rPr>
        <w:t>centered</w:t>
      </w:r>
      <w:r w:rsidR="001B3A3C" w:rsidRPr="003115B7">
        <w:rPr>
          <w:rFonts w:ascii="Times New Roman" w:hAnsi="Times New Roman" w:cs="Times New Roman"/>
        </w:rPr>
        <w:t xml:space="preserve"> on de-</w:t>
      </w:r>
      <w:r w:rsidR="00FE5BED" w:rsidRPr="003115B7">
        <w:rPr>
          <w:rFonts w:ascii="Times New Roman" w:hAnsi="Times New Roman" w:cs="Times New Roman"/>
        </w:rPr>
        <w:t>sensitizing</w:t>
      </w:r>
      <w:r w:rsidR="001B3A3C" w:rsidRPr="003115B7">
        <w:rPr>
          <w:rFonts w:ascii="Times New Roman" w:hAnsi="Times New Roman" w:cs="Times New Roman"/>
        </w:rPr>
        <w:t xml:space="preserve"> the nervous system from the top-down, </w:t>
      </w:r>
      <w:r w:rsidR="00FE5BED" w:rsidRPr="003115B7">
        <w:rPr>
          <w:rFonts w:ascii="Times New Roman" w:hAnsi="Times New Roman" w:cs="Times New Roman"/>
        </w:rPr>
        <w:t>by</w:t>
      </w:r>
      <w:r w:rsidR="001B3A3C" w:rsidRPr="003115B7">
        <w:rPr>
          <w:rFonts w:ascii="Times New Roman" w:hAnsi="Times New Roman" w:cs="Times New Roman"/>
        </w:rPr>
        <w:t xml:space="preserve"> </w:t>
      </w:r>
      <w:r w:rsidR="00AF176B" w:rsidRPr="003115B7">
        <w:rPr>
          <w:rFonts w:ascii="Times New Roman" w:hAnsi="Times New Roman" w:cs="Times New Roman"/>
        </w:rPr>
        <w:t>addressing beliefs and central processing of threats</w:t>
      </w:r>
      <w:r w:rsidR="00FE5BED" w:rsidRPr="003115B7">
        <w:rPr>
          <w:rFonts w:ascii="Times New Roman" w:hAnsi="Times New Roman" w:cs="Times New Roman"/>
        </w:rPr>
        <w:t xml:space="preserve"> and calming nerves. </w:t>
      </w:r>
      <w:r w:rsidR="00F903C6" w:rsidRPr="003115B7">
        <w:rPr>
          <w:rFonts w:ascii="Times New Roman" w:hAnsi="Times New Roman" w:cs="Times New Roman"/>
        </w:rPr>
        <w:t xml:space="preserve">Using PNE in combination with other therapies provides superior results. </w:t>
      </w:r>
      <w:proofErr w:type="spellStart"/>
      <w:r w:rsidR="00F903C6" w:rsidRPr="003115B7">
        <w:rPr>
          <w:rFonts w:ascii="Times New Roman" w:hAnsi="Times New Roman" w:cs="Times New Roman"/>
        </w:rPr>
        <w:t>Louw</w:t>
      </w:r>
      <w:proofErr w:type="spellEnd"/>
      <w:r w:rsidR="00F903C6" w:rsidRPr="003115B7">
        <w:rPr>
          <w:rFonts w:ascii="Times New Roman" w:hAnsi="Times New Roman" w:cs="Times New Roman"/>
        </w:rPr>
        <w:t xml:space="preserve"> et al suggests 22 interventions that address deficits common with nociplastic pain. Every intervention i</w:t>
      </w:r>
      <w:r w:rsidR="0052549D">
        <w:rPr>
          <w:rFonts w:ascii="Times New Roman" w:hAnsi="Times New Roman" w:cs="Times New Roman"/>
        </w:rPr>
        <w:t>s</w:t>
      </w:r>
      <w:r w:rsidR="00F903C6" w:rsidRPr="003115B7">
        <w:rPr>
          <w:rFonts w:ascii="Times New Roman" w:hAnsi="Times New Roman" w:cs="Times New Roman"/>
        </w:rPr>
        <w:t xml:space="preserve"> implemented from the </w:t>
      </w:r>
      <w:r w:rsidR="00597B9A" w:rsidRPr="003115B7">
        <w:rPr>
          <w:rFonts w:ascii="Times New Roman" w:hAnsi="Times New Roman" w:cs="Times New Roman"/>
        </w:rPr>
        <w:t>lens</w:t>
      </w:r>
      <w:r w:rsidR="00F903C6" w:rsidRPr="003115B7">
        <w:rPr>
          <w:rFonts w:ascii="Times New Roman" w:hAnsi="Times New Roman" w:cs="Times New Roman"/>
        </w:rPr>
        <w:t xml:space="preserve"> of nerve sensitivity initiating pain rather than tissue pathology</w:t>
      </w:r>
      <w:r w:rsidR="00D40932" w:rsidRPr="003115B7">
        <w:rPr>
          <w:rFonts w:ascii="Times New Roman" w:hAnsi="Times New Roman" w:cs="Times New Roman"/>
        </w:rPr>
        <w:t>.</w:t>
      </w:r>
      <w:r w:rsidR="00F903C6" w:rsidRPr="003115B7">
        <w:rPr>
          <w:rFonts w:ascii="Times New Roman" w:hAnsi="Times New Roman" w:cs="Times New Roman"/>
        </w:rPr>
        <w:t xml:space="preserve"> </w:t>
      </w:r>
      <w:r w:rsidR="00D40932" w:rsidRPr="003115B7">
        <w:rPr>
          <w:rFonts w:ascii="Times New Roman" w:hAnsi="Times New Roman" w:cs="Times New Roman"/>
        </w:rPr>
        <w:t>E</w:t>
      </w:r>
      <w:r w:rsidR="00F903C6" w:rsidRPr="003115B7">
        <w:rPr>
          <w:rFonts w:ascii="Times New Roman" w:hAnsi="Times New Roman" w:cs="Times New Roman"/>
        </w:rPr>
        <w:t xml:space="preserve">ach intervention chosen was specific to Ms. Camp’s needs and identified areas of continued nerve sensitivity. </w:t>
      </w:r>
    </w:p>
    <w:p w14:paraId="4592B293" w14:textId="07951DF0" w:rsidR="00D40932" w:rsidRPr="003115B7" w:rsidRDefault="00D40932" w:rsidP="003913BC">
      <w:pPr>
        <w:pStyle w:val="Heading3"/>
        <w:spacing w:line="360" w:lineRule="auto"/>
        <w:rPr>
          <w:rFonts w:ascii="Times New Roman" w:hAnsi="Times New Roman" w:cs="Times New Roman"/>
        </w:rPr>
      </w:pPr>
      <w:r w:rsidRPr="003115B7">
        <w:rPr>
          <w:rFonts w:ascii="Times New Roman" w:hAnsi="Times New Roman" w:cs="Times New Roman"/>
        </w:rPr>
        <w:t>Exam and Treatment rationale</w:t>
      </w:r>
      <w:r w:rsidR="002E2E35" w:rsidRPr="003115B7">
        <w:rPr>
          <w:rFonts w:ascii="Times New Roman" w:hAnsi="Times New Roman" w:cs="Times New Roman"/>
        </w:rPr>
        <w:t>:</w:t>
      </w:r>
      <w:r w:rsidR="00B92452" w:rsidRPr="003115B7">
        <w:rPr>
          <w:rFonts w:ascii="Times New Roman" w:hAnsi="Times New Roman" w:cs="Times New Roman"/>
        </w:rPr>
        <w:t xml:space="preserve"> Step 1.</w:t>
      </w:r>
      <w:r w:rsidR="00B92452" w:rsidRPr="003115B7">
        <w:rPr>
          <w:rFonts w:ascii="Times New Roman" w:hAnsi="Times New Roman" w:cs="Times New Roman"/>
        </w:rPr>
        <w:tab/>
      </w:r>
      <w:r w:rsidR="00B92452" w:rsidRPr="003115B7">
        <w:rPr>
          <w:rFonts w:ascii="Times New Roman" w:hAnsi="Times New Roman" w:cs="Times New Roman"/>
        </w:rPr>
        <w:tab/>
      </w:r>
      <w:r w:rsidR="00B92452" w:rsidRPr="003115B7">
        <w:rPr>
          <w:rFonts w:ascii="Times New Roman" w:hAnsi="Times New Roman" w:cs="Times New Roman"/>
        </w:rPr>
        <w:tab/>
      </w:r>
      <w:r w:rsidR="00B92452" w:rsidRPr="003115B7">
        <w:rPr>
          <w:rFonts w:ascii="Times New Roman" w:hAnsi="Times New Roman" w:cs="Times New Roman"/>
        </w:rPr>
        <w:tab/>
      </w:r>
      <w:r w:rsidR="00B92452" w:rsidRPr="003115B7">
        <w:rPr>
          <w:rFonts w:ascii="Times New Roman" w:hAnsi="Times New Roman" w:cs="Times New Roman"/>
        </w:rPr>
        <w:tab/>
      </w:r>
      <w:r w:rsidR="00B92452" w:rsidRPr="003115B7">
        <w:rPr>
          <w:rFonts w:ascii="Times New Roman" w:hAnsi="Times New Roman" w:cs="Times New Roman"/>
        </w:rPr>
        <w:tab/>
      </w:r>
      <w:r w:rsidR="002E2E35" w:rsidRPr="003115B7">
        <w:rPr>
          <w:rFonts w:ascii="Times New Roman" w:hAnsi="Times New Roman" w:cs="Times New Roman"/>
        </w:rPr>
        <w:t xml:space="preserve"> 09/05/2018</w:t>
      </w:r>
    </w:p>
    <w:p w14:paraId="0F5CAB24" w14:textId="764FBDFE" w:rsidR="0052549D" w:rsidRDefault="00D40932" w:rsidP="003913BC">
      <w:pPr>
        <w:spacing w:line="360" w:lineRule="auto"/>
        <w:ind w:firstLine="720"/>
        <w:rPr>
          <w:rFonts w:ascii="Times New Roman" w:hAnsi="Times New Roman" w:cs="Times New Roman"/>
        </w:rPr>
      </w:pPr>
      <w:r w:rsidRPr="003115B7">
        <w:rPr>
          <w:rFonts w:ascii="Times New Roman" w:hAnsi="Times New Roman" w:cs="Times New Roman"/>
        </w:rPr>
        <w:t xml:space="preserve">At the conclusion of Camp’s evaluation, she was introduced to the definition of pain, the concept of nociplastic pain, and treatment rationale. </w:t>
      </w:r>
      <w:r w:rsidR="0052549D" w:rsidRPr="003115B7">
        <w:rPr>
          <w:rFonts w:ascii="Times New Roman" w:hAnsi="Times New Roman" w:cs="Times New Roman"/>
        </w:rPr>
        <w:t xml:space="preserve">Based on her evaluation, the writer believed </w:t>
      </w:r>
      <w:r w:rsidR="0052549D" w:rsidRPr="003115B7">
        <w:rPr>
          <w:rFonts w:ascii="Times New Roman" w:hAnsi="Times New Roman" w:cs="Times New Roman"/>
        </w:rPr>
        <w:lastRenderedPageBreak/>
        <w:t>that she would benefit from treatments of PNE, goal setting, physical activity, graded imagery to reduce fear and avoidance, sleep hygiene because of reported difficulties, and manual therapy and modalities to reduce pain within a session.</w:t>
      </w:r>
    </w:p>
    <w:p w14:paraId="20761FA2" w14:textId="5C6B349E" w:rsidR="00D40932" w:rsidRPr="003115B7" w:rsidRDefault="00D40932" w:rsidP="003913BC">
      <w:pPr>
        <w:spacing w:line="360" w:lineRule="auto"/>
        <w:ind w:firstLine="720"/>
        <w:rPr>
          <w:rFonts w:ascii="Times New Roman" w:hAnsi="Times New Roman" w:cs="Times New Roman"/>
        </w:rPr>
      </w:pPr>
      <w:r w:rsidRPr="003115B7">
        <w:rPr>
          <w:rFonts w:ascii="Times New Roman" w:hAnsi="Times New Roman" w:cs="Times New Roman"/>
        </w:rPr>
        <w:t>The writer used eight stories, proposed by pain science researchers, to guide the patient through neurophysiology. A script and outline of each education point is found in the appendix</w:t>
      </w:r>
      <w:r w:rsidR="002E2E35" w:rsidRPr="003115B7">
        <w:rPr>
          <w:rFonts w:ascii="Times New Roman" w:hAnsi="Times New Roman" w:cs="Times New Roman"/>
        </w:rPr>
        <w:t>.</w:t>
      </w:r>
      <w:r w:rsidR="0052549D">
        <w:rPr>
          <w:rFonts w:ascii="Times New Roman" w:hAnsi="Times New Roman" w:cs="Times New Roman"/>
        </w:rPr>
        <w:t xml:space="preserve"> (Table 6)</w:t>
      </w:r>
      <w:r w:rsidR="002E2E35" w:rsidRPr="003115B7">
        <w:rPr>
          <w:rFonts w:ascii="Times New Roman" w:hAnsi="Times New Roman" w:cs="Times New Roman"/>
        </w:rPr>
        <w:t xml:space="preserve"> The first, </w:t>
      </w:r>
      <w:r w:rsidR="0052549D">
        <w:rPr>
          <w:rFonts w:ascii="Times New Roman" w:hAnsi="Times New Roman" w:cs="Times New Roman"/>
        </w:rPr>
        <w:t xml:space="preserve">introduction </w:t>
      </w:r>
      <w:r w:rsidR="002E2E35" w:rsidRPr="003115B7">
        <w:rPr>
          <w:rFonts w:ascii="Times New Roman" w:hAnsi="Times New Roman" w:cs="Times New Roman"/>
        </w:rPr>
        <w:t xml:space="preserve">session incorporated “pain as an alarm,” the role of the CNS in facilitating and inhibiting messages from the periphery, and the </w:t>
      </w:r>
      <w:r w:rsidR="0052549D" w:rsidRPr="003115B7">
        <w:rPr>
          <w:rFonts w:ascii="Times New Roman" w:hAnsi="Times New Roman" w:cs="Times New Roman"/>
        </w:rPr>
        <w:t>prevalence</w:t>
      </w:r>
      <w:r w:rsidR="002E2E35" w:rsidRPr="003115B7">
        <w:rPr>
          <w:rFonts w:ascii="Times New Roman" w:hAnsi="Times New Roman" w:cs="Times New Roman"/>
        </w:rPr>
        <w:t xml:space="preserve"> of prolonged sensitivity as well as ways to ways to “calm nerves” through education, habituation, and physical activity. At the end of the session, Camp was given a workbook that reinforced taught </w:t>
      </w:r>
      <w:r w:rsidR="0052549D">
        <w:rPr>
          <w:rFonts w:ascii="Times New Roman" w:hAnsi="Times New Roman" w:cs="Times New Roman"/>
        </w:rPr>
        <w:t>material</w:t>
      </w:r>
      <w:r w:rsidR="002E2E35" w:rsidRPr="003115B7">
        <w:rPr>
          <w:rFonts w:ascii="Times New Roman" w:hAnsi="Times New Roman" w:cs="Times New Roman"/>
        </w:rPr>
        <w:t xml:space="preserve"> and introduce</w:t>
      </w:r>
      <w:r w:rsidR="0052549D">
        <w:rPr>
          <w:rFonts w:ascii="Times New Roman" w:hAnsi="Times New Roman" w:cs="Times New Roman"/>
        </w:rPr>
        <w:t>d</w:t>
      </w:r>
      <w:r w:rsidR="002E2E35" w:rsidRPr="003115B7">
        <w:rPr>
          <w:rFonts w:ascii="Times New Roman" w:hAnsi="Times New Roman" w:cs="Times New Roman"/>
        </w:rPr>
        <w:t xml:space="preserve"> </w:t>
      </w:r>
      <w:r w:rsidR="0052549D">
        <w:rPr>
          <w:rFonts w:ascii="Times New Roman" w:hAnsi="Times New Roman" w:cs="Times New Roman"/>
        </w:rPr>
        <w:t>concepts</w:t>
      </w:r>
      <w:r w:rsidR="002E2E35" w:rsidRPr="003115B7">
        <w:rPr>
          <w:rFonts w:ascii="Times New Roman" w:hAnsi="Times New Roman" w:cs="Times New Roman"/>
        </w:rPr>
        <w:t xml:space="preserve"> to be reviewed at the next session.</w:t>
      </w:r>
      <w:r w:rsidR="00C032F6" w:rsidRPr="003115B7">
        <w:rPr>
          <w:rFonts w:ascii="Times New Roman" w:hAnsi="Times New Roman" w:cs="Times New Roman"/>
        </w:rPr>
        <w:t xml:space="preserve"> The writer also instructed Camp to perform physical activity for at least ten minutes per day to improve blood flow and oxygen to tissues, thus making them </w:t>
      </w:r>
      <w:r w:rsidR="0052549D">
        <w:rPr>
          <w:rFonts w:ascii="Times New Roman" w:hAnsi="Times New Roman" w:cs="Times New Roman"/>
        </w:rPr>
        <w:t>“</w:t>
      </w:r>
      <w:r w:rsidR="00C032F6" w:rsidRPr="003115B7">
        <w:rPr>
          <w:rFonts w:ascii="Times New Roman" w:hAnsi="Times New Roman" w:cs="Times New Roman"/>
        </w:rPr>
        <w:t>happier and healthier</w:t>
      </w:r>
      <w:r w:rsidR="0052549D">
        <w:rPr>
          <w:rFonts w:ascii="Times New Roman" w:hAnsi="Times New Roman" w:cs="Times New Roman"/>
        </w:rPr>
        <w:t>” because a</w:t>
      </w:r>
      <w:r w:rsidR="00C032F6" w:rsidRPr="003115B7">
        <w:rPr>
          <w:rFonts w:ascii="Times New Roman" w:hAnsi="Times New Roman" w:cs="Times New Roman"/>
        </w:rPr>
        <w:t>erobic activity flushes out chemicals such as adrenaline and cortisol which lend to nerve sensitivity</w:t>
      </w:r>
      <w:r w:rsidR="0052549D">
        <w:rPr>
          <w:rFonts w:ascii="Times New Roman" w:hAnsi="Times New Roman" w:cs="Times New Roman"/>
        </w:rPr>
        <w:t>.</w:t>
      </w:r>
    </w:p>
    <w:p w14:paraId="2D4CBB9E" w14:textId="4E5B1DD4" w:rsidR="00C032F6" w:rsidRPr="003115B7" w:rsidRDefault="002E2E35" w:rsidP="003913BC">
      <w:pPr>
        <w:spacing w:line="360" w:lineRule="auto"/>
        <w:ind w:firstLine="720"/>
        <w:rPr>
          <w:rFonts w:ascii="Times New Roman" w:hAnsi="Times New Roman" w:cs="Times New Roman"/>
        </w:rPr>
      </w:pPr>
      <w:r w:rsidRPr="003115B7">
        <w:rPr>
          <w:rFonts w:ascii="Times New Roman" w:hAnsi="Times New Roman" w:cs="Times New Roman"/>
        </w:rPr>
        <w:t xml:space="preserve">The patient was receptive to the treatment rationale and hopeful because PT in the past has only temporarily impacted her pain experience. She verbalized that she would be compliant with the treatment regimen and home program. Of note, the therapist emphasized patient-therapist interaction throughout the exam and neuro re-education. Listening, encouraging, and motivational interviewing techniques were used to build a therapeutic relationship. </w:t>
      </w:r>
      <w:r w:rsidR="0052549D">
        <w:rPr>
          <w:rFonts w:ascii="Times New Roman" w:hAnsi="Times New Roman" w:cs="Times New Roman"/>
        </w:rPr>
        <w:t>Goals for Ms</w:t>
      </w:r>
      <w:r w:rsidR="000D0614">
        <w:rPr>
          <w:rFonts w:ascii="Times New Roman" w:hAnsi="Times New Roman" w:cs="Times New Roman"/>
        </w:rPr>
        <w:t>.</w:t>
      </w:r>
      <w:r w:rsidR="0052549D">
        <w:rPr>
          <w:rFonts w:ascii="Times New Roman" w:hAnsi="Times New Roman" w:cs="Times New Roman"/>
        </w:rPr>
        <w:t xml:space="preserve"> Camp were created as outlined </w:t>
      </w:r>
      <w:r w:rsidR="00D5531B">
        <w:rPr>
          <w:rFonts w:ascii="Times New Roman" w:hAnsi="Times New Roman" w:cs="Times New Roman"/>
        </w:rPr>
        <w:t xml:space="preserve">previously (table 3). </w:t>
      </w:r>
      <w:r w:rsidR="00C032F6" w:rsidRPr="003115B7">
        <w:rPr>
          <w:rFonts w:ascii="Times New Roman" w:hAnsi="Times New Roman" w:cs="Times New Roman"/>
        </w:rPr>
        <w:t>A second session was scheduled for the following week.</w:t>
      </w:r>
    </w:p>
    <w:p w14:paraId="03155A65" w14:textId="4356C643" w:rsidR="00C032F6" w:rsidRPr="003115B7" w:rsidRDefault="00C032F6" w:rsidP="003913BC">
      <w:pPr>
        <w:pStyle w:val="Heading3"/>
        <w:spacing w:line="360" w:lineRule="auto"/>
        <w:rPr>
          <w:rFonts w:ascii="Times New Roman" w:hAnsi="Times New Roman" w:cs="Times New Roman"/>
        </w:rPr>
      </w:pPr>
      <w:r w:rsidRPr="003115B7">
        <w:rPr>
          <w:rFonts w:ascii="Times New Roman" w:hAnsi="Times New Roman" w:cs="Times New Roman"/>
        </w:rPr>
        <w:t>Session two:</w:t>
      </w:r>
      <w:r w:rsidR="00B92452" w:rsidRPr="003115B7">
        <w:rPr>
          <w:rFonts w:ascii="Times New Roman" w:hAnsi="Times New Roman" w:cs="Times New Roman"/>
        </w:rPr>
        <w:t xml:space="preserve"> Protocol Step 2</w:t>
      </w:r>
      <w:r w:rsidR="00B92452" w:rsidRPr="003115B7">
        <w:rPr>
          <w:rFonts w:ascii="Times New Roman" w:hAnsi="Times New Roman" w:cs="Times New Roman"/>
        </w:rPr>
        <w:tab/>
      </w:r>
      <w:r w:rsidR="00B92452" w:rsidRPr="003115B7">
        <w:rPr>
          <w:rFonts w:ascii="Times New Roman" w:hAnsi="Times New Roman" w:cs="Times New Roman"/>
        </w:rPr>
        <w:tab/>
      </w:r>
      <w:r w:rsidR="00B92452" w:rsidRPr="003115B7">
        <w:rPr>
          <w:rFonts w:ascii="Times New Roman" w:hAnsi="Times New Roman" w:cs="Times New Roman"/>
        </w:rPr>
        <w:tab/>
      </w:r>
      <w:r w:rsidR="00B92452" w:rsidRPr="003115B7">
        <w:rPr>
          <w:rFonts w:ascii="Times New Roman" w:hAnsi="Times New Roman" w:cs="Times New Roman"/>
        </w:rPr>
        <w:tab/>
      </w:r>
      <w:r w:rsidR="00B92452" w:rsidRPr="003115B7">
        <w:rPr>
          <w:rFonts w:ascii="Times New Roman" w:hAnsi="Times New Roman" w:cs="Times New Roman"/>
        </w:rPr>
        <w:tab/>
      </w:r>
      <w:r w:rsidR="00B92452" w:rsidRPr="003115B7">
        <w:rPr>
          <w:rFonts w:ascii="Times New Roman" w:hAnsi="Times New Roman" w:cs="Times New Roman"/>
        </w:rPr>
        <w:tab/>
      </w:r>
      <w:r w:rsidR="00B92452" w:rsidRPr="003115B7">
        <w:rPr>
          <w:rFonts w:ascii="Times New Roman" w:hAnsi="Times New Roman" w:cs="Times New Roman"/>
        </w:rPr>
        <w:tab/>
      </w:r>
      <w:r w:rsidR="00B92452" w:rsidRPr="003115B7">
        <w:rPr>
          <w:rFonts w:ascii="Times New Roman" w:hAnsi="Times New Roman" w:cs="Times New Roman"/>
        </w:rPr>
        <w:tab/>
      </w:r>
      <w:r w:rsidRPr="003115B7">
        <w:rPr>
          <w:rFonts w:ascii="Times New Roman" w:hAnsi="Times New Roman" w:cs="Times New Roman"/>
        </w:rPr>
        <w:t xml:space="preserve"> 09/26/2018</w:t>
      </w:r>
    </w:p>
    <w:p w14:paraId="139A489F" w14:textId="5331FE04" w:rsidR="00C032F6" w:rsidRPr="003115B7" w:rsidRDefault="00C032F6" w:rsidP="003913BC">
      <w:pPr>
        <w:spacing w:line="360" w:lineRule="auto"/>
        <w:ind w:firstLine="720"/>
        <w:rPr>
          <w:rFonts w:ascii="Times New Roman" w:hAnsi="Times New Roman" w:cs="Times New Roman"/>
        </w:rPr>
      </w:pPr>
      <w:r w:rsidRPr="003115B7">
        <w:rPr>
          <w:rFonts w:ascii="Times New Roman" w:hAnsi="Times New Roman" w:cs="Times New Roman"/>
        </w:rPr>
        <w:t>Due to a tropical storm, the original session two was rescheduled to a later date. Though the writer attempted to schedule earlier, Ms</w:t>
      </w:r>
      <w:r w:rsidR="000D0614">
        <w:rPr>
          <w:rFonts w:ascii="Times New Roman" w:hAnsi="Times New Roman" w:cs="Times New Roman"/>
        </w:rPr>
        <w:t>.</w:t>
      </w:r>
      <w:r w:rsidRPr="003115B7">
        <w:rPr>
          <w:rFonts w:ascii="Times New Roman" w:hAnsi="Times New Roman" w:cs="Times New Roman"/>
        </w:rPr>
        <w:t xml:space="preserve"> Camp did not respond to calls or emails for a week. The earliest possible appointment was made for September 26</w:t>
      </w:r>
      <w:r w:rsidR="00D5531B">
        <w:rPr>
          <w:rFonts w:ascii="Times New Roman" w:hAnsi="Times New Roman" w:cs="Times New Roman"/>
        </w:rPr>
        <w:t>, over three weeks after first session</w:t>
      </w:r>
      <w:r w:rsidRPr="003115B7">
        <w:rPr>
          <w:rFonts w:ascii="Times New Roman" w:hAnsi="Times New Roman" w:cs="Times New Roman"/>
        </w:rPr>
        <w:t>.</w:t>
      </w:r>
      <w:r w:rsidR="00D5531B">
        <w:rPr>
          <w:rFonts w:ascii="Times New Roman" w:hAnsi="Times New Roman" w:cs="Times New Roman"/>
        </w:rPr>
        <w:t xml:space="preserve"> This session focused on review of previously taught education and introduction of new concepts. Therapeutic exercise and heart rate monitoring occurred to delineate MET necessary for aerobic exercise benefits. Sleep hygiene was discussed and stress reduction techniques outlined. Outcome measures were not retaken as the writer will perform measures four to six weeks sequentially.</w:t>
      </w:r>
    </w:p>
    <w:p w14:paraId="4BB34FDC" w14:textId="2765A112" w:rsidR="00773F9E" w:rsidRPr="003115B7" w:rsidRDefault="00C032F6" w:rsidP="000A345C">
      <w:pPr>
        <w:spacing w:line="360" w:lineRule="auto"/>
        <w:ind w:firstLine="720"/>
        <w:rPr>
          <w:rFonts w:ascii="Times New Roman" w:eastAsia="Times New Roman" w:hAnsi="Times New Roman" w:cs="Times New Roman"/>
          <w:color w:val="212121"/>
        </w:rPr>
      </w:pPr>
      <w:r w:rsidRPr="003115B7">
        <w:rPr>
          <w:rFonts w:ascii="Times New Roman" w:hAnsi="Times New Roman" w:cs="Times New Roman"/>
        </w:rPr>
        <w:t xml:space="preserve">Ms. Camp reported </w:t>
      </w:r>
      <w:r w:rsidR="00E85102" w:rsidRPr="003115B7">
        <w:rPr>
          <w:rFonts w:ascii="Times New Roman" w:hAnsi="Times New Roman" w:cs="Times New Roman"/>
        </w:rPr>
        <w:t>noncompliance with treatment</w:t>
      </w:r>
      <w:r w:rsidRPr="003115B7">
        <w:rPr>
          <w:rFonts w:ascii="Times New Roman" w:hAnsi="Times New Roman" w:cs="Times New Roman"/>
        </w:rPr>
        <w:t xml:space="preserve">. She did not review the material given nor was she consistent with </w:t>
      </w:r>
      <w:r w:rsidR="00773F9E" w:rsidRPr="003115B7">
        <w:rPr>
          <w:rFonts w:ascii="Times New Roman" w:hAnsi="Times New Roman" w:cs="Times New Roman"/>
        </w:rPr>
        <w:t>aerobic exercise</w:t>
      </w:r>
      <w:r w:rsidRPr="003115B7">
        <w:rPr>
          <w:rFonts w:ascii="Times New Roman" w:hAnsi="Times New Roman" w:cs="Times New Roman"/>
        </w:rPr>
        <w:t xml:space="preserve">. Of note, she fell down several stairs because </w:t>
      </w:r>
      <w:r w:rsidR="00773F9E" w:rsidRPr="003115B7">
        <w:rPr>
          <w:rFonts w:ascii="Times New Roman" w:hAnsi="Times New Roman" w:cs="Times New Roman"/>
        </w:rPr>
        <w:t xml:space="preserve">her </w:t>
      </w:r>
      <w:r w:rsidR="00773F9E" w:rsidRPr="003115B7">
        <w:rPr>
          <w:rFonts w:ascii="Times New Roman" w:hAnsi="Times New Roman" w:cs="Times New Roman"/>
        </w:rPr>
        <w:lastRenderedPageBreak/>
        <w:t xml:space="preserve">foot “just went wrong.” On further exam, no musculoskeletal or neuromuscular issues were identified. Since the last session she returned to work and described it as “okay.” She described her sleeping routine and noted unhelpful behaviors such as watching TV to go to sleep. She reported using </w:t>
      </w:r>
      <w:r w:rsidR="00773F9E" w:rsidRPr="003115B7">
        <w:rPr>
          <w:rFonts w:ascii="Times New Roman" w:eastAsia="Times New Roman" w:hAnsi="Times New Roman" w:cs="Times New Roman"/>
          <w:color w:val="212121"/>
        </w:rPr>
        <w:t>appropriate stress coping methods such as removing stressors</w:t>
      </w:r>
      <w:r w:rsidR="000D0614">
        <w:rPr>
          <w:rFonts w:ascii="Times New Roman" w:eastAsia="Times New Roman" w:hAnsi="Times New Roman" w:cs="Times New Roman"/>
          <w:color w:val="212121"/>
        </w:rPr>
        <w:t>,</w:t>
      </w:r>
      <w:r w:rsidR="00773F9E" w:rsidRPr="003115B7">
        <w:rPr>
          <w:rFonts w:ascii="Times New Roman" w:eastAsia="Times New Roman" w:hAnsi="Times New Roman" w:cs="Times New Roman"/>
          <w:color w:val="212121"/>
        </w:rPr>
        <w:t xml:space="preserve"> coping with gentle yoga, walking, and </w:t>
      </w:r>
      <w:r w:rsidR="00D5531B">
        <w:rPr>
          <w:rFonts w:ascii="Times New Roman" w:eastAsia="Times New Roman" w:hAnsi="Times New Roman" w:cs="Times New Roman"/>
          <w:color w:val="212121"/>
        </w:rPr>
        <w:t>sometimes</w:t>
      </w:r>
      <w:r w:rsidR="00773F9E" w:rsidRPr="003115B7">
        <w:rPr>
          <w:rFonts w:ascii="Times New Roman" w:eastAsia="Times New Roman" w:hAnsi="Times New Roman" w:cs="Times New Roman"/>
          <w:color w:val="212121"/>
        </w:rPr>
        <w:t xml:space="preserve"> eating. Her pain intensity </w:t>
      </w:r>
      <w:r w:rsidR="00D5531B">
        <w:rPr>
          <w:rFonts w:ascii="Times New Roman" w:eastAsia="Times New Roman" w:hAnsi="Times New Roman" w:cs="Times New Roman"/>
          <w:color w:val="212121"/>
        </w:rPr>
        <w:t>and</w:t>
      </w:r>
      <w:r w:rsidR="00773F9E" w:rsidRPr="003115B7">
        <w:rPr>
          <w:rFonts w:ascii="Times New Roman" w:eastAsia="Times New Roman" w:hAnsi="Times New Roman" w:cs="Times New Roman"/>
          <w:color w:val="212121"/>
        </w:rPr>
        <w:t xml:space="preserve"> frequency had not changed since </w:t>
      </w:r>
      <w:r w:rsidR="00D5531B">
        <w:rPr>
          <w:rFonts w:ascii="Times New Roman" w:eastAsia="Times New Roman" w:hAnsi="Times New Roman" w:cs="Times New Roman"/>
          <w:color w:val="212121"/>
        </w:rPr>
        <w:t>evaluation</w:t>
      </w:r>
      <w:r w:rsidR="00773F9E" w:rsidRPr="003115B7">
        <w:rPr>
          <w:rFonts w:ascii="Times New Roman" w:eastAsia="Times New Roman" w:hAnsi="Times New Roman" w:cs="Times New Roman"/>
          <w:color w:val="212121"/>
        </w:rPr>
        <w:t xml:space="preserve">. </w:t>
      </w:r>
    </w:p>
    <w:p w14:paraId="3444274A" w14:textId="2EF16B22" w:rsidR="00D5531B" w:rsidRDefault="00773F9E" w:rsidP="003913BC">
      <w:pPr>
        <w:spacing w:line="360" w:lineRule="auto"/>
        <w:ind w:firstLine="720"/>
        <w:rPr>
          <w:rFonts w:ascii="Times New Roman" w:eastAsia="Times New Roman" w:hAnsi="Times New Roman" w:cs="Times New Roman"/>
          <w:color w:val="212121"/>
        </w:rPr>
      </w:pPr>
      <w:r w:rsidRPr="003115B7">
        <w:rPr>
          <w:rFonts w:ascii="Times New Roman" w:eastAsia="Times New Roman" w:hAnsi="Times New Roman" w:cs="Times New Roman"/>
          <w:color w:val="212121"/>
        </w:rPr>
        <w:t>The interventions focused on neuro re-education through PNE topics</w:t>
      </w:r>
      <w:r w:rsidR="007B4DB5" w:rsidRPr="003115B7">
        <w:rPr>
          <w:rFonts w:ascii="Times New Roman" w:eastAsia="Times New Roman" w:hAnsi="Times New Roman" w:cs="Times New Roman"/>
          <w:color w:val="212121"/>
        </w:rPr>
        <w:t xml:space="preserve"> with 30 minutes spent on education, ten </w:t>
      </w:r>
      <w:r w:rsidR="00D5531B">
        <w:rPr>
          <w:rFonts w:ascii="Times New Roman" w:eastAsia="Times New Roman" w:hAnsi="Times New Roman" w:cs="Times New Roman"/>
          <w:color w:val="212121"/>
        </w:rPr>
        <w:t xml:space="preserve">discussing </w:t>
      </w:r>
      <w:r w:rsidR="007B4DB5" w:rsidRPr="003115B7">
        <w:rPr>
          <w:rFonts w:ascii="Times New Roman" w:eastAsia="Times New Roman" w:hAnsi="Times New Roman" w:cs="Times New Roman"/>
          <w:color w:val="212121"/>
        </w:rPr>
        <w:t>sleep hygiene, ten using heat to calm nerves, and ten minutes of therapeutic exercise for a total of 60</w:t>
      </w:r>
      <w:r w:rsidR="006E4214">
        <w:rPr>
          <w:rFonts w:ascii="Times New Roman" w:eastAsia="Times New Roman" w:hAnsi="Times New Roman" w:cs="Times New Roman"/>
          <w:color w:val="212121"/>
        </w:rPr>
        <w:t>-</w:t>
      </w:r>
      <w:r w:rsidR="007B4DB5" w:rsidRPr="003115B7">
        <w:rPr>
          <w:rFonts w:ascii="Times New Roman" w:eastAsia="Times New Roman" w:hAnsi="Times New Roman" w:cs="Times New Roman"/>
          <w:color w:val="212121"/>
        </w:rPr>
        <w:t>minute session</w:t>
      </w:r>
      <w:r w:rsidRPr="003115B7">
        <w:rPr>
          <w:rFonts w:ascii="Times New Roman" w:eastAsia="Times New Roman" w:hAnsi="Times New Roman" w:cs="Times New Roman"/>
          <w:color w:val="212121"/>
        </w:rPr>
        <w:t>. The writer used further stories to introduce topics of ion channel adaption, nerve sensor</w:t>
      </w:r>
      <w:r w:rsidR="00D5531B">
        <w:rPr>
          <w:rFonts w:ascii="Times New Roman" w:eastAsia="Times New Roman" w:hAnsi="Times New Roman" w:cs="Times New Roman"/>
          <w:color w:val="212121"/>
        </w:rPr>
        <w:t xml:space="preserve"> types and adaption</w:t>
      </w:r>
      <w:r w:rsidRPr="003115B7">
        <w:rPr>
          <w:rFonts w:ascii="Times New Roman" w:eastAsia="Times New Roman" w:hAnsi="Times New Roman" w:cs="Times New Roman"/>
          <w:color w:val="212121"/>
        </w:rPr>
        <w:t xml:space="preserve">, spreading pain, and calming nerves. </w:t>
      </w:r>
      <w:r w:rsidR="0097579C" w:rsidRPr="003115B7">
        <w:rPr>
          <w:rFonts w:ascii="Times New Roman" w:eastAsia="Times New Roman" w:hAnsi="Times New Roman" w:cs="Times New Roman"/>
          <w:color w:val="212121"/>
        </w:rPr>
        <w:t>The therapist reinforced the message that Ms</w:t>
      </w:r>
      <w:r w:rsidR="000D0614">
        <w:rPr>
          <w:rFonts w:ascii="Times New Roman" w:eastAsia="Times New Roman" w:hAnsi="Times New Roman" w:cs="Times New Roman"/>
          <w:color w:val="212121"/>
        </w:rPr>
        <w:t>.</w:t>
      </w:r>
      <w:r w:rsidR="0097579C" w:rsidRPr="003115B7">
        <w:rPr>
          <w:rFonts w:ascii="Times New Roman" w:eastAsia="Times New Roman" w:hAnsi="Times New Roman" w:cs="Times New Roman"/>
          <w:color w:val="212121"/>
        </w:rPr>
        <w:t xml:space="preserve"> Camp’s symptoms arose from tissue sensitivity rather than continued damage. </w:t>
      </w:r>
      <w:r w:rsidR="00D5531B">
        <w:rPr>
          <w:rFonts w:ascii="Times New Roman" w:eastAsia="Times New Roman" w:hAnsi="Times New Roman" w:cs="Times New Roman"/>
          <w:color w:val="212121"/>
        </w:rPr>
        <w:t>The writer and patient d</w:t>
      </w:r>
      <w:r w:rsidR="0097579C" w:rsidRPr="003115B7">
        <w:rPr>
          <w:rFonts w:ascii="Times New Roman" w:eastAsia="Times New Roman" w:hAnsi="Times New Roman" w:cs="Times New Roman"/>
          <w:color w:val="212121"/>
        </w:rPr>
        <w:t>iscussed contributors to pain such as stress and sleep deprivation and gave Ms</w:t>
      </w:r>
      <w:r w:rsidR="000D0614">
        <w:rPr>
          <w:rFonts w:ascii="Times New Roman" w:eastAsia="Times New Roman" w:hAnsi="Times New Roman" w:cs="Times New Roman"/>
          <w:color w:val="212121"/>
        </w:rPr>
        <w:t>.</w:t>
      </w:r>
      <w:r w:rsidR="0097579C" w:rsidRPr="003115B7">
        <w:rPr>
          <w:rFonts w:ascii="Times New Roman" w:eastAsia="Times New Roman" w:hAnsi="Times New Roman" w:cs="Times New Roman"/>
          <w:color w:val="212121"/>
        </w:rPr>
        <w:t xml:space="preserve"> Camp a sleep hygiene checklist. She was able to teach back concepts correctly and was acceptable to information heard. </w:t>
      </w:r>
      <w:r w:rsidRPr="003115B7">
        <w:rPr>
          <w:rFonts w:ascii="Times New Roman" w:eastAsia="Times New Roman" w:hAnsi="Times New Roman" w:cs="Times New Roman"/>
          <w:color w:val="212121"/>
        </w:rPr>
        <w:t xml:space="preserve">To show the patient appropriate intensity for eliciting endogenous </w:t>
      </w:r>
      <w:r w:rsidR="0097579C" w:rsidRPr="003115B7">
        <w:rPr>
          <w:rFonts w:ascii="Times New Roman" w:eastAsia="Times New Roman" w:hAnsi="Times New Roman" w:cs="Times New Roman"/>
          <w:color w:val="212121"/>
        </w:rPr>
        <w:t>opioid</w:t>
      </w:r>
      <w:r w:rsidRPr="003115B7">
        <w:rPr>
          <w:rFonts w:ascii="Times New Roman" w:eastAsia="Times New Roman" w:hAnsi="Times New Roman" w:cs="Times New Roman"/>
          <w:color w:val="212121"/>
        </w:rPr>
        <w:t xml:space="preserve"> and analgesic effects of exercise, the writer and Ms</w:t>
      </w:r>
      <w:r w:rsidR="000D0614">
        <w:rPr>
          <w:rFonts w:ascii="Times New Roman" w:eastAsia="Times New Roman" w:hAnsi="Times New Roman" w:cs="Times New Roman"/>
          <w:color w:val="212121"/>
        </w:rPr>
        <w:t>.</w:t>
      </w:r>
      <w:r w:rsidRPr="003115B7">
        <w:rPr>
          <w:rFonts w:ascii="Times New Roman" w:eastAsia="Times New Roman" w:hAnsi="Times New Roman" w:cs="Times New Roman"/>
          <w:color w:val="212121"/>
        </w:rPr>
        <w:t xml:space="preserve"> Camp walked in the hallways for ten minutes with a target heart rate of 100-110 bpm which was measured through the </w:t>
      </w:r>
      <w:r w:rsidR="00D5531B">
        <w:rPr>
          <w:rFonts w:ascii="Times New Roman" w:eastAsia="Times New Roman" w:hAnsi="Times New Roman" w:cs="Times New Roman"/>
          <w:color w:val="212121"/>
        </w:rPr>
        <w:t>radial</w:t>
      </w:r>
      <w:r w:rsidRPr="003115B7">
        <w:rPr>
          <w:rFonts w:ascii="Times New Roman" w:eastAsia="Times New Roman" w:hAnsi="Times New Roman" w:cs="Times New Roman"/>
          <w:color w:val="212121"/>
        </w:rPr>
        <w:t xml:space="preserve"> pulse. This time and intensity </w:t>
      </w:r>
      <w:r w:rsidR="0097579C" w:rsidRPr="003115B7">
        <w:rPr>
          <w:rFonts w:ascii="Times New Roman" w:eastAsia="Times New Roman" w:hAnsi="Times New Roman" w:cs="Times New Roman"/>
          <w:color w:val="212121"/>
        </w:rPr>
        <w:t xml:space="preserve">are </w:t>
      </w:r>
      <w:r w:rsidRPr="003115B7">
        <w:rPr>
          <w:rFonts w:ascii="Times New Roman" w:eastAsia="Times New Roman" w:hAnsi="Times New Roman" w:cs="Times New Roman"/>
          <w:color w:val="212121"/>
        </w:rPr>
        <w:t>proposed to be sufficient for benefits of aerobic activity and stress reduction.</w:t>
      </w:r>
      <w:r w:rsidR="0097579C" w:rsidRPr="003115B7">
        <w:rPr>
          <w:rFonts w:ascii="Times New Roman" w:eastAsia="Times New Roman" w:hAnsi="Times New Roman" w:cs="Times New Roman"/>
          <w:color w:val="212121"/>
        </w:rPr>
        <w:fldChar w:fldCharType="begin"/>
      </w:r>
      <w:r w:rsidR="00AF72F6" w:rsidRPr="003115B7">
        <w:rPr>
          <w:rFonts w:ascii="Times New Roman" w:eastAsia="Times New Roman" w:hAnsi="Times New Roman" w:cs="Times New Roman"/>
          <w:color w:val="212121"/>
        </w:rPr>
        <w:instrText>ADDIN F1000_CSL_CITATION&lt;~#@#~&gt;[{"First":false,"Last":false,"author":[{"family":"Louw","given":"Adriaan"},{"family":"Puenteduera","given":"Emilio"}],"authorYearDisplayFormat":false,"citation-label":"5563251","collection-editor":[{"given":"OPTP"}],"id":"5563251","invisible":false,"issued":{"date-parts":[["2013"]]},"publisher":"International Spine and Pain Institute","suppress-author":false,"title":"Therapeutic Neuroscience Education: teaching patients about pain","type":"book"}]</w:instrText>
      </w:r>
      <w:r w:rsidR="0097579C" w:rsidRPr="003115B7">
        <w:rPr>
          <w:rFonts w:ascii="Times New Roman" w:eastAsia="Times New Roman" w:hAnsi="Times New Roman" w:cs="Times New Roman"/>
          <w:color w:val="212121"/>
        </w:rPr>
        <w:fldChar w:fldCharType="separate"/>
      </w:r>
      <w:r w:rsidR="00AF72F6" w:rsidRPr="003115B7">
        <w:rPr>
          <w:rFonts w:ascii="Times New Roman" w:eastAsia="Times New Roman" w:hAnsi="Times New Roman" w:cs="Times New Roman"/>
          <w:noProof/>
          <w:color w:val="212121"/>
          <w:vertAlign w:val="superscript"/>
        </w:rPr>
        <w:t>1</w:t>
      </w:r>
      <w:r w:rsidR="0097579C" w:rsidRPr="003115B7">
        <w:rPr>
          <w:rFonts w:ascii="Times New Roman" w:eastAsia="Times New Roman" w:hAnsi="Times New Roman" w:cs="Times New Roman"/>
          <w:color w:val="212121"/>
        </w:rPr>
        <w:fldChar w:fldCharType="end"/>
      </w:r>
      <w:r w:rsidR="0097579C" w:rsidRPr="003115B7">
        <w:rPr>
          <w:rFonts w:ascii="Times New Roman" w:eastAsia="Times New Roman" w:hAnsi="Times New Roman" w:cs="Times New Roman"/>
          <w:color w:val="212121"/>
        </w:rPr>
        <w:t xml:space="preserve"> </w:t>
      </w:r>
    </w:p>
    <w:p w14:paraId="20664152" w14:textId="35A41222" w:rsidR="0097579C" w:rsidRPr="003115B7" w:rsidRDefault="0097579C" w:rsidP="003913BC">
      <w:pPr>
        <w:spacing w:line="360" w:lineRule="auto"/>
        <w:ind w:firstLine="720"/>
        <w:rPr>
          <w:rFonts w:ascii="Times New Roman" w:eastAsia="Times New Roman" w:hAnsi="Times New Roman" w:cs="Times New Roman"/>
          <w:color w:val="212121"/>
        </w:rPr>
      </w:pPr>
      <w:r w:rsidRPr="003115B7">
        <w:rPr>
          <w:rFonts w:ascii="Times New Roman" w:eastAsia="Times New Roman" w:hAnsi="Times New Roman" w:cs="Times New Roman"/>
          <w:color w:val="212121"/>
        </w:rPr>
        <w:t xml:space="preserve">A home exercise program (HEP) was given and included further reading in the workbook, 20 minutes of daily physical activity with ten at an intensity of 100-110 bpm, and incorporation of one sleep hygiene suggestion per night. </w:t>
      </w:r>
      <w:proofErr w:type="spellStart"/>
      <w:r w:rsidRPr="003115B7">
        <w:rPr>
          <w:rFonts w:ascii="Times New Roman" w:eastAsia="Times New Roman" w:hAnsi="Times New Roman" w:cs="Times New Roman"/>
          <w:color w:val="212121"/>
        </w:rPr>
        <w:t>Ms</w:t>
      </w:r>
      <w:proofErr w:type="spellEnd"/>
      <w:r w:rsidRPr="003115B7">
        <w:rPr>
          <w:rFonts w:ascii="Times New Roman" w:eastAsia="Times New Roman" w:hAnsi="Times New Roman" w:cs="Times New Roman"/>
          <w:color w:val="212121"/>
        </w:rPr>
        <w:t xml:space="preserve"> Camp verbalized that she would think of specific goals for treatment to be discussed at next session which was scheduled for the following week (10/05). </w:t>
      </w:r>
    </w:p>
    <w:p w14:paraId="3597D1D1" w14:textId="06DE5086" w:rsidR="0097579C" w:rsidRPr="003115B7" w:rsidRDefault="0097579C" w:rsidP="003913BC">
      <w:pPr>
        <w:pStyle w:val="Heading3"/>
        <w:spacing w:line="360" w:lineRule="auto"/>
        <w:rPr>
          <w:rFonts w:ascii="Times New Roman" w:eastAsia="Times New Roman" w:hAnsi="Times New Roman" w:cs="Times New Roman"/>
        </w:rPr>
      </w:pPr>
      <w:r w:rsidRPr="003115B7">
        <w:rPr>
          <w:rFonts w:ascii="Times New Roman" w:eastAsia="Times New Roman" w:hAnsi="Times New Roman" w:cs="Times New Roman"/>
        </w:rPr>
        <w:t xml:space="preserve">Session 3: </w:t>
      </w:r>
      <w:r w:rsidR="00B92452" w:rsidRPr="003115B7">
        <w:rPr>
          <w:rFonts w:ascii="Times New Roman" w:eastAsia="Times New Roman" w:hAnsi="Times New Roman" w:cs="Times New Roman"/>
        </w:rPr>
        <w:t>Protocol Step 4</w:t>
      </w:r>
      <w:r w:rsidR="00B92452" w:rsidRPr="003115B7">
        <w:rPr>
          <w:rFonts w:ascii="Times New Roman" w:eastAsia="Times New Roman" w:hAnsi="Times New Roman" w:cs="Times New Roman"/>
        </w:rPr>
        <w:tab/>
      </w:r>
      <w:r w:rsidR="00B92452" w:rsidRPr="003115B7">
        <w:rPr>
          <w:rFonts w:ascii="Times New Roman" w:eastAsia="Times New Roman" w:hAnsi="Times New Roman" w:cs="Times New Roman"/>
        </w:rPr>
        <w:tab/>
      </w:r>
      <w:r w:rsidR="00B92452" w:rsidRPr="003115B7">
        <w:rPr>
          <w:rFonts w:ascii="Times New Roman" w:eastAsia="Times New Roman" w:hAnsi="Times New Roman" w:cs="Times New Roman"/>
        </w:rPr>
        <w:tab/>
      </w:r>
      <w:r w:rsidR="00B92452" w:rsidRPr="003115B7">
        <w:rPr>
          <w:rFonts w:ascii="Times New Roman" w:eastAsia="Times New Roman" w:hAnsi="Times New Roman" w:cs="Times New Roman"/>
        </w:rPr>
        <w:tab/>
      </w:r>
      <w:r w:rsidR="00B92452" w:rsidRPr="003115B7">
        <w:rPr>
          <w:rFonts w:ascii="Times New Roman" w:eastAsia="Times New Roman" w:hAnsi="Times New Roman" w:cs="Times New Roman"/>
        </w:rPr>
        <w:tab/>
      </w:r>
      <w:r w:rsidR="00B92452" w:rsidRPr="003115B7">
        <w:rPr>
          <w:rFonts w:ascii="Times New Roman" w:eastAsia="Times New Roman" w:hAnsi="Times New Roman" w:cs="Times New Roman"/>
        </w:rPr>
        <w:tab/>
      </w:r>
      <w:r w:rsidR="00B92452" w:rsidRPr="003115B7">
        <w:rPr>
          <w:rFonts w:ascii="Times New Roman" w:eastAsia="Times New Roman" w:hAnsi="Times New Roman" w:cs="Times New Roman"/>
        </w:rPr>
        <w:tab/>
      </w:r>
      <w:r w:rsidR="00B92452" w:rsidRPr="003115B7">
        <w:rPr>
          <w:rFonts w:ascii="Times New Roman" w:eastAsia="Times New Roman" w:hAnsi="Times New Roman" w:cs="Times New Roman"/>
        </w:rPr>
        <w:tab/>
      </w:r>
      <w:r w:rsidRPr="003115B7">
        <w:rPr>
          <w:rFonts w:ascii="Times New Roman" w:eastAsia="Times New Roman" w:hAnsi="Times New Roman" w:cs="Times New Roman"/>
        </w:rPr>
        <w:t>10/10/2018</w:t>
      </w:r>
    </w:p>
    <w:p w14:paraId="5533EA68" w14:textId="342D89DC" w:rsidR="00D5531B" w:rsidRDefault="0097579C" w:rsidP="003913BC">
      <w:pPr>
        <w:spacing w:line="360" w:lineRule="auto"/>
        <w:rPr>
          <w:rFonts w:ascii="Times New Roman" w:hAnsi="Times New Roman" w:cs="Times New Roman"/>
        </w:rPr>
      </w:pPr>
      <w:r w:rsidRPr="003115B7">
        <w:rPr>
          <w:rFonts w:ascii="Times New Roman" w:hAnsi="Times New Roman" w:cs="Times New Roman"/>
        </w:rPr>
        <w:tab/>
        <w:t>Ms</w:t>
      </w:r>
      <w:r w:rsidR="00A603BE">
        <w:rPr>
          <w:rFonts w:ascii="Times New Roman" w:hAnsi="Times New Roman" w:cs="Times New Roman"/>
        </w:rPr>
        <w:t>.</w:t>
      </w:r>
      <w:r w:rsidRPr="003115B7">
        <w:rPr>
          <w:rFonts w:ascii="Times New Roman" w:hAnsi="Times New Roman" w:cs="Times New Roman"/>
        </w:rPr>
        <w:t xml:space="preserve"> Camp was a no</w:t>
      </w:r>
      <w:r w:rsidR="007B4DB5" w:rsidRPr="003115B7">
        <w:rPr>
          <w:rFonts w:ascii="Times New Roman" w:hAnsi="Times New Roman" w:cs="Times New Roman"/>
        </w:rPr>
        <w:t>-</w:t>
      </w:r>
      <w:r w:rsidRPr="003115B7">
        <w:rPr>
          <w:rFonts w:ascii="Times New Roman" w:hAnsi="Times New Roman" w:cs="Times New Roman"/>
        </w:rPr>
        <w:t>show at her scheduled appointment and rescheduled for October 10.</w:t>
      </w:r>
      <w:r w:rsidR="00D5531B">
        <w:rPr>
          <w:rFonts w:ascii="Times New Roman" w:hAnsi="Times New Roman" w:cs="Times New Roman"/>
        </w:rPr>
        <w:t xml:space="preserve"> This session was spent delineating goals, discussion of graded activity, reviewing PNE, introducing brain mapping concept with corresponding graded imagery treatment, assessment of discrimination and localization, and progression of her HEP. </w:t>
      </w:r>
    </w:p>
    <w:p w14:paraId="42A737F0" w14:textId="520E9D47" w:rsidR="00C355CB" w:rsidRPr="003115B7" w:rsidRDefault="007B4DB5" w:rsidP="003913BC">
      <w:pPr>
        <w:spacing w:line="360" w:lineRule="auto"/>
        <w:ind w:firstLine="720"/>
        <w:rPr>
          <w:rFonts w:ascii="Times New Roman" w:hAnsi="Times New Roman" w:cs="Times New Roman"/>
        </w:rPr>
      </w:pPr>
      <w:r w:rsidRPr="003115B7">
        <w:rPr>
          <w:rFonts w:ascii="Times New Roman" w:hAnsi="Times New Roman" w:cs="Times New Roman"/>
        </w:rPr>
        <w:t xml:space="preserve"> </w:t>
      </w:r>
      <w:r w:rsidR="00D5531B">
        <w:rPr>
          <w:rFonts w:ascii="Times New Roman" w:hAnsi="Times New Roman" w:cs="Times New Roman"/>
        </w:rPr>
        <w:t>Ms</w:t>
      </w:r>
      <w:r w:rsidR="00A603BE">
        <w:rPr>
          <w:rFonts w:ascii="Times New Roman" w:hAnsi="Times New Roman" w:cs="Times New Roman"/>
        </w:rPr>
        <w:t>.</w:t>
      </w:r>
      <w:r w:rsidR="00D5531B">
        <w:rPr>
          <w:rFonts w:ascii="Times New Roman" w:hAnsi="Times New Roman" w:cs="Times New Roman"/>
        </w:rPr>
        <w:t xml:space="preserve"> Camp</w:t>
      </w:r>
      <w:r w:rsidR="0097579C" w:rsidRPr="003115B7">
        <w:rPr>
          <w:rFonts w:ascii="Times New Roman" w:hAnsi="Times New Roman" w:cs="Times New Roman"/>
        </w:rPr>
        <w:t xml:space="preserve"> reported compliance with the HEP given at the last session. However, she c</w:t>
      </w:r>
      <w:r w:rsidR="00205612" w:rsidRPr="003115B7">
        <w:rPr>
          <w:rFonts w:ascii="Times New Roman" w:hAnsi="Times New Roman" w:cs="Times New Roman"/>
        </w:rPr>
        <w:t>ontinue</w:t>
      </w:r>
      <w:r w:rsidR="0097579C" w:rsidRPr="003115B7">
        <w:rPr>
          <w:rFonts w:ascii="Times New Roman" w:hAnsi="Times New Roman" w:cs="Times New Roman"/>
        </w:rPr>
        <w:t>d</w:t>
      </w:r>
      <w:r w:rsidR="00205612" w:rsidRPr="003115B7">
        <w:rPr>
          <w:rFonts w:ascii="Times New Roman" w:hAnsi="Times New Roman" w:cs="Times New Roman"/>
        </w:rPr>
        <w:t xml:space="preserve"> to experience impaired sleep despite using sleep hygiene concepts.</w:t>
      </w:r>
      <w:r w:rsidR="0097579C" w:rsidRPr="003115B7">
        <w:rPr>
          <w:rFonts w:ascii="Times New Roman" w:hAnsi="Times New Roman" w:cs="Times New Roman"/>
        </w:rPr>
        <w:t xml:space="preserve"> Of note, she</w:t>
      </w:r>
      <w:r w:rsidRPr="003115B7">
        <w:rPr>
          <w:rFonts w:ascii="Times New Roman" w:hAnsi="Times New Roman" w:cs="Times New Roman"/>
        </w:rPr>
        <w:t xml:space="preserve"> tied in pain neuroscience concepts with her discomfort felt, verbalizing </w:t>
      </w:r>
      <w:r w:rsidR="00205612" w:rsidRPr="003115B7">
        <w:rPr>
          <w:rFonts w:ascii="Times New Roman" w:hAnsi="Times New Roman" w:cs="Times New Roman"/>
        </w:rPr>
        <w:t xml:space="preserve">that these symptoms, according </w:t>
      </w:r>
      <w:r w:rsidR="00205612" w:rsidRPr="003115B7">
        <w:rPr>
          <w:rFonts w:ascii="Times New Roman" w:hAnsi="Times New Roman" w:cs="Times New Roman"/>
        </w:rPr>
        <w:lastRenderedPageBreak/>
        <w:t xml:space="preserve">to the educational material, are more about sensitivity than damage of her tissues. </w:t>
      </w:r>
      <w:r w:rsidRPr="003115B7">
        <w:rPr>
          <w:rFonts w:ascii="Times New Roman" w:hAnsi="Times New Roman" w:cs="Times New Roman"/>
        </w:rPr>
        <w:t xml:space="preserve">She reported improvement in pain (average intensity 3/10 on NRS scale improving from average of 6/10). </w:t>
      </w:r>
      <w:r w:rsidR="00205612" w:rsidRPr="003115B7">
        <w:rPr>
          <w:rFonts w:ascii="Times New Roman" w:hAnsi="Times New Roman" w:cs="Times New Roman"/>
        </w:rPr>
        <w:t xml:space="preserve">She </w:t>
      </w:r>
      <w:r w:rsidRPr="003115B7">
        <w:rPr>
          <w:rFonts w:ascii="Times New Roman" w:hAnsi="Times New Roman" w:cs="Times New Roman"/>
        </w:rPr>
        <w:t>verbalizes that she “</w:t>
      </w:r>
      <w:r w:rsidR="00205612" w:rsidRPr="003115B7">
        <w:rPr>
          <w:rFonts w:ascii="Times New Roman" w:hAnsi="Times New Roman" w:cs="Times New Roman"/>
        </w:rPr>
        <w:t>doesn’t feel limited by her pain now that she understands it doesn’t mean she’s injuring herself</w:t>
      </w:r>
      <w:r w:rsidRPr="003115B7">
        <w:rPr>
          <w:rFonts w:ascii="Times New Roman" w:hAnsi="Times New Roman" w:cs="Times New Roman"/>
        </w:rPr>
        <w:t>.” She expressed her goals revolve</w:t>
      </w:r>
      <w:r w:rsidR="00C355CB" w:rsidRPr="003115B7">
        <w:rPr>
          <w:rFonts w:ascii="Times New Roman" w:hAnsi="Times New Roman" w:cs="Times New Roman"/>
        </w:rPr>
        <w:t>d</w:t>
      </w:r>
      <w:r w:rsidRPr="003115B7">
        <w:rPr>
          <w:rFonts w:ascii="Times New Roman" w:hAnsi="Times New Roman" w:cs="Times New Roman"/>
        </w:rPr>
        <w:t xml:space="preserve"> around returning to previously held activities. She would like to go on a road trip with her children and participate in a Breast Cancer Awareness 5K with her mother. </w:t>
      </w:r>
    </w:p>
    <w:p w14:paraId="791431E5" w14:textId="4ACD9C53" w:rsidR="007B4DB5" w:rsidRPr="003115B7" w:rsidRDefault="00C355CB" w:rsidP="003913BC">
      <w:pPr>
        <w:spacing w:line="360" w:lineRule="auto"/>
        <w:ind w:firstLine="720"/>
        <w:rPr>
          <w:rFonts w:ascii="Times New Roman" w:hAnsi="Times New Roman" w:cs="Times New Roman"/>
        </w:rPr>
      </w:pPr>
      <w:r w:rsidRPr="003115B7">
        <w:rPr>
          <w:rFonts w:ascii="Times New Roman" w:hAnsi="Times New Roman" w:cs="Times New Roman"/>
        </w:rPr>
        <w:t xml:space="preserve">The concept of graded activity was introduced and instructions in breaking goals into parts with a gradual increase to promote habituation of nerve sensitivity. </w:t>
      </w:r>
      <w:r w:rsidR="007B4DB5" w:rsidRPr="003115B7">
        <w:rPr>
          <w:rFonts w:ascii="Times New Roman" w:hAnsi="Times New Roman" w:cs="Times New Roman"/>
        </w:rPr>
        <w:t xml:space="preserve">The writer and </w:t>
      </w:r>
      <w:proofErr w:type="spellStart"/>
      <w:r w:rsidR="007B4DB5" w:rsidRPr="003115B7">
        <w:rPr>
          <w:rFonts w:ascii="Times New Roman" w:hAnsi="Times New Roman" w:cs="Times New Roman"/>
        </w:rPr>
        <w:t>Ms</w:t>
      </w:r>
      <w:proofErr w:type="spellEnd"/>
      <w:r w:rsidR="007B4DB5" w:rsidRPr="003115B7">
        <w:rPr>
          <w:rFonts w:ascii="Times New Roman" w:hAnsi="Times New Roman" w:cs="Times New Roman"/>
        </w:rPr>
        <w:t xml:space="preserve"> Camp made the goals specific with time frames and steps to reach each goal</w:t>
      </w:r>
      <w:r w:rsidR="008E63DD" w:rsidRPr="003115B7">
        <w:rPr>
          <w:rFonts w:ascii="Times New Roman" w:hAnsi="Times New Roman" w:cs="Times New Roman"/>
        </w:rPr>
        <w:t xml:space="preserve"> and broke the goals into manageable components</w:t>
      </w:r>
      <w:r w:rsidR="007B4DB5" w:rsidRPr="003115B7">
        <w:rPr>
          <w:rFonts w:ascii="Times New Roman" w:hAnsi="Times New Roman" w:cs="Times New Roman"/>
        </w:rPr>
        <w:t xml:space="preserve">. She </w:t>
      </w:r>
      <w:r w:rsidR="006E4214">
        <w:rPr>
          <w:rFonts w:ascii="Times New Roman" w:hAnsi="Times New Roman" w:cs="Times New Roman"/>
        </w:rPr>
        <w:t>wanted</w:t>
      </w:r>
      <w:r w:rsidR="007B4DB5" w:rsidRPr="003115B7">
        <w:rPr>
          <w:rFonts w:ascii="Times New Roman" w:hAnsi="Times New Roman" w:cs="Times New Roman"/>
        </w:rPr>
        <w:t xml:space="preserve"> to drive to Atlanta</w:t>
      </w:r>
      <w:r w:rsidR="006E4214">
        <w:rPr>
          <w:rFonts w:ascii="Times New Roman" w:hAnsi="Times New Roman" w:cs="Times New Roman"/>
        </w:rPr>
        <w:t>,</w:t>
      </w:r>
      <w:r w:rsidR="007B4DB5" w:rsidRPr="003115B7">
        <w:rPr>
          <w:rFonts w:ascii="Times New Roman" w:hAnsi="Times New Roman" w:cs="Times New Roman"/>
        </w:rPr>
        <w:t xml:space="preserve"> October </w:t>
      </w:r>
      <w:r w:rsidRPr="003115B7">
        <w:rPr>
          <w:rFonts w:ascii="Times New Roman" w:hAnsi="Times New Roman" w:cs="Times New Roman"/>
        </w:rPr>
        <w:t>27th</w:t>
      </w:r>
      <w:r w:rsidR="007B4DB5" w:rsidRPr="003115B7">
        <w:rPr>
          <w:rFonts w:ascii="Times New Roman" w:hAnsi="Times New Roman" w:cs="Times New Roman"/>
        </w:rPr>
        <w:t xml:space="preserve">, stopping every hour to </w:t>
      </w:r>
      <w:r w:rsidRPr="003115B7">
        <w:rPr>
          <w:rFonts w:ascii="Times New Roman" w:hAnsi="Times New Roman" w:cs="Times New Roman"/>
        </w:rPr>
        <w:t xml:space="preserve">stretch and move in order to calm sensitivity. She would like to walk the 5K with her mother in December, with intermediary goals of initially walking a half mile with increased distance per week. </w:t>
      </w:r>
      <w:r w:rsidR="00B92452" w:rsidRPr="003115B7">
        <w:rPr>
          <w:rFonts w:ascii="Times New Roman" w:hAnsi="Times New Roman" w:cs="Times New Roman"/>
        </w:rPr>
        <w:t xml:space="preserve">She would like to rearrange her </w:t>
      </w:r>
      <w:r w:rsidR="006E4214" w:rsidRPr="003115B7">
        <w:rPr>
          <w:rFonts w:ascii="Times New Roman" w:hAnsi="Times New Roman" w:cs="Times New Roman"/>
        </w:rPr>
        <w:t>furniture</w:t>
      </w:r>
      <w:r w:rsidR="00B92452" w:rsidRPr="003115B7">
        <w:rPr>
          <w:rFonts w:ascii="Times New Roman" w:hAnsi="Times New Roman" w:cs="Times New Roman"/>
        </w:rPr>
        <w:t xml:space="preserve"> for a family get together </w:t>
      </w:r>
      <w:r w:rsidR="006E4214">
        <w:rPr>
          <w:rFonts w:ascii="Times New Roman" w:hAnsi="Times New Roman" w:cs="Times New Roman"/>
        </w:rPr>
        <w:t>November 5</w:t>
      </w:r>
      <w:r w:rsidR="006E4214" w:rsidRPr="006E4214">
        <w:rPr>
          <w:rFonts w:ascii="Times New Roman" w:hAnsi="Times New Roman" w:cs="Times New Roman"/>
          <w:vertAlign w:val="superscript"/>
        </w:rPr>
        <w:t>th</w:t>
      </w:r>
      <w:r w:rsidR="00B92452" w:rsidRPr="003115B7">
        <w:rPr>
          <w:rFonts w:ascii="Times New Roman" w:hAnsi="Times New Roman" w:cs="Times New Roman"/>
        </w:rPr>
        <w:t xml:space="preserve"> with intermediary goal of moving </w:t>
      </w:r>
      <w:r w:rsidR="006E4214" w:rsidRPr="003115B7">
        <w:rPr>
          <w:rFonts w:ascii="Times New Roman" w:hAnsi="Times New Roman" w:cs="Times New Roman"/>
        </w:rPr>
        <w:t>furniture</w:t>
      </w:r>
      <w:r w:rsidR="00B92452" w:rsidRPr="003115B7">
        <w:rPr>
          <w:rFonts w:ascii="Times New Roman" w:hAnsi="Times New Roman" w:cs="Times New Roman"/>
        </w:rPr>
        <w:t xml:space="preserve"> over several days in five minute increments (time she believes she can </w:t>
      </w:r>
      <w:r w:rsidR="0023248C" w:rsidRPr="003115B7">
        <w:rPr>
          <w:rFonts w:ascii="Times New Roman" w:hAnsi="Times New Roman" w:cs="Times New Roman"/>
        </w:rPr>
        <w:t xml:space="preserve">do without over doing it). </w:t>
      </w:r>
    </w:p>
    <w:p w14:paraId="4BC80EB8" w14:textId="15B49D43" w:rsidR="007B4DB5" w:rsidRPr="003115B7" w:rsidRDefault="007B4DB5" w:rsidP="003913BC">
      <w:pPr>
        <w:spacing w:line="360" w:lineRule="auto"/>
        <w:ind w:firstLine="720"/>
        <w:rPr>
          <w:rFonts w:ascii="Times New Roman" w:hAnsi="Times New Roman" w:cs="Times New Roman"/>
        </w:rPr>
      </w:pPr>
      <w:r w:rsidRPr="003115B7">
        <w:rPr>
          <w:rFonts w:ascii="Times New Roman" w:hAnsi="Times New Roman" w:cs="Times New Roman"/>
        </w:rPr>
        <w:t>Upon reviewing the nerve physiology questionnaire, Ms</w:t>
      </w:r>
      <w:r w:rsidR="00A603BE">
        <w:rPr>
          <w:rFonts w:ascii="Times New Roman" w:hAnsi="Times New Roman" w:cs="Times New Roman"/>
        </w:rPr>
        <w:t>.</w:t>
      </w:r>
      <w:r w:rsidRPr="003115B7">
        <w:rPr>
          <w:rFonts w:ascii="Times New Roman" w:hAnsi="Times New Roman" w:cs="Times New Roman"/>
        </w:rPr>
        <w:t xml:space="preserve"> Camp was able to answer every question correctly, indicating improved knowledge. Further PNE was given using the stories of brain map, lion in the room, healing tissues, and emotions</w:t>
      </w:r>
      <w:r w:rsidR="006E4214">
        <w:rPr>
          <w:rFonts w:ascii="Times New Roman" w:hAnsi="Times New Roman" w:cs="Times New Roman"/>
        </w:rPr>
        <w:t xml:space="preserve"> influence on pain experience</w:t>
      </w:r>
      <w:r w:rsidRPr="003115B7">
        <w:rPr>
          <w:rFonts w:ascii="Times New Roman" w:hAnsi="Times New Roman" w:cs="Times New Roman"/>
        </w:rPr>
        <w:t>. Topics were chosen due to patient verbalization that stress increase</w:t>
      </w:r>
      <w:r w:rsidR="006E4214">
        <w:rPr>
          <w:rFonts w:ascii="Times New Roman" w:hAnsi="Times New Roman" w:cs="Times New Roman"/>
        </w:rPr>
        <w:t>d</w:t>
      </w:r>
      <w:r w:rsidRPr="003115B7">
        <w:rPr>
          <w:rFonts w:ascii="Times New Roman" w:hAnsi="Times New Roman" w:cs="Times New Roman"/>
        </w:rPr>
        <w:t xml:space="preserve"> her pain (lion in the room), that her symptoms have spread from low back to all over, and feeling like her feet are not “hers.” </w:t>
      </w:r>
    </w:p>
    <w:p w14:paraId="7811BF85" w14:textId="4D01DF77" w:rsidR="00C355CB" w:rsidRPr="003115B7" w:rsidRDefault="00C355CB" w:rsidP="003913BC">
      <w:pPr>
        <w:spacing w:line="360" w:lineRule="auto"/>
        <w:ind w:firstLine="720"/>
        <w:rPr>
          <w:rFonts w:ascii="Times New Roman" w:hAnsi="Times New Roman" w:cs="Times New Roman"/>
        </w:rPr>
      </w:pPr>
      <w:r w:rsidRPr="003115B7">
        <w:rPr>
          <w:rFonts w:ascii="Times New Roman" w:hAnsi="Times New Roman" w:cs="Times New Roman"/>
        </w:rPr>
        <w:t xml:space="preserve">Due to patient complaints, </w:t>
      </w:r>
      <w:r w:rsidR="008E63DD" w:rsidRPr="003115B7">
        <w:rPr>
          <w:rFonts w:ascii="Times New Roman" w:hAnsi="Times New Roman" w:cs="Times New Roman"/>
        </w:rPr>
        <w:t>the writer incorporated graded imagery techniques into session to improve brain mapping. It is well established that chronic pain leads to deficits in neural mapping and ‘smudging’ of homunculus.</w:t>
      </w:r>
      <w:r w:rsidR="008E63DD"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F1000_CSL_CITATION&lt;~#@#~&gt;[{"First":false,"Last":false,"PMCID":"PMC164382","PMID":"12937572","abstract":"OBJECTIVE: To examine if patients with chronic ankle instability or a history of ankle sprains without chronic instability have worse proprioception or less invertor and evertor muscle strength. DESIGN AND &lt;br&gt;&lt;br&gt;&lt;strong&gt;SETTING:&lt;/strong&gt; We assessed proprioception and muscle strength on the Biodex isokinetic dynamometer in the laboratory of the Department of Sports Medicine, University Hospital Ghent. &lt;br&gt;&lt;br&gt;&lt;strong&gt;SUBJECTS:&lt;/strong&gt; Subjects included 87 physical education students (44 men, 43 women, age = 18.33 +/- 1.25 years, mass = 66.09 +/- 8.11 kg, height = 174.11 +/- 8.57 cm) at the University of Ghent in Belgium. Their ankles were divided into 4 groups: a symptom-free control group, subjects with chronic ankle instability, subjects who had sustained an ankle sprain in the last 2 years without instability, and subjects who sustained an ankle sprain 3 to 5 years earlier without instability. &lt;br&gt;&lt;br&gt;&lt;strong&gt;MEASUREMENTS:&lt;/strong&gt; Active and passive joint-position sense was assessed at the ankle, and isokinetic peak torque was determined for concentric and eccentric eversion and inversion movements at the ankle. &lt;br&gt;&lt;br&gt;&lt;strong&gt;RESULTS:&lt;/strong&gt; Statistical analysis indicated significantly less accurate active position sense for the instability group compared with the control group at a position close to maximal inversion. The instability group also showed a significantly lower relative eversion muscle strength (% body weight). No significant differences were observed between the control group and the groups with past sprains without instability. &lt;strong&gt;CONCLUSIONS:&lt;/strong&gt; We suggest that the possible cause of chronic ankle instability is a combination of diminished proprioception and evertor muscle weakness. Therefore, we emphasize proprioception and strength training in the rehabilitation program for ankle instability.","author":[{"family":"Willems","given":"Tine"},{"family":"Witvrouw","given":"Erik"},{"family":"Verstuyft","given":"Jan"},{"family":"Vaes","given":"Peter"},{"family":"De Clercq","given":"Dirk"}],"authorYearDisplayFormat":false,"citation-label":"2594833","container-title":"Journal of Athletic Training","container-title-short":"J. Athl. Train.","id":"2594833","invisible":false,"issue":"4","issued":{"date-parts":[["2002","12"]]},"journalAbbreviation":"J. Athl. Train.","page":"487-493","suppress-author":false,"title":"Proprioception and Muscle Strength in Subjects With a History of Ankle Sprains and Chronic Instability.","type":"article-journal","volume":"37"},{"DOI":"10.1097/AJP.0000000000000066","First":false,"Last":false,"PMID":"24535054","abstract":"&lt;strong&gt;INTRODUCTION:&lt;/strong&gt; There is mounting evidence that cortical maps are disrupted in chronic limb pain and that these disruptions may contribute to the problem and be a viable target for treatment. Little is known as to whether this is also the case for the most common and costly chronic pain-back pain.&lt;br&gt;&lt;br&gt;&lt;strong&gt;OBJECTIVES:&lt;/strong&gt; To investigate the effects of back pain characteristics on the performance of left/right trunk judgment tasks, a method of testing the integrity of cortical maps.&lt;br&gt;&lt;br&gt;&lt;strong&gt;METHODS:&lt;/strong&gt; A total of 1008 volunteers completed an online left/right trunk judgment task in which they judged whether a model was rotated or laterally flexed to the left or right in a series of images.&lt;br&gt;&lt;br&gt;&lt;strong&gt;RESULTS:&lt;/strong&gt; Participants who had back pain at the time of testing were less accurate than pain-free controls (P=0.027), as were participants who were pain free but had a history of back pain (P&lt; 0.01). However, these results were driven by an interaction such that those with current back pain and a history of back pain were less accurate (mean [95% CI]=76% [74%-78%]) than all other groups (&gt;84% [83%-85%]).&lt;br&gt;&lt;br&gt;&lt;strong&gt;DISCUSSION:&lt;/strong&gt; Trunk motor imagery performance is reduced in people with a history of back pain when they are in a current episode. This is consistent with disruption of cortical proprioceptive representation of the trunk in this group. On the basis of this result, we propose a conceptual model speculating a role of this measure in understanding the development of chronic back pain, a model that can be tested in future studies.","author":[{"family":"Bowering","given":"K Jane"},{"family":"Butler","given":"David S"},{"family":"Fulton","given":"Ian J"},{"family":"Moseley","given":"G Lorimer"}],"authorYearDisplayFormat":false,"citation-label":"3517535","container-title":"The Clinical Journal of Pain","container-title-short":"Clin. J. Pain","id":"3517535","invisible":false,"issue":"12","issued":{"date-parts":[["2014","12"]]},"journalAbbreviation":"Clin. J. Pain","page":"1070-1075","suppress-author":false,"title":"Motor imagery in people with a history of back pain, current back pain, both, or neither.","type":"article-journal","volume":"30"},{"First":false,"ISBN":"9780987246752","Last":false,"abstract":"Finally! A handbook arising from the last 15 years of neuroscience, clinical trials and clinical reasoning science is here for both clinicians and pain sufferers. Graded Motor Imagery (GMI) offers a novel three stage synaptic exercise process for neuropathic pain involving left/right discrimination, imagined movements and mirror therapy. With patience, persistence and often lots of hard work, GMI gives new hope for treatment outcomes. David Butler shows how curiosity and learning are critical allies in the search for why you or your patients hurt and he encourages a deep knowledge of the therapy and science behind GMI for the best outcomes. Lorimer Moseley shares his researcher's inquisitiveness about the science behind GMI and the neuromatrix: the representation of body parts in our brains and how and why these representations may be affected by injury. GMI aims to alter pain `neurotags' or sensitive networks in the brain. Graded motor imagery is a treatment in its infancy. How do we know if it is appropriate to use? How do we know what's normal? Tim Beames invites us on a clinical reasoning exploration through patient-therapist narratives, providing invaluable insights into the progression from left/right discrimination, imagined movements to use of mirrors. The online RecogniseTM programme was developed to assess and restore the Lefts and Rights in your brain. Tom Giles, the go-to guy for RecogniseTM, provides the `nuts and bolts' of how to get the best out of the online programme, smart phone app and other practical GMI tools.","author":[{"family":"Moseley","given":"G. Lorimer"},{"family":"Butler","given":"David Sheridan"},{"family":"Beames","given":"Timothy B."},{"family":"Giles","given":"Thomas J."}],"authorYearDisplayFormat":false,"citation-label":"5861054","edition":"illustrated","id":"5861054","invisible":false,"issued":{"date-parts":[["2012"]]},"publisher":"Noigroup Publications","suppress-author":false,"title":"The Graded Motor Imagery Handbook","type":"book"}]</w:instrText>
      </w:r>
      <w:r w:rsidR="008E63DD"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18–20</w:t>
      </w:r>
      <w:r w:rsidR="008E63DD" w:rsidRPr="003115B7">
        <w:rPr>
          <w:rFonts w:ascii="Times New Roman" w:hAnsi="Times New Roman" w:cs="Times New Roman"/>
        </w:rPr>
        <w:fldChar w:fldCharType="end"/>
      </w:r>
      <w:r w:rsidR="008E63DD" w:rsidRPr="003115B7">
        <w:rPr>
          <w:rFonts w:ascii="Times New Roman" w:hAnsi="Times New Roman" w:cs="Times New Roman"/>
        </w:rPr>
        <w:t xml:space="preserve"> This difficulty in discrimination and localization of input can lead to prolonged pain. Those with chronic pain will have difficulty knowing where sensory input is coming from and patients will have often have globally impaired localization and two-point discrimination. To address the blurred brain map specifically, graded motor imagery has been shown to reduce pain and restore localization and discrimination abilities in comparison to typical physiotherapy.</w:t>
      </w:r>
      <w:r w:rsidR="008E63DD"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F1000_CSL_CITATION&lt;~#@#~&gt;[{"DOI":"10.1212/01.wnl.0000249112.56935.32","First":false,"Last":false,"PMID":"17082465","abstract":"&lt;strong&gt;BACKGROUND:&lt;/strong&gt; Phantom limb and complex regional pain syndrome type 1 (CRPS1) are characterized by changes in cortical processing and organization, perceptual disturbances, and poor response to conventional treatments. Graded motor imagery is effective for a small subset of patients with CRPS1.&lt;br&gt;&lt;br&gt;&lt;strong&gt;OBJECTIVE:&lt;/strong&gt; To investigate whether graded motor imagery would reduce pain and disability for a more general CRPS1 population and for people with phantom limb pain.&lt;br&gt;&lt;br&gt;&lt;strong&gt;METHODS:&lt;/strong&gt; Fifty-one patients with phantom limb pain or CRPS1 were randomly allocated to motor imagery, consisting of 2 weeks each of limb laterality recognition, imagined movements, and mirror movements, or to physical therapy and ongoing medical care.&lt;br&gt;&lt;br&gt;&lt;strong&gt;RESULTS:&lt;/strong&gt; There was a main statistical effect of treatment group, but not diagnostic group, on pain and function. The mean (95% CI) decrease in pain between pre- and post-treatment (100 mm visual analogue scale) was 23.4 mm (16.2 to 30.4 mm) for the motor imagery group and 10.5 mm (1.9 to 19.2 mm) for the control group. Improvement in function was similar and gains were maintained at 6-month follow-up.&lt;br&gt;&lt;br&gt;&lt;strong&gt;CONCLUSION:&lt;/strong&gt; Motor imagery reduced pain and disability in these patients with complex regional pain syndrome type I or phantom limb pain, but the mechanism, or mechanisms, of the effect are not clear.","author":[{"family":"Moseley","given":"G Lorimer"}],"authorYearDisplayFormat":false,"citation-label":"3189593","container-title":"Neurology","container-title-short":"Neurology","id":"3189593","invisible":false,"issue":"12","issued":{"date-parts":[["2006","12","26"]]},"journalAbbreviation":"Neurology","page":"2129-2134","suppress-author":false,"title":"Graded motor imagery for pathologic pain: a randomized controlled trial.","type":"article-journal","volume":"67"}]</w:instrText>
      </w:r>
      <w:r w:rsidR="008E63DD"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21</w:t>
      </w:r>
      <w:r w:rsidR="008E63DD" w:rsidRPr="003115B7">
        <w:rPr>
          <w:rFonts w:ascii="Times New Roman" w:hAnsi="Times New Roman" w:cs="Times New Roman"/>
        </w:rPr>
        <w:fldChar w:fldCharType="end"/>
      </w:r>
      <w:r w:rsidR="008E63DD" w:rsidRPr="003115B7">
        <w:rPr>
          <w:rFonts w:ascii="Times New Roman" w:hAnsi="Times New Roman" w:cs="Times New Roman"/>
        </w:rPr>
        <w:t xml:space="preserve">  </w:t>
      </w:r>
      <w:r w:rsidR="00DE38A9" w:rsidRPr="003115B7">
        <w:rPr>
          <w:rFonts w:ascii="Times New Roman" w:hAnsi="Times New Roman" w:cs="Times New Roman"/>
        </w:rPr>
        <w:t xml:space="preserve">Using two point discrimination on </w:t>
      </w:r>
      <w:proofErr w:type="spellStart"/>
      <w:r w:rsidR="00DE38A9" w:rsidRPr="003115B7">
        <w:rPr>
          <w:rFonts w:ascii="Times New Roman" w:hAnsi="Times New Roman" w:cs="Times New Roman"/>
        </w:rPr>
        <w:t>Ms</w:t>
      </w:r>
      <w:proofErr w:type="spellEnd"/>
      <w:r w:rsidR="00DE38A9" w:rsidRPr="003115B7">
        <w:rPr>
          <w:rFonts w:ascii="Times New Roman" w:hAnsi="Times New Roman" w:cs="Times New Roman"/>
        </w:rPr>
        <w:t xml:space="preserve"> Camp’s feet, the writer found that she was unable to distinguish between two pin-points that were less than an inch apart</w:t>
      </w:r>
      <w:r w:rsidR="006E4214">
        <w:rPr>
          <w:rFonts w:ascii="Times New Roman" w:hAnsi="Times New Roman" w:cs="Times New Roman"/>
        </w:rPr>
        <w:t xml:space="preserve"> </w:t>
      </w:r>
      <w:r w:rsidR="006E4214" w:rsidRPr="003115B7">
        <w:rPr>
          <w:rFonts w:ascii="Times New Roman" w:hAnsi="Times New Roman" w:cs="Times New Roman"/>
        </w:rPr>
        <w:t>in her right foot</w:t>
      </w:r>
      <w:r w:rsidR="00DE38A9" w:rsidRPr="003115B7">
        <w:rPr>
          <w:rFonts w:ascii="Times New Roman" w:hAnsi="Times New Roman" w:cs="Times New Roman"/>
        </w:rPr>
        <w:t>. Her left foot discrimination was less than half an inch apart. Additionally, the writer graphed Ms</w:t>
      </w:r>
      <w:r w:rsidR="00A603BE">
        <w:rPr>
          <w:rFonts w:ascii="Times New Roman" w:hAnsi="Times New Roman" w:cs="Times New Roman"/>
        </w:rPr>
        <w:t>.</w:t>
      </w:r>
      <w:r w:rsidR="00DE38A9" w:rsidRPr="003115B7">
        <w:rPr>
          <w:rFonts w:ascii="Times New Roman" w:hAnsi="Times New Roman" w:cs="Times New Roman"/>
        </w:rPr>
        <w:t xml:space="preserve"> Camp’s back, showing the patient an image of a back with </w:t>
      </w:r>
      <w:r w:rsidR="00DE38A9" w:rsidRPr="003115B7">
        <w:rPr>
          <w:rFonts w:ascii="Times New Roman" w:hAnsi="Times New Roman" w:cs="Times New Roman"/>
        </w:rPr>
        <w:lastRenderedPageBreak/>
        <w:t xml:space="preserve">six segments and asking her to identify which segment was being touched without looking. She was unable to identify the correct segment 50% of the time. </w:t>
      </w:r>
    </w:p>
    <w:p w14:paraId="6E70BFD3" w14:textId="5D9E4BFC" w:rsidR="00DE38A9" w:rsidRPr="003115B7" w:rsidRDefault="00DE38A9" w:rsidP="003913BC">
      <w:pPr>
        <w:spacing w:line="360" w:lineRule="auto"/>
        <w:ind w:firstLine="720"/>
        <w:rPr>
          <w:rFonts w:ascii="Times New Roman" w:hAnsi="Times New Roman" w:cs="Times New Roman"/>
        </w:rPr>
      </w:pPr>
      <w:r w:rsidRPr="003115B7">
        <w:rPr>
          <w:rFonts w:ascii="Times New Roman" w:hAnsi="Times New Roman" w:cs="Times New Roman"/>
        </w:rPr>
        <w:t>Therefore, the writer added to her HEP with instructions for right/left discrimination using the Orientate App, a free software that uses images of feet and hands</w:t>
      </w:r>
      <w:r w:rsidR="006E4214">
        <w:rPr>
          <w:rFonts w:ascii="Times New Roman" w:hAnsi="Times New Roman" w:cs="Times New Roman"/>
        </w:rPr>
        <w:t xml:space="preserve"> to challenge discrimination ability,</w:t>
      </w:r>
      <w:r w:rsidRPr="003115B7">
        <w:rPr>
          <w:rFonts w:ascii="Times New Roman" w:hAnsi="Times New Roman" w:cs="Times New Roman"/>
        </w:rPr>
        <w:t xml:space="preserve"> as well as stereognosis on her back. The app was to be used for five minutes daily and her children were to write various alphabet letters for identification on her back five minutes daily to improve brain mapping. </w:t>
      </w:r>
    </w:p>
    <w:p w14:paraId="6190D3D0" w14:textId="4B935104" w:rsidR="00DE38A9" w:rsidRPr="003115B7" w:rsidRDefault="00B92452" w:rsidP="003913BC">
      <w:pPr>
        <w:pStyle w:val="Heading3"/>
        <w:spacing w:line="360" w:lineRule="auto"/>
        <w:rPr>
          <w:rFonts w:ascii="Times New Roman" w:hAnsi="Times New Roman" w:cs="Times New Roman"/>
        </w:rPr>
      </w:pPr>
      <w:r w:rsidRPr="003115B7">
        <w:rPr>
          <w:rFonts w:ascii="Times New Roman" w:hAnsi="Times New Roman" w:cs="Times New Roman"/>
        </w:rPr>
        <w:t>Session four: Protocol Step five</w:t>
      </w:r>
      <w:r w:rsidRPr="003115B7">
        <w:rPr>
          <w:rFonts w:ascii="Times New Roman" w:hAnsi="Times New Roman" w:cs="Times New Roman"/>
        </w:rPr>
        <w:tab/>
      </w:r>
      <w:r w:rsidRPr="003115B7">
        <w:rPr>
          <w:rFonts w:ascii="Times New Roman" w:hAnsi="Times New Roman" w:cs="Times New Roman"/>
        </w:rPr>
        <w:tab/>
      </w:r>
      <w:r w:rsidRPr="003115B7">
        <w:rPr>
          <w:rFonts w:ascii="Times New Roman" w:hAnsi="Times New Roman" w:cs="Times New Roman"/>
        </w:rPr>
        <w:tab/>
      </w:r>
      <w:r w:rsidRPr="003115B7">
        <w:rPr>
          <w:rFonts w:ascii="Times New Roman" w:hAnsi="Times New Roman" w:cs="Times New Roman"/>
        </w:rPr>
        <w:tab/>
      </w:r>
      <w:r w:rsidRPr="003115B7">
        <w:rPr>
          <w:rFonts w:ascii="Times New Roman" w:hAnsi="Times New Roman" w:cs="Times New Roman"/>
        </w:rPr>
        <w:tab/>
      </w:r>
      <w:r w:rsidRPr="003115B7">
        <w:rPr>
          <w:rFonts w:ascii="Times New Roman" w:hAnsi="Times New Roman" w:cs="Times New Roman"/>
        </w:rPr>
        <w:tab/>
      </w:r>
      <w:r w:rsidRPr="003115B7">
        <w:rPr>
          <w:rFonts w:ascii="Times New Roman" w:hAnsi="Times New Roman" w:cs="Times New Roman"/>
        </w:rPr>
        <w:tab/>
      </w:r>
      <w:r w:rsidR="00C12E82">
        <w:rPr>
          <w:rFonts w:ascii="Times New Roman" w:hAnsi="Times New Roman" w:cs="Times New Roman"/>
        </w:rPr>
        <w:t>10</w:t>
      </w:r>
      <w:r w:rsidRPr="003115B7">
        <w:rPr>
          <w:rFonts w:ascii="Times New Roman" w:hAnsi="Times New Roman" w:cs="Times New Roman"/>
        </w:rPr>
        <w:t>/</w:t>
      </w:r>
      <w:r w:rsidR="00C12E82">
        <w:rPr>
          <w:rFonts w:ascii="Times New Roman" w:hAnsi="Times New Roman" w:cs="Times New Roman"/>
        </w:rPr>
        <w:t>30/</w:t>
      </w:r>
      <w:r w:rsidRPr="003115B7">
        <w:rPr>
          <w:rFonts w:ascii="Times New Roman" w:hAnsi="Times New Roman" w:cs="Times New Roman"/>
        </w:rPr>
        <w:t>18</w:t>
      </w:r>
    </w:p>
    <w:p w14:paraId="359E0E20" w14:textId="0F9DB7DA" w:rsidR="00F75CA5" w:rsidRPr="003115B7" w:rsidRDefault="00B92452" w:rsidP="003913BC">
      <w:pPr>
        <w:spacing w:line="360" w:lineRule="auto"/>
        <w:ind w:firstLine="720"/>
        <w:rPr>
          <w:rFonts w:ascii="Times New Roman" w:hAnsi="Times New Roman" w:cs="Times New Roman"/>
        </w:rPr>
      </w:pPr>
      <w:r w:rsidRPr="003115B7">
        <w:rPr>
          <w:rFonts w:ascii="Times New Roman" w:hAnsi="Times New Roman" w:cs="Times New Roman"/>
        </w:rPr>
        <w:t>Ms</w:t>
      </w:r>
      <w:r w:rsidR="00A603BE">
        <w:rPr>
          <w:rFonts w:ascii="Times New Roman" w:hAnsi="Times New Roman" w:cs="Times New Roman"/>
        </w:rPr>
        <w:t>.</w:t>
      </w:r>
      <w:r w:rsidRPr="003115B7">
        <w:rPr>
          <w:rFonts w:ascii="Times New Roman" w:hAnsi="Times New Roman" w:cs="Times New Roman"/>
        </w:rPr>
        <w:t xml:space="preserve"> Camp did not show up for appointment on 10/17</w:t>
      </w:r>
      <w:r w:rsidR="006E4214">
        <w:rPr>
          <w:rFonts w:ascii="Times New Roman" w:hAnsi="Times New Roman" w:cs="Times New Roman"/>
        </w:rPr>
        <w:t xml:space="preserve">. </w:t>
      </w:r>
      <w:r w:rsidRPr="003115B7">
        <w:rPr>
          <w:rFonts w:ascii="Times New Roman" w:hAnsi="Times New Roman" w:cs="Times New Roman"/>
        </w:rPr>
        <w:t xml:space="preserve">She called and rescheduled </w:t>
      </w:r>
      <w:r w:rsidR="00C12E82">
        <w:rPr>
          <w:rFonts w:ascii="Times New Roman" w:hAnsi="Times New Roman" w:cs="Times New Roman"/>
        </w:rPr>
        <w:t xml:space="preserve">and </w:t>
      </w:r>
      <w:r w:rsidRPr="003115B7">
        <w:rPr>
          <w:rFonts w:ascii="Times New Roman" w:hAnsi="Times New Roman" w:cs="Times New Roman"/>
        </w:rPr>
        <w:t>upon arrival, reported she felt much better. She had successfully gone on a road trip with her children</w:t>
      </w:r>
      <w:r w:rsidR="0023248C" w:rsidRPr="003115B7">
        <w:rPr>
          <w:rFonts w:ascii="Times New Roman" w:hAnsi="Times New Roman" w:cs="Times New Roman"/>
        </w:rPr>
        <w:t xml:space="preserve"> and rearranged </w:t>
      </w:r>
      <w:r w:rsidR="004340AC" w:rsidRPr="003115B7">
        <w:rPr>
          <w:rFonts w:ascii="Times New Roman" w:hAnsi="Times New Roman" w:cs="Times New Roman"/>
        </w:rPr>
        <w:t>furniture</w:t>
      </w:r>
      <w:r w:rsidR="0023248C" w:rsidRPr="003115B7">
        <w:rPr>
          <w:rFonts w:ascii="Times New Roman" w:hAnsi="Times New Roman" w:cs="Times New Roman"/>
        </w:rPr>
        <w:t xml:space="preserve"> for her family get together. She had started going to the gym and working with a personal trainer. She had completed the pain workbook and had begun recognizing faulty thinking about pain and its </w:t>
      </w:r>
      <w:r w:rsidR="004340AC" w:rsidRPr="003115B7">
        <w:rPr>
          <w:rFonts w:ascii="Times New Roman" w:hAnsi="Times New Roman" w:cs="Times New Roman"/>
        </w:rPr>
        <w:t>causes</w:t>
      </w:r>
      <w:r w:rsidR="0023248C" w:rsidRPr="003115B7">
        <w:rPr>
          <w:rFonts w:ascii="Times New Roman" w:hAnsi="Times New Roman" w:cs="Times New Roman"/>
        </w:rPr>
        <w:t>. She reported compliance with her HEP, using the right/left discrimination app consistently as well as incorporating some sleep hygiene practices into her life. Ms</w:t>
      </w:r>
      <w:r w:rsidR="00A603BE">
        <w:rPr>
          <w:rFonts w:ascii="Times New Roman" w:hAnsi="Times New Roman" w:cs="Times New Roman"/>
        </w:rPr>
        <w:t>.</w:t>
      </w:r>
      <w:r w:rsidR="0023248C" w:rsidRPr="003115B7">
        <w:rPr>
          <w:rFonts w:ascii="Times New Roman" w:hAnsi="Times New Roman" w:cs="Times New Roman"/>
        </w:rPr>
        <w:t xml:space="preserve"> Camp admits that her sleep has not improved</w:t>
      </w:r>
      <w:r w:rsidR="00A603BE">
        <w:rPr>
          <w:rFonts w:ascii="Times New Roman" w:hAnsi="Times New Roman" w:cs="Times New Roman"/>
        </w:rPr>
        <w:t>, and that she</w:t>
      </w:r>
      <w:r w:rsidR="0023248C" w:rsidRPr="003115B7">
        <w:rPr>
          <w:rFonts w:ascii="Times New Roman" w:hAnsi="Times New Roman" w:cs="Times New Roman"/>
        </w:rPr>
        <w:t xml:space="preserve"> frequently wakes up “uncomfortable.” </w:t>
      </w:r>
    </w:p>
    <w:p w14:paraId="50D5C101" w14:textId="189302A7" w:rsidR="00F75CA5" w:rsidRPr="003115B7" w:rsidRDefault="004340AC" w:rsidP="003913BC">
      <w:pPr>
        <w:spacing w:line="360" w:lineRule="auto"/>
        <w:ind w:firstLine="720"/>
        <w:rPr>
          <w:rFonts w:ascii="Times New Roman" w:hAnsi="Times New Roman" w:cs="Times New Roman"/>
        </w:rPr>
      </w:pPr>
      <w:r w:rsidRPr="003115B7">
        <w:rPr>
          <w:rFonts w:ascii="Times New Roman" w:hAnsi="Times New Roman" w:cs="Times New Roman"/>
        </w:rPr>
        <w:t xml:space="preserve">Heat modalities were used to warm low back followed by </w:t>
      </w:r>
      <w:r w:rsidR="006E4214">
        <w:rPr>
          <w:rFonts w:ascii="Times New Roman" w:hAnsi="Times New Roman" w:cs="Times New Roman"/>
        </w:rPr>
        <w:t>ten</w:t>
      </w:r>
      <w:r w:rsidRPr="003115B7">
        <w:rPr>
          <w:rFonts w:ascii="Times New Roman" w:hAnsi="Times New Roman" w:cs="Times New Roman"/>
        </w:rPr>
        <w:t xml:space="preserve"> minutes of stationary bike during which she reviewed PNE concepts with the </w:t>
      </w:r>
      <w:r w:rsidR="006E4214">
        <w:rPr>
          <w:rFonts w:ascii="Times New Roman" w:hAnsi="Times New Roman" w:cs="Times New Roman"/>
        </w:rPr>
        <w:t>writer</w:t>
      </w:r>
      <w:r w:rsidRPr="003115B7">
        <w:rPr>
          <w:rFonts w:ascii="Times New Roman" w:hAnsi="Times New Roman" w:cs="Times New Roman"/>
        </w:rPr>
        <w:t>. She progressed with motor imagery, searching magazines for right and l</w:t>
      </w:r>
      <w:r w:rsidR="00C12E82">
        <w:rPr>
          <w:rFonts w:ascii="Times New Roman" w:hAnsi="Times New Roman" w:cs="Times New Roman"/>
        </w:rPr>
        <w:t>e</w:t>
      </w:r>
      <w:r w:rsidRPr="003115B7">
        <w:rPr>
          <w:rFonts w:ascii="Times New Roman" w:hAnsi="Times New Roman" w:cs="Times New Roman"/>
        </w:rPr>
        <w:t>ft lumbar lateral flexion for five minutes</w:t>
      </w:r>
      <w:r w:rsidR="00C12E82">
        <w:rPr>
          <w:rFonts w:ascii="Times New Roman" w:hAnsi="Times New Roman" w:cs="Times New Roman"/>
        </w:rPr>
        <w:t xml:space="preserve"> daily</w:t>
      </w:r>
      <w:r w:rsidRPr="003115B7">
        <w:rPr>
          <w:rFonts w:ascii="Times New Roman" w:hAnsi="Times New Roman" w:cs="Times New Roman"/>
        </w:rPr>
        <w:t>. The session ended with Grade 2 mobilizations</w:t>
      </w:r>
      <w:r w:rsidR="00C12E82">
        <w:rPr>
          <w:rFonts w:ascii="Times New Roman" w:hAnsi="Times New Roman" w:cs="Times New Roman"/>
        </w:rPr>
        <w:t xml:space="preserve"> and </w:t>
      </w:r>
      <w:r w:rsidRPr="003115B7">
        <w:rPr>
          <w:rFonts w:ascii="Times New Roman" w:hAnsi="Times New Roman" w:cs="Times New Roman"/>
        </w:rPr>
        <w:t xml:space="preserve">soft tissue mobilization of quadratus lumborum and hamstrings. The mobilizations were performed on her lumbar spine in prone, creating passive intervertebral accessory motion for pain relief and desensitization. The soft tissue stretches were given to create space for nerves, increase blood flow and habituate </w:t>
      </w:r>
      <w:proofErr w:type="spellStart"/>
      <w:r w:rsidRPr="003115B7">
        <w:rPr>
          <w:rFonts w:ascii="Times New Roman" w:hAnsi="Times New Roman" w:cs="Times New Roman"/>
        </w:rPr>
        <w:t>Ms</w:t>
      </w:r>
      <w:proofErr w:type="spellEnd"/>
      <w:r w:rsidRPr="003115B7">
        <w:rPr>
          <w:rFonts w:ascii="Times New Roman" w:hAnsi="Times New Roman" w:cs="Times New Roman"/>
        </w:rPr>
        <w:t xml:space="preserve"> Camp to movement.</w:t>
      </w:r>
    </w:p>
    <w:p w14:paraId="242327E9" w14:textId="77777777" w:rsidR="003F3FFB" w:rsidRDefault="004340AC" w:rsidP="003913BC">
      <w:pPr>
        <w:spacing w:line="360" w:lineRule="auto"/>
        <w:ind w:firstLine="720"/>
        <w:rPr>
          <w:rFonts w:ascii="Times New Roman" w:hAnsi="Times New Roman" w:cs="Times New Roman"/>
        </w:rPr>
      </w:pPr>
      <w:r w:rsidRPr="003115B7">
        <w:rPr>
          <w:rFonts w:ascii="Times New Roman" w:hAnsi="Times New Roman" w:cs="Times New Roman"/>
        </w:rPr>
        <w:t xml:space="preserve"> The writer advanced her HEP</w:t>
      </w:r>
      <w:r w:rsidR="00BB65D1" w:rsidRPr="003115B7">
        <w:rPr>
          <w:rFonts w:ascii="Times New Roman" w:hAnsi="Times New Roman" w:cs="Times New Roman"/>
        </w:rPr>
        <w:t xml:space="preserve"> with instructions to continue </w:t>
      </w:r>
      <w:r w:rsidR="003F3FFB" w:rsidRPr="003115B7">
        <w:rPr>
          <w:rFonts w:ascii="Times New Roman" w:hAnsi="Times New Roman" w:cs="Times New Roman"/>
        </w:rPr>
        <w:t>specific</w:t>
      </w:r>
      <w:r w:rsidR="00BB65D1" w:rsidRPr="003115B7">
        <w:rPr>
          <w:rFonts w:ascii="Times New Roman" w:hAnsi="Times New Roman" w:cs="Times New Roman"/>
        </w:rPr>
        <w:t xml:space="preserve"> movement </w:t>
      </w:r>
      <w:r w:rsidR="003F3FFB" w:rsidRPr="003115B7">
        <w:rPr>
          <w:rFonts w:ascii="Times New Roman" w:hAnsi="Times New Roman" w:cs="Times New Roman"/>
        </w:rPr>
        <w:t>identification</w:t>
      </w:r>
      <w:r w:rsidR="00BB65D1" w:rsidRPr="003115B7">
        <w:rPr>
          <w:rFonts w:ascii="Times New Roman" w:hAnsi="Times New Roman" w:cs="Times New Roman"/>
        </w:rPr>
        <w:t xml:space="preserve"> by analyzing pictures of herself for right or left side bending. Because she is physically active through personal training, specific exercises were not given. Neurodynamic flossing of bilateral sciatic nerve was prescribed to improve space and desensitize area.</w:t>
      </w:r>
    </w:p>
    <w:p w14:paraId="6A9C9252" w14:textId="7542316D" w:rsidR="00BB65D1" w:rsidRPr="003F3FFB" w:rsidRDefault="00BB65D1" w:rsidP="003913BC">
      <w:pPr>
        <w:spacing w:line="360" w:lineRule="auto"/>
        <w:ind w:firstLine="720"/>
        <w:rPr>
          <w:rFonts w:ascii="Times New Roman" w:hAnsi="Times New Roman" w:cs="Times New Roman"/>
        </w:rPr>
      </w:pPr>
      <w:r w:rsidRPr="003115B7">
        <w:rPr>
          <w:rFonts w:ascii="Times New Roman" w:hAnsi="Times New Roman" w:cs="Times New Roman"/>
        </w:rPr>
        <w:t xml:space="preserve"> Ms</w:t>
      </w:r>
      <w:r w:rsidR="00A603BE">
        <w:rPr>
          <w:rFonts w:ascii="Times New Roman" w:hAnsi="Times New Roman" w:cs="Times New Roman"/>
        </w:rPr>
        <w:t>.</w:t>
      </w:r>
      <w:r w:rsidRPr="003115B7">
        <w:rPr>
          <w:rFonts w:ascii="Times New Roman" w:hAnsi="Times New Roman" w:cs="Times New Roman"/>
        </w:rPr>
        <w:t xml:space="preserve"> Camp is improving, recognizing nerve sensitivity as principle issue rather than tissue damage. She has accomplished several goals and is increasing physical activity. Her average </w:t>
      </w:r>
      <w:r w:rsidRPr="003F3FFB">
        <w:rPr>
          <w:rFonts w:ascii="Times New Roman" w:hAnsi="Times New Roman" w:cs="Times New Roman"/>
        </w:rPr>
        <w:t>pain intensity has decreased and, as evidenced by her outcome measures, fear and avoidance and disability are decreasing.</w:t>
      </w:r>
      <w:r w:rsidR="00C12E82">
        <w:rPr>
          <w:rFonts w:ascii="Times New Roman" w:hAnsi="Times New Roman" w:cs="Times New Roman"/>
        </w:rPr>
        <w:t xml:space="preserve"> She was scheduled for a follow-up the next week.</w:t>
      </w:r>
    </w:p>
    <w:p w14:paraId="39DACACB" w14:textId="6FA0293D" w:rsidR="004340AC" w:rsidRPr="003F3FFB" w:rsidRDefault="00BB65D1" w:rsidP="003913BC">
      <w:pPr>
        <w:pStyle w:val="Heading3"/>
        <w:spacing w:line="360" w:lineRule="auto"/>
        <w:rPr>
          <w:rFonts w:ascii="Times New Roman" w:hAnsi="Times New Roman" w:cs="Times New Roman"/>
        </w:rPr>
      </w:pPr>
      <w:r w:rsidRPr="003F3FFB">
        <w:rPr>
          <w:rFonts w:ascii="Times New Roman" w:hAnsi="Times New Roman" w:cs="Times New Roman"/>
        </w:rPr>
        <w:lastRenderedPageBreak/>
        <w:t xml:space="preserve"> Session 5: Step 5 continued </w:t>
      </w:r>
      <w:r w:rsidRPr="003F3FFB">
        <w:rPr>
          <w:rFonts w:ascii="Times New Roman" w:hAnsi="Times New Roman" w:cs="Times New Roman"/>
        </w:rPr>
        <w:tab/>
      </w:r>
      <w:r w:rsidRPr="003F3FFB">
        <w:rPr>
          <w:rFonts w:ascii="Times New Roman" w:hAnsi="Times New Roman" w:cs="Times New Roman"/>
        </w:rPr>
        <w:tab/>
      </w:r>
      <w:r w:rsidRPr="003F3FFB">
        <w:rPr>
          <w:rFonts w:ascii="Times New Roman" w:hAnsi="Times New Roman" w:cs="Times New Roman"/>
        </w:rPr>
        <w:tab/>
      </w:r>
      <w:r w:rsidRPr="003F3FFB">
        <w:rPr>
          <w:rFonts w:ascii="Times New Roman" w:hAnsi="Times New Roman" w:cs="Times New Roman"/>
        </w:rPr>
        <w:tab/>
      </w:r>
      <w:r w:rsidRPr="003F3FFB">
        <w:rPr>
          <w:rFonts w:ascii="Times New Roman" w:hAnsi="Times New Roman" w:cs="Times New Roman"/>
        </w:rPr>
        <w:tab/>
      </w:r>
      <w:r w:rsidRPr="003F3FFB">
        <w:rPr>
          <w:rFonts w:ascii="Times New Roman" w:hAnsi="Times New Roman" w:cs="Times New Roman"/>
        </w:rPr>
        <w:tab/>
      </w:r>
      <w:r w:rsidRPr="003F3FFB">
        <w:rPr>
          <w:rFonts w:ascii="Times New Roman" w:hAnsi="Times New Roman" w:cs="Times New Roman"/>
        </w:rPr>
        <w:tab/>
      </w:r>
      <w:r w:rsidRPr="003F3FFB">
        <w:rPr>
          <w:rFonts w:ascii="Times New Roman" w:hAnsi="Times New Roman" w:cs="Times New Roman"/>
        </w:rPr>
        <w:tab/>
        <w:t>11/2</w:t>
      </w:r>
      <w:r w:rsidR="001D115B">
        <w:rPr>
          <w:rFonts w:ascii="Times New Roman" w:hAnsi="Times New Roman" w:cs="Times New Roman"/>
        </w:rPr>
        <w:t>9</w:t>
      </w:r>
      <w:r w:rsidRPr="003F3FFB">
        <w:rPr>
          <w:rFonts w:ascii="Times New Roman" w:hAnsi="Times New Roman" w:cs="Times New Roman"/>
        </w:rPr>
        <w:t>/18</w:t>
      </w:r>
    </w:p>
    <w:p w14:paraId="21A8C36C" w14:textId="6CB6E608" w:rsidR="001D115B" w:rsidRDefault="001D115B" w:rsidP="003913BC">
      <w:pPr>
        <w:spacing w:line="360" w:lineRule="auto"/>
        <w:rPr>
          <w:rFonts w:ascii="Times New Roman" w:hAnsi="Times New Roman" w:cs="Times New Roman"/>
        </w:rPr>
      </w:pPr>
      <w:r>
        <w:rPr>
          <w:rFonts w:ascii="Times New Roman" w:hAnsi="Times New Roman" w:cs="Times New Roman"/>
        </w:rPr>
        <w:t xml:space="preserve">Ms. Camp </w:t>
      </w:r>
      <w:r w:rsidR="00C12E82">
        <w:rPr>
          <w:rFonts w:ascii="Times New Roman" w:hAnsi="Times New Roman" w:cs="Times New Roman"/>
        </w:rPr>
        <w:t xml:space="preserve">did not show up for her </w:t>
      </w:r>
      <w:r w:rsidR="009A24BC">
        <w:rPr>
          <w:rFonts w:ascii="Times New Roman" w:hAnsi="Times New Roman" w:cs="Times New Roman"/>
        </w:rPr>
        <w:t xml:space="preserve">original </w:t>
      </w:r>
      <w:r w:rsidR="00C12E82">
        <w:rPr>
          <w:rFonts w:ascii="Times New Roman" w:hAnsi="Times New Roman" w:cs="Times New Roman"/>
        </w:rPr>
        <w:t xml:space="preserve">appointment, but </w:t>
      </w:r>
      <w:r>
        <w:rPr>
          <w:rFonts w:ascii="Times New Roman" w:hAnsi="Times New Roman" w:cs="Times New Roman"/>
        </w:rPr>
        <w:t xml:space="preserve">was able to be reached and rescheduled for November 29. Because she had not been seen in a month, the session </w:t>
      </w:r>
      <w:r w:rsidR="009A24BC">
        <w:rPr>
          <w:rFonts w:ascii="Times New Roman" w:hAnsi="Times New Roman" w:cs="Times New Roman"/>
        </w:rPr>
        <w:t>re</w:t>
      </w:r>
      <w:r>
        <w:rPr>
          <w:rFonts w:ascii="Times New Roman" w:hAnsi="Times New Roman" w:cs="Times New Roman"/>
        </w:rPr>
        <w:t xml:space="preserve">took outcome measures and objective testing </w:t>
      </w:r>
      <w:r w:rsidR="009A24BC">
        <w:rPr>
          <w:rFonts w:ascii="Times New Roman" w:hAnsi="Times New Roman" w:cs="Times New Roman"/>
        </w:rPr>
        <w:t>and</w:t>
      </w:r>
      <w:r>
        <w:rPr>
          <w:rFonts w:ascii="Times New Roman" w:hAnsi="Times New Roman" w:cs="Times New Roman"/>
        </w:rPr>
        <w:t xml:space="preserve"> reviewed PNE concepts previously discussed. </w:t>
      </w:r>
    </w:p>
    <w:p w14:paraId="47C47A8D" w14:textId="74F07529" w:rsidR="001D115B" w:rsidRDefault="001D115B" w:rsidP="003913BC">
      <w:pPr>
        <w:spacing w:line="360" w:lineRule="auto"/>
        <w:rPr>
          <w:rFonts w:ascii="Times New Roman" w:hAnsi="Times New Roman" w:cs="Times New Roman"/>
        </w:rPr>
      </w:pPr>
      <w:r>
        <w:rPr>
          <w:rFonts w:ascii="Times New Roman" w:hAnsi="Times New Roman" w:cs="Times New Roman"/>
        </w:rPr>
        <w:tab/>
        <w:t>Ms. Camp reported that she had multiple family deaths and had been driving back and forth from Illinois for several weeks. She denied aggravation of symptoms and has remained consistent with daily physical activity, movement, graded imagery, and sleep hygiene techniques. She also reports using the stress coping skills she learned in physical therapy such as breathing and journaling.</w:t>
      </w:r>
    </w:p>
    <w:p w14:paraId="40D60B96" w14:textId="4B525E04" w:rsidR="000220D7" w:rsidRDefault="001D115B" w:rsidP="003913BC">
      <w:pPr>
        <w:spacing w:line="360" w:lineRule="auto"/>
        <w:rPr>
          <w:rFonts w:ascii="Times New Roman" w:hAnsi="Times New Roman" w:cs="Times New Roman"/>
        </w:rPr>
      </w:pPr>
      <w:r>
        <w:rPr>
          <w:rFonts w:ascii="Times New Roman" w:hAnsi="Times New Roman" w:cs="Times New Roman"/>
        </w:rPr>
        <w:tab/>
        <w:t xml:space="preserve">The writer repeated measures of R/L discrimination, segment identification on her back, graphesthesia, SLR, and slump and Ms. Camp did not have any impairments. Lumbar and hip range of motion was typical and did not aggravate symptoms. The FABQ, RMDQ, and Global Perception of Improvement were retaken and improved significantly, with outcomes indicating she had low levels of avoidance and disability, improving the probability of full return to </w:t>
      </w:r>
      <w:r w:rsidR="009A24BC">
        <w:rPr>
          <w:rFonts w:ascii="Times New Roman" w:hAnsi="Times New Roman" w:cs="Times New Roman"/>
        </w:rPr>
        <w:t>work and activities</w:t>
      </w:r>
      <w:r>
        <w:rPr>
          <w:rFonts w:ascii="Times New Roman" w:hAnsi="Times New Roman" w:cs="Times New Roman"/>
        </w:rPr>
        <w:t xml:space="preserve">. </w:t>
      </w:r>
      <w:r w:rsidR="00903614">
        <w:rPr>
          <w:rFonts w:ascii="Times New Roman" w:hAnsi="Times New Roman" w:cs="Times New Roman"/>
        </w:rPr>
        <w:t>Notably</w:t>
      </w:r>
      <w:r>
        <w:rPr>
          <w:rFonts w:ascii="Times New Roman" w:hAnsi="Times New Roman" w:cs="Times New Roman"/>
        </w:rPr>
        <w:t xml:space="preserve">, she reports that her average pain, a </w:t>
      </w:r>
      <w:r w:rsidR="00903614">
        <w:rPr>
          <w:rFonts w:ascii="Times New Roman" w:hAnsi="Times New Roman" w:cs="Times New Roman"/>
        </w:rPr>
        <w:t>2</w:t>
      </w:r>
      <w:r>
        <w:rPr>
          <w:rFonts w:ascii="Times New Roman" w:hAnsi="Times New Roman" w:cs="Times New Roman"/>
        </w:rPr>
        <w:t>/10, was significantly lower than previously and she now had periods of no pain (</w:t>
      </w:r>
      <w:r w:rsidR="00903614">
        <w:rPr>
          <w:rFonts w:ascii="Times New Roman" w:hAnsi="Times New Roman" w:cs="Times New Roman"/>
        </w:rPr>
        <w:t>0</w:t>
      </w:r>
      <w:r>
        <w:rPr>
          <w:rFonts w:ascii="Times New Roman" w:hAnsi="Times New Roman" w:cs="Times New Roman"/>
        </w:rPr>
        <w:t>/10). (see table</w:t>
      </w:r>
      <w:r w:rsidR="00B42600">
        <w:rPr>
          <w:rFonts w:ascii="Times New Roman" w:hAnsi="Times New Roman" w:cs="Times New Roman"/>
        </w:rPr>
        <w:t xml:space="preserve"> 5</w:t>
      </w:r>
      <w:r>
        <w:rPr>
          <w:rFonts w:ascii="Times New Roman" w:hAnsi="Times New Roman" w:cs="Times New Roman"/>
        </w:rPr>
        <w:t>)</w:t>
      </w:r>
    </w:p>
    <w:p w14:paraId="6D4DEC68" w14:textId="0A70C4CC" w:rsidR="001D115B" w:rsidRDefault="000220D7" w:rsidP="003913BC">
      <w:pPr>
        <w:spacing w:line="360" w:lineRule="auto"/>
        <w:rPr>
          <w:rFonts w:ascii="Times New Roman" w:hAnsi="Times New Roman" w:cs="Times New Roman"/>
        </w:rPr>
      </w:pPr>
      <w:r>
        <w:rPr>
          <w:rFonts w:ascii="Times New Roman" w:hAnsi="Times New Roman" w:cs="Times New Roman"/>
        </w:rPr>
        <w:tab/>
        <w:t xml:space="preserve">To review PNE concepts and determine </w:t>
      </w:r>
      <w:proofErr w:type="spellStart"/>
      <w:r>
        <w:rPr>
          <w:rFonts w:ascii="Times New Roman" w:hAnsi="Times New Roman" w:cs="Times New Roman"/>
        </w:rPr>
        <w:t>Ms</w:t>
      </w:r>
      <w:proofErr w:type="spellEnd"/>
      <w:r>
        <w:rPr>
          <w:rFonts w:ascii="Times New Roman" w:hAnsi="Times New Roman" w:cs="Times New Roman"/>
        </w:rPr>
        <w:t xml:space="preserve"> Camp’s current </w:t>
      </w:r>
      <w:r w:rsidR="00B42600">
        <w:rPr>
          <w:rFonts w:ascii="Times New Roman" w:hAnsi="Times New Roman" w:cs="Times New Roman"/>
        </w:rPr>
        <w:t>retention</w:t>
      </w:r>
      <w:r>
        <w:rPr>
          <w:rFonts w:ascii="Times New Roman" w:hAnsi="Times New Roman" w:cs="Times New Roman"/>
        </w:rPr>
        <w:t>, the writer investigated her</w:t>
      </w:r>
      <w:r w:rsidR="00B42600">
        <w:rPr>
          <w:rFonts w:ascii="Times New Roman" w:hAnsi="Times New Roman" w:cs="Times New Roman"/>
        </w:rPr>
        <w:t xml:space="preserve"> current</w:t>
      </w:r>
      <w:r>
        <w:rPr>
          <w:rFonts w:ascii="Times New Roman" w:hAnsi="Times New Roman" w:cs="Times New Roman"/>
        </w:rPr>
        <w:t xml:space="preserve"> beliefs regarding pain. She verbalized that the pain occurred “when I do repetitive movements </w:t>
      </w:r>
      <w:r w:rsidR="009A24BC">
        <w:rPr>
          <w:rFonts w:ascii="Times New Roman" w:hAnsi="Times New Roman" w:cs="Times New Roman"/>
        </w:rPr>
        <w:t>when I</w:t>
      </w:r>
      <w:r>
        <w:rPr>
          <w:rFonts w:ascii="Times New Roman" w:hAnsi="Times New Roman" w:cs="Times New Roman"/>
        </w:rPr>
        <w:t xml:space="preserve"> don’t move for </w:t>
      </w:r>
      <w:proofErr w:type="spellStart"/>
      <w:r>
        <w:rPr>
          <w:rFonts w:ascii="Times New Roman" w:hAnsi="Times New Roman" w:cs="Times New Roman"/>
        </w:rPr>
        <w:t>awhile</w:t>
      </w:r>
      <w:proofErr w:type="spellEnd"/>
      <w:r>
        <w:rPr>
          <w:rFonts w:ascii="Times New Roman" w:hAnsi="Times New Roman" w:cs="Times New Roman"/>
        </w:rPr>
        <w:t xml:space="preserve"> because my muscles cramp and spasm.” </w:t>
      </w:r>
      <w:r w:rsidR="00B42600">
        <w:rPr>
          <w:rFonts w:ascii="Times New Roman" w:hAnsi="Times New Roman" w:cs="Times New Roman"/>
        </w:rPr>
        <w:t>She noted that some pain is fake and some is real. Because</w:t>
      </w:r>
      <w:r>
        <w:rPr>
          <w:rFonts w:ascii="Times New Roman" w:hAnsi="Times New Roman" w:cs="Times New Roman"/>
        </w:rPr>
        <w:t xml:space="preserve"> </w:t>
      </w:r>
      <w:r w:rsidR="00B42600">
        <w:rPr>
          <w:rFonts w:ascii="Times New Roman" w:hAnsi="Times New Roman" w:cs="Times New Roman"/>
        </w:rPr>
        <w:t>she still believed</w:t>
      </w:r>
      <w:r>
        <w:rPr>
          <w:rFonts w:ascii="Times New Roman" w:hAnsi="Times New Roman" w:cs="Times New Roman"/>
        </w:rPr>
        <w:t xml:space="preserve"> tissue damage </w:t>
      </w:r>
      <w:r w:rsidR="00B42600">
        <w:rPr>
          <w:rFonts w:ascii="Times New Roman" w:hAnsi="Times New Roman" w:cs="Times New Roman"/>
        </w:rPr>
        <w:t>is ‘real’ pain and contributes to her symptoms</w:t>
      </w:r>
      <w:r>
        <w:rPr>
          <w:rFonts w:ascii="Times New Roman" w:hAnsi="Times New Roman" w:cs="Times New Roman"/>
        </w:rPr>
        <w:t>, the writer reviewed several pain stories including pain physiology, spreading pain, nerve sensors and changes to ion channels with chronic pain, stress as a lion, and the brain as a boardroom.</w:t>
      </w:r>
      <w:r w:rsidR="009A24BC">
        <w:rPr>
          <w:rFonts w:ascii="Times New Roman" w:hAnsi="Times New Roman" w:cs="Times New Roman"/>
          <w:vertAlign w:val="superscript"/>
        </w:rPr>
        <w:t>1</w:t>
      </w:r>
      <w:r w:rsidR="00B42600">
        <w:rPr>
          <w:rFonts w:ascii="Times New Roman" w:hAnsi="Times New Roman" w:cs="Times New Roman"/>
        </w:rPr>
        <w:t xml:space="preserve"> (see table 6)</w:t>
      </w:r>
      <w:r>
        <w:rPr>
          <w:rFonts w:ascii="Times New Roman" w:hAnsi="Times New Roman" w:cs="Times New Roman"/>
        </w:rPr>
        <w:t xml:space="preserve"> </w:t>
      </w:r>
      <w:r w:rsidR="00B42600">
        <w:rPr>
          <w:rFonts w:ascii="Times New Roman" w:hAnsi="Times New Roman" w:cs="Times New Roman"/>
        </w:rPr>
        <w:t>Throughout the session,</w:t>
      </w:r>
      <w:r>
        <w:rPr>
          <w:rFonts w:ascii="Times New Roman" w:hAnsi="Times New Roman" w:cs="Times New Roman"/>
        </w:rPr>
        <w:t xml:space="preserve"> the writer used the teach-back method to encourage deep learning of reviewed concepts.</w:t>
      </w:r>
      <w:r w:rsidR="009A24BC">
        <w:rPr>
          <w:rFonts w:ascii="Times New Roman" w:hAnsi="Times New Roman" w:cs="Times New Roman"/>
          <w:vertAlign w:val="superscript"/>
        </w:rPr>
        <w:t>1</w:t>
      </w:r>
      <w:r>
        <w:rPr>
          <w:rFonts w:ascii="Times New Roman" w:hAnsi="Times New Roman" w:cs="Times New Roman"/>
        </w:rPr>
        <w:t xml:space="preserve">  </w:t>
      </w:r>
    </w:p>
    <w:p w14:paraId="11FC526F" w14:textId="02924F37" w:rsidR="001D115B" w:rsidRDefault="001D115B" w:rsidP="003913BC">
      <w:pPr>
        <w:spacing w:line="360" w:lineRule="auto"/>
        <w:rPr>
          <w:rFonts w:ascii="Times New Roman" w:hAnsi="Times New Roman" w:cs="Times New Roman"/>
        </w:rPr>
      </w:pPr>
      <w:r>
        <w:rPr>
          <w:rFonts w:ascii="Times New Roman" w:hAnsi="Times New Roman" w:cs="Times New Roman"/>
        </w:rPr>
        <w:tab/>
        <w:t>Her home exercise program included the quadratus lumb</w:t>
      </w:r>
      <w:r w:rsidR="000220D7">
        <w:rPr>
          <w:rFonts w:ascii="Times New Roman" w:hAnsi="Times New Roman" w:cs="Times New Roman"/>
        </w:rPr>
        <w:t>orum</w:t>
      </w:r>
      <w:r>
        <w:rPr>
          <w:rFonts w:ascii="Times New Roman" w:hAnsi="Times New Roman" w:cs="Times New Roman"/>
        </w:rPr>
        <w:t xml:space="preserve"> supine stretch, sciatic nerve flossing, and supine transverse abdominus marching. They were given with the </w:t>
      </w:r>
      <w:r w:rsidR="000220D7">
        <w:rPr>
          <w:rFonts w:ascii="Times New Roman" w:hAnsi="Times New Roman" w:cs="Times New Roman"/>
        </w:rPr>
        <w:t>explanation</w:t>
      </w:r>
      <w:r>
        <w:rPr>
          <w:rFonts w:ascii="Times New Roman" w:hAnsi="Times New Roman" w:cs="Times New Roman"/>
        </w:rPr>
        <w:t xml:space="preserve"> that</w:t>
      </w:r>
      <w:r w:rsidR="000220D7">
        <w:rPr>
          <w:rFonts w:ascii="Times New Roman" w:hAnsi="Times New Roman" w:cs="Times New Roman"/>
        </w:rPr>
        <w:t xml:space="preserve"> the activities were not addressing impairments like poor ROM or strength</w:t>
      </w:r>
      <w:r w:rsidR="00B42600">
        <w:rPr>
          <w:rFonts w:ascii="Times New Roman" w:hAnsi="Times New Roman" w:cs="Times New Roman"/>
        </w:rPr>
        <w:t xml:space="preserve"> but rather</w:t>
      </w:r>
      <w:r w:rsidR="000220D7">
        <w:rPr>
          <w:rFonts w:ascii="Times New Roman" w:hAnsi="Times New Roman" w:cs="Times New Roman"/>
        </w:rPr>
        <w:t xml:space="preserve"> to encourage movement and desensitiz</w:t>
      </w:r>
      <w:r w:rsidR="00B42600">
        <w:rPr>
          <w:rFonts w:ascii="Times New Roman" w:hAnsi="Times New Roman" w:cs="Times New Roman"/>
        </w:rPr>
        <w:t>ation</w:t>
      </w:r>
      <w:r w:rsidR="000220D7">
        <w:rPr>
          <w:rFonts w:ascii="Times New Roman" w:hAnsi="Times New Roman" w:cs="Times New Roman"/>
        </w:rPr>
        <w:t xml:space="preserve">. Her HEP also outlined continuation of physical activity (walking and yoga), creation of a mantra (throbs not </w:t>
      </w:r>
      <w:r w:rsidR="00B42600">
        <w:rPr>
          <w:rFonts w:ascii="Times New Roman" w:hAnsi="Times New Roman" w:cs="Times New Roman"/>
        </w:rPr>
        <w:t>threat</w:t>
      </w:r>
      <w:r w:rsidR="000220D7">
        <w:rPr>
          <w:rFonts w:ascii="Times New Roman" w:hAnsi="Times New Roman" w:cs="Times New Roman"/>
        </w:rPr>
        <w:t xml:space="preserve">), </w:t>
      </w:r>
      <w:r w:rsidR="009A24BC">
        <w:rPr>
          <w:rFonts w:ascii="Times New Roman" w:hAnsi="Times New Roman" w:cs="Times New Roman"/>
        </w:rPr>
        <w:t xml:space="preserve">continuation of </w:t>
      </w:r>
      <w:r w:rsidR="000220D7">
        <w:rPr>
          <w:rFonts w:ascii="Times New Roman" w:hAnsi="Times New Roman" w:cs="Times New Roman"/>
        </w:rPr>
        <w:t>identifying side-bending in photo albums</w:t>
      </w:r>
      <w:r w:rsidR="00B42600">
        <w:rPr>
          <w:rFonts w:ascii="Times New Roman" w:hAnsi="Times New Roman" w:cs="Times New Roman"/>
        </w:rPr>
        <w:t xml:space="preserve"> to progress graded imagery</w:t>
      </w:r>
      <w:r w:rsidR="000220D7">
        <w:rPr>
          <w:rFonts w:ascii="Times New Roman" w:hAnsi="Times New Roman" w:cs="Times New Roman"/>
        </w:rPr>
        <w:t xml:space="preserve">, and review of PNE concepts using the Pain Strategy Workbook. Due to the resolution of impairments and indication </w:t>
      </w:r>
      <w:r w:rsidR="000220D7">
        <w:rPr>
          <w:rFonts w:ascii="Times New Roman" w:hAnsi="Times New Roman" w:cs="Times New Roman"/>
        </w:rPr>
        <w:lastRenderedPageBreak/>
        <w:t xml:space="preserve">that </w:t>
      </w:r>
      <w:proofErr w:type="spellStart"/>
      <w:r w:rsidR="000220D7">
        <w:rPr>
          <w:rFonts w:ascii="Times New Roman" w:hAnsi="Times New Roman" w:cs="Times New Roman"/>
        </w:rPr>
        <w:t>Ms</w:t>
      </w:r>
      <w:proofErr w:type="spellEnd"/>
      <w:r w:rsidR="000220D7">
        <w:rPr>
          <w:rFonts w:ascii="Times New Roman" w:hAnsi="Times New Roman" w:cs="Times New Roman"/>
        </w:rPr>
        <w:t xml:space="preserve"> Camp was making positive changes in her pain experience, the writer rescheduled </w:t>
      </w:r>
      <w:proofErr w:type="spellStart"/>
      <w:r w:rsidR="000220D7">
        <w:rPr>
          <w:rFonts w:ascii="Times New Roman" w:hAnsi="Times New Roman" w:cs="Times New Roman"/>
        </w:rPr>
        <w:t>Ms</w:t>
      </w:r>
      <w:proofErr w:type="spellEnd"/>
      <w:r w:rsidR="000220D7">
        <w:rPr>
          <w:rFonts w:ascii="Times New Roman" w:hAnsi="Times New Roman" w:cs="Times New Roman"/>
        </w:rPr>
        <w:t xml:space="preserve"> Camp for a 30-minute follow</w:t>
      </w:r>
      <w:r w:rsidR="00903614">
        <w:rPr>
          <w:rFonts w:ascii="Times New Roman" w:hAnsi="Times New Roman" w:cs="Times New Roman"/>
        </w:rPr>
        <w:t>-</w:t>
      </w:r>
      <w:r w:rsidR="000220D7">
        <w:rPr>
          <w:rFonts w:ascii="Times New Roman" w:hAnsi="Times New Roman" w:cs="Times New Roman"/>
        </w:rPr>
        <w:t xml:space="preserve">up </w:t>
      </w:r>
      <w:r w:rsidR="00903614">
        <w:rPr>
          <w:rFonts w:ascii="Times New Roman" w:hAnsi="Times New Roman" w:cs="Times New Roman"/>
        </w:rPr>
        <w:t>with a</w:t>
      </w:r>
      <w:r w:rsidR="00B42600">
        <w:rPr>
          <w:rFonts w:ascii="Times New Roman" w:hAnsi="Times New Roman" w:cs="Times New Roman"/>
        </w:rPr>
        <w:t>nother</w:t>
      </w:r>
      <w:r w:rsidR="00903614">
        <w:rPr>
          <w:rFonts w:ascii="Times New Roman" w:hAnsi="Times New Roman" w:cs="Times New Roman"/>
        </w:rPr>
        <w:t xml:space="preserve"> chronic pain physical therapist who had been following her case. The follow-up </w:t>
      </w:r>
      <w:r w:rsidR="009A24BC">
        <w:rPr>
          <w:rFonts w:ascii="Times New Roman" w:hAnsi="Times New Roman" w:cs="Times New Roman"/>
        </w:rPr>
        <w:t>would</w:t>
      </w:r>
      <w:r w:rsidR="00903614">
        <w:rPr>
          <w:rFonts w:ascii="Times New Roman" w:hAnsi="Times New Roman" w:cs="Times New Roman"/>
        </w:rPr>
        <w:t xml:space="preserve"> correct pain neurophysiology concepts and conclude physical therapy treatment for </w:t>
      </w:r>
      <w:proofErr w:type="spellStart"/>
      <w:r w:rsidR="00903614">
        <w:rPr>
          <w:rFonts w:ascii="Times New Roman" w:hAnsi="Times New Roman" w:cs="Times New Roman"/>
        </w:rPr>
        <w:t>Ms</w:t>
      </w:r>
      <w:proofErr w:type="spellEnd"/>
      <w:r w:rsidR="00903614">
        <w:rPr>
          <w:rFonts w:ascii="Times New Roman" w:hAnsi="Times New Roman" w:cs="Times New Roman"/>
        </w:rPr>
        <w:t xml:space="preserve"> Camp. </w:t>
      </w:r>
    </w:p>
    <w:p w14:paraId="7C9333CF" w14:textId="1DCA39E9" w:rsidR="007F087F" w:rsidRPr="003115B7" w:rsidRDefault="007F087F" w:rsidP="003913BC">
      <w:pPr>
        <w:pStyle w:val="Heading2"/>
        <w:spacing w:line="360" w:lineRule="auto"/>
        <w:rPr>
          <w:rFonts w:ascii="Times New Roman" w:hAnsi="Times New Roman" w:cs="Times New Roman"/>
        </w:rPr>
      </w:pPr>
      <w:r w:rsidRPr="003115B7">
        <w:rPr>
          <w:rFonts w:ascii="Times New Roman" w:hAnsi="Times New Roman" w:cs="Times New Roman"/>
        </w:rPr>
        <w:t>Outcomes</w:t>
      </w:r>
      <w:r w:rsidR="00BB65D1" w:rsidRPr="003115B7">
        <w:rPr>
          <w:rFonts w:ascii="Times New Roman" w:hAnsi="Times New Roman" w:cs="Times New Roman"/>
        </w:rPr>
        <w:t>:</w:t>
      </w:r>
    </w:p>
    <w:p w14:paraId="56DF0AB1" w14:textId="1E1162DB" w:rsidR="00BB65D1" w:rsidRPr="003115B7" w:rsidRDefault="00BB65D1" w:rsidP="003913BC">
      <w:pPr>
        <w:spacing w:line="360" w:lineRule="auto"/>
        <w:ind w:firstLine="720"/>
        <w:rPr>
          <w:rFonts w:ascii="Times New Roman" w:hAnsi="Times New Roman" w:cs="Times New Roman"/>
        </w:rPr>
      </w:pPr>
      <w:r w:rsidRPr="003115B7">
        <w:rPr>
          <w:rFonts w:ascii="Times New Roman" w:hAnsi="Times New Roman" w:cs="Times New Roman"/>
        </w:rPr>
        <w:t xml:space="preserve">Functional outcome measures were collected monthly, with </w:t>
      </w:r>
      <w:r w:rsidR="003F3FFB">
        <w:rPr>
          <w:rFonts w:ascii="Times New Roman" w:hAnsi="Times New Roman" w:cs="Times New Roman"/>
        </w:rPr>
        <w:t xml:space="preserve">Numerical Rating Scale (NRS), </w:t>
      </w:r>
      <w:r w:rsidRPr="003115B7">
        <w:rPr>
          <w:rFonts w:ascii="Times New Roman" w:hAnsi="Times New Roman" w:cs="Times New Roman"/>
        </w:rPr>
        <w:t>FABQ</w:t>
      </w:r>
      <w:r w:rsidR="00597B9A" w:rsidRPr="003115B7">
        <w:rPr>
          <w:rFonts w:ascii="Times New Roman" w:hAnsi="Times New Roman" w:cs="Times New Roman"/>
        </w:rPr>
        <w:t>, global impression of change</w:t>
      </w:r>
      <w:r w:rsidRPr="003115B7">
        <w:rPr>
          <w:rFonts w:ascii="Times New Roman" w:hAnsi="Times New Roman" w:cs="Times New Roman"/>
        </w:rPr>
        <w:t xml:space="preserve"> and RMDQ measures taken at initial exam</w:t>
      </w:r>
      <w:r w:rsidR="00597B9A" w:rsidRPr="003115B7">
        <w:rPr>
          <w:rFonts w:ascii="Times New Roman" w:hAnsi="Times New Roman" w:cs="Times New Roman"/>
        </w:rPr>
        <w:t>,</w:t>
      </w:r>
      <w:r w:rsidRPr="003115B7">
        <w:rPr>
          <w:rFonts w:ascii="Times New Roman" w:hAnsi="Times New Roman" w:cs="Times New Roman"/>
        </w:rPr>
        <w:t xml:space="preserve"> second measures taken at Session </w:t>
      </w:r>
      <w:r w:rsidR="00597B9A" w:rsidRPr="003115B7">
        <w:rPr>
          <w:rFonts w:ascii="Times New Roman" w:hAnsi="Times New Roman" w:cs="Times New Roman"/>
        </w:rPr>
        <w:t>Four, and third mea</w:t>
      </w:r>
      <w:r w:rsidR="00575664" w:rsidRPr="003115B7">
        <w:rPr>
          <w:rFonts w:ascii="Times New Roman" w:hAnsi="Times New Roman" w:cs="Times New Roman"/>
        </w:rPr>
        <w:t>s</w:t>
      </w:r>
      <w:r w:rsidR="00597B9A" w:rsidRPr="003115B7">
        <w:rPr>
          <w:rFonts w:ascii="Times New Roman" w:hAnsi="Times New Roman" w:cs="Times New Roman"/>
        </w:rPr>
        <w:t>ures at session five</w:t>
      </w:r>
      <w:r w:rsidRPr="003115B7">
        <w:rPr>
          <w:rFonts w:ascii="Times New Roman" w:hAnsi="Times New Roman" w:cs="Times New Roman"/>
        </w:rPr>
        <w:t xml:space="preserve">. </w:t>
      </w:r>
      <w:r w:rsidR="00597B9A" w:rsidRPr="003115B7">
        <w:rPr>
          <w:rFonts w:ascii="Times New Roman" w:hAnsi="Times New Roman" w:cs="Times New Roman"/>
        </w:rPr>
        <w:t>From baseline to session four, her FABQ improved more than 25%, indicating a clinically meaningful change in fear and avoidance. RMDQ improved seven points from baseline to session four showing a significant reduction</w:t>
      </w:r>
      <w:r w:rsidR="00575664" w:rsidRPr="003115B7">
        <w:rPr>
          <w:rFonts w:ascii="Times New Roman" w:hAnsi="Times New Roman" w:cs="Times New Roman"/>
        </w:rPr>
        <w:t xml:space="preserve"> in disability</w:t>
      </w:r>
      <w:r w:rsidR="00597B9A" w:rsidRPr="003115B7">
        <w:rPr>
          <w:rFonts w:ascii="Times New Roman" w:hAnsi="Times New Roman" w:cs="Times New Roman"/>
        </w:rPr>
        <w:t>.</w:t>
      </w:r>
      <w:r w:rsidR="00575664" w:rsidRPr="003115B7">
        <w:rPr>
          <w:rFonts w:ascii="Times New Roman" w:hAnsi="Times New Roman" w:cs="Times New Roman"/>
        </w:rPr>
        <w:t xml:space="preserve"> (see table) </w:t>
      </w:r>
      <w:r w:rsidR="00597B9A" w:rsidRPr="003115B7">
        <w:rPr>
          <w:rFonts w:ascii="Times New Roman" w:hAnsi="Times New Roman" w:cs="Times New Roman"/>
        </w:rPr>
        <w:t xml:space="preserve"> </w:t>
      </w:r>
    </w:p>
    <w:p w14:paraId="5E5209B2" w14:textId="088A847B" w:rsidR="00BB65D1" w:rsidRPr="003115B7" w:rsidRDefault="00BB65D1" w:rsidP="003913BC">
      <w:pPr>
        <w:spacing w:line="360" w:lineRule="auto"/>
        <w:ind w:firstLine="720"/>
        <w:rPr>
          <w:rFonts w:ascii="Times New Roman" w:hAnsi="Times New Roman" w:cs="Times New Roman"/>
        </w:rPr>
      </w:pPr>
      <w:r w:rsidRPr="003115B7">
        <w:rPr>
          <w:rFonts w:ascii="Times New Roman" w:hAnsi="Times New Roman" w:cs="Times New Roman"/>
        </w:rPr>
        <w:t xml:space="preserve">Objective measures </w:t>
      </w:r>
      <w:r w:rsidR="001E7977" w:rsidRPr="003115B7">
        <w:rPr>
          <w:rFonts w:ascii="Times New Roman" w:hAnsi="Times New Roman" w:cs="Times New Roman"/>
        </w:rPr>
        <w:t>for right and left</w:t>
      </w:r>
      <w:r w:rsidR="00D15454" w:rsidRPr="003115B7">
        <w:rPr>
          <w:rFonts w:ascii="Times New Roman" w:hAnsi="Times New Roman" w:cs="Times New Roman"/>
        </w:rPr>
        <w:t xml:space="preserve"> discrimination were found using Orientate </w:t>
      </w:r>
      <w:r w:rsidR="001E7977" w:rsidRPr="003115B7">
        <w:rPr>
          <w:rFonts w:ascii="Times New Roman" w:hAnsi="Times New Roman" w:cs="Times New Roman"/>
        </w:rPr>
        <w:t>A</w:t>
      </w:r>
      <w:r w:rsidR="00D15454" w:rsidRPr="003115B7">
        <w:rPr>
          <w:rFonts w:ascii="Times New Roman" w:hAnsi="Times New Roman" w:cs="Times New Roman"/>
        </w:rPr>
        <w:t>pp.</w:t>
      </w:r>
      <w:r w:rsidR="001E7977" w:rsidRPr="003115B7">
        <w:rPr>
          <w:rFonts w:ascii="Times New Roman" w:hAnsi="Times New Roman" w:cs="Times New Roman"/>
        </w:rPr>
        <w:t xml:space="preserve"> The app is designed to present flashcards of limbs in various positions and subject is to indicate whether the limb is right or left.</w:t>
      </w:r>
      <w:r w:rsidR="00D15454" w:rsidRPr="003115B7">
        <w:rPr>
          <w:rFonts w:ascii="Times New Roman" w:hAnsi="Times New Roman" w:cs="Times New Roman"/>
        </w:rPr>
        <w:t xml:space="preserve"> At baseline (</w:t>
      </w:r>
      <w:r w:rsidR="009A24BC">
        <w:rPr>
          <w:rFonts w:ascii="Times New Roman" w:hAnsi="Times New Roman" w:cs="Times New Roman"/>
        </w:rPr>
        <w:t>s</w:t>
      </w:r>
      <w:r w:rsidR="00D15454" w:rsidRPr="003115B7">
        <w:rPr>
          <w:rFonts w:ascii="Times New Roman" w:hAnsi="Times New Roman" w:cs="Times New Roman"/>
        </w:rPr>
        <w:t xml:space="preserve">ession 3) </w:t>
      </w:r>
      <w:proofErr w:type="spellStart"/>
      <w:r w:rsidR="00D15454" w:rsidRPr="003115B7">
        <w:rPr>
          <w:rFonts w:ascii="Times New Roman" w:hAnsi="Times New Roman" w:cs="Times New Roman"/>
        </w:rPr>
        <w:t>Ms</w:t>
      </w:r>
      <w:proofErr w:type="spellEnd"/>
      <w:r w:rsidR="00D15454" w:rsidRPr="003115B7">
        <w:rPr>
          <w:rFonts w:ascii="Times New Roman" w:hAnsi="Times New Roman" w:cs="Times New Roman"/>
        </w:rPr>
        <w:t xml:space="preserve"> Camp was able to identify an average of 24 right in 66 seconds indicating 2.75 seconds needed to identify the position of a limb. On second collection, discrimination ability improved to 2.1 seconds per image. This is within the normal range of identification speed (2.0 +/- 0.5 sec)</w:t>
      </w:r>
      <w:r w:rsidR="00597B9A" w:rsidRPr="003115B7">
        <w:rPr>
          <w:rFonts w:ascii="Times New Roman" w:hAnsi="Times New Roman" w:cs="Times New Roman"/>
        </w:rPr>
        <w:t xml:space="preserve"> as proposed by </w:t>
      </w:r>
      <w:proofErr w:type="spellStart"/>
      <w:r w:rsidR="00597B9A" w:rsidRPr="003115B7">
        <w:rPr>
          <w:rFonts w:ascii="Times New Roman" w:hAnsi="Times New Roman" w:cs="Times New Roman"/>
        </w:rPr>
        <w:t>Moselely</w:t>
      </w:r>
      <w:proofErr w:type="spellEnd"/>
      <w:r w:rsidR="00597B9A" w:rsidRPr="003115B7">
        <w:rPr>
          <w:rFonts w:ascii="Times New Roman" w:hAnsi="Times New Roman" w:cs="Times New Roman"/>
        </w:rPr>
        <w:t xml:space="preserve"> et al.</w:t>
      </w:r>
      <w:r w:rsidR="00597B9A"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F1000_CSL_CITATION&lt;~#@#~&gt;[{"DOI":"10.1212/01.wnl.0000249112.56935.32","First":false,"Last":false,"PMID":"17082465","abstract":"&lt;strong&gt;BACKGROUND:&lt;/strong&gt; Phantom limb and complex regional pain syndrome type 1 (CRPS1) are characterized by changes in cortical processing and organization, perceptual disturbances, and poor response to conventional treatments. Graded motor imagery is effective for a small subset of patients with CRPS1.&lt;br&gt;&lt;br&gt;&lt;strong&gt;OBJECTIVE:&lt;/strong&gt; To investigate whether graded motor imagery would reduce pain and disability for a more general CRPS1 population and for people with phantom limb pain.&lt;br&gt;&lt;br&gt;&lt;strong&gt;METHODS:&lt;/strong&gt; Fifty-one patients with phantom limb pain or CRPS1 were randomly allocated to motor imagery, consisting of 2 weeks each of limb laterality recognition, imagined movements, and mirror movements, or to physical therapy and ongoing medical care.&lt;br&gt;&lt;br&gt;&lt;strong&gt;RESULTS:&lt;/strong&gt; There was a main statistical effect of treatment group, but not diagnostic group, on pain and function. The mean (95% CI) decrease in pain between pre- and post-treatment (100 mm visual analogue scale) was 23.4 mm (16.2 to 30.4 mm) for the motor imagery group and 10.5 mm (1.9 to 19.2 mm) for the control group. Improvement in function was similar and gains were maintained at 6-month follow-up.&lt;br&gt;&lt;br&gt;&lt;strong&gt;CONCLUSION:&lt;/strong&gt; Motor imagery reduced pain and disability in these patients with complex regional pain syndrome type I or phantom limb pain, but the mechanism, or mechanisms, of the effect are not clear.","author":[{"family":"Moseley","given":"G Lorimer"}],"authorYearDisplayFormat":false,"citation-label":"3189593","container-title":"Neurology","container-title-short":"Neurology","id":"3189593","invisible":false,"issue":"12","issued":{"date-parts":[["2006","12","26"]]},"journalAbbreviation":"Neurology","page":"2129-2134","suppress-author":false,"title":"Graded motor imagery for pathologic pain: a randomized controlled trial.","type":"article-journal","volume":"67"}]</w:instrText>
      </w:r>
      <w:r w:rsidR="00597B9A"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21</w:t>
      </w:r>
      <w:r w:rsidR="00597B9A" w:rsidRPr="003115B7">
        <w:rPr>
          <w:rFonts w:ascii="Times New Roman" w:hAnsi="Times New Roman" w:cs="Times New Roman"/>
        </w:rPr>
        <w:fldChar w:fldCharType="end"/>
      </w:r>
    </w:p>
    <w:p w14:paraId="2D5090BE" w14:textId="0DE61E27" w:rsidR="0004158C" w:rsidRPr="003115B7" w:rsidRDefault="001E7977" w:rsidP="003913BC">
      <w:pPr>
        <w:spacing w:line="360" w:lineRule="auto"/>
        <w:ind w:firstLine="720"/>
        <w:rPr>
          <w:rFonts w:ascii="Times New Roman" w:hAnsi="Times New Roman" w:cs="Times New Roman"/>
        </w:rPr>
      </w:pPr>
      <w:r w:rsidRPr="003115B7">
        <w:rPr>
          <w:rFonts w:ascii="Times New Roman" w:hAnsi="Times New Roman" w:cs="Times New Roman"/>
        </w:rPr>
        <w:t>Ms. Camp also reached all goals she made in therapy. The first was to complete a long-distance car trip with her children. She incorporated graded activity strategies, breaking the drive into one</w:t>
      </w:r>
      <w:r w:rsidR="003F3FFB">
        <w:rPr>
          <w:rFonts w:ascii="Times New Roman" w:hAnsi="Times New Roman" w:cs="Times New Roman"/>
        </w:rPr>
        <w:t>-</w:t>
      </w:r>
      <w:r w:rsidRPr="003115B7">
        <w:rPr>
          <w:rFonts w:ascii="Times New Roman" w:hAnsi="Times New Roman" w:cs="Times New Roman"/>
        </w:rPr>
        <w:t xml:space="preserve">hour </w:t>
      </w:r>
      <w:r w:rsidR="0004158C" w:rsidRPr="003115B7">
        <w:rPr>
          <w:rFonts w:ascii="Times New Roman" w:hAnsi="Times New Roman" w:cs="Times New Roman"/>
        </w:rPr>
        <w:t>increments</w:t>
      </w:r>
      <w:r w:rsidRPr="003115B7">
        <w:rPr>
          <w:rFonts w:ascii="Times New Roman" w:hAnsi="Times New Roman" w:cs="Times New Roman"/>
        </w:rPr>
        <w:t xml:space="preserve"> but reported that she did not have functionally limiting pain afterward. The second goal was to rearrange furniture which </w:t>
      </w:r>
      <w:proofErr w:type="spellStart"/>
      <w:r w:rsidRPr="003115B7">
        <w:rPr>
          <w:rFonts w:ascii="Times New Roman" w:hAnsi="Times New Roman" w:cs="Times New Roman"/>
        </w:rPr>
        <w:t>Ms</w:t>
      </w:r>
      <w:proofErr w:type="spellEnd"/>
      <w:r w:rsidRPr="003115B7">
        <w:rPr>
          <w:rFonts w:ascii="Times New Roman" w:hAnsi="Times New Roman" w:cs="Times New Roman"/>
        </w:rPr>
        <w:t xml:space="preserve"> Camp was able to do by breaking the activity into smaller amounts.  </w:t>
      </w:r>
      <w:r w:rsidR="0004158C" w:rsidRPr="003115B7">
        <w:rPr>
          <w:rFonts w:ascii="Times New Roman" w:hAnsi="Times New Roman" w:cs="Times New Roman"/>
        </w:rPr>
        <w:t>As for the goals set forth by the writer, Ms. Camp met all though not in the proposed time frames.</w:t>
      </w:r>
      <w:r w:rsidR="000850C3">
        <w:rPr>
          <w:rFonts w:ascii="Times New Roman" w:hAnsi="Times New Roman" w:cs="Times New Roman"/>
        </w:rPr>
        <w:t xml:space="preserve"> (see table)</w:t>
      </w:r>
      <w:r w:rsidR="0004158C" w:rsidRPr="003115B7">
        <w:rPr>
          <w:rFonts w:ascii="Times New Roman" w:hAnsi="Times New Roman" w:cs="Times New Roman"/>
        </w:rPr>
        <w:t xml:space="preserve"> </w:t>
      </w:r>
    </w:p>
    <w:p w14:paraId="1F2778E1" w14:textId="20BFFC43" w:rsidR="007F087F" w:rsidRPr="003115B7" w:rsidRDefault="007F087F" w:rsidP="003913BC">
      <w:pPr>
        <w:pStyle w:val="Heading1"/>
        <w:spacing w:line="360" w:lineRule="auto"/>
        <w:rPr>
          <w:rFonts w:ascii="Times New Roman" w:hAnsi="Times New Roman" w:cs="Times New Roman"/>
        </w:rPr>
      </w:pPr>
      <w:r w:rsidRPr="003115B7">
        <w:rPr>
          <w:rFonts w:ascii="Times New Roman" w:hAnsi="Times New Roman" w:cs="Times New Roman"/>
        </w:rPr>
        <w:t>Discussion</w:t>
      </w:r>
    </w:p>
    <w:p w14:paraId="17B0C73D" w14:textId="6E6C1839" w:rsidR="007F087F" w:rsidRPr="003115B7" w:rsidRDefault="002F38A6" w:rsidP="003913BC">
      <w:pPr>
        <w:pStyle w:val="Heading2"/>
        <w:spacing w:line="360" w:lineRule="auto"/>
        <w:rPr>
          <w:rFonts w:ascii="Times New Roman" w:hAnsi="Times New Roman" w:cs="Times New Roman"/>
        </w:rPr>
      </w:pPr>
      <w:r w:rsidRPr="003115B7">
        <w:rPr>
          <w:rFonts w:ascii="Times New Roman" w:hAnsi="Times New Roman" w:cs="Times New Roman"/>
        </w:rPr>
        <w:t>Impact on patient</w:t>
      </w:r>
    </w:p>
    <w:p w14:paraId="581F712F" w14:textId="7B24BD00" w:rsidR="006237AC" w:rsidRPr="003115B7" w:rsidRDefault="0004158C" w:rsidP="003913BC">
      <w:pPr>
        <w:spacing w:line="360" w:lineRule="auto"/>
        <w:ind w:firstLine="720"/>
        <w:rPr>
          <w:rFonts w:ascii="Times New Roman" w:hAnsi="Times New Roman" w:cs="Times New Roman"/>
        </w:rPr>
      </w:pPr>
      <w:r w:rsidRPr="003115B7">
        <w:rPr>
          <w:rFonts w:ascii="Times New Roman" w:hAnsi="Times New Roman" w:cs="Times New Roman"/>
        </w:rPr>
        <w:t>Throughout</w:t>
      </w:r>
      <w:r w:rsidR="0052160E">
        <w:rPr>
          <w:rFonts w:ascii="Times New Roman" w:hAnsi="Times New Roman" w:cs="Times New Roman"/>
        </w:rPr>
        <w:t xml:space="preserve"> her</w:t>
      </w:r>
      <w:r w:rsidRPr="003115B7">
        <w:rPr>
          <w:rFonts w:ascii="Times New Roman" w:hAnsi="Times New Roman" w:cs="Times New Roman"/>
        </w:rPr>
        <w:t xml:space="preserve"> treatment, </w:t>
      </w:r>
      <w:proofErr w:type="spellStart"/>
      <w:r w:rsidRPr="003115B7">
        <w:rPr>
          <w:rFonts w:ascii="Times New Roman" w:hAnsi="Times New Roman" w:cs="Times New Roman"/>
        </w:rPr>
        <w:t>Ms</w:t>
      </w:r>
      <w:proofErr w:type="spellEnd"/>
      <w:r w:rsidRPr="003115B7">
        <w:rPr>
          <w:rFonts w:ascii="Times New Roman" w:hAnsi="Times New Roman" w:cs="Times New Roman"/>
        </w:rPr>
        <w:t xml:space="preserve"> Camp gradually returned to </w:t>
      </w:r>
      <w:r w:rsidR="004C1670" w:rsidRPr="003115B7">
        <w:rPr>
          <w:rFonts w:ascii="Times New Roman" w:hAnsi="Times New Roman" w:cs="Times New Roman"/>
        </w:rPr>
        <w:t>activities</w:t>
      </w:r>
      <w:r w:rsidRPr="003115B7">
        <w:rPr>
          <w:rFonts w:ascii="Times New Roman" w:hAnsi="Times New Roman" w:cs="Times New Roman"/>
        </w:rPr>
        <w:t xml:space="preserve"> she had been avoiding for years. While she did not have</w:t>
      </w:r>
      <w:r w:rsidR="0052160E">
        <w:rPr>
          <w:rFonts w:ascii="Times New Roman" w:hAnsi="Times New Roman" w:cs="Times New Roman"/>
        </w:rPr>
        <w:t xml:space="preserve"> complete</w:t>
      </w:r>
      <w:r w:rsidR="00F7534F" w:rsidRPr="003115B7">
        <w:rPr>
          <w:rFonts w:ascii="Times New Roman" w:hAnsi="Times New Roman" w:cs="Times New Roman"/>
        </w:rPr>
        <w:t xml:space="preserve"> </w:t>
      </w:r>
      <w:r w:rsidRPr="003115B7">
        <w:rPr>
          <w:rFonts w:ascii="Times New Roman" w:hAnsi="Times New Roman" w:cs="Times New Roman"/>
        </w:rPr>
        <w:t xml:space="preserve">elimination of pain, she verbalized that her pain “didn’t mean as much” because she recognized that it was due to a hypersensitive nervous system. In the time frame she was being seen, </w:t>
      </w:r>
      <w:proofErr w:type="spellStart"/>
      <w:r w:rsidRPr="003115B7">
        <w:rPr>
          <w:rFonts w:ascii="Times New Roman" w:hAnsi="Times New Roman" w:cs="Times New Roman"/>
        </w:rPr>
        <w:t>Ms</w:t>
      </w:r>
      <w:proofErr w:type="spellEnd"/>
      <w:r w:rsidRPr="003115B7">
        <w:rPr>
          <w:rFonts w:ascii="Times New Roman" w:hAnsi="Times New Roman" w:cs="Times New Roman"/>
        </w:rPr>
        <w:t xml:space="preserve"> Camp did not miss a day of work due to pain, nor did she take prescription pain relievers as was her habit. </w:t>
      </w:r>
      <w:r w:rsidR="00F7534F" w:rsidRPr="003115B7">
        <w:rPr>
          <w:rFonts w:ascii="Times New Roman" w:hAnsi="Times New Roman" w:cs="Times New Roman"/>
        </w:rPr>
        <w:t xml:space="preserve">As evidenced by changes in her </w:t>
      </w:r>
      <w:r w:rsidR="00F7534F" w:rsidRPr="003115B7">
        <w:rPr>
          <w:rFonts w:ascii="Times New Roman" w:hAnsi="Times New Roman" w:cs="Times New Roman"/>
        </w:rPr>
        <w:lastRenderedPageBreak/>
        <w:t>outcome measures, she improved in function and ability.</w:t>
      </w:r>
      <w:r w:rsidR="00202DDC" w:rsidRPr="003115B7">
        <w:rPr>
          <w:rFonts w:ascii="Times New Roman" w:hAnsi="Times New Roman" w:cs="Times New Roman"/>
        </w:rPr>
        <w:t xml:space="preserve"> Of note, the writer suspects a large portion of improvement </w:t>
      </w:r>
      <w:r w:rsidR="0052160E">
        <w:rPr>
          <w:rFonts w:ascii="Times New Roman" w:hAnsi="Times New Roman" w:cs="Times New Roman"/>
        </w:rPr>
        <w:t xml:space="preserve">was </w:t>
      </w:r>
      <w:r w:rsidR="00202DDC" w:rsidRPr="003115B7">
        <w:rPr>
          <w:rFonts w:ascii="Times New Roman" w:hAnsi="Times New Roman" w:cs="Times New Roman"/>
        </w:rPr>
        <w:t xml:space="preserve">related to the patient’s positive outlook. Consistent with the literature, her ability to reframe negative experiences and belief that she could change likely contributed </w:t>
      </w:r>
      <w:r w:rsidR="000850C3">
        <w:rPr>
          <w:rFonts w:ascii="Times New Roman" w:hAnsi="Times New Roman" w:cs="Times New Roman"/>
        </w:rPr>
        <w:t xml:space="preserve">considerably </w:t>
      </w:r>
      <w:r w:rsidR="00202DDC" w:rsidRPr="003115B7">
        <w:rPr>
          <w:rFonts w:ascii="Times New Roman" w:hAnsi="Times New Roman" w:cs="Times New Roman"/>
        </w:rPr>
        <w:t xml:space="preserve">to </w:t>
      </w:r>
      <w:r w:rsidR="000850C3">
        <w:rPr>
          <w:rFonts w:ascii="Times New Roman" w:hAnsi="Times New Roman" w:cs="Times New Roman"/>
        </w:rPr>
        <w:t xml:space="preserve">her </w:t>
      </w:r>
      <w:r w:rsidR="00202DDC" w:rsidRPr="003115B7">
        <w:rPr>
          <w:rFonts w:ascii="Times New Roman" w:hAnsi="Times New Roman" w:cs="Times New Roman"/>
        </w:rPr>
        <w:t>progress.</w:t>
      </w:r>
      <w:r w:rsidR="00202DDC"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F1000_CSL_CITATION&lt;~#@#~&gt;[{"DOI":"10.3109/09593985.2011.562602","First":false,"Last":false,"PMID":"21721995","abstract":"Chronic low back pain (CLBP) remains prevalent in society, and conservative treatment strategies appear to have little effect. It is proposed that patients with CLBP may have altered cognition and increased fear, which impacts their ability to move, perform exercise, and partake in activities of daily living. Neuroscience education (NE) aims to change a patient's cognition regarding their pain state, which may result in decreased fear, ultimately resulting in confrontation of pain barriers and a resumption of normal activities. A 64-year-old female with history of CLBP was the patient for this case report. A physical examination, the Numeric Pain Rating Scale (NPRS), Oswestry Disability Index (ODI), Fear-Avoidance Beliefs Questionnaire (FABQ), and Zung Depression Scale were assessed during her initial physical therapy visit, immediately after her first physical therapy session, and at 7-month follow-up. Treatment consisted of an abbreviated NE approach, exercises (range of motion, stretches, and cardiovascular), and aquatic therapy. She attended twice a week for 4 weeks, or 8 visits total. Pre-NE, the patient reported NPRS</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9/10; ODI</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54%; FABQ-W</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25/42,; FABQ-PA</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20/24, and Zung</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58. Immediately following the 75-minute evaluation and NE session, the patient reported improvement in all four outcome measures, most notably a reduction in the FABQ-W score to 2/42 and the FABQ-PA to 1/24. At a 7-month follow-up, all outcome measures continued to be improved. NE aimed at decreasing fear associated with movement may be a valuable adjunct to movement-based therapy, such as exercise, for patients with CLBP.","author":[{"family":"Louw","given":"Adriaan"},{"family":"Puentedura","given":"Emilio Louie"},{"family":"Mintken","given":"Paul"}],"authorYearDisplayFormat":false,"citation-label":"3516653","container-title":"Physiotherapy Theory and Practice","container-title-short":"Physiother. Theory Pract.","id":"3516653","invisible":false,"issue":"1","issued":{"date-parts":[["2012","1"]]},"journalAbbreviation":"Physiother. Theory Pract.","page":"50-62","suppress-author":false,"title":"Use of an abbreviated neuroscience education approach in the treatment of chronic low back pain: a case report.","type":"article-journal","volume":"28"},{"DOI":"10.1016/j.math.2012.11.001","First":false,"Last":false,"PMID":"23273516","abstract":"It is well established that the biomedical model falls short in explaining chronic musculoskeletal pain. Although many musculoskeletal therapists have moved on in their thinking and apply a broad biopsychosocial view with regard to chronic pain disorders, the majority of clinicians have received a biomedical-focused training/education. Such a biomedical training is likely to influence the therapists' attitudes and core beliefs toward chronic musculoskeletal pain. Therapists should be aware of the impact of their own attitudes and beliefs on the patient's attitudes and beliefs. As patient's attitudes and beliefs influence treatment adherence, musculoskeletal therapists should be aware that focusing on the biomedical model for chronic musculoskeletal pain is likely to result in poor compliance with evidence based treatment guidelines, less treatment adherence and a poorer treatment outcome. Here, we provide clinicians with a 5-step approach toward effective and evidence-based care for patients with chronic musculoskeletal pain. The starting point entails self-reflection: musculoskeletal therapists can easily self-assess their attitudes and beliefs regarding chronic musculoskeletal pain. Once the therapist holds evidence-based attitudes and beliefs regarding chronic musculoskeletal pain, assessing patients' attitudes and beliefs will be the natural next step. Such information can be integrated in the clinical reasoning process, which in turn results in individually-tailored treatment programs that specifically address the patients' attitudes and beliefs in order to improve treatment adherence and outcome.&lt;br&gt;&lt;br&gt;Crown Copyright © 2012. Published by Elsevier Ltd. All rights reserved.","author":[{"family":"Nijs","given":"Jo"},{"family":"Roussel","given":"Nathalie"},{"family":"Paul van Wilgen","given":"C"},{"family":"Köke","given":"Albère"},{"family":"Smeets","given":"Rob"}],"authorYearDisplayFormat":false,"citation-label":"3515844","container-title":"Manual Therapy","container-title-short":"Man. Ther.","id":"3515844","invisible":false,"issue":"2","issued":{"date-parts":[["2013","4"]]},"journalAbbreviation":"Man. Ther.","page":"96-102","suppress-author":false,"title":"Thinking beyond muscles and joints: therapists' and patients' attitudes and beliefs regarding chronic musculoskeletal pain are key to applying effective treatment.","type":"article-journal","volume":"18"}]</w:instrText>
      </w:r>
      <w:r w:rsidR="00202DDC"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12,17</w:t>
      </w:r>
      <w:r w:rsidR="00202DDC" w:rsidRPr="003115B7">
        <w:rPr>
          <w:rFonts w:ascii="Times New Roman" w:hAnsi="Times New Roman" w:cs="Times New Roman"/>
        </w:rPr>
        <w:fldChar w:fldCharType="end"/>
      </w:r>
      <w:r w:rsidR="00F7534F" w:rsidRPr="003115B7">
        <w:rPr>
          <w:rFonts w:ascii="Times New Roman" w:hAnsi="Times New Roman" w:cs="Times New Roman"/>
        </w:rPr>
        <w:t xml:space="preserve"> </w:t>
      </w:r>
      <w:r w:rsidR="0052160E">
        <w:rPr>
          <w:rFonts w:ascii="Times New Roman" w:hAnsi="Times New Roman" w:cs="Times New Roman"/>
        </w:rPr>
        <w:t xml:space="preserve">By the end of her time in therapy, </w:t>
      </w:r>
      <w:proofErr w:type="spellStart"/>
      <w:r w:rsidR="0052160E">
        <w:rPr>
          <w:rFonts w:ascii="Times New Roman" w:hAnsi="Times New Roman" w:cs="Times New Roman"/>
        </w:rPr>
        <w:t>Ms</w:t>
      </w:r>
      <w:proofErr w:type="spellEnd"/>
      <w:r w:rsidR="0052160E">
        <w:rPr>
          <w:rFonts w:ascii="Times New Roman" w:hAnsi="Times New Roman" w:cs="Times New Roman"/>
        </w:rPr>
        <w:t xml:space="preserve"> Camp had met her goals and had no </w:t>
      </w:r>
      <w:r w:rsidR="008C3AAD">
        <w:rPr>
          <w:rFonts w:ascii="Times New Roman" w:hAnsi="Times New Roman" w:cs="Times New Roman"/>
        </w:rPr>
        <w:t>limitations due to her previous pain.</w:t>
      </w:r>
    </w:p>
    <w:p w14:paraId="4B040A39" w14:textId="6FB81A6E" w:rsidR="004C1670" w:rsidRPr="003115B7" w:rsidRDefault="004C1670" w:rsidP="003913BC">
      <w:pPr>
        <w:spacing w:line="360" w:lineRule="auto"/>
        <w:ind w:firstLine="720"/>
        <w:rPr>
          <w:rFonts w:ascii="Times New Roman" w:hAnsi="Times New Roman" w:cs="Times New Roman"/>
        </w:rPr>
      </w:pPr>
      <w:r w:rsidRPr="003115B7">
        <w:rPr>
          <w:rFonts w:ascii="Times New Roman" w:hAnsi="Times New Roman" w:cs="Times New Roman"/>
        </w:rPr>
        <w:t>The patient had difficulty keeping appointments and there were lengthy intervals between sessions</w:t>
      </w:r>
      <w:r w:rsidR="000850C3">
        <w:rPr>
          <w:rFonts w:ascii="Times New Roman" w:hAnsi="Times New Roman" w:cs="Times New Roman"/>
        </w:rPr>
        <w:t xml:space="preserve"> and had corresponding difficulty</w:t>
      </w:r>
      <w:r w:rsidR="0052160E">
        <w:rPr>
          <w:rFonts w:ascii="Times New Roman" w:hAnsi="Times New Roman" w:cs="Times New Roman"/>
        </w:rPr>
        <w:t xml:space="preserve"> with retaining concepts</w:t>
      </w:r>
      <w:r w:rsidRPr="003115B7">
        <w:rPr>
          <w:rFonts w:ascii="Times New Roman" w:hAnsi="Times New Roman" w:cs="Times New Roman"/>
        </w:rPr>
        <w:t>. Suggested frequency of PT sessions for low back pain is weekly.</w:t>
      </w:r>
      <w:r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F1000_CSL_CITATION&lt;~#@#~&gt;[{"DOI":"10.1016/j.math.2011.04.005","First":false,"Last":false,"PMID":"21632273","abstract":"Central sensitization provides an evidence-based explanation for many cases of 'unexplained' chronic musculoskeletal pain. Prior to commencing rehabilitation in such cases, it is crucial to change maladaptive illness perceptions, to alter maladaptive pain cognitions and to reconceptualise pain. This can be accomplished by patient education about central sensitization and its role in chronic pain, a strategy known as pain physiology education. Pain physiology education is indicated when: 1) the clinical picture is characterized and dominated by central sensitization; and 2) maladaptive illness perceptions are present. Both are prerequisites for commencing pain physiology education. Face-to-face sessions of pain physiology education, in conjunction with written educational material, are effective for changing pain cognitions and improving health status in patients with various chronic musculoskeletal pain disorders. These include patients with chronic low back pain, chronic whiplash, fibromyalgia and chronic fatigue syndrome. After biopsychosocial assessment pain physiology education comprises of a first face-to-face session explaining basic pain physiology and contrasting acute nociception versus chronic pain (Session 1). Written information about pain physiology should be provided as homework in between session 1 and 2. The second session can be used to correct misunderstandings, and to facilitate the transition from knowledge to adaptive pain coping during daily life. Pain physiology education is a continuous process initiated during the educational sessions and continued within both the active treatment and during the longer term rehabilitation program.&lt;br&gt;&lt;br&gt;Copyright © 2011 Elsevier Ltd. All rights reserved.","author":[{"family":"Nijs","given":"Jo"},{"family":"Paul van Wilgen","given":"C"},{"family":"Van Oosterwijck","given":"Jessica"},{"family":"van Ittersum","given":"Miriam"},{"family":"Meeus","given":"Mira"}],"authorYearDisplayFormat":false,"citation-label":"1947295","container-title":"Manual Therapy","container-title-short":"Man. Ther.","id":"1947295","invisible":false,"issue":"5","issued":{"date-parts":[["2011","10"]]},"journalAbbreviation":"Man. Ther.","page":"413-418","suppress-author":false,"title":"How to explain central sensitization to patients with 'unexplained' chronic musculoskeletal pain: practice guidelines.","type":"article-journal","volume":"16"},{"DOI":"10.3109/09593985.2011.562602","First":false,"Last":false,"PMID":"21721995","abstract":"Chronic low back pain (CLBP) remains prevalent in society, and conservative treatment strategies appear to have little effect. It is proposed that patients with CLBP may have altered cognition and increased fear, which impacts their ability to move, perform exercise, and partake in activities of daily living. Neuroscience education (NE) aims to change a patient's cognition regarding their pain state, which may result in decreased fear, ultimately resulting in confrontation of pain barriers and a resumption of normal activities. A 64-year-old female with history of CLBP was the patient for this case report. A physical examination, the Numeric Pain Rating Scale (NPRS), Oswestry Disability Index (ODI), Fear-Avoidance Beliefs Questionnaire (FABQ), and Zung Depression Scale were assessed during her initial physical therapy visit, immediately after her first physical therapy session, and at 7-month follow-up. Treatment consisted of an abbreviated NE approach, exercises (range of motion, stretches, and cardiovascular), and aquatic therapy. She attended twice a week for 4 weeks, or 8 visits total. Pre-NE, the patient reported NPRS</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9/10; ODI</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54%; FABQ-W</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25/42,; FABQ-PA</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20/24, and Zung</w:instrText>
      </w:r>
      <w:r w:rsidR="00AF72F6" w:rsidRPr="003115B7">
        <w:rPr>
          <w:rFonts w:ascii="Cambria Math" w:hAnsi="Cambria Math" w:cs="Cambria Math"/>
        </w:rPr>
        <w:instrText> </w:instrText>
      </w:r>
      <w:r w:rsidR="00AF72F6" w:rsidRPr="003115B7">
        <w:rPr>
          <w:rFonts w:ascii="Times New Roman" w:hAnsi="Times New Roman" w:cs="Times New Roman"/>
        </w:rPr>
        <w:instrText>=</w:instrText>
      </w:r>
      <w:r w:rsidR="00AF72F6" w:rsidRPr="003115B7">
        <w:rPr>
          <w:rFonts w:ascii="Cambria Math" w:hAnsi="Cambria Math" w:cs="Cambria Math"/>
        </w:rPr>
        <w:instrText> </w:instrText>
      </w:r>
      <w:r w:rsidR="00AF72F6" w:rsidRPr="003115B7">
        <w:rPr>
          <w:rFonts w:ascii="Times New Roman" w:hAnsi="Times New Roman" w:cs="Times New Roman"/>
        </w:rPr>
        <w:instrText>58. Immediately following the 75-minute evaluation and NE session, the patient reported improvement in all four outcome measures, most notably a reduction in the FABQ-W score to 2/42 and the FABQ-PA to 1/24. At a 7-month follow-up, all outcome measures continued to be improved. NE aimed at decreasing fear associated with movement may be a valuable adjunct to movement-based therapy, such as exercise, for patients with CLBP.","author":[{"family":"Louw","given":"Adriaan"},{"family":"Puentedura","given":"Emilio Louie"},{"family":"Mintken","given":"Paul"}],"authorYearDisplayFormat":false,"citation-label":"3516653","container-title":"Physiotherapy Theory and Practice","container-title-short":"Physiother. Theory Pract.","id":"3516653","invisible":false,"issue":"1","issued":{"date-parts":[["2012","1"]]},"journalAbbreviation":"Physiother. Theory Pract.","page":"50-62","suppress-author":false,"title":"Use of an abbreviated neuroscience education approach in the treatment of chronic low back pain: a case report.","type":"article-journal","volume":"28"}]</w:instrText>
      </w:r>
      <w:r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6,12</w:t>
      </w:r>
      <w:r w:rsidRPr="003115B7">
        <w:rPr>
          <w:rFonts w:ascii="Times New Roman" w:hAnsi="Times New Roman" w:cs="Times New Roman"/>
        </w:rPr>
        <w:fldChar w:fldCharType="end"/>
      </w:r>
      <w:r w:rsidRPr="003115B7">
        <w:rPr>
          <w:rFonts w:ascii="Times New Roman" w:hAnsi="Times New Roman" w:cs="Times New Roman"/>
        </w:rPr>
        <w:t xml:space="preserve"> </w:t>
      </w:r>
      <w:r w:rsidR="00450A10" w:rsidRPr="003115B7">
        <w:rPr>
          <w:rFonts w:ascii="Times New Roman" w:hAnsi="Times New Roman" w:cs="Times New Roman"/>
        </w:rPr>
        <w:t>As time stretches out, patients are less likely to retain information, maintain a credible relationship with the therapist, and are less likely to return to the clinic.</w:t>
      </w:r>
      <w:r w:rsidR="0052160E">
        <w:rPr>
          <w:rFonts w:ascii="Times New Roman" w:hAnsi="Times New Roman" w:cs="Times New Roman"/>
          <w:vertAlign w:val="superscript"/>
        </w:rPr>
        <w:t>12</w:t>
      </w:r>
      <w:r w:rsidR="00450A10" w:rsidRPr="003115B7">
        <w:rPr>
          <w:rFonts w:ascii="Times New Roman" w:hAnsi="Times New Roman" w:cs="Times New Roman"/>
        </w:rPr>
        <w:t xml:space="preserve"> </w:t>
      </w:r>
      <w:r w:rsidRPr="003115B7">
        <w:rPr>
          <w:rFonts w:ascii="Times New Roman" w:hAnsi="Times New Roman" w:cs="Times New Roman"/>
        </w:rPr>
        <w:t>It is unknown how much inconsistency of sessions impacted her outcomes</w:t>
      </w:r>
      <w:r w:rsidR="0052160E">
        <w:rPr>
          <w:rFonts w:ascii="Times New Roman" w:hAnsi="Times New Roman" w:cs="Times New Roman"/>
        </w:rPr>
        <w:t xml:space="preserve"> or </w:t>
      </w:r>
      <w:r w:rsidR="000850C3">
        <w:rPr>
          <w:rFonts w:ascii="Times New Roman" w:hAnsi="Times New Roman" w:cs="Times New Roman"/>
        </w:rPr>
        <w:t xml:space="preserve">the </w:t>
      </w:r>
      <w:r w:rsidR="0052160E">
        <w:rPr>
          <w:rFonts w:ascii="Times New Roman" w:hAnsi="Times New Roman" w:cs="Times New Roman"/>
        </w:rPr>
        <w:t>length of therapy course</w:t>
      </w:r>
      <w:r w:rsidRPr="003115B7">
        <w:rPr>
          <w:rFonts w:ascii="Times New Roman" w:hAnsi="Times New Roman" w:cs="Times New Roman"/>
        </w:rPr>
        <w:t xml:space="preserve">. </w:t>
      </w:r>
    </w:p>
    <w:p w14:paraId="50F7BFF0" w14:textId="059A5F2F" w:rsidR="00202DDC" w:rsidRPr="003115B7" w:rsidRDefault="00F7534F" w:rsidP="003913BC">
      <w:pPr>
        <w:spacing w:line="360" w:lineRule="auto"/>
        <w:ind w:firstLine="720"/>
        <w:rPr>
          <w:rFonts w:ascii="Times New Roman" w:hAnsi="Times New Roman" w:cs="Times New Roman"/>
        </w:rPr>
      </w:pPr>
      <w:r w:rsidRPr="003115B7">
        <w:rPr>
          <w:rFonts w:ascii="Times New Roman" w:hAnsi="Times New Roman" w:cs="Times New Roman"/>
        </w:rPr>
        <w:t>The protocol had strengths and limitations. It was easily adaptable to the patient’s needs. It guided the writer in implanting PNE concepts with appropriate review, reconceptualization, and transition into treatment.</w:t>
      </w:r>
      <w:r w:rsidR="00202DDC" w:rsidRPr="003115B7">
        <w:rPr>
          <w:rFonts w:ascii="Times New Roman" w:hAnsi="Times New Roman" w:cs="Times New Roman"/>
        </w:rPr>
        <w:t xml:space="preserve"> It provided a broad framework for applying therapeutic education into an orthopedic setting</w:t>
      </w:r>
      <w:r w:rsidR="00450A10" w:rsidRPr="003115B7">
        <w:rPr>
          <w:rFonts w:ascii="Times New Roman" w:hAnsi="Times New Roman" w:cs="Times New Roman"/>
        </w:rPr>
        <w:t xml:space="preserve"> and </w:t>
      </w:r>
      <w:r w:rsidR="008C3AAD">
        <w:rPr>
          <w:rFonts w:ascii="Times New Roman" w:hAnsi="Times New Roman" w:cs="Times New Roman"/>
        </w:rPr>
        <w:t>was</w:t>
      </w:r>
      <w:r w:rsidR="00450A10" w:rsidRPr="003115B7">
        <w:rPr>
          <w:rFonts w:ascii="Times New Roman" w:hAnsi="Times New Roman" w:cs="Times New Roman"/>
        </w:rPr>
        <w:t xml:space="preserve"> easily implemented into the clinical setting</w:t>
      </w:r>
      <w:r w:rsidR="00202DDC" w:rsidRPr="003115B7">
        <w:rPr>
          <w:rFonts w:ascii="Times New Roman" w:hAnsi="Times New Roman" w:cs="Times New Roman"/>
        </w:rPr>
        <w:t>.</w:t>
      </w:r>
      <w:r w:rsidRPr="003115B7">
        <w:rPr>
          <w:rFonts w:ascii="Times New Roman" w:hAnsi="Times New Roman" w:cs="Times New Roman"/>
        </w:rPr>
        <w:t xml:space="preserve"> However, the</w:t>
      </w:r>
      <w:r w:rsidR="00202DDC" w:rsidRPr="003115B7">
        <w:rPr>
          <w:rFonts w:ascii="Times New Roman" w:hAnsi="Times New Roman" w:cs="Times New Roman"/>
        </w:rPr>
        <w:t>re was a large deviation from the</w:t>
      </w:r>
      <w:r w:rsidRPr="003115B7">
        <w:rPr>
          <w:rFonts w:ascii="Times New Roman" w:hAnsi="Times New Roman" w:cs="Times New Roman"/>
        </w:rPr>
        <w:t xml:space="preserve"> suggested two, </w:t>
      </w:r>
      <w:r w:rsidR="00202DDC" w:rsidRPr="003115B7">
        <w:rPr>
          <w:rFonts w:ascii="Times New Roman" w:hAnsi="Times New Roman" w:cs="Times New Roman"/>
        </w:rPr>
        <w:t>thirty-minute</w:t>
      </w:r>
      <w:r w:rsidRPr="003115B7">
        <w:rPr>
          <w:rFonts w:ascii="Times New Roman" w:hAnsi="Times New Roman" w:cs="Times New Roman"/>
        </w:rPr>
        <w:t xml:space="preserve"> sessions. Partially because of the time between sessions and </w:t>
      </w:r>
      <w:r w:rsidR="00202DDC" w:rsidRPr="003115B7">
        <w:rPr>
          <w:rFonts w:ascii="Times New Roman" w:hAnsi="Times New Roman" w:cs="Times New Roman"/>
        </w:rPr>
        <w:t xml:space="preserve">the inexperience of the writer, PNE sessions lasted far longer than the proposed time in order to communicate concepts and correct beliefs. Furthermore, though the protocol called for one session to correct misbeliefs, the writer incorporated review and correction into every session because the patient had difficulty grasping concepts. </w:t>
      </w:r>
      <w:r w:rsidR="00450A10" w:rsidRPr="003115B7">
        <w:rPr>
          <w:rFonts w:ascii="Times New Roman" w:hAnsi="Times New Roman" w:cs="Times New Roman"/>
        </w:rPr>
        <w:t>Using a home exercise program to provide educational material is not ideal.</w:t>
      </w:r>
      <w:r w:rsidR="00413837">
        <w:rPr>
          <w:rFonts w:ascii="Times New Roman" w:hAnsi="Times New Roman" w:cs="Times New Roman"/>
        </w:rPr>
        <w:t xml:space="preserve"> Because</w:t>
      </w:r>
      <w:r w:rsidR="00413837" w:rsidRPr="003115B7">
        <w:rPr>
          <w:rFonts w:ascii="Times New Roman" w:hAnsi="Times New Roman" w:cs="Times New Roman"/>
        </w:rPr>
        <w:t xml:space="preserve"> it was not possible to see the patient with </w:t>
      </w:r>
      <w:r w:rsidR="00413837">
        <w:rPr>
          <w:rFonts w:ascii="Times New Roman" w:hAnsi="Times New Roman" w:cs="Times New Roman"/>
        </w:rPr>
        <w:t xml:space="preserve">sufficient </w:t>
      </w:r>
      <w:r w:rsidR="00413837" w:rsidRPr="003115B7">
        <w:rPr>
          <w:rFonts w:ascii="Times New Roman" w:hAnsi="Times New Roman" w:cs="Times New Roman"/>
        </w:rPr>
        <w:t xml:space="preserve">frequency for education dissemination, </w:t>
      </w:r>
      <w:r w:rsidR="00413837">
        <w:rPr>
          <w:rFonts w:ascii="Times New Roman" w:hAnsi="Times New Roman" w:cs="Times New Roman"/>
        </w:rPr>
        <w:t xml:space="preserve">her </w:t>
      </w:r>
      <w:r w:rsidR="00413837" w:rsidRPr="003115B7">
        <w:rPr>
          <w:rFonts w:ascii="Times New Roman" w:hAnsi="Times New Roman" w:cs="Times New Roman"/>
        </w:rPr>
        <w:t>homework became a necessary evil.</w:t>
      </w:r>
      <w:r w:rsidR="00450A10" w:rsidRPr="003115B7">
        <w:rPr>
          <w:rFonts w:ascii="Times New Roman" w:hAnsi="Times New Roman" w:cs="Times New Roman"/>
        </w:rPr>
        <w:t xml:space="preserve"> Because compliance is often an issue in the chronic pain population, education would </w:t>
      </w:r>
      <w:r w:rsidR="008C3AAD" w:rsidRPr="003115B7">
        <w:rPr>
          <w:rFonts w:ascii="Times New Roman" w:hAnsi="Times New Roman" w:cs="Times New Roman"/>
        </w:rPr>
        <w:t>preferably</w:t>
      </w:r>
      <w:r w:rsidR="00450A10" w:rsidRPr="003115B7">
        <w:rPr>
          <w:rFonts w:ascii="Times New Roman" w:hAnsi="Times New Roman" w:cs="Times New Roman"/>
        </w:rPr>
        <w:t xml:space="preserve"> be performed one</w:t>
      </w:r>
      <w:r w:rsidR="008C3AAD">
        <w:rPr>
          <w:rFonts w:ascii="Times New Roman" w:hAnsi="Times New Roman" w:cs="Times New Roman"/>
        </w:rPr>
        <w:t>-</w:t>
      </w:r>
      <w:r w:rsidR="00450A10" w:rsidRPr="003115B7">
        <w:rPr>
          <w:rFonts w:ascii="Times New Roman" w:hAnsi="Times New Roman" w:cs="Times New Roman"/>
        </w:rPr>
        <w:t>on</w:t>
      </w:r>
      <w:r w:rsidR="008C3AAD">
        <w:rPr>
          <w:rFonts w:ascii="Times New Roman" w:hAnsi="Times New Roman" w:cs="Times New Roman"/>
        </w:rPr>
        <w:t>-</w:t>
      </w:r>
      <w:r w:rsidR="00450A10" w:rsidRPr="003115B7">
        <w:rPr>
          <w:rFonts w:ascii="Times New Roman" w:hAnsi="Times New Roman" w:cs="Times New Roman"/>
        </w:rPr>
        <w:t xml:space="preserve">one. </w:t>
      </w:r>
      <w:r w:rsidR="00413837">
        <w:rPr>
          <w:rFonts w:ascii="Times New Roman" w:hAnsi="Times New Roman" w:cs="Times New Roman"/>
        </w:rPr>
        <w:t>From the writer’s experience, PNE sessions should take place every session, introducing small amounts of information which allows for processing and deep learning. Many patients describe long education sessions as a ‘fire-hydrant’ approach and they become overwhelmed. Splitting topics into small portions and spreading it over multiple weeks seems to be a more reasonable and effective approach to PNE.</w:t>
      </w:r>
    </w:p>
    <w:p w14:paraId="176B69AD" w14:textId="5681265E" w:rsidR="004C1670" w:rsidRPr="003115B7" w:rsidRDefault="004C1670" w:rsidP="003913BC">
      <w:pPr>
        <w:spacing w:line="360" w:lineRule="auto"/>
        <w:ind w:firstLine="720"/>
        <w:rPr>
          <w:rFonts w:ascii="Times New Roman" w:hAnsi="Times New Roman" w:cs="Times New Roman"/>
        </w:rPr>
      </w:pPr>
      <w:r w:rsidRPr="003115B7">
        <w:rPr>
          <w:rFonts w:ascii="Times New Roman" w:hAnsi="Times New Roman" w:cs="Times New Roman"/>
        </w:rPr>
        <w:t>Retrospectively, the writer would have used a weekly email reminder to confirm appointments with the patient as well as provide accountability</w:t>
      </w:r>
      <w:r w:rsidR="008C3AAD">
        <w:rPr>
          <w:rFonts w:ascii="Times New Roman" w:hAnsi="Times New Roman" w:cs="Times New Roman"/>
        </w:rPr>
        <w:t xml:space="preserve"> and potentially send review of PNE concepts</w:t>
      </w:r>
      <w:r w:rsidRPr="003115B7">
        <w:rPr>
          <w:rFonts w:ascii="Times New Roman" w:hAnsi="Times New Roman" w:cs="Times New Roman"/>
        </w:rPr>
        <w:t xml:space="preserve">. Additionally, </w:t>
      </w:r>
      <w:r w:rsidR="008C3AAD">
        <w:rPr>
          <w:rFonts w:ascii="Times New Roman" w:hAnsi="Times New Roman" w:cs="Times New Roman"/>
        </w:rPr>
        <w:t xml:space="preserve">the </w:t>
      </w:r>
      <w:r w:rsidRPr="003115B7">
        <w:rPr>
          <w:rFonts w:ascii="Times New Roman" w:hAnsi="Times New Roman" w:cs="Times New Roman"/>
        </w:rPr>
        <w:t xml:space="preserve">patient specific goals should have been created at the first </w:t>
      </w:r>
      <w:r w:rsidRPr="003115B7">
        <w:rPr>
          <w:rFonts w:ascii="Times New Roman" w:hAnsi="Times New Roman" w:cs="Times New Roman"/>
        </w:rPr>
        <w:lastRenderedPageBreak/>
        <w:t xml:space="preserve">session to improve </w:t>
      </w:r>
      <w:r w:rsidR="008C3AAD">
        <w:rPr>
          <w:rFonts w:ascii="Times New Roman" w:hAnsi="Times New Roman" w:cs="Times New Roman"/>
        </w:rPr>
        <w:t xml:space="preserve">her </w:t>
      </w:r>
      <w:r w:rsidRPr="003115B7">
        <w:rPr>
          <w:rFonts w:ascii="Times New Roman" w:hAnsi="Times New Roman" w:cs="Times New Roman"/>
        </w:rPr>
        <w:t xml:space="preserve">motivation. To assess how </w:t>
      </w:r>
      <w:proofErr w:type="spellStart"/>
      <w:r w:rsidRPr="003115B7">
        <w:rPr>
          <w:rFonts w:ascii="Times New Roman" w:hAnsi="Times New Roman" w:cs="Times New Roman"/>
        </w:rPr>
        <w:t>Ms</w:t>
      </w:r>
      <w:proofErr w:type="spellEnd"/>
      <w:r w:rsidRPr="003115B7">
        <w:rPr>
          <w:rFonts w:ascii="Times New Roman" w:hAnsi="Times New Roman" w:cs="Times New Roman"/>
        </w:rPr>
        <w:t xml:space="preserve"> Camp believed she was improving, the Global Impression of Change measure could have been </w:t>
      </w:r>
      <w:r w:rsidR="008C3AAD">
        <w:rPr>
          <w:rFonts w:ascii="Times New Roman" w:hAnsi="Times New Roman" w:cs="Times New Roman"/>
        </w:rPr>
        <w:t xml:space="preserve">regularly </w:t>
      </w:r>
      <w:r w:rsidRPr="003115B7">
        <w:rPr>
          <w:rFonts w:ascii="Times New Roman" w:hAnsi="Times New Roman" w:cs="Times New Roman"/>
        </w:rPr>
        <w:t xml:space="preserve">used to track changes between sessions. </w:t>
      </w:r>
    </w:p>
    <w:p w14:paraId="3AE98D8D" w14:textId="135BB689" w:rsidR="00450A10" w:rsidRPr="003115B7" w:rsidRDefault="00450A10" w:rsidP="003913BC">
      <w:pPr>
        <w:pStyle w:val="Heading1"/>
        <w:spacing w:line="360" w:lineRule="auto"/>
        <w:rPr>
          <w:rFonts w:ascii="Times New Roman" w:hAnsi="Times New Roman" w:cs="Times New Roman"/>
        </w:rPr>
      </w:pPr>
      <w:r w:rsidRPr="003115B7">
        <w:rPr>
          <w:rFonts w:ascii="Times New Roman" w:hAnsi="Times New Roman" w:cs="Times New Roman"/>
        </w:rPr>
        <w:t>Reflection:</w:t>
      </w:r>
    </w:p>
    <w:p w14:paraId="4CEAA5AF" w14:textId="6409AE31" w:rsidR="00A41387" w:rsidRPr="003115B7" w:rsidRDefault="00A41387" w:rsidP="003913BC">
      <w:pPr>
        <w:spacing w:line="360" w:lineRule="auto"/>
        <w:ind w:firstLine="720"/>
        <w:rPr>
          <w:rFonts w:ascii="Times New Roman" w:hAnsi="Times New Roman" w:cs="Times New Roman"/>
        </w:rPr>
      </w:pPr>
      <w:r w:rsidRPr="003115B7">
        <w:rPr>
          <w:rFonts w:ascii="Times New Roman" w:hAnsi="Times New Roman" w:cs="Times New Roman"/>
        </w:rPr>
        <w:t xml:space="preserve">I have been fascinated with chronic pain since my first year of physical therapy school. Neurophysiology and the process of nociception versus nociplastic pain captured my attention. In </w:t>
      </w:r>
      <w:r w:rsidR="008C3AAD">
        <w:rPr>
          <w:rFonts w:ascii="Times New Roman" w:hAnsi="Times New Roman" w:cs="Times New Roman"/>
        </w:rPr>
        <w:t>many of my clinical rotations,</w:t>
      </w:r>
      <w:r w:rsidRPr="003115B7">
        <w:rPr>
          <w:rFonts w:ascii="Times New Roman" w:hAnsi="Times New Roman" w:cs="Times New Roman"/>
        </w:rPr>
        <w:t xml:space="preserve"> therapists would complain about getting a chronic pain patient, trying to hand them off to other PTs and frequently recounting interactions as “war” stories. </w:t>
      </w:r>
      <w:r w:rsidR="003F3FFB">
        <w:rPr>
          <w:rFonts w:ascii="Times New Roman" w:hAnsi="Times New Roman" w:cs="Times New Roman"/>
        </w:rPr>
        <w:t>The</w:t>
      </w:r>
      <w:r w:rsidRPr="003115B7">
        <w:rPr>
          <w:rFonts w:ascii="Times New Roman" w:hAnsi="Times New Roman" w:cs="Times New Roman"/>
        </w:rPr>
        <w:t xml:space="preserve"> health care system has failed these patients. </w:t>
      </w:r>
      <w:r w:rsidR="008C3AAD">
        <w:rPr>
          <w:rFonts w:ascii="Times New Roman" w:hAnsi="Times New Roman" w:cs="Times New Roman"/>
        </w:rPr>
        <w:t xml:space="preserve">However, one clinical instructor mentored me and introduced me to current pain neuroscience. She also exemplified compassion and care, creating incredible therapeutic relationships with her patients. </w:t>
      </w:r>
      <w:r w:rsidRPr="003115B7">
        <w:rPr>
          <w:rFonts w:ascii="Times New Roman" w:hAnsi="Times New Roman" w:cs="Times New Roman"/>
        </w:rPr>
        <w:t xml:space="preserve">Given an opportunity to incorporate the latest pain neuroscience research into treating this population, I was able to </w:t>
      </w:r>
      <w:r w:rsidR="008C3AAD">
        <w:rPr>
          <w:rFonts w:ascii="Times New Roman" w:hAnsi="Times New Roman" w:cs="Times New Roman"/>
        </w:rPr>
        <w:t xml:space="preserve">practice what had been demonstrated and </w:t>
      </w:r>
      <w:r w:rsidRPr="003115B7">
        <w:rPr>
          <w:rFonts w:ascii="Times New Roman" w:hAnsi="Times New Roman" w:cs="Times New Roman"/>
        </w:rPr>
        <w:t xml:space="preserve">present an effective means of modifying the pain experience. </w:t>
      </w:r>
      <w:r w:rsidR="008C3AAD">
        <w:rPr>
          <w:rFonts w:ascii="Times New Roman" w:hAnsi="Times New Roman" w:cs="Times New Roman"/>
        </w:rPr>
        <w:t>Because m</w:t>
      </w:r>
      <w:r w:rsidRPr="003115B7">
        <w:rPr>
          <w:rFonts w:ascii="Times New Roman" w:hAnsi="Times New Roman" w:cs="Times New Roman"/>
        </w:rPr>
        <w:t xml:space="preserve">any people with prolonged pain are without </w:t>
      </w:r>
      <w:r w:rsidR="008C3AAD">
        <w:rPr>
          <w:rFonts w:ascii="Times New Roman" w:hAnsi="Times New Roman" w:cs="Times New Roman"/>
        </w:rPr>
        <w:t>hope</w:t>
      </w:r>
      <w:r w:rsidRPr="003115B7">
        <w:rPr>
          <w:rFonts w:ascii="Times New Roman" w:hAnsi="Times New Roman" w:cs="Times New Roman"/>
        </w:rPr>
        <w:t xml:space="preserve"> for recovery</w:t>
      </w:r>
      <w:r w:rsidR="008C3AAD">
        <w:rPr>
          <w:rFonts w:ascii="Times New Roman" w:hAnsi="Times New Roman" w:cs="Times New Roman"/>
        </w:rPr>
        <w:t>, i</w:t>
      </w:r>
      <w:r w:rsidRPr="003115B7">
        <w:rPr>
          <w:rFonts w:ascii="Times New Roman" w:hAnsi="Times New Roman" w:cs="Times New Roman"/>
        </w:rPr>
        <w:t xml:space="preserve">t was a </w:t>
      </w:r>
      <w:r w:rsidR="003F3FFB" w:rsidRPr="003115B7">
        <w:rPr>
          <w:rFonts w:ascii="Times New Roman" w:hAnsi="Times New Roman" w:cs="Times New Roman"/>
        </w:rPr>
        <w:t>privilege</w:t>
      </w:r>
      <w:r w:rsidRPr="003115B7">
        <w:rPr>
          <w:rFonts w:ascii="Times New Roman" w:hAnsi="Times New Roman" w:cs="Times New Roman"/>
        </w:rPr>
        <w:t xml:space="preserve"> to use an independent study to learn and apply </w:t>
      </w:r>
      <w:r w:rsidR="008C3AAD">
        <w:rPr>
          <w:rFonts w:ascii="Times New Roman" w:hAnsi="Times New Roman" w:cs="Times New Roman"/>
        </w:rPr>
        <w:t>effective treatment methods.</w:t>
      </w:r>
      <w:r w:rsidRPr="003115B7">
        <w:rPr>
          <w:rFonts w:ascii="Times New Roman" w:hAnsi="Times New Roman" w:cs="Times New Roman"/>
        </w:rPr>
        <w:t xml:space="preserve"> </w:t>
      </w:r>
    </w:p>
    <w:p w14:paraId="2479B04D" w14:textId="7DD6789F" w:rsidR="008C3AAD" w:rsidRDefault="00A41387" w:rsidP="008C3AAD">
      <w:pPr>
        <w:spacing w:line="360" w:lineRule="auto"/>
        <w:ind w:firstLine="720"/>
        <w:rPr>
          <w:rFonts w:ascii="Times New Roman" w:hAnsi="Times New Roman" w:cs="Times New Roman"/>
        </w:rPr>
      </w:pPr>
      <w:r w:rsidRPr="003115B7">
        <w:rPr>
          <w:rFonts w:ascii="Times New Roman" w:hAnsi="Times New Roman" w:cs="Times New Roman"/>
        </w:rPr>
        <w:t>Several things went better than expected. I found it natural to develop relationships with my patients. Attempting to form a therapeutic alliance</w:t>
      </w:r>
      <w:r w:rsidR="008C3AAD">
        <w:rPr>
          <w:rFonts w:ascii="Times New Roman" w:hAnsi="Times New Roman" w:cs="Times New Roman"/>
        </w:rPr>
        <w:t xml:space="preserve"> like my mentor’s,</w:t>
      </w:r>
      <w:r w:rsidRPr="003115B7">
        <w:rPr>
          <w:rFonts w:ascii="Times New Roman" w:hAnsi="Times New Roman" w:cs="Times New Roman"/>
        </w:rPr>
        <w:t xml:space="preserve"> I worked on communication skills </w:t>
      </w:r>
      <w:r w:rsidR="008C3AAD">
        <w:rPr>
          <w:rFonts w:ascii="Times New Roman" w:hAnsi="Times New Roman" w:cs="Times New Roman"/>
        </w:rPr>
        <w:t xml:space="preserve">and </w:t>
      </w:r>
      <w:r w:rsidRPr="003115B7">
        <w:rPr>
          <w:rFonts w:ascii="Times New Roman" w:hAnsi="Times New Roman" w:cs="Times New Roman"/>
        </w:rPr>
        <w:t>incorporat</w:t>
      </w:r>
      <w:r w:rsidR="008C3AAD">
        <w:rPr>
          <w:rFonts w:ascii="Times New Roman" w:hAnsi="Times New Roman" w:cs="Times New Roman"/>
        </w:rPr>
        <w:t>ed</w:t>
      </w:r>
      <w:r w:rsidRPr="003115B7">
        <w:rPr>
          <w:rFonts w:ascii="Times New Roman" w:hAnsi="Times New Roman" w:cs="Times New Roman"/>
        </w:rPr>
        <w:t xml:space="preserve"> motivational interviewing techniques into </w:t>
      </w:r>
      <w:r w:rsidR="008C3AAD">
        <w:rPr>
          <w:rFonts w:ascii="Times New Roman" w:hAnsi="Times New Roman" w:cs="Times New Roman"/>
        </w:rPr>
        <w:t xml:space="preserve">patient </w:t>
      </w:r>
      <w:r w:rsidRPr="003115B7">
        <w:rPr>
          <w:rFonts w:ascii="Times New Roman" w:hAnsi="Times New Roman" w:cs="Times New Roman"/>
        </w:rPr>
        <w:t>interactions.</w:t>
      </w:r>
      <w:r w:rsidR="008C3AAD">
        <w:rPr>
          <w:rFonts w:ascii="Times New Roman" w:hAnsi="Times New Roman" w:cs="Times New Roman"/>
        </w:rPr>
        <w:t xml:space="preserve"> It seemed natural to see them as people first, rather than merely as patients.</w:t>
      </w:r>
      <w:r w:rsidRPr="003115B7">
        <w:rPr>
          <w:rFonts w:ascii="Times New Roman" w:hAnsi="Times New Roman" w:cs="Times New Roman"/>
        </w:rPr>
        <w:t xml:space="preserve"> Rather than setting goals and home exercise programs myself, I </w:t>
      </w:r>
      <w:r w:rsidR="00A94AFB" w:rsidRPr="003115B7">
        <w:rPr>
          <w:rFonts w:ascii="Times New Roman" w:hAnsi="Times New Roman" w:cs="Times New Roman"/>
        </w:rPr>
        <w:t>discussed options with the patient, sharing power and responsibility. For example, “Steve” was noncompliant after weeks of treatment though we</w:t>
      </w:r>
      <w:r w:rsidR="008C3AAD">
        <w:rPr>
          <w:rFonts w:ascii="Times New Roman" w:hAnsi="Times New Roman" w:cs="Times New Roman"/>
        </w:rPr>
        <w:t xml:space="preserve"> ha</w:t>
      </w:r>
      <w:r w:rsidR="00A94AFB" w:rsidRPr="003115B7">
        <w:rPr>
          <w:rFonts w:ascii="Times New Roman" w:hAnsi="Times New Roman" w:cs="Times New Roman"/>
        </w:rPr>
        <w:t>d adjusted his HEP many times and I’d reduced it to the bare</w:t>
      </w:r>
      <w:r w:rsidR="008C3AAD">
        <w:rPr>
          <w:rFonts w:ascii="Times New Roman" w:hAnsi="Times New Roman" w:cs="Times New Roman"/>
        </w:rPr>
        <w:t>-</w:t>
      </w:r>
      <w:r w:rsidR="00A94AFB" w:rsidRPr="003115B7">
        <w:rPr>
          <w:rFonts w:ascii="Times New Roman" w:hAnsi="Times New Roman" w:cs="Times New Roman"/>
        </w:rPr>
        <w:t xml:space="preserve">minimum. After brainstorming together, we created a schedule and alternated days of activity because he </w:t>
      </w:r>
      <w:r w:rsidR="008C3AAD">
        <w:rPr>
          <w:rFonts w:ascii="Times New Roman" w:hAnsi="Times New Roman" w:cs="Times New Roman"/>
        </w:rPr>
        <w:t xml:space="preserve">previously </w:t>
      </w:r>
      <w:r w:rsidR="00A94AFB" w:rsidRPr="003115B7">
        <w:rPr>
          <w:rFonts w:ascii="Times New Roman" w:hAnsi="Times New Roman" w:cs="Times New Roman"/>
        </w:rPr>
        <w:t xml:space="preserve">felt overwhelmed and therefore did nothing. We also wrote his goals on a big sheet of paper which he taped to his bathroom wall </w:t>
      </w:r>
      <w:r w:rsidR="008C3AAD">
        <w:rPr>
          <w:rFonts w:ascii="Times New Roman" w:hAnsi="Times New Roman" w:cs="Times New Roman"/>
        </w:rPr>
        <w:t xml:space="preserve">as </w:t>
      </w:r>
      <w:r w:rsidR="008301D4">
        <w:rPr>
          <w:rFonts w:ascii="Times New Roman" w:hAnsi="Times New Roman" w:cs="Times New Roman"/>
        </w:rPr>
        <w:t xml:space="preserve">a </w:t>
      </w:r>
      <w:r w:rsidR="008C3AAD">
        <w:rPr>
          <w:rFonts w:ascii="Times New Roman" w:hAnsi="Times New Roman" w:cs="Times New Roman"/>
        </w:rPr>
        <w:t>reminder</w:t>
      </w:r>
      <w:r w:rsidR="00A94AFB" w:rsidRPr="003115B7">
        <w:rPr>
          <w:rFonts w:ascii="Times New Roman" w:hAnsi="Times New Roman" w:cs="Times New Roman"/>
        </w:rPr>
        <w:t xml:space="preserve">. This type of </w:t>
      </w:r>
      <w:r w:rsidR="008C3AAD">
        <w:rPr>
          <w:rFonts w:ascii="Times New Roman" w:hAnsi="Times New Roman" w:cs="Times New Roman"/>
        </w:rPr>
        <w:t xml:space="preserve">cooperative </w:t>
      </w:r>
      <w:r w:rsidR="00A94AFB" w:rsidRPr="003115B7">
        <w:rPr>
          <w:rFonts w:ascii="Times New Roman" w:hAnsi="Times New Roman" w:cs="Times New Roman"/>
        </w:rPr>
        <w:t xml:space="preserve">relationship is shown to improve outcomes in </w:t>
      </w:r>
      <w:r w:rsidR="008301D4">
        <w:rPr>
          <w:rFonts w:ascii="Times New Roman" w:hAnsi="Times New Roman" w:cs="Times New Roman"/>
        </w:rPr>
        <w:t xml:space="preserve">reducing </w:t>
      </w:r>
      <w:r w:rsidR="00A94AFB" w:rsidRPr="003115B7">
        <w:rPr>
          <w:rFonts w:ascii="Times New Roman" w:hAnsi="Times New Roman" w:cs="Times New Roman"/>
        </w:rPr>
        <w:t>pain intensity and hypersensitivity.</w:t>
      </w:r>
      <w:r w:rsidR="00A94AFB"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F1000_CSL_CITATION&lt;~#@#~&gt;[{"DOI":"10.2522/ptj.20130118","First":false,"Last":false,"PMID":"24309616","abstract":"&lt;strong&gt;BACKGROUND:&lt;/strong&gt; Physical therapy influences chronic pain by means of the specific ingredient of an intervention as well as contextual factors including the setting and therapeutic alliance (TA) between provider and patient.&lt;br&gt;&lt;br&gt;&lt;strong&gt;OBJECTIVE:&lt;/strong&gt; The purpose of this study was to compare the effect of enhanced versus limited TA on pain intensity and muscle pain sensitivity in patients with chronic low back pain (CLBP) receiving either active or sham interferential current therapy (IFC).&lt;br&gt;&lt;br&gt;&lt;strong&gt;DESIGN:&lt;/strong&gt; An experimental controlled study with repeated measures was conducted. Participants were randomly divided into 4 groups: (1) AL (n=30), which included the application of active IFC combined with a limited TA; (2) SL (n=29), which received sham IFC combined with a limited TA; (3) AE (n=29), which received active IFC combined with an enhanced TA; and (4) SE (n=29), which received sham IFC combined with an enhanced TA.&lt;br&gt;&lt;br&gt;&lt;strong&gt;METHODS:&lt;/strong&gt; One hundred seventeen individuals with CLBP received a single session of active or sham IFC. Measurements included pain intensity as assessed with a numerical rating scale (PI-NRS) and muscle pain sensitivity as assessed via pressure pain threshold (PPT).&lt;br&gt;&lt;br&gt;&lt;strong&gt;RESULTS:&lt;/strong&gt; Mean differences on the PI-NRS were 1.83 cm (95% CI=14.3-20.3), 1.03 cm (95% CI=6.6-12.7), 3.13 cm (95% CI=27.2-33.3), and 2.22 cm (95% CI=18.9-25.0) for the AL, SL, AE, and SE groups, respectively. Mean differences on PPTs were 1.2 kg (95% CI=0.7-1.6), 0.3 kg (95% CI=0.2-0.8), 2.0 kg (95% CI=1.6-2.5), and 1.7 kg (95% CI=1.3-2.1), for the AL, SL, AE, and SE groups, respectively.&lt;br&gt;&lt;br&gt;&lt;strong&gt;LIMITATIONS:&lt;/strong&gt; The study protocol aimed to test the immediate effect of the TA within a clinical laboratory setting.&lt;br&gt;&lt;br&gt;&lt;strong&gt;CONCLUSIONS:&lt;/strong&gt; The context in which physical therapy interventions are offered has the potential to dramatically improve therapeutic effects. Enhanced TA combined with active IFC appears to lead to clinically meaningful improvements in outcomes when treating patients with CLBP.","author":[{"family":"Fuentes","given":"Jorge"},{"family":"Armijo-Olivo","given":"Susan"},{"family":"Funabashi","given":"Martha"},{"family":"Miciak","given":"Maxi"},{"family":"Dick","given":"Bruce"},{"family":"Warren","given":"Sharon"},{"family":"Rashiq","given":"Saifee"},{"family":"Magee","given":"David J"},{"family":"Gross","given":"Douglas P"}],"authorYearDisplayFormat":false,"citation-label":"6047676","container-title":"Physical Therapy","container-title-short":"Phys. Ther.","id":"6047676","invisible":false,"issue":"4","issued":{"date-parts":[["2014","4"]]},"journalAbbreviation":"Phys. Ther.","page":"477-489","suppress-author":false,"title":"Enhanced therapeutic alliance modulates pain intensity and muscle pain sensitivity in patients with chronic low back pain: an experimental controlled study.","type":"article-journal","volume":"94"}]</w:instrText>
      </w:r>
      <w:r w:rsidR="00A94AFB"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22</w:t>
      </w:r>
      <w:r w:rsidR="00A94AFB" w:rsidRPr="003115B7">
        <w:rPr>
          <w:rFonts w:ascii="Times New Roman" w:hAnsi="Times New Roman" w:cs="Times New Roman"/>
        </w:rPr>
        <w:fldChar w:fldCharType="end"/>
      </w:r>
    </w:p>
    <w:p w14:paraId="2EF17BBC" w14:textId="2BADAC68" w:rsidR="000B625B" w:rsidRPr="003115B7" w:rsidRDefault="003F3FFB" w:rsidP="008C3AAD">
      <w:pPr>
        <w:spacing w:line="360" w:lineRule="auto"/>
        <w:ind w:firstLine="720"/>
        <w:rPr>
          <w:rFonts w:ascii="Times New Roman" w:hAnsi="Times New Roman" w:cs="Times New Roman"/>
        </w:rPr>
      </w:pPr>
      <w:r>
        <w:rPr>
          <w:rFonts w:ascii="Times New Roman" w:hAnsi="Times New Roman" w:cs="Times New Roman"/>
        </w:rPr>
        <w:t>I also found that I was</w:t>
      </w:r>
      <w:r w:rsidR="000B625B" w:rsidRPr="003115B7">
        <w:rPr>
          <w:rFonts w:ascii="Times New Roman" w:hAnsi="Times New Roman" w:cs="Times New Roman"/>
        </w:rPr>
        <w:t xml:space="preserve"> ab</w:t>
      </w:r>
      <w:r>
        <w:rPr>
          <w:rFonts w:ascii="Times New Roman" w:hAnsi="Times New Roman" w:cs="Times New Roman"/>
        </w:rPr>
        <w:t>le</w:t>
      </w:r>
      <w:r w:rsidR="000B625B" w:rsidRPr="003115B7">
        <w:rPr>
          <w:rFonts w:ascii="Times New Roman" w:hAnsi="Times New Roman" w:cs="Times New Roman"/>
        </w:rPr>
        <w:t xml:space="preserve"> to communicate difficult concepts of pain neuroscience to patients. Due to the abundant resources</w:t>
      </w:r>
      <w:r w:rsidR="008C3AAD">
        <w:rPr>
          <w:rFonts w:ascii="Times New Roman" w:hAnsi="Times New Roman" w:cs="Times New Roman"/>
        </w:rPr>
        <w:t xml:space="preserve"> and an</w:t>
      </w:r>
      <w:r w:rsidR="000B625B" w:rsidRPr="003115B7">
        <w:rPr>
          <w:rFonts w:ascii="Times New Roman" w:hAnsi="Times New Roman" w:cs="Times New Roman"/>
        </w:rPr>
        <w:t xml:space="preserve"> excellent mentorship, I learned how to present the information as well as use clinical judgement to determine if a patient was understanding, engag</w:t>
      </w:r>
      <w:r>
        <w:rPr>
          <w:rFonts w:ascii="Times New Roman" w:hAnsi="Times New Roman" w:cs="Times New Roman"/>
        </w:rPr>
        <w:t>ing</w:t>
      </w:r>
      <w:r w:rsidR="000B625B" w:rsidRPr="003115B7">
        <w:rPr>
          <w:rFonts w:ascii="Times New Roman" w:hAnsi="Times New Roman" w:cs="Times New Roman"/>
        </w:rPr>
        <w:t xml:space="preserve">, or disagreeing. </w:t>
      </w:r>
    </w:p>
    <w:p w14:paraId="2B539E6F" w14:textId="5A2DAAD8" w:rsidR="00A94AFB" w:rsidRPr="003115B7" w:rsidRDefault="000B625B" w:rsidP="003913BC">
      <w:pPr>
        <w:spacing w:line="360" w:lineRule="auto"/>
        <w:ind w:firstLine="720"/>
        <w:rPr>
          <w:rFonts w:ascii="Times New Roman" w:hAnsi="Times New Roman" w:cs="Times New Roman"/>
        </w:rPr>
      </w:pPr>
      <w:r w:rsidRPr="003115B7">
        <w:rPr>
          <w:rFonts w:ascii="Times New Roman" w:hAnsi="Times New Roman" w:cs="Times New Roman"/>
        </w:rPr>
        <w:lastRenderedPageBreak/>
        <w:t>In retrospect, I wish I had been better organized. Because every session felt rushed and was filled with treatment, I frequently forgot components of the protocol. There were many times a patient left and I remembered I had</w:t>
      </w:r>
      <w:r w:rsidR="008C3AAD">
        <w:rPr>
          <w:rFonts w:ascii="Times New Roman" w:hAnsi="Times New Roman" w:cs="Times New Roman"/>
        </w:rPr>
        <w:t xml:space="preserve"> not</w:t>
      </w:r>
      <w:r w:rsidRPr="003115B7">
        <w:rPr>
          <w:rFonts w:ascii="Times New Roman" w:hAnsi="Times New Roman" w:cs="Times New Roman"/>
        </w:rPr>
        <w:t xml:space="preserve"> asked </w:t>
      </w:r>
      <w:r w:rsidR="008C3AAD">
        <w:rPr>
          <w:rFonts w:ascii="Times New Roman" w:hAnsi="Times New Roman" w:cs="Times New Roman"/>
        </w:rPr>
        <w:t xml:space="preserve">their </w:t>
      </w:r>
      <w:r w:rsidRPr="003115B7">
        <w:rPr>
          <w:rFonts w:ascii="Times New Roman" w:hAnsi="Times New Roman" w:cs="Times New Roman"/>
        </w:rPr>
        <w:t xml:space="preserve">goals, done </w:t>
      </w:r>
      <w:r w:rsidR="008C3AAD">
        <w:rPr>
          <w:rFonts w:ascii="Times New Roman" w:hAnsi="Times New Roman" w:cs="Times New Roman"/>
        </w:rPr>
        <w:t xml:space="preserve">a specific </w:t>
      </w:r>
      <w:r w:rsidRPr="003115B7">
        <w:rPr>
          <w:rFonts w:ascii="Times New Roman" w:hAnsi="Times New Roman" w:cs="Times New Roman"/>
        </w:rPr>
        <w:t xml:space="preserve">neurodynamic test, given an outcome measure, or provided </w:t>
      </w:r>
      <w:r w:rsidR="008C3AAD">
        <w:rPr>
          <w:rFonts w:ascii="Times New Roman" w:hAnsi="Times New Roman" w:cs="Times New Roman"/>
        </w:rPr>
        <w:t xml:space="preserve">a particular </w:t>
      </w:r>
      <w:r w:rsidRPr="003115B7">
        <w:rPr>
          <w:rFonts w:ascii="Times New Roman" w:hAnsi="Times New Roman" w:cs="Times New Roman"/>
        </w:rPr>
        <w:t xml:space="preserve">educational </w:t>
      </w:r>
      <w:r w:rsidR="008C3AAD">
        <w:rPr>
          <w:rFonts w:ascii="Times New Roman" w:hAnsi="Times New Roman" w:cs="Times New Roman"/>
        </w:rPr>
        <w:t>topic</w:t>
      </w:r>
      <w:r w:rsidRPr="003115B7">
        <w:rPr>
          <w:rFonts w:ascii="Times New Roman" w:hAnsi="Times New Roman" w:cs="Times New Roman"/>
        </w:rPr>
        <w:t xml:space="preserve">. In the future, I will create a template for the evaluation and treatment sessions </w:t>
      </w:r>
      <w:r w:rsidR="008C3AAD">
        <w:rPr>
          <w:rFonts w:ascii="Times New Roman" w:hAnsi="Times New Roman" w:cs="Times New Roman"/>
        </w:rPr>
        <w:t xml:space="preserve">to encourage </w:t>
      </w:r>
      <w:r w:rsidR="008C3AAD" w:rsidRPr="008C3AAD">
        <w:rPr>
          <w:rFonts w:ascii="Times New Roman" w:hAnsi="Times New Roman" w:cs="Times New Roman"/>
        </w:rPr>
        <w:t>orderliness</w:t>
      </w:r>
      <w:r w:rsidRPr="003115B7">
        <w:rPr>
          <w:rFonts w:ascii="Times New Roman" w:hAnsi="Times New Roman" w:cs="Times New Roman"/>
        </w:rPr>
        <w:t>.</w:t>
      </w:r>
    </w:p>
    <w:p w14:paraId="3F3602BF" w14:textId="42F311C5" w:rsidR="00450A10" w:rsidRPr="003115B7" w:rsidRDefault="000B625B" w:rsidP="003913BC">
      <w:pPr>
        <w:spacing w:line="360" w:lineRule="auto"/>
        <w:ind w:firstLine="720"/>
        <w:rPr>
          <w:rFonts w:ascii="Times New Roman" w:hAnsi="Times New Roman" w:cs="Times New Roman"/>
        </w:rPr>
      </w:pPr>
      <w:r w:rsidRPr="003115B7">
        <w:rPr>
          <w:rFonts w:ascii="Times New Roman" w:hAnsi="Times New Roman" w:cs="Times New Roman"/>
        </w:rPr>
        <w:t xml:space="preserve">I didn’t expect patient retention and compliance to be as difficult as it was. After two to three sessions, patients would not return to clinic nor </w:t>
      </w:r>
      <w:r w:rsidR="008C3AAD">
        <w:rPr>
          <w:rFonts w:ascii="Times New Roman" w:hAnsi="Times New Roman" w:cs="Times New Roman"/>
        </w:rPr>
        <w:t>respond to</w:t>
      </w:r>
      <w:r w:rsidRPr="003115B7">
        <w:rPr>
          <w:rFonts w:ascii="Times New Roman" w:hAnsi="Times New Roman" w:cs="Times New Roman"/>
        </w:rPr>
        <w:t xml:space="preserve"> calls or emails. Initially, I began with </w:t>
      </w:r>
      <w:r w:rsidR="008C3AAD">
        <w:rPr>
          <w:rFonts w:ascii="Times New Roman" w:hAnsi="Times New Roman" w:cs="Times New Roman"/>
        </w:rPr>
        <w:t xml:space="preserve">a </w:t>
      </w:r>
      <w:r w:rsidR="003B7B77">
        <w:rPr>
          <w:rFonts w:ascii="Times New Roman" w:hAnsi="Times New Roman" w:cs="Times New Roman"/>
        </w:rPr>
        <w:t>ten-</w:t>
      </w:r>
      <w:r w:rsidRPr="003115B7">
        <w:rPr>
          <w:rFonts w:ascii="Times New Roman" w:hAnsi="Times New Roman" w:cs="Times New Roman"/>
        </w:rPr>
        <w:t>patient case</w:t>
      </w:r>
      <w:r w:rsidR="00737AE5" w:rsidRPr="003115B7">
        <w:rPr>
          <w:rFonts w:ascii="Times New Roman" w:hAnsi="Times New Roman" w:cs="Times New Roman"/>
        </w:rPr>
        <w:t>-</w:t>
      </w:r>
      <w:r w:rsidRPr="003115B7">
        <w:rPr>
          <w:rFonts w:ascii="Times New Roman" w:hAnsi="Times New Roman" w:cs="Times New Roman"/>
        </w:rPr>
        <w:t xml:space="preserve">load. Over the course of five months, all but two were lost to follow up. Of note, during my last weeks, several called wishing to continue with treatment but I was unable to </w:t>
      </w:r>
      <w:r w:rsidR="003B7B77">
        <w:rPr>
          <w:rFonts w:ascii="Times New Roman" w:hAnsi="Times New Roman" w:cs="Times New Roman"/>
        </w:rPr>
        <w:t>see them because the</w:t>
      </w:r>
      <w:r w:rsidRPr="003115B7">
        <w:rPr>
          <w:rFonts w:ascii="Times New Roman" w:hAnsi="Times New Roman" w:cs="Times New Roman"/>
        </w:rPr>
        <w:t xml:space="preserve"> </w:t>
      </w:r>
      <w:r w:rsidR="003B7B77">
        <w:rPr>
          <w:rFonts w:ascii="Times New Roman" w:hAnsi="Times New Roman" w:cs="Times New Roman"/>
        </w:rPr>
        <w:t>semester ended</w:t>
      </w:r>
      <w:r w:rsidRPr="003115B7">
        <w:rPr>
          <w:rFonts w:ascii="Times New Roman" w:hAnsi="Times New Roman" w:cs="Times New Roman"/>
        </w:rPr>
        <w:t xml:space="preserve">. </w:t>
      </w:r>
      <w:r w:rsidR="00737AE5" w:rsidRPr="003115B7">
        <w:rPr>
          <w:rFonts w:ascii="Times New Roman" w:hAnsi="Times New Roman" w:cs="Times New Roman"/>
        </w:rPr>
        <w:t xml:space="preserve">These characteristics are </w:t>
      </w:r>
      <w:r w:rsidR="003B7B77">
        <w:rPr>
          <w:rFonts w:ascii="Times New Roman" w:hAnsi="Times New Roman" w:cs="Times New Roman"/>
        </w:rPr>
        <w:t>common</w:t>
      </w:r>
      <w:r w:rsidR="00737AE5" w:rsidRPr="003115B7">
        <w:rPr>
          <w:rFonts w:ascii="Times New Roman" w:hAnsi="Times New Roman" w:cs="Times New Roman"/>
        </w:rPr>
        <w:t xml:space="preserve"> to chronic pain patients in general and the VA in particular.</w:t>
      </w:r>
      <w:r w:rsidR="00737AE5" w:rsidRPr="003115B7">
        <w:rPr>
          <w:rFonts w:ascii="Times New Roman" w:hAnsi="Times New Roman" w:cs="Times New Roman"/>
        </w:rPr>
        <w:fldChar w:fldCharType="begin"/>
      </w:r>
      <w:r w:rsidR="00AF72F6" w:rsidRPr="003115B7">
        <w:rPr>
          <w:rFonts w:ascii="Times New Roman" w:hAnsi="Times New Roman" w:cs="Times New Roman"/>
        </w:rPr>
        <w:instrText>ADDIN F1000_CSL_CITATION&lt;~#@#~&gt;[{"DOI":"10.1080/09593985.2016.1194646","First":false,"Last":false,"PMID":"27351541","abstract":"&lt;strong&gt;OBJECTIVE:&lt;/strong&gt; Systematic review of randomized control trials (RCTs) for the effectiveness of pain neuroscience education (PNE) on pain, function, disability, psychosocial factors, movement, and healthcare utilization in individuals with chronic musculoskeletal (MSK) pain.&lt;br&gt;&lt;br&gt;&lt;strong&gt;DATA SOURCES:&lt;/strong&gt; Systematic searches were conducted on 11 databases. Secondary searching (PEARLing) was undertaken, whereby reference lists of the selected articles were reviewed for additional references not identified in the primary search.&lt;br&gt;&lt;br&gt;&lt;strong&gt;STUDY SELECTION:&lt;/strong&gt; All experimental RCTs evaluating the effect of PNE on chronic MSK pain were considered for inclusion. Additional Limitations: Studies published in English, published within the last 20 years, and patients older than 18 years. No limitations were set on specific outcome measures.&lt;br&gt;&lt;br&gt;&lt;strong&gt;DATA EXTRACTION:&lt;/strong&gt; Data were extracted using the participants, interventions, comparison, and outcomes (PICO) approach.&lt;br&gt;&lt;br&gt;&lt;strong&gt;DATA SYNTHESIS:&lt;/strong&gt; Study quality of the 13 RCTs used in this review was assessed by 2 reviewers using the PEDro scale. Narrative summary of results is provided for each study in relation to outcomes measurements and effectiveness.&lt;br&gt;&lt;br&gt;&lt;strong&gt;CONCLUSIONS:&lt;/strong&gt; Current evidence supports the use of PNE for chronic MSK disorders in reducing pain and improving patient knowledge of pain, improving function and lowering disability, reducing psychosocial factors, enhancing movement, and minimizing healthcare utilization.","author":[{"family":"Louw","given":"Adriaan"},{"family":"Zimney","given":"Kory"},{"family":"Puentedura","given":"Emilio J"},{"family":"Diener","given":"Ina"}],"authorYearDisplayFormat":false,"citation-label":"2261235","container-title":"Physiotherapy Theory and Practice","container-title-short":"Physiother. Theory Pract.","id":"2261235","invisible":false,"issue":"5","issued":{"date-parts":[["2016","7"]]},"journalAbbreviation":"Physiother. Theory Pract.","page":"332-355","suppress-author":false,"title":"The efficacy of pain neuroscience education on musculoskeletal pain: A systematic review of the literature.","type":"article-journal","volume":"32"}]</w:instrText>
      </w:r>
      <w:r w:rsidR="00737AE5" w:rsidRPr="003115B7">
        <w:rPr>
          <w:rFonts w:ascii="Times New Roman" w:hAnsi="Times New Roman" w:cs="Times New Roman"/>
        </w:rPr>
        <w:fldChar w:fldCharType="separate"/>
      </w:r>
      <w:r w:rsidR="00AF72F6" w:rsidRPr="003115B7">
        <w:rPr>
          <w:rFonts w:ascii="Times New Roman" w:hAnsi="Times New Roman" w:cs="Times New Roman"/>
          <w:noProof/>
          <w:vertAlign w:val="superscript"/>
        </w:rPr>
        <w:t>8</w:t>
      </w:r>
      <w:r w:rsidR="00737AE5" w:rsidRPr="003115B7">
        <w:rPr>
          <w:rFonts w:ascii="Times New Roman" w:hAnsi="Times New Roman" w:cs="Times New Roman"/>
        </w:rPr>
        <w:fldChar w:fldCharType="end"/>
      </w:r>
      <w:r w:rsidR="00737AE5" w:rsidRPr="003115B7">
        <w:rPr>
          <w:rFonts w:ascii="Times New Roman" w:hAnsi="Times New Roman" w:cs="Times New Roman"/>
        </w:rPr>
        <w:t xml:space="preserve"> Patients drive long distances to go to the </w:t>
      </w:r>
      <w:r w:rsidR="003B7B77">
        <w:rPr>
          <w:rFonts w:ascii="Times New Roman" w:hAnsi="Times New Roman" w:cs="Times New Roman"/>
        </w:rPr>
        <w:t xml:space="preserve">Durham </w:t>
      </w:r>
      <w:r w:rsidR="00737AE5" w:rsidRPr="003115B7">
        <w:rPr>
          <w:rFonts w:ascii="Times New Roman" w:hAnsi="Times New Roman" w:cs="Times New Roman"/>
        </w:rPr>
        <w:t>VA</w:t>
      </w:r>
      <w:r w:rsidR="003D762A">
        <w:rPr>
          <w:rFonts w:ascii="Times New Roman" w:hAnsi="Times New Roman" w:cs="Times New Roman"/>
        </w:rPr>
        <w:t>,</w:t>
      </w:r>
      <w:r w:rsidR="00737AE5" w:rsidRPr="003115B7">
        <w:rPr>
          <w:rFonts w:ascii="Times New Roman" w:hAnsi="Times New Roman" w:cs="Times New Roman"/>
        </w:rPr>
        <w:t xml:space="preserve"> and the orthopedic PT clinic maintains a trend of patients lost to follow up. Typically, therapist refer patients to clinics closer to their homes. However, there are not many PTs specializing in chronic pain and referral was not preferred</w:t>
      </w:r>
      <w:r w:rsidR="003B7B77">
        <w:rPr>
          <w:rFonts w:ascii="Times New Roman" w:hAnsi="Times New Roman" w:cs="Times New Roman"/>
        </w:rPr>
        <w:t xml:space="preserve"> for my patients</w:t>
      </w:r>
      <w:r w:rsidR="00737AE5" w:rsidRPr="003115B7">
        <w:rPr>
          <w:rFonts w:ascii="Times New Roman" w:hAnsi="Times New Roman" w:cs="Times New Roman"/>
        </w:rPr>
        <w:t xml:space="preserve">. </w:t>
      </w:r>
    </w:p>
    <w:p w14:paraId="198AFA8F" w14:textId="2D5E735B" w:rsidR="007A2A28" w:rsidRDefault="007A2A28" w:rsidP="003913BC">
      <w:pPr>
        <w:spacing w:line="360" w:lineRule="auto"/>
        <w:ind w:firstLine="720"/>
        <w:rPr>
          <w:rFonts w:ascii="Times New Roman" w:hAnsi="Times New Roman" w:cs="Times New Roman"/>
        </w:rPr>
      </w:pPr>
      <w:r w:rsidRPr="003115B7">
        <w:rPr>
          <w:rFonts w:ascii="Times New Roman" w:hAnsi="Times New Roman" w:cs="Times New Roman"/>
        </w:rPr>
        <w:t xml:space="preserve">Overall, applying a protocol for PNE in the chronic pain population was a richly rewarding experience. I learned the necessity of establishing relationships yet letting the patient take responsibility for their own treatment. I learned the need for grey thinking, maintaining flexibility with the protocol, adjusting the steps and interventions per </w:t>
      </w:r>
      <w:r w:rsidR="003D762A">
        <w:rPr>
          <w:rFonts w:ascii="Times New Roman" w:hAnsi="Times New Roman" w:cs="Times New Roman"/>
        </w:rPr>
        <w:t xml:space="preserve">the </w:t>
      </w:r>
      <w:r w:rsidR="00824176" w:rsidRPr="003115B7">
        <w:rPr>
          <w:rFonts w:ascii="Times New Roman" w:hAnsi="Times New Roman" w:cs="Times New Roman"/>
        </w:rPr>
        <w:t>patient’s</w:t>
      </w:r>
      <w:r w:rsidRPr="003115B7">
        <w:rPr>
          <w:rFonts w:ascii="Times New Roman" w:hAnsi="Times New Roman" w:cs="Times New Roman"/>
        </w:rPr>
        <w:t xml:space="preserve"> needs. I vastly grew in my knowledge of chronic pain, central sensitization, nociplastic pain, and the current literature in treatment. Rather than becoming bored or burned out from hours upon hours of research and writing and treating, I am more determined to seek </w:t>
      </w:r>
      <w:r w:rsidR="00472921" w:rsidRPr="003115B7">
        <w:rPr>
          <w:rFonts w:ascii="Times New Roman" w:hAnsi="Times New Roman" w:cs="Times New Roman"/>
        </w:rPr>
        <w:t xml:space="preserve">out the most effective and helpful treatment for chronic pain patients </w:t>
      </w:r>
      <w:r w:rsidR="00824176">
        <w:rPr>
          <w:rFonts w:ascii="Times New Roman" w:hAnsi="Times New Roman" w:cs="Times New Roman"/>
        </w:rPr>
        <w:t>and</w:t>
      </w:r>
      <w:r w:rsidR="00472921" w:rsidRPr="003115B7">
        <w:rPr>
          <w:rFonts w:ascii="Times New Roman" w:hAnsi="Times New Roman" w:cs="Times New Roman"/>
        </w:rPr>
        <w:t xml:space="preserve"> will continue </w:t>
      </w:r>
      <w:r w:rsidR="00824176">
        <w:rPr>
          <w:rFonts w:ascii="Times New Roman" w:hAnsi="Times New Roman" w:cs="Times New Roman"/>
        </w:rPr>
        <w:t>this passion into my</w:t>
      </w:r>
      <w:r w:rsidR="00472921" w:rsidRPr="003115B7">
        <w:rPr>
          <w:rFonts w:ascii="Times New Roman" w:hAnsi="Times New Roman" w:cs="Times New Roman"/>
        </w:rPr>
        <w:t xml:space="preserve"> professional career. </w:t>
      </w:r>
    </w:p>
    <w:p w14:paraId="78CC2EC2" w14:textId="4C2AC10A" w:rsidR="003B7B77" w:rsidRDefault="003B7B77" w:rsidP="003913BC">
      <w:pPr>
        <w:spacing w:line="360" w:lineRule="auto"/>
        <w:ind w:firstLine="720"/>
        <w:rPr>
          <w:rFonts w:ascii="Times New Roman" w:hAnsi="Times New Roman" w:cs="Times New Roman"/>
        </w:rPr>
      </w:pPr>
    </w:p>
    <w:p w14:paraId="1F3C7114" w14:textId="6CCADAF0" w:rsidR="003B7B77" w:rsidRDefault="003B7B77" w:rsidP="003913BC">
      <w:pPr>
        <w:spacing w:line="360" w:lineRule="auto"/>
        <w:ind w:firstLine="720"/>
        <w:rPr>
          <w:rFonts w:ascii="Times New Roman" w:hAnsi="Times New Roman" w:cs="Times New Roman"/>
        </w:rPr>
      </w:pPr>
    </w:p>
    <w:p w14:paraId="3D3E1EC0" w14:textId="132E8571" w:rsidR="003B7B77" w:rsidRDefault="003B7B77" w:rsidP="003913BC">
      <w:pPr>
        <w:spacing w:line="360" w:lineRule="auto"/>
        <w:ind w:firstLine="720"/>
        <w:rPr>
          <w:rFonts w:ascii="Times New Roman" w:hAnsi="Times New Roman" w:cs="Times New Roman"/>
        </w:rPr>
      </w:pPr>
    </w:p>
    <w:p w14:paraId="7AC203C8" w14:textId="001817A8" w:rsidR="003B7B77" w:rsidRDefault="003B7B77" w:rsidP="003913BC">
      <w:pPr>
        <w:spacing w:line="360" w:lineRule="auto"/>
        <w:ind w:firstLine="720"/>
        <w:rPr>
          <w:rFonts w:ascii="Times New Roman" w:hAnsi="Times New Roman" w:cs="Times New Roman"/>
        </w:rPr>
      </w:pPr>
    </w:p>
    <w:p w14:paraId="37502F38" w14:textId="1A30511D" w:rsidR="003B7B77" w:rsidRDefault="003B7B77" w:rsidP="003913BC">
      <w:pPr>
        <w:spacing w:line="360" w:lineRule="auto"/>
        <w:ind w:firstLine="720"/>
        <w:rPr>
          <w:rFonts w:ascii="Times New Roman" w:hAnsi="Times New Roman" w:cs="Times New Roman"/>
        </w:rPr>
      </w:pPr>
    </w:p>
    <w:p w14:paraId="4AA47783" w14:textId="77777777" w:rsidR="003B7B77" w:rsidRPr="003115B7" w:rsidRDefault="003B7B77" w:rsidP="003913BC">
      <w:pPr>
        <w:spacing w:line="360" w:lineRule="auto"/>
        <w:ind w:firstLine="720"/>
        <w:rPr>
          <w:rFonts w:ascii="Times New Roman" w:hAnsi="Times New Roman" w:cs="Times New Roman"/>
        </w:rPr>
      </w:pPr>
    </w:p>
    <w:p w14:paraId="47972375" w14:textId="2591966C" w:rsidR="00202DDC" w:rsidRPr="003115B7" w:rsidRDefault="00202DDC" w:rsidP="003913BC">
      <w:pPr>
        <w:spacing w:line="360" w:lineRule="auto"/>
        <w:ind w:firstLine="720"/>
        <w:rPr>
          <w:rFonts w:ascii="Times New Roman" w:hAnsi="Times New Roman" w:cs="Times New Roman"/>
        </w:rPr>
      </w:pPr>
    </w:p>
    <w:p w14:paraId="526E0213" w14:textId="2A2321E9" w:rsidR="00443D35" w:rsidRPr="003115B7" w:rsidRDefault="00404E63" w:rsidP="00404E63">
      <w:pPr>
        <w:pStyle w:val="Heading1"/>
      </w:pPr>
      <w:r>
        <w:lastRenderedPageBreak/>
        <w:t>References</w:t>
      </w:r>
    </w:p>
    <w:p w14:paraId="6C078198" w14:textId="77777777" w:rsidR="00AF72F6" w:rsidRPr="003115B7" w:rsidRDefault="00AE23B5">
      <w:pPr>
        <w:widowControl w:val="0"/>
        <w:autoSpaceDE w:val="0"/>
        <w:autoSpaceDN w:val="0"/>
        <w:adjustRightInd w:val="0"/>
        <w:rPr>
          <w:rFonts w:ascii="Times New Roman" w:hAnsi="Times New Roman" w:cs="Times New Roman"/>
          <w:noProof/>
        </w:rPr>
      </w:pPr>
      <w:r w:rsidRPr="003115B7">
        <w:rPr>
          <w:rFonts w:ascii="Times New Roman" w:hAnsi="Times New Roman" w:cs="Times New Roman"/>
        </w:rPr>
        <w:fldChar w:fldCharType="begin"/>
      </w:r>
      <w:r w:rsidR="00AF72F6" w:rsidRPr="003115B7">
        <w:rPr>
          <w:rFonts w:ascii="Times New Roman" w:hAnsi="Times New Roman" w:cs="Times New Roman"/>
        </w:rPr>
        <w:instrText>ADDIN F1000_CSL_BIBLIOGRAPHY</w:instrText>
      </w:r>
      <w:r w:rsidRPr="003115B7">
        <w:rPr>
          <w:rFonts w:ascii="Times New Roman" w:hAnsi="Times New Roman" w:cs="Times New Roman"/>
        </w:rPr>
        <w:fldChar w:fldCharType="separate"/>
      </w:r>
    </w:p>
    <w:p w14:paraId="7703A850" w14:textId="7B52AF6B"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1. </w:t>
      </w:r>
      <w:r w:rsidRPr="003115B7">
        <w:rPr>
          <w:rFonts w:ascii="Times New Roman" w:hAnsi="Times New Roman" w:cs="Times New Roman"/>
          <w:noProof/>
        </w:rPr>
        <w:tab/>
        <w:t xml:space="preserve">Louw A, Puenteduera E. </w:t>
      </w:r>
      <w:r w:rsidR="00C166A6">
        <w:rPr>
          <w:rFonts w:ascii="Times New Roman" w:hAnsi="Times New Roman" w:cs="Times New Roman"/>
          <w:iCs/>
          <w:noProof/>
        </w:rPr>
        <w:t>T</w:t>
      </w:r>
      <w:r w:rsidR="00C166A6" w:rsidRPr="00C166A6">
        <w:rPr>
          <w:rFonts w:ascii="Times New Roman" w:hAnsi="Times New Roman" w:cs="Times New Roman"/>
          <w:iCs/>
          <w:noProof/>
        </w:rPr>
        <w:t>herapeutic neuroscience education: teaching patients about pain</w:t>
      </w:r>
      <w:r w:rsidR="00C166A6" w:rsidRPr="00C166A6">
        <w:rPr>
          <w:rFonts w:ascii="Times New Roman" w:hAnsi="Times New Roman" w:cs="Times New Roman"/>
          <w:noProof/>
        </w:rPr>
        <w:t>.</w:t>
      </w:r>
      <w:r w:rsidRPr="003115B7">
        <w:rPr>
          <w:rFonts w:ascii="Times New Roman" w:hAnsi="Times New Roman" w:cs="Times New Roman"/>
          <w:noProof/>
        </w:rPr>
        <w:t xml:space="preserve"> International Spine and Pain Institute; 2013.</w:t>
      </w:r>
    </w:p>
    <w:p w14:paraId="625D0E41"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2. </w:t>
      </w:r>
      <w:r w:rsidRPr="003115B7">
        <w:rPr>
          <w:rFonts w:ascii="Times New Roman" w:hAnsi="Times New Roman" w:cs="Times New Roman"/>
          <w:noProof/>
        </w:rPr>
        <w:tab/>
        <w:t xml:space="preserve">Louw A, Nijs J, Puentedura EJ. A clinical perspective on a pain neuroscience education approach to manual therapy. </w:t>
      </w:r>
      <w:r w:rsidRPr="003115B7">
        <w:rPr>
          <w:rFonts w:ascii="Times New Roman" w:hAnsi="Times New Roman" w:cs="Times New Roman"/>
          <w:i/>
          <w:iCs/>
          <w:noProof/>
        </w:rPr>
        <w:t>J Man Manip Ther</w:t>
      </w:r>
      <w:r w:rsidRPr="003115B7">
        <w:rPr>
          <w:rFonts w:ascii="Times New Roman" w:hAnsi="Times New Roman" w:cs="Times New Roman"/>
          <w:noProof/>
        </w:rPr>
        <w:t xml:space="preserve"> 2017;25(3):160-168. doi:10.1080/10669817.2017.1323699.</w:t>
      </w:r>
    </w:p>
    <w:p w14:paraId="26F8C3EF" w14:textId="317574A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3. </w:t>
      </w:r>
      <w:r w:rsidRPr="003115B7">
        <w:rPr>
          <w:rFonts w:ascii="Times New Roman" w:hAnsi="Times New Roman" w:cs="Times New Roman"/>
          <w:noProof/>
        </w:rPr>
        <w:tab/>
        <w:t xml:space="preserve">Johannes CB, Le TK, Zhou X, Johnston JA, Dworkin RH. The prevalence of chronic pain in United States adults: results of an </w:t>
      </w:r>
      <w:r w:rsidR="00C166A6">
        <w:rPr>
          <w:rFonts w:ascii="Times New Roman" w:hAnsi="Times New Roman" w:cs="Times New Roman"/>
          <w:noProof/>
        </w:rPr>
        <w:t>i</w:t>
      </w:r>
      <w:r w:rsidRPr="003115B7">
        <w:rPr>
          <w:rFonts w:ascii="Times New Roman" w:hAnsi="Times New Roman" w:cs="Times New Roman"/>
          <w:noProof/>
        </w:rPr>
        <w:t xml:space="preserve">nternet-based survey. </w:t>
      </w:r>
      <w:r w:rsidRPr="003115B7">
        <w:rPr>
          <w:rFonts w:ascii="Times New Roman" w:hAnsi="Times New Roman" w:cs="Times New Roman"/>
          <w:i/>
          <w:iCs/>
          <w:noProof/>
        </w:rPr>
        <w:t>J. Pain</w:t>
      </w:r>
      <w:r w:rsidRPr="003115B7">
        <w:rPr>
          <w:rFonts w:ascii="Times New Roman" w:hAnsi="Times New Roman" w:cs="Times New Roman"/>
          <w:noProof/>
        </w:rPr>
        <w:t xml:space="preserve"> 2010;11(11):1230-1239. doi:10.1016/j.jpain.2010.07.002.</w:t>
      </w:r>
    </w:p>
    <w:p w14:paraId="30816604"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4. </w:t>
      </w:r>
      <w:r w:rsidRPr="003115B7">
        <w:rPr>
          <w:rFonts w:ascii="Times New Roman" w:hAnsi="Times New Roman" w:cs="Times New Roman"/>
          <w:noProof/>
        </w:rPr>
        <w:tab/>
        <w:t xml:space="preserve">Moseley GL. A pain neuromatrix approach to patients with chronic pain. </w:t>
      </w:r>
      <w:r w:rsidRPr="003115B7">
        <w:rPr>
          <w:rFonts w:ascii="Times New Roman" w:hAnsi="Times New Roman" w:cs="Times New Roman"/>
          <w:i/>
          <w:iCs/>
          <w:noProof/>
        </w:rPr>
        <w:t>Man. Ther.</w:t>
      </w:r>
      <w:r w:rsidRPr="003115B7">
        <w:rPr>
          <w:rFonts w:ascii="Times New Roman" w:hAnsi="Times New Roman" w:cs="Times New Roman"/>
          <w:noProof/>
        </w:rPr>
        <w:t xml:space="preserve"> 2003;8(3):130-140. doi:10.1016/S1356-689X(03)00051-1.</w:t>
      </w:r>
    </w:p>
    <w:p w14:paraId="6F337826"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5. </w:t>
      </w:r>
      <w:r w:rsidRPr="003115B7">
        <w:rPr>
          <w:rFonts w:ascii="Times New Roman" w:hAnsi="Times New Roman" w:cs="Times New Roman"/>
          <w:noProof/>
        </w:rPr>
        <w:tab/>
        <w:t xml:space="preserve">Louw A, Puentedura EJ. Therapeutic neuroscience education, pain, physiotherapy and the pain neuromatrix. </w:t>
      </w:r>
      <w:r w:rsidRPr="003115B7">
        <w:rPr>
          <w:rFonts w:ascii="Times New Roman" w:hAnsi="Times New Roman" w:cs="Times New Roman"/>
          <w:i/>
          <w:iCs/>
          <w:noProof/>
        </w:rPr>
        <w:t>IJHS</w:t>
      </w:r>
      <w:r w:rsidRPr="003115B7">
        <w:rPr>
          <w:rFonts w:ascii="Times New Roman" w:hAnsi="Times New Roman" w:cs="Times New Roman"/>
          <w:noProof/>
        </w:rPr>
        <w:t xml:space="preserve"> 2014;2(3). doi:10.15640/ijhs.v2n3a4.</w:t>
      </w:r>
    </w:p>
    <w:p w14:paraId="24953BB3"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6. </w:t>
      </w:r>
      <w:r w:rsidRPr="003115B7">
        <w:rPr>
          <w:rFonts w:ascii="Times New Roman" w:hAnsi="Times New Roman" w:cs="Times New Roman"/>
          <w:noProof/>
        </w:rPr>
        <w:tab/>
        <w:t xml:space="preserve">Nijs J, Paul van Wilgen C, Van Oosterwijck J, van Ittersum M, Meeus M. How to explain central sensitization to patients with “unexplained” chronic musculoskeletal pain: practice guidelines. </w:t>
      </w:r>
      <w:r w:rsidRPr="003115B7">
        <w:rPr>
          <w:rFonts w:ascii="Times New Roman" w:hAnsi="Times New Roman" w:cs="Times New Roman"/>
          <w:i/>
          <w:iCs/>
          <w:noProof/>
        </w:rPr>
        <w:t>Man. Ther.</w:t>
      </w:r>
      <w:r w:rsidRPr="003115B7">
        <w:rPr>
          <w:rFonts w:ascii="Times New Roman" w:hAnsi="Times New Roman" w:cs="Times New Roman"/>
          <w:noProof/>
        </w:rPr>
        <w:t xml:space="preserve"> 2011;16(5):413-418. doi:10.1016/j.math.2011.04.005.</w:t>
      </w:r>
    </w:p>
    <w:p w14:paraId="0C1FF91A"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7. </w:t>
      </w:r>
      <w:r w:rsidRPr="003115B7">
        <w:rPr>
          <w:rFonts w:ascii="Times New Roman" w:hAnsi="Times New Roman" w:cs="Times New Roman"/>
          <w:noProof/>
        </w:rPr>
        <w:tab/>
        <w:t xml:space="preserve">Culvenor AG, Øiestad BE, Hart HF, Stefanik JJ, Guermazi A, Crossley KM. Prevalence of knee osteoarthritis features on magnetic resonance imaging in asymptomatic uninjured adults: a systematic review and meta-analysis. </w:t>
      </w:r>
      <w:r w:rsidRPr="003115B7">
        <w:rPr>
          <w:rFonts w:ascii="Times New Roman" w:hAnsi="Times New Roman" w:cs="Times New Roman"/>
          <w:i/>
          <w:iCs/>
          <w:noProof/>
        </w:rPr>
        <w:t>Br. J. Sports Med.</w:t>
      </w:r>
      <w:r w:rsidRPr="003115B7">
        <w:rPr>
          <w:rFonts w:ascii="Times New Roman" w:hAnsi="Times New Roman" w:cs="Times New Roman"/>
          <w:noProof/>
        </w:rPr>
        <w:t xml:space="preserve"> 2018. doi:10.1136/bjsports-2018-099257.</w:t>
      </w:r>
    </w:p>
    <w:p w14:paraId="41A42154"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8. </w:t>
      </w:r>
      <w:r w:rsidRPr="003115B7">
        <w:rPr>
          <w:rFonts w:ascii="Times New Roman" w:hAnsi="Times New Roman" w:cs="Times New Roman"/>
          <w:noProof/>
        </w:rPr>
        <w:tab/>
        <w:t xml:space="preserve">Louw A, Zimney K, Puentedura EJ, Diener I. The efficacy of pain neuroscience education on musculoskeletal pain: A systematic review of the literature. </w:t>
      </w:r>
      <w:r w:rsidRPr="003115B7">
        <w:rPr>
          <w:rFonts w:ascii="Times New Roman" w:hAnsi="Times New Roman" w:cs="Times New Roman"/>
          <w:i/>
          <w:iCs/>
          <w:noProof/>
        </w:rPr>
        <w:t>Physiother Theory Pract</w:t>
      </w:r>
      <w:r w:rsidRPr="003115B7">
        <w:rPr>
          <w:rFonts w:ascii="Times New Roman" w:hAnsi="Times New Roman" w:cs="Times New Roman"/>
          <w:noProof/>
        </w:rPr>
        <w:t xml:space="preserve"> 2016;32(5):332-355. doi:10.1080/09593985.2016.1194646.</w:t>
      </w:r>
    </w:p>
    <w:p w14:paraId="509F66E9"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9. </w:t>
      </w:r>
      <w:r w:rsidRPr="003115B7">
        <w:rPr>
          <w:rFonts w:ascii="Times New Roman" w:hAnsi="Times New Roman" w:cs="Times New Roman"/>
          <w:noProof/>
        </w:rPr>
        <w:tab/>
        <w:t xml:space="preserve">Woolf CJ. Central sensitization: implications for the diagnosis and treatment of pain. </w:t>
      </w:r>
      <w:r w:rsidRPr="003115B7">
        <w:rPr>
          <w:rFonts w:ascii="Times New Roman" w:hAnsi="Times New Roman" w:cs="Times New Roman"/>
          <w:i/>
          <w:iCs/>
          <w:noProof/>
        </w:rPr>
        <w:t>Pain</w:t>
      </w:r>
      <w:r w:rsidRPr="003115B7">
        <w:rPr>
          <w:rFonts w:ascii="Times New Roman" w:hAnsi="Times New Roman" w:cs="Times New Roman"/>
          <w:noProof/>
        </w:rPr>
        <w:t xml:space="preserve"> 2011;152(3 Suppl):S2-15. doi:10.1016/j.pain.2010.09.030.</w:t>
      </w:r>
    </w:p>
    <w:p w14:paraId="0E3BD8DB"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10. </w:t>
      </w:r>
      <w:r w:rsidRPr="003115B7">
        <w:rPr>
          <w:rFonts w:ascii="Times New Roman" w:hAnsi="Times New Roman" w:cs="Times New Roman"/>
          <w:noProof/>
        </w:rPr>
        <w:tab/>
        <w:t xml:space="preserve">Campbell JN, Meyer RA. Mechanisms of neuropathic pain. </w:t>
      </w:r>
      <w:r w:rsidRPr="003115B7">
        <w:rPr>
          <w:rFonts w:ascii="Times New Roman" w:hAnsi="Times New Roman" w:cs="Times New Roman"/>
          <w:i/>
          <w:iCs/>
          <w:noProof/>
        </w:rPr>
        <w:t>Neuron</w:t>
      </w:r>
      <w:r w:rsidRPr="003115B7">
        <w:rPr>
          <w:rFonts w:ascii="Times New Roman" w:hAnsi="Times New Roman" w:cs="Times New Roman"/>
          <w:noProof/>
        </w:rPr>
        <w:t xml:space="preserve"> 2006;52(1):77-92. doi:10.1016/j.neuron.2006.09.021.</w:t>
      </w:r>
    </w:p>
    <w:p w14:paraId="28FB05BA"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11. </w:t>
      </w:r>
      <w:r w:rsidRPr="003115B7">
        <w:rPr>
          <w:rFonts w:ascii="Times New Roman" w:hAnsi="Times New Roman" w:cs="Times New Roman"/>
          <w:noProof/>
        </w:rPr>
        <w:tab/>
        <w:t xml:space="preserve">Chung EJ, Hur Y-G, Lee B-H. A study of the relationship among fear-avoidance beliefs, pain and disability index in patients with low back pain. </w:t>
      </w:r>
      <w:r w:rsidRPr="003115B7">
        <w:rPr>
          <w:rFonts w:ascii="Times New Roman" w:hAnsi="Times New Roman" w:cs="Times New Roman"/>
          <w:i/>
          <w:iCs/>
          <w:noProof/>
        </w:rPr>
        <w:t>J Exerc Rehabil</w:t>
      </w:r>
      <w:r w:rsidRPr="003115B7">
        <w:rPr>
          <w:rFonts w:ascii="Times New Roman" w:hAnsi="Times New Roman" w:cs="Times New Roman"/>
          <w:noProof/>
        </w:rPr>
        <w:t xml:space="preserve"> 2013;9(6):532-535. doi:10.12965/jer.130079.</w:t>
      </w:r>
    </w:p>
    <w:p w14:paraId="411784F1"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12. </w:t>
      </w:r>
      <w:r w:rsidRPr="003115B7">
        <w:rPr>
          <w:rFonts w:ascii="Times New Roman" w:hAnsi="Times New Roman" w:cs="Times New Roman"/>
          <w:noProof/>
        </w:rPr>
        <w:tab/>
        <w:t xml:space="preserve">Louw A, Puentedura EL, Mintken P. Use of an abbreviated neuroscience education approach in the treatment of chronic low back pain: a case report. </w:t>
      </w:r>
      <w:r w:rsidRPr="003115B7">
        <w:rPr>
          <w:rFonts w:ascii="Times New Roman" w:hAnsi="Times New Roman" w:cs="Times New Roman"/>
          <w:i/>
          <w:iCs/>
          <w:noProof/>
        </w:rPr>
        <w:t>Physiother Theory Pract</w:t>
      </w:r>
      <w:r w:rsidRPr="003115B7">
        <w:rPr>
          <w:rFonts w:ascii="Times New Roman" w:hAnsi="Times New Roman" w:cs="Times New Roman"/>
          <w:noProof/>
        </w:rPr>
        <w:t xml:space="preserve"> 2012;28(1):50-62. doi:10.3109/09593985.2011.562602.</w:t>
      </w:r>
    </w:p>
    <w:p w14:paraId="3E53D942"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13. </w:t>
      </w:r>
      <w:r w:rsidRPr="003115B7">
        <w:rPr>
          <w:rFonts w:ascii="Times New Roman" w:hAnsi="Times New Roman" w:cs="Times New Roman"/>
          <w:noProof/>
        </w:rPr>
        <w:tab/>
        <w:t xml:space="preserve">Vaughan B, Mulcahy J, Fitzgerald K, Austin P. Evaluating patient’s understanding of pain neurophysiology: rasch analysis of the neurophysiology of pain questionnaire. </w:t>
      </w:r>
      <w:r w:rsidRPr="003115B7">
        <w:rPr>
          <w:rFonts w:ascii="Times New Roman" w:hAnsi="Times New Roman" w:cs="Times New Roman"/>
          <w:i/>
          <w:iCs/>
          <w:noProof/>
        </w:rPr>
        <w:t>Clin. J. Pain</w:t>
      </w:r>
      <w:r w:rsidRPr="003115B7">
        <w:rPr>
          <w:rFonts w:ascii="Times New Roman" w:hAnsi="Times New Roman" w:cs="Times New Roman"/>
          <w:noProof/>
        </w:rPr>
        <w:t xml:space="preserve"> 2018. doi:10.1097/AJP.0000000000000658.</w:t>
      </w:r>
    </w:p>
    <w:p w14:paraId="31C28C4C"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14. </w:t>
      </w:r>
      <w:r w:rsidRPr="003115B7">
        <w:rPr>
          <w:rFonts w:ascii="Times New Roman" w:hAnsi="Times New Roman" w:cs="Times New Roman"/>
          <w:noProof/>
        </w:rPr>
        <w:tab/>
        <w:t xml:space="preserve">Nijs J, Van Houdenhove B, Oostendorp RAB. Recognition of central sensitization in patients with musculoskeletal pain: Application of pain neurophysiology in manual therapy practice. </w:t>
      </w:r>
      <w:r w:rsidRPr="003115B7">
        <w:rPr>
          <w:rFonts w:ascii="Times New Roman" w:hAnsi="Times New Roman" w:cs="Times New Roman"/>
          <w:i/>
          <w:iCs/>
          <w:noProof/>
        </w:rPr>
        <w:t>Man. Ther.</w:t>
      </w:r>
      <w:r w:rsidRPr="003115B7">
        <w:rPr>
          <w:rFonts w:ascii="Times New Roman" w:hAnsi="Times New Roman" w:cs="Times New Roman"/>
          <w:noProof/>
        </w:rPr>
        <w:t xml:space="preserve"> 2010;15(2):135-141. doi:10.1016/j.math.2009.12.001.</w:t>
      </w:r>
    </w:p>
    <w:p w14:paraId="0F8D18DA"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15. </w:t>
      </w:r>
      <w:r w:rsidRPr="003115B7">
        <w:rPr>
          <w:rFonts w:ascii="Times New Roman" w:hAnsi="Times New Roman" w:cs="Times New Roman"/>
          <w:noProof/>
        </w:rPr>
        <w:tab/>
        <w:t xml:space="preserve">Diener I, Kargela M, Louw A. Listening is therapy: Patient interviewing from a pain science perspective. </w:t>
      </w:r>
      <w:r w:rsidRPr="003115B7">
        <w:rPr>
          <w:rFonts w:ascii="Times New Roman" w:hAnsi="Times New Roman" w:cs="Times New Roman"/>
          <w:i/>
          <w:iCs/>
          <w:noProof/>
        </w:rPr>
        <w:t>Physiother Theory Pract</w:t>
      </w:r>
      <w:r w:rsidRPr="003115B7">
        <w:rPr>
          <w:rFonts w:ascii="Times New Roman" w:hAnsi="Times New Roman" w:cs="Times New Roman"/>
          <w:noProof/>
        </w:rPr>
        <w:t xml:space="preserve"> 2016;32(5):356-367. doi:10.1080/09593985.2016.1194648.</w:t>
      </w:r>
    </w:p>
    <w:p w14:paraId="32FF237C"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16. </w:t>
      </w:r>
      <w:r w:rsidRPr="003115B7">
        <w:rPr>
          <w:rFonts w:ascii="Times New Roman" w:hAnsi="Times New Roman" w:cs="Times New Roman"/>
          <w:noProof/>
        </w:rPr>
        <w:tab/>
        <w:t xml:space="preserve">Courtney CA, Fernández-de-Las-Peñas C, Bond S. Mechanisms of chronic pain - key considerations for appropriate physical therapy management. </w:t>
      </w:r>
      <w:r w:rsidRPr="003115B7">
        <w:rPr>
          <w:rFonts w:ascii="Times New Roman" w:hAnsi="Times New Roman" w:cs="Times New Roman"/>
          <w:i/>
          <w:iCs/>
          <w:noProof/>
        </w:rPr>
        <w:t>J Man Manip Ther</w:t>
      </w:r>
      <w:r w:rsidRPr="003115B7">
        <w:rPr>
          <w:rFonts w:ascii="Times New Roman" w:hAnsi="Times New Roman" w:cs="Times New Roman"/>
          <w:noProof/>
        </w:rPr>
        <w:t xml:space="preserve"> 2017;25(3):118-127. doi:10.1080/10669817.2017.1300397.</w:t>
      </w:r>
    </w:p>
    <w:p w14:paraId="0101200C"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lastRenderedPageBreak/>
        <w:t xml:space="preserve">17. </w:t>
      </w:r>
      <w:r w:rsidRPr="003115B7">
        <w:rPr>
          <w:rFonts w:ascii="Times New Roman" w:hAnsi="Times New Roman" w:cs="Times New Roman"/>
          <w:noProof/>
        </w:rPr>
        <w:tab/>
        <w:t xml:space="preserve">Nijs J, Roussel N, Paul van Wilgen C, Köke A, Smeets R. Thinking beyond muscles and joints: therapists’ and patients’ attitudes and beliefs regarding chronic musculoskeletal pain are key to applying effective treatment. </w:t>
      </w:r>
      <w:r w:rsidRPr="003115B7">
        <w:rPr>
          <w:rFonts w:ascii="Times New Roman" w:hAnsi="Times New Roman" w:cs="Times New Roman"/>
          <w:i/>
          <w:iCs/>
          <w:noProof/>
        </w:rPr>
        <w:t>Man. Ther.</w:t>
      </w:r>
      <w:r w:rsidRPr="003115B7">
        <w:rPr>
          <w:rFonts w:ascii="Times New Roman" w:hAnsi="Times New Roman" w:cs="Times New Roman"/>
          <w:noProof/>
        </w:rPr>
        <w:t xml:space="preserve"> 2013;18(2):96-102. doi:10.1016/j.math.2012.11.001.</w:t>
      </w:r>
    </w:p>
    <w:p w14:paraId="2337113A" w14:textId="2F85DAD2"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18. </w:t>
      </w:r>
      <w:r w:rsidRPr="003115B7">
        <w:rPr>
          <w:rFonts w:ascii="Times New Roman" w:hAnsi="Times New Roman" w:cs="Times New Roman"/>
          <w:noProof/>
        </w:rPr>
        <w:tab/>
        <w:t>Willems T, Witvrouw E, Verstuyft J, Vaes P, De Clercq D. P</w:t>
      </w:r>
      <w:r w:rsidR="00C166A6" w:rsidRPr="003115B7">
        <w:rPr>
          <w:rFonts w:ascii="Times New Roman" w:hAnsi="Times New Roman" w:cs="Times New Roman"/>
          <w:noProof/>
        </w:rPr>
        <w:t>roprioception and muscle strength in subjects with a history of ankle sprains and chronic instability</w:t>
      </w:r>
      <w:r w:rsidRPr="003115B7">
        <w:rPr>
          <w:rFonts w:ascii="Times New Roman" w:hAnsi="Times New Roman" w:cs="Times New Roman"/>
          <w:noProof/>
        </w:rPr>
        <w:t xml:space="preserve">. </w:t>
      </w:r>
      <w:r w:rsidRPr="003115B7">
        <w:rPr>
          <w:rFonts w:ascii="Times New Roman" w:hAnsi="Times New Roman" w:cs="Times New Roman"/>
          <w:i/>
          <w:iCs/>
          <w:noProof/>
        </w:rPr>
        <w:t>J. Athl. Train.</w:t>
      </w:r>
      <w:r w:rsidRPr="003115B7">
        <w:rPr>
          <w:rFonts w:ascii="Times New Roman" w:hAnsi="Times New Roman" w:cs="Times New Roman"/>
          <w:noProof/>
        </w:rPr>
        <w:t xml:space="preserve"> 2002;37(4):487-493.</w:t>
      </w:r>
    </w:p>
    <w:p w14:paraId="129C9FA3"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19. </w:t>
      </w:r>
      <w:r w:rsidRPr="003115B7">
        <w:rPr>
          <w:rFonts w:ascii="Times New Roman" w:hAnsi="Times New Roman" w:cs="Times New Roman"/>
          <w:noProof/>
        </w:rPr>
        <w:tab/>
        <w:t xml:space="preserve">Bowering KJ, Butler DS, Fulton IJ, Moseley GL. Motor imagery in people with a history of back pain, current back pain, both, or neither. </w:t>
      </w:r>
      <w:r w:rsidRPr="003115B7">
        <w:rPr>
          <w:rFonts w:ascii="Times New Roman" w:hAnsi="Times New Roman" w:cs="Times New Roman"/>
          <w:i/>
          <w:iCs/>
          <w:noProof/>
        </w:rPr>
        <w:t>Clin. J. Pain</w:t>
      </w:r>
      <w:r w:rsidRPr="003115B7">
        <w:rPr>
          <w:rFonts w:ascii="Times New Roman" w:hAnsi="Times New Roman" w:cs="Times New Roman"/>
          <w:noProof/>
        </w:rPr>
        <w:t xml:space="preserve"> 2014;30(12):1070-1075. doi:10.1097/AJP.0000000000000066.</w:t>
      </w:r>
    </w:p>
    <w:p w14:paraId="1DA4ECB9" w14:textId="29CC1BCF"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20. </w:t>
      </w:r>
      <w:r w:rsidRPr="003115B7">
        <w:rPr>
          <w:rFonts w:ascii="Times New Roman" w:hAnsi="Times New Roman" w:cs="Times New Roman"/>
          <w:noProof/>
        </w:rPr>
        <w:tab/>
        <w:t xml:space="preserve">Moseley GL, Butler DS, Beames TB, Giles TJ. </w:t>
      </w:r>
      <w:r w:rsidR="00C166A6">
        <w:rPr>
          <w:rFonts w:ascii="Times New Roman" w:hAnsi="Times New Roman" w:cs="Times New Roman"/>
          <w:iCs/>
          <w:noProof/>
        </w:rPr>
        <w:t>T</w:t>
      </w:r>
      <w:r w:rsidR="00C166A6" w:rsidRPr="00C166A6">
        <w:rPr>
          <w:rFonts w:ascii="Times New Roman" w:hAnsi="Times New Roman" w:cs="Times New Roman"/>
          <w:iCs/>
          <w:noProof/>
        </w:rPr>
        <w:t>he graded motor imagery handbook</w:t>
      </w:r>
      <w:r w:rsidR="00C166A6" w:rsidRPr="00C166A6">
        <w:rPr>
          <w:rFonts w:ascii="Times New Roman" w:hAnsi="Times New Roman" w:cs="Times New Roman"/>
          <w:noProof/>
        </w:rPr>
        <w:t>.</w:t>
      </w:r>
      <w:r w:rsidRPr="003115B7">
        <w:rPr>
          <w:rFonts w:ascii="Times New Roman" w:hAnsi="Times New Roman" w:cs="Times New Roman"/>
          <w:noProof/>
        </w:rPr>
        <w:t xml:space="preserve"> Noigroup Publications; 2012.</w:t>
      </w:r>
    </w:p>
    <w:p w14:paraId="5B1A2F63"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21. </w:t>
      </w:r>
      <w:r w:rsidRPr="003115B7">
        <w:rPr>
          <w:rFonts w:ascii="Times New Roman" w:hAnsi="Times New Roman" w:cs="Times New Roman"/>
          <w:noProof/>
        </w:rPr>
        <w:tab/>
        <w:t xml:space="preserve">Moseley GL. Graded motor imagery for pathologic pain: a randomized controlled trial. </w:t>
      </w:r>
      <w:r w:rsidRPr="003115B7">
        <w:rPr>
          <w:rFonts w:ascii="Times New Roman" w:hAnsi="Times New Roman" w:cs="Times New Roman"/>
          <w:i/>
          <w:iCs/>
          <w:noProof/>
        </w:rPr>
        <w:t>Neurology</w:t>
      </w:r>
      <w:r w:rsidRPr="003115B7">
        <w:rPr>
          <w:rFonts w:ascii="Times New Roman" w:hAnsi="Times New Roman" w:cs="Times New Roman"/>
          <w:noProof/>
        </w:rPr>
        <w:t xml:space="preserve"> 2006;67(12):2129-2134. doi:10.1212/01.wnl.0000249112.56935.32.</w:t>
      </w:r>
    </w:p>
    <w:p w14:paraId="1698D7AD" w14:textId="77777777" w:rsidR="00AF72F6" w:rsidRPr="003115B7" w:rsidRDefault="00AF72F6">
      <w:pPr>
        <w:widowControl w:val="0"/>
        <w:autoSpaceDE w:val="0"/>
        <w:autoSpaceDN w:val="0"/>
        <w:adjustRightInd w:val="0"/>
        <w:ind w:left="560" w:hanging="560"/>
        <w:rPr>
          <w:rFonts w:ascii="Times New Roman" w:hAnsi="Times New Roman" w:cs="Times New Roman"/>
          <w:noProof/>
        </w:rPr>
      </w:pPr>
      <w:r w:rsidRPr="003115B7">
        <w:rPr>
          <w:rFonts w:ascii="Times New Roman" w:hAnsi="Times New Roman" w:cs="Times New Roman"/>
          <w:noProof/>
        </w:rPr>
        <w:t xml:space="preserve">22. </w:t>
      </w:r>
      <w:r w:rsidRPr="003115B7">
        <w:rPr>
          <w:rFonts w:ascii="Times New Roman" w:hAnsi="Times New Roman" w:cs="Times New Roman"/>
          <w:noProof/>
        </w:rPr>
        <w:tab/>
        <w:t xml:space="preserve">Fuentes J, Armijo-Olivo S, Funabashi M, et al. Enhanced therapeutic alliance modulates pain intensity and muscle pain sensitivity in patients with chronic low back pain: an experimental controlled study. </w:t>
      </w:r>
      <w:r w:rsidRPr="003115B7">
        <w:rPr>
          <w:rFonts w:ascii="Times New Roman" w:hAnsi="Times New Roman" w:cs="Times New Roman"/>
          <w:i/>
          <w:iCs/>
          <w:noProof/>
        </w:rPr>
        <w:t>Phys. Ther.</w:t>
      </w:r>
      <w:r w:rsidRPr="003115B7">
        <w:rPr>
          <w:rFonts w:ascii="Times New Roman" w:hAnsi="Times New Roman" w:cs="Times New Roman"/>
          <w:noProof/>
        </w:rPr>
        <w:t xml:space="preserve"> 2014;94(4):477-489. doi:10.2522/ptj.20130118.</w:t>
      </w:r>
    </w:p>
    <w:p w14:paraId="57E8116B" w14:textId="7996CD6C" w:rsidR="00AE23B5" w:rsidRPr="003115B7" w:rsidRDefault="00AE23B5" w:rsidP="00AF72F6">
      <w:pPr>
        <w:widowControl w:val="0"/>
        <w:autoSpaceDE w:val="0"/>
        <w:autoSpaceDN w:val="0"/>
        <w:adjustRightInd w:val="0"/>
        <w:spacing w:line="480" w:lineRule="auto"/>
        <w:rPr>
          <w:rFonts w:ascii="Times New Roman" w:hAnsi="Times New Roman" w:cs="Times New Roman"/>
        </w:rPr>
      </w:pPr>
      <w:r w:rsidRPr="003115B7">
        <w:rPr>
          <w:rFonts w:ascii="Times New Roman" w:hAnsi="Times New Roman" w:cs="Times New Roman"/>
        </w:rPr>
        <w:fldChar w:fldCharType="end"/>
      </w:r>
    </w:p>
    <w:sectPr w:rsidR="00AE23B5" w:rsidRPr="003115B7" w:rsidSect="003913BC">
      <w:headerReference w:type="even" r:id="rId8"/>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0F2B8" w14:textId="77777777" w:rsidR="00C91EFA" w:rsidRDefault="00C91EFA" w:rsidP="00472921">
      <w:r>
        <w:separator/>
      </w:r>
    </w:p>
  </w:endnote>
  <w:endnote w:type="continuationSeparator" w:id="0">
    <w:p w14:paraId="46D6C5A0" w14:textId="77777777" w:rsidR="00C91EFA" w:rsidRDefault="00C91EFA" w:rsidP="0047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BDB3C" w14:textId="77777777" w:rsidR="00C91EFA" w:rsidRDefault="00C91EFA" w:rsidP="00472921">
      <w:r>
        <w:separator/>
      </w:r>
    </w:p>
  </w:footnote>
  <w:footnote w:type="continuationSeparator" w:id="0">
    <w:p w14:paraId="2439629E" w14:textId="77777777" w:rsidR="00C91EFA" w:rsidRDefault="00C91EFA" w:rsidP="00472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6302758"/>
      <w:docPartObj>
        <w:docPartGallery w:val="Page Numbers (Top of Page)"/>
        <w:docPartUnique/>
      </w:docPartObj>
    </w:sdtPr>
    <w:sdtEndPr>
      <w:rPr>
        <w:rStyle w:val="PageNumber"/>
      </w:rPr>
    </w:sdtEndPr>
    <w:sdtContent>
      <w:p w14:paraId="11946F48" w14:textId="22F91131" w:rsidR="00A603BE" w:rsidRDefault="00A603BE" w:rsidP="00570B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0009D0" w14:textId="77777777" w:rsidR="00A603BE" w:rsidRDefault="00A603BE" w:rsidP="004729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1869078"/>
      <w:docPartObj>
        <w:docPartGallery w:val="Page Numbers (Top of Page)"/>
        <w:docPartUnique/>
      </w:docPartObj>
    </w:sdtPr>
    <w:sdtEndPr>
      <w:rPr>
        <w:rStyle w:val="PageNumber"/>
      </w:rPr>
    </w:sdtEndPr>
    <w:sdtContent>
      <w:p w14:paraId="6524733B" w14:textId="5F0757F2" w:rsidR="00A603BE" w:rsidRDefault="00A603BE" w:rsidP="00570B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97C9A">
          <w:rPr>
            <w:rStyle w:val="PageNumber"/>
            <w:noProof/>
          </w:rPr>
          <w:t>1</w:t>
        </w:r>
        <w:r>
          <w:rPr>
            <w:rStyle w:val="PageNumber"/>
          </w:rPr>
          <w:fldChar w:fldCharType="end"/>
        </w:r>
      </w:p>
    </w:sdtContent>
  </w:sdt>
  <w:p w14:paraId="003C9D59" w14:textId="18FEF3C9" w:rsidR="00A603BE" w:rsidRDefault="00A603BE" w:rsidP="00472921">
    <w:pPr>
      <w:pStyle w:val="Header"/>
      <w:ind w:right="360"/>
    </w:pPr>
    <w:r>
      <w:t>GUTHMANN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7842"/>
    <w:multiLevelType w:val="hybridMultilevel"/>
    <w:tmpl w:val="AC7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47076"/>
    <w:multiLevelType w:val="hybridMultilevel"/>
    <w:tmpl w:val="7E6ED9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42008"/>
    <w:multiLevelType w:val="hybridMultilevel"/>
    <w:tmpl w:val="0E1EE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05"/>
    <w:rsid w:val="0000244A"/>
    <w:rsid w:val="000220D7"/>
    <w:rsid w:val="00040490"/>
    <w:rsid w:val="0004158C"/>
    <w:rsid w:val="00077CCA"/>
    <w:rsid w:val="000850C3"/>
    <w:rsid w:val="000A345C"/>
    <w:rsid w:val="000B4C20"/>
    <w:rsid w:val="000B625B"/>
    <w:rsid w:val="000D0614"/>
    <w:rsid w:val="000E4265"/>
    <w:rsid w:val="000F15E0"/>
    <w:rsid w:val="00124022"/>
    <w:rsid w:val="00152D5B"/>
    <w:rsid w:val="0017200E"/>
    <w:rsid w:val="00182CE7"/>
    <w:rsid w:val="0018516D"/>
    <w:rsid w:val="00194932"/>
    <w:rsid w:val="001B15E6"/>
    <w:rsid w:val="001B3084"/>
    <w:rsid w:val="001B3A3C"/>
    <w:rsid w:val="001D115B"/>
    <w:rsid w:val="001D18B0"/>
    <w:rsid w:val="001E33A9"/>
    <w:rsid w:val="001E7977"/>
    <w:rsid w:val="001F4FBF"/>
    <w:rsid w:val="00202DDC"/>
    <w:rsid w:val="00205612"/>
    <w:rsid w:val="00220915"/>
    <w:rsid w:val="00221AC7"/>
    <w:rsid w:val="0023248C"/>
    <w:rsid w:val="00293C12"/>
    <w:rsid w:val="002E2E35"/>
    <w:rsid w:val="002F38A6"/>
    <w:rsid w:val="003115B7"/>
    <w:rsid w:val="003246D0"/>
    <w:rsid w:val="00351D74"/>
    <w:rsid w:val="003577C9"/>
    <w:rsid w:val="0037409C"/>
    <w:rsid w:val="003913BC"/>
    <w:rsid w:val="003A4E4A"/>
    <w:rsid w:val="003B7B77"/>
    <w:rsid w:val="003D762A"/>
    <w:rsid w:val="003E61C1"/>
    <w:rsid w:val="003F2F86"/>
    <w:rsid w:val="003F3FFB"/>
    <w:rsid w:val="00404E63"/>
    <w:rsid w:val="0040511E"/>
    <w:rsid w:val="00413837"/>
    <w:rsid w:val="004340AC"/>
    <w:rsid w:val="00435A9A"/>
    <w:rsid w:val="00443D35"/>
    <w:rsid w:val="00450A10"/>
    <w:rsid w:val="00465A38"/>
    <w:rsid w:val="004672E2"/>
    <w:rsid w:val="00472921"/>
    <w:rsid w:val="004C1670"/>
    <w:rsid w:val="004C4003"/>
    <w:rsid w:val="004D0396"/>
    <w:rsid w:val="00501785"/>
    <w:rsid w:val="005161BE"/>
    <w:rsid w:val="0052160E"/>
    <w:rsid w:val="0052549D"/>
    <w:rsid w:val="00527C04"/>
    <w:rsid w:val="005360F3"/>
    <w:rsid w:val="005447F3"/>
    <w:rsid w:val="005664E3"/>
    <w:rsid w:val="00570B3D"/>
    <w:rsid w:val="005721A6"/>
    <w:rsid w:val="00575664"/>
    <w:rsid w:val="005766EA"/>
    <w:rsid w:val="005850F3"/>
    <w:rsid w:val="00597B9A"/>
    <w:rsid w:val="005C7C5A"/>
    <w:rsid w:val="00610FBF"/>
    <w:rsid w:val="006237AC"/>
    <w:rsid w:val="006527FB"/>
    <w:rsid w:val="0066273E"/>
    <w:rsid w:val="006B7D00"/>
    <w:rsid w:val="006C7952"/>
    <w:rsid w:val="006D3DCE"/>
    <w:rsid w:val="006D63AF"/>
    <w:rsid w:val="006E4214"/>
    <w:rsid w:val="00701130"/>
    <w:rsid w:val="00737AE5"/>
    <w:rsid w:val="00742DAA"/>
    <w:rsid w:val="0076262E"/>
    <w:rsid w:val="00773F9E"/>
    <w:rsid w:val="007A2A28"/>
    <w:rsid w:val="007B07DE"/>
    <w:rsid w:val="007B0B5B"/>
    <w:rsid w:val="007B4DB5"/>
    <w:rsid w:val="007F087F"/>
    <w:rsid w:val="00824176"/>
    <w:rsid w:val="008301D4"/>
    <w:rsid w:val="0085614D"/>
    <w:rsid w:val="00877C94"/>
    <w:rsid w:val="008868D5"/>
    <w:rsid w:val="008877E5"/>
    <w:rsid w:val="008B38F0"/>
    <w:rsid w:val="008C3AAD"/>
    <w:rsid w:val="008E15A5"/>
    <w:rsid w:val="008E2117"/>
    <w:rsid w:val="008E63DD"/>
    <w:rsid w:val="00903614"/>
    <w:rsid w:val="009121A5"/>
    <w:rsid w:val="0093452F"/>
    <w:rsid w:val="009749FA"/>
    <w:rsid w:val="0097579C"/>
    <w:rsid w:val="00997C9A"/>
    <w:rsid w:val="009A24BC"/>
    <w:rsid w:val="00A41387"/>
    <w:rsid w:val="00A45AE0"/>
    <w:rsid w:val="00A603BE"/>
    <w:rsid w:val="00A65922"/>
    <w:rsid w:val="00A94AFB"/>
    <w:rsid w:val="00A97A05"/>
    <w:rsid w:val="00A97ED5"/>
    <w:rsid w:val="00AA04F6"/>
    <w:rsid w:val="00AB196F"/>
    <w:rsid w:val="00AB3037"/>
    <w:rsid w:val="00AC32F3"/>
    <w:rsid w:val="00AC4897"/>
    <w:rsid w:val="00AE1774"/>
    <w:rsid w:val="00AE23B5"/>
    <w:rsid w:val="00AF176B"/>
    <w:rsid w:val="00AF72F6"/>
    <w:rsid w:val="00B164AC"/>
    <w:rsid w:val="00B42600"/>
    <w:rsid w:val="00B67F2D"/>
    <w:rsid w:val="00B83A51"/>
    <w:rsid w:val="00B92452"/>
    <w:rsid w:val="00BB65D1"/>
    <w:rsid w:val="00BC5003"/>
    <w:rsid w:val="00BE2283"/>
    <w:rsid w:val="00C03144"/>
    <w:rsid w:val="00C032F6"/>
    <w:rsid w:val="00C0687A"/>
    <w:rsid w:val="00C12E82"/>
    <w:rsid w:val="00C166A6"/>
    <w:rsid w:val="00C355CB"/>
    <w:rsid w:val="00C36048"/>
    <w:rsid w:val="00C56A00"/>
    <w:rsid w:val="00C81403"/>
    <w:rsid w:val="00C86CBE"/>
    <w:rsid w:val="00C91EFA"/>
    <w:rsid w:val="00C933F8"/>
    <w:rsid w:val="00CA04C8"/>
    <w:rsid w:val="00CA5321"/>
    <w:rsid w:val="00CC14C9"/>
    <w:rsid w:val="00CD5513"/>
    <w:rsid w:val="00CE08BF"/>
    <w:rsid w:val="00CE2A73"/>
    <w:rsid w:val="00D10B7A"/>
    <w:rsid w:val="00D15454"/>
    <w:rsid w:val="00D40932"/>
    <w:rsid w:val="00D5531B"/>
    <w:rsid w:val="00D61FE3"/>
    <w:rsid w:val="00DC6BDE"/>
    <w:rsid w:val="00DE38A9"/>
    <w:rsid w:val="00E00B8A"/>
    <w:rsid w:val="00E13758"/>
    <w:rsid w:val="00E21D0D"/>
    <w:rsid w:val="00E54D90"/>
    <w:rsid w:val="00E85102"/>
    <w:rsid w:val="00EB1C6F"/>
    <w:rsid w:val="00EF6E47"/>
    <w:rsid w:val="00F46EA9"/>
    <w:rsid w:val="00F710E3"/>
    <w:rsid w:val="00F7534F"/>
    <w:rsid w:val="00F75CA5"/>
    <w:rsid w:val="00F903C6"/>
    <w:rsid w:val="00F90B45"/>
    <w:rsid w:val="00FA385E"/>
    <w:rsid w:val="00FB4A7F"/>
    <w:rsid w:val="00FB4D58"/>
    <w:rsid w:val="00FE5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5F877"/>
  <w14:defaultImageDpi w14:val="32767"/>
  <w15:docId w15:val="{5053AECE-F15A-5D41-97E6-A887AE86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A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7A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7A0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97A0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F38A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B308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A0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97A0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97A0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97A0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F38A6"/>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6237A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C0314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03144"/>
  </w:style>
  <w:style w:type="character" w:customStyle="1" w:styleId="Heading6Char">
    <w:name w:val="Heading 6 Char"/>
    <w:basedOn w:val="DefaultParagraphFont"/>
    <w:link w:val="Heading6"/>
    <w:uiPriority w:val="9"/>
    <w:rsid w:val="001B308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F2F86"/>
    <w:pPr>
      <w:ind w:left="720"/>
      <w:contextualSpacing/>
    </w:pPr>
  </w:style>
  <w:style w:type="paragraph" w:styleId="Header">
    <w:name w:val="header"/>
    <w:basedOn w:val="Normal"/>
    <w:link w:val="HeaderChar"/>
    <w:uiPriority w:val="99"/>
    <w:unhideWhenUsed/>
    <w:rsid w:val="00472921"/>
    <w:pPr>
      <w:tabs>
        <w:tab w:val="center" w:pos="4680"/>
        <w:tab w:val="right" w:pos="9360"/>
      </w:tabs>
    </w:pPr>
  </w:style>
  <w:style w:type="character" w:customStyle="1" w:styleId="HeaderChar">
    <w:name w:val="Header Char"/>
    <w:basedOn w:val="DefaultParagraphFont"/>
    <w:link w:val="Header"/>
    <w:uiPriority w:val="99"/>
    <w:rsid w:val="00472921"/>
  </w:style>
  <w:style w:type="paragraph" w:styleId="Footer">
    <w:name w:val="footer"/>
    <w:basedOn w:val="Normal"/>
    <w:link w:val="FooterChar"/>
    <w:uiPriority w:val="99"/>
    <w:unhideWhenUsed/>
    <w:rsid w:val="00472921"/>
    <w:pPr>
      <w:tabs>
        <w:tab w:val="center" w:pos="4680"/>
        <w:tab w:val="right" w:pos="9360"/>
      </w:tabs>
    </w:pPr>
  </w:style>
  <w:style w:type="character" w:customStyle="1" w:styleId="FooterChar">
    <w:name w:val="Footer Char"/>
    <w:basedOn w:val="DefaultParagraphFont"/>
    <w:link w:val="Footer"/>
    <w:uiPriority w:val="99"/>
    <w:rsid w:val="00472921"/>
  </w:style>
  <w:style w:type="character" w:styleId="PageNumber">
    <w:name w:val="page number"/>
    <w:basedOn w:val="DefaultParagraphFont"/>
    <w:uiPriority w:val="99"/>
    <w:semiHidden/>
    <w:unhideWhenUsed/>
    <w:rsid w:val="00472921"/>
  </w:style>
  <w:style w:type="paragraph" w:styleId="NoSpacing">
    <w:name w:val="No Spacing"/>
    <w:link w:val="NoSpacingChar"/>
    <w:uiPriority w:val="1"/>
    <w:qFormat/>
    <w:rsid w:val="003913BC"/>
    <w:rPr>
      <w:rFonts w:eastAsiaTheme="minorEastAsia"/>
      <w:sz w:val="22"/>
      <w:szCs w:val="22"/>
      <w:lang w:eastAsia="zh-CN"/>
    </w:rPr>
  </w:style>
  <w:style w:type="character" w:customStyle="1" w:styleId="NoSpacingChar">
    <w:name w:val="No Spacing Char"/>
    <w:basedOn w:val="DefaultParagraphFont"/>
    <w:link w:val="NoSpacing"/>
    <w:uiPriority w:val="1"/>
    <w:rsid w:val="003913BC"/>
    <w:rPr>
      <w:rFonts w:eastAsiaTheme="minorEastAsia"/>
      <w:sz w:val="22"/>
      <w:szCs w:val="22"/>
      <w:lang w:eastAsia="zh-CN"/>
    </w:rPr>
  </w:style>
  <w:style w:type="character" w:styleId="CommentReference">
    <w:name w:val="annotation reference"/>
    <w:basedOn w:val="DefaultParagraphFont"/>
    <w:uiPriority w:val="99"/>
    <w:semiHidden/>
    <w:unhideWhenUsed/>
    <w:rsid w:val="00570B3D"/>
    <w:rPr>
      <w:sz w:val="18"/>
      <w:szCs w:val="18"/>
    </w:rPr>
  </w:style>
  <w:style w:type="paragraph" w:styleId="CommentText">
    <w:name w:val="annotation text"/>
    <w:basedOn w:val="Normal"/>
    <w:link w:val="CommentTextChar"/>
    <w:uiPriority w:val="99"/>
    <w:semiHidden/>
    <w:unhideWhenUsed/>
    <w:rsid w:val="00570B3D"/>
  </w:style>
  <w:style w:type="character" w:customStyle="1" w:styleId="CommentTextChar">
    <w:name w:val="Comment Text Char"/>
    <w:basedOn w:val="DefaultParagraphFont"/>
    <w:link w:val="CommentText"/>
    <w:uiPriority w:val="99"/>
    <w:semiHidden/>
    <w:rsid w:val="00570B3D"/>
  </w:style>
  <w:style w:type="paragraph" w:styleId="CommentSubject">
    <w:name w:val="annotation subject"/>
    <w:basedOn w:val="CommentText"/>
    <w:next w:val="CommentText"/>
    <w:link w:val="CommentSubjectChar"/>
    <w:uiPriority w:val="99"/>
    <w:semiHidden/>
    <w:unhideWhenUsed/>
    <w:rsid w:val="00570B3D"/>
    <w:rPr>
      <w:b/>
      <w:bCs/>
      <w:sz w:val="20"/>
      <w:szCs w:val="20"/>
    </w:rPr>
  </w:style>
  <w:style w:type="character" w:customStyle="1" w:styleId="CommentSubjectChar">
    <w:name w:val="Comment Subject Char"/>
    <w:basedOn w:val="CommentTextChar"/>
    <w:link w:val="CommentSubject"/>
    <w:uiPriority w:val="99"/>
    <w:semiHidden/>
    <w:rsid w:val="00570B3D"/>
    <w:rPr>
      <w:b/>
      <w:bCs/>
      <w:sz w:val="20"/>
      <w:szCs w:val="20"/>
    </w:rPr>
  </w:style>
  <w:style w:type="paragraph" w:styleId="BalloonText">
    <w:name w:val="Balloon Text"/>
    <w:basedOn w:val="Normal"/>
    <w:link w:val="BalloonTextChar"/>
    <w:uiPriority w:val="99"/>
    <w:semiHidden/>
    <w:unhideWhenUsed/>
    <w:rsid w:val="00570B3D"/>
    <w:rPr>
      <w:rFonts w:ascii="Lucida Grande" w:hAnsi="Lucida Grande"/>
      <w:sz w:val="18"/>
      <w:szCs w:val="18"/>
    </w:rPr>
  </w:style>
  <w:style w:type="character" w:customStyle="1" w:styleId="BalloonTextChar">
    <w:name w:val="Balloon Text Char"/>
    <w:basedOn w:val="DefaultParagraphFont"/>
    <w:link w:val="BalloonText"/>
    <w:uiPriority w:val="99"/>
    <w:semiHidden/>
    <w:rsid w:val="00570B3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812">
      <w:bodyDiv w:val="1"/>
      <w:marLeft w:val="0"/>
      <w:marRight w:val="0"/>
      <w:marTop w:val="0"/>
      <w:marBottom w:val="0"/>
      <w:divBdr>
        <w:top w:val="none" w:sz="0" w:space="0" w:color="auto"/>
        <w:left w:val="none" w:sz="0" w:space="0" w:color="auto"/>
        <w:bottom w:val="none" w:sz="0" w:space="0" w:color="auto"/>
        <w:right w:val="none" w:sz="0" w:space="0" w:color="auto"/>
      </w:divBdr>
    </w:div>
    <w:div w:id="76099141">
      <w:bodyDiv w:val="1"/>
      <w:marLeft w:val="0"/>
      <w:marRight w:val="0"/>
      <w:marTop w:val="0"/>
      <w:marBottom w:val="0"/>
      <w:divBdr>
        <w:top w:val="none" w:sz="0" w:space="0" w:color="auto"/>
        <w:left w:val="none" w:sz="0" w:space="0" w:color="auto"/>
        <w:bottom w:val="none" w:sz="0" w:space="0" w:color="auto"/>
        <w:right w:val="none" w:sz="0" w:space="0" w:color="auto"/>
      </w:divBdr>
    </w:div>
    <w:div w:id="103232608">
      <w:bodyDiv w:val="1"/>
      <w:marLeft w:val="0"/>
      <w:marRight w:val="0"/>
      <w:marTop w:val="0"/>
      <w:marBottom w:val="0"/>
      <w:divBdr>
        <w:top w:val="none" w:sz="0" w:space="0" w:color="auto"/>
        <w:left w:val="none" w:sz="0" w:space="0" w:color="auto"/>
        <w:bottom w:val="none" w:sz="0" w:space="0" w:color="auto"/>
        <w:right w:val="none" w:sz="0" w:space="0" w:color="auto"/>
      </w:divBdr>
    </w:div>
    <w:div w:id="111092276">
      <w:bodyDiv w:val="1"/>
      <w:marLeft w:val="0"/>
      <w:marRight w:val="0"/>
      <w:marTop w:val="0"/>
      <w:marBottom w:val="0"/>
      <w:divBdr>
        <w:top w:val="none" w:sz="0" w:space="0" w:color="auto"/>
        <w:left w:val="none" w:sz="0" w:space="0" w:color="auto"/>
        <w:bottom w:val="none" w:sz="0" w:space="0" w:color="auto"/>
        <w:right w:val="none" w:sz="0" w:space="0" w:color="auto"/>
      </w:divBdr>
      <w:divsChild>
        <w:div w:id="938365935">
          <w:marLeft w:val="0"/>
          <w:marRight w:val="0"/>
          <w:marTop w:val="0"/>
          <w:marBottom w:val="0"/>
          <w:divBdr>
            <w:top w:val="none" w:sz="0" w:space="0" w:color="auto"/>
            <w:left w:val="none" w:sz="0" w:space="0" w:color="auto"/>
            <w:bottom w:val="none" w:sz="0" w:space="0" w:color="auto"/>
            <w:right w:val="none" w:sz="0" w:space="0" w:color="auto"/>
          </w:divBdr>
          <w:divsChild>
            <w:div w:id="887111836">
              <w:marLeft w:val="0"/>
              <w:marRight w:val="0"/>
              <w:marTop w:val="0"/>
              <w:marBottom w:val="0"/>
              <w:divBdr>
                <w:top w:val="none" w:sz="0" w:space="0" w:color="auto"/>
                <w:left w:val="none" w:sz="0" w:space="0" w:color="auto"/>
                <w:bottom w:val="none" w:sz="0" w:space="0" w:color="auto"/>
                <w:right w:val="none" w:sz="0" w:space="0" w:color="auto"/>
              </w:divBdr>
              <w:divsChild>
                <w:div w:id="10055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1396">
      <w:bodyDiv w:val="1"/>
      <w:marLeft w:val="0"/>
      <w:marRight w:val="0"/>
      <w:marTop w:val="0"/>
      <w:marBottom w:val="0"/>
      <w:divBdr>
        <w:top w:val="none" w:sz="0" w:space="0" w:color="auto"/>
        <w:left w:val="none" w:sz="0" w:space="0" w:color="auto"/>
        <w:bottom w:val="none" w:sz="0" w:space="0" w:color="auto"/>
        <w:right w:val="none" w:sz="0" w:space="0" w:color="auto"/>
      </w:divBdr>
    </w:div>
    <w:div w:id="125859839">
      <w:bodyDiv w:val="1"/>
      <w:marLeft w:val="0"/>
      <w:marRight w:val="0"/>
      <w:marTop w:val="0"/>
      <w:marBottom w:val="0"/>
      <w:divBdr>
        <w:top w:val="none" w:sz="0" w:space="0" w:color="auto"/>
        <w:left w:val="none" w:sz="0" w:space="0" w:color="auto"/>
        <w:bottom w:val="none" w:sz="0" w:space="0" w:color="auto"/>
        <w:right w:val="none" w:sz="0" w:space="0" w:color="auto"/>
      </w:divBdr>
    </w:div>
    <w:div w:id="128981967">
      <w:bodyDiv w:val="1"/>
      <w:marLeft w:val="0"/>
      <w:marRight w:val="0"/>
      <w:marTop w:val="0"/>
      <w:marBottom w:val="0"/>
      <w:divBdr>
        <w:top w:val="none" w:sz="0" w:space="0" w:color="auto"/>
        <w:left w:val="none" w:sz="0" w:space="0" w:color="auto"/>
        <w:bottom w:val="none" w:sz="0" w:space="0" w:color="auto"/>
        <w:right w:val="none" w:sz="0" w:space="0" w:color="auto"/>
      </w:divBdr>
    </w:div>
    <w:div w:id="179708450">
      <w:bodyDiv w:val="1"/>
      <w:marLeft w:val="0"/>
      <w:marRight w:val="0"/>
      <w:marTop w:val="0"/>
      <w:marBottom w:val="0"/>
      <w:divBdr>
        <w:top w:val="none" w:sz="0" w:space="0" w:color="auto"/>
        <w:left w:val="none" w:sz="0" w:space="0" w:color="auto"/>
        <w:bottom w:val="none" w:sz="0" w:space="0" w:color="auto"/>
        <w:right w:val="none" w:sz="0" w:space="0" w:color="auto"/>
      </w:divBdr>
    </w:div>
    <w:div w:id="198904907">
      <w:bodyDiv w:val="1"/>
      <w:marLeft w:val="0"/>
      <w:marRight w:val="0"/>
      <w:marTop w:val="0"/>
      <w:marBottom w:val="0"/>
      <w:divBdr>
        <w:top w:val="none" w:sz="0" w:space="0" w:color="auto"/>
        <w:left w:val="none" w:sz="0" w:space="0" w:color="auto"/>
        <w:bottom w:val="none" w:sz="0" w:space="0" w:color="auto"/>
        <w:right w:val="none" w:sz="0" w:space="0" w:color="auto"/>
      </w:divBdr>
    </w:div>
    <w:div w:id="268008884">
      <w:bodyDiv w:val="1"/>
      <w:marLeft w:val="0"/>
      <w:marRight w:val="0"/>
      <w:marTop w:val="0"/>
      <w:marBottom w:val="0"/>
      <w:divBdr>
        <w:top w:val="none" w:sz="0" w:space="0" w:color="auto"/>
        <w:left w:val="none" w:sz="0" w:space="0" w:color="auto"/>
        <w:bottom w:val="none" w:sz="0" w:space="0" w:color="auto"/>
        <w:right w:val="none" w:sz="0" w:space="0" w:color="auto"/>
      </w:divBdr>
    </w:div>
    <w:div w:id="435683478">
      <w:bodyDiv w:val="1"/>
      <w:marLeft w:val="0"/>
      <w:marRight w:val="0"/>
      <w:marTop w:val="0"/>
      <w:marBottom w:val="0"/>
      <w:divBdr>
        <w:top w:val="none" w:sz="0" w:space="0" w:color="auto"/>
        <w:left w:val="none" w:sz="0" w:space="0" w:color="auto"/>
        <w:bottom w:val="none" w:sz="0" w:space="0" w:color="auto"/>
        <w:right w:val="none" w:sz="0" w:space="0" w:color="auto"/>
      </w:divBdr>
    </w:div>
    <w:div w:id="703093960">
      <w:bodyDiv w:val="1"/>
      <w:marLeft w:val="0"/>
      <w:marRight w:val="0"/>
      <w:marTop w:val="0"/>
      <w:marBottom w:val="0"/>
      <w:divBdr>
        <w:top w:val="none" w:sz="0" w:space="0" w:color="auto"/>
        <w:left w:val="none" w:sz="0" w:space="0" w:color="auto"/>
        <w:bottom w:val="none" w:sz="0" w:space="0" w:color="auto"/>
        <w:right w:val="none" w:sz="0" w:space="0" w:color="auto"/>
      </w:divBdr>
    </w:div>
    <w:div w:id="824198096">
      <w:bodyDiv w:val="1"/>
      <w:marLeft w:val="0"/>
      <w:marRight w:val="0"/>
      <w:marTop w:val="0"/>
      <w:marBottom w:val="0"/>
      <w:divBdr>
        <w:top w:val="none" w:sz="0" w:space="0" w:color="auto"/>
        <w:left w:val="none" w:sz="0" w:space="0" w:color="auto"/>
        <w:bottom w:val="none" w:sz="0" w:space="0" w:color="auto"/>
        <w:right w:val="none" w:sz="0" w:space="0" w:color="auto"/>
      </w:divBdr>
    </w:div>
    <w:div w:id="824391205">
      <w:bodyDiv w:val="1"/>
      <w:marLeft w:val="0"/>
      <w:marRight w:val="0"/>
      <w:marTop w:val="0"/>
      <w:marBottom w:val="0"/>
      <w:divBdr>
        <w:top w:val="none" w:sz="0" w:space="0" w:color="auto"/>
        <w:left w:val="none" w:sz="0" w:space="0" w:color="auto"/>
        <w:bottom w:val="none" w:sz="0" w:space="0" w:color="auto"/>
        <w:right w:val="none" w:sz="0" w:space="0" w:color="auto"/>
      </w:divBdr>
    </w:div>
    <w:div w:id="826869565">
      <w:bodyDiv w:val="1"/>
      <w:marLeft w:val="0"/>
      <w:marRight w:val="0"/>
      <w:marTop w:val="0"/>
      <w:marBottom w:val="0"/>
      <w:divBdr>
        <w:top w:val="none" w:sz="0" w:space="0" w:color="auto"/>
        <w:left w:val="none" w:sz="0" w:space="0" w:color="auto"/>
        <w:bottom w:val="none" w:sz="0" w:space="0" w:color="auto"/>
        <w:right w:val="none" w:sz="0" w:space="0" w:color="auto"/>
      </w:divBdr>
    </w:div>
    <w:div w:id="874269336">
      <w:bodyDiv w:val="1"/>
      <w:marLeft w:val="0"/>
      <w:marRight w:val="0"/>
      <w:marTop w:val="0"/>
      <w:marBottom w:val="0"/>
      <w:divBdr>
        <w:top w:val="none" w:sz="0" w:space="0" w:color="auto"/>
        <w:left w:val="none" w:sz="0" w:space="0" w:color="auto"/>
        <w:bottom w:val="none" w:sz="0" w:space="0" w:color="auto"/>
        <w:right w:val="none" w:sz="0" w:space="0" w:color="auto"/>
      </w:divBdr>
    </w:div>
    <w:div w:id="879125558">
      <w:bodyDiv w:val="1"/>
      <w:marLeft w:val="0"/>
      <w:marRight w:val="0"/>
      <w:marTop w:val="0"/>
      <w:marBottom w:val="0"/>
      <w:divBdr>
        <w:top w:val="none" w:sz="0" w:space="0" w:color="auto"/>
        <w:left w:val="none" w:sz="0" w:space="0" w:color="auto"/>
        <w:bottom w:val="none" w:sz="0" w:space="0" w:color="auto"/>
        <w:right w:val="none" w:sz="0" w:space="0" w:color="auto"/>
      </w:divBdr>
    </w:div>
    <w:div w:id="908422711">
      <w:bodyDiv w:val="1"/>
      <w:marLeft w:val="0"/>
      <w:marRight w:val="0"/>
      <w:marTop w:val="0"/>
      <w:marBottom w:val="0"/>
      <w:divBdr>
        <w:top w:val="none" w:sz="0" w:space="0" w:color="auto"/>
        <w:left w:val="none" w:sz="0" w:space="0" w:color="auto"/>
        <w:bottom w:val="none" w:sz="0" w:space="0" w:color="auto"/>
        <w:right w:val="none" w:sz="0" w:space="0" w:color="auto"/>
      </w:divBdr>
      <w:divsChild>
        <w:div w:id="1609657787">
          <w:marLeft w:val="0"/>
          <w:marRight w:val="0"/>
          <w:marTop w:val="0"/>
          <w:marBottom w:val="0"/>
          <w:divBdr>
            <w:top w:val="none" w:sz="0" w:space="0" w:color="auto"/>
            <w:left w:val="none" w:sz="0" w:space="0" w:color="auto"/>
            <w:bottom w:val="none" w:sz="0" w:space="0" w:color="auto"/>
            <w:right w:val="none" w:sz="0" w:space="0" w:color="auto"/>
          </w:divBdr>
          <w:divsChild>
            <w:div w:id="1451392228">
              <w:marLeft w:val="0"/>
              <w:marRight w:val="0"/>
              <w:marTop w:val="0"/>
              <w:marBottom w:val="0"/>
              <w:divBdr>
                <w:top w:val="none" w:sz="0" w:space="0" w:color="auto"/>
                <w:left w:val="none" w:sz="0" w:space="0" w:color="auto"/>
                <w:bottom w:val="none" w:sz="0" w:space="0" w:color="auto"/>
                <w:right w:val="none" w:sz="0" w:space="0" w:color="auto"/>
              </w:divBdr>
              <w:divsChild>
                <w:div w:id="9233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9992">
      <w:bodyDiv w:val="1"/>
      <w:marLeft w:val="0"/>
      <w:marRight w:val="0"/>
      <w:marTop w:val="0"/>
      <w:marBottom w:val="0"/>
      <w:divBdr>
        <w:top w:val="none" w:sz="0" w:space="0" w:color="auto"/>
        <w:left w:val="none" w:sz="0" w:space="0" w:color="auto"/>
        <w:bottom w:val="none" w:sz="0" w:space="0" w:color="auto"/>
        <w:right w:val="none" w:sz="0" w:space="0" w:color="auto"/>
      </w:divBdr>
    </w:div>
    <w:div w:id="1407070940">
      <w:bodyDiv w:val="1"/>
      <w:marLeft w:val="0"/>
      <w:marRight w:val="0"/>
      <w:marTop w:val="0"/>
      <w:marBottom w:val="0"/>
      <w:divBdr>
        <w:top w:val="none" w:sz="0" w:space="0" w:color="auto"/>
        <w:left w:val="none" w:sz="0" w:space="0" w:color="auto"/>
        <w:bottom w:val="none" w:sz="0" w:space="0" w:color="auto"/>
        <w:right w:val="none" w:sz="0" w:space="0" w:color="auto"/>
      </w:divBdr>
    </w:div>
    <w:div w:id="1412653026">
      <w:bodyDiv w:val="1"/>
      <w:marLeft w:val="0"/>
      <w:marRight w:val="0"/>
      <w:marTop w:val="0"/>
      <w:marBottom w:val="0"/>
      <w:divBdr>
        <w:top w:val="none" w:sz="0" w:space="0" w:color="auto"/>
        <w:left w:val="none" w:sz="0" w:space="0" w:color="auto"/>
        <w:bottom w:val="none" w:sz="0" w:space="0" w:color="auto"/>
        <w:right w:val="none" w:sz="0" w:space="0" w:color="auto"/>
      </w:divBdr>
    </w:div>
    <w:div w:id="1468939607">
      <w:bodyDiv w:val="1"/>
      <w:marLeft w:val="0"/>
      <w:marRight w:val="0"/>
      <w:marTop w:val="0"/>
      <w:marBottom w:val="0"/>
      <w:divBdr>
        <w:top w:val="none" w:sz="0" w:space="0" w:color="auto"/>
        <w:left w:val="none" w:sz="0" w:space="0" w:color="auto"/>
        <w:bottom w:val="none" w:sz="0" w:space="0" w:color="auto"/>
        <w:right w:val="none" w:sz="0" w:space="0" w:color="auto"/>
      </w:divBdr>
    </w:div>
    <w:div w:id="1512641489">
      <w:bodyDiv w:val="1"/>
      <w:marLeft w:val="0"/>
      <w:marRight w:val="0"/>
      <w:marTop w:val="0"/>
      <w:marBottom w:val="0"/>
      <w:divBdr>
        <w:top w:val="none" w:sz="0" w:space="0" w:color="auto"/>
        <w:left w:val="none" w:sz="0" w:space="0" w:color="auto"/>
        <w:bottom w:val="none" w:sz="0" w:space="0" w:color="auto"/>
        <w:right w:val="none" w:sz="0" w:space="0" w:color="auto"/>
      </w:divBdr>
    </w:div>
    <w:div w:id="1543323565">
      <w:bodyDiv w:val="1"/>
      <w:marLeft w:val="0"/>
      <w:marRight w:val="0"/>
      <w:marTop w:val="0"/>
      <w:marBottom w:val="0"/>
      <w:divBdr>
        <w:top w:val="none" w:sz="0" w:space="0" w:color="auto"/>
        <w:left w:val="none" w:sz="0" w:space="0" w:color="auto"/>
        <w:bottom w:val="none" w:sz="0" w:space="0" w:color="auto"/>
        <w:right w:val="none" w:sz="0" w:space="0" w:color="auto"/>
      </w:divBdr>
    </w:div>
    <w:div w:id="1545211123">
      <w:bodyDiv w:val="1"/>
      <w:marLeft w:val="0"/>
      <w:marRight w:val="0"/>
      <w:marTop w:val="0"/>
      <w:marBottom w:val="0"/>
      <w:divBdr>
        <w:top w:val="none" w:sz="0" w:space="0" w:color="auto"/>
        <w:left w:val="none" w:sz="0" w:space="0" w:color="auto"/>
        <w:bottom w:val="none" w:sz="0" w:space="0" w:color="auto"/>
        <w:right w:val="none" w:sz="0" w:space="0" w:color="auto"/>
      </w:divBdr>
    </w:div>
    <w:div w:id="1694649284">
      <w:bodyDiv w:val="1"/>
      <w:marLeft w:val="0"/>
      <w:marRight w:val="0"/>
      <w:marTop w:val="0"/>
      <w:marBottom w:val="0"/>
      <w:divBdr>
        <w:top w:val="none" w:sz="0" w:space="0" w:color="auto"/>
        <w:left w:val="none" w:sz="0" w:space="0" w:color="auto"/>
        <w:bottom w:val="none" w:sz="0" w:space="0" w:color="auto"/>
        <w:right w:val="none" w:sz="0" w:space="0" w:color="auto"/>
      </w:divBdr>
    </w:div>
    <w:div w:id="1753038517">
      <w:bodyDiv w:val="1"/>
      <w:marLeft w:val="0"/>
      <w:marRight w:val="0"/>
      <w:marTop w:val="0"/>
      <w:marBottom w:val="0"/>
      <w:divBdr>
        <w:top w:val="none" w:sz="0" w:space="0" w:color="auto"/>
        <w:left w:val="none" w:sz="0" w:space="0" w:color="auto"/>
        <w:bottom w:val="none" w:sz="0" w:space="0" w:color="auto"/>
        <w:right w:val="none" w:sz="0" w:space="0" w:color="auto"/>
      </w:divBdr>
    </w:div>
    <w:div w:id="1884756600">
      <w:bodyDiv w:val="1"/>
      <w:marLeft w:val="0"/>
      <w:marRight w:val="0"/>
      <w:marTop w:val="0"/>
      <w:marBottom w:val="0"/>
      <w:divBdr>
        <w:top w:val="none" w:sz="0" w:space="0" w:color="auto"/>
        <w:left w:val="none" w:sz="0" w:space="0" w:color="auto"/>
        <w:bottom w:val="none" w:sz="0" w:space="0" w:color="auto"/>
        <w:right w:val="none" w:sz="0" w:space="0" w:color="auto"/>
      </w:divBdr>
    </w:div>
    <w:div w:id="1894658264">
      <w:bodyDiv w:val="1"/>
      <w:marLeft w:val="0"/>
      <w:marRight w:val="0"/>
      <w:marTop w:val="0"/>
      <w:marBottom w:val="0"/>
      <w:divBdr>
        <w:top w:val="none" w:sz="0" w:space="0" w:color="auto"/>
        <w:left w:val="none" w:sz="0" w:space="0" w:color="auto"/>
        <w:bottom w:val="none" w:sz="0" w:space="0" w:color="auto"/>
        <w:right w:val="none" w:sz="0" w:space="0" w:color="auto"/>
      </w:divBdr>
    </w:div>
    <w:div w:id="1911580343">
      <w:bodyDiv w:val="1"/>
      <w:marLeft w:val="0"/>
      <w:marRight w:val="0"/>
      <w:marTop w:val="0"/>
      <w:marBottom w:val="0"/>
      <w:divBdr>
        <w:top w:val="none" w:sz="0" w:space="0" w:color="auto"/>
        <w:left w:val="none" w:sz="0" w:space="0" w:color="auto"/>
        <w:bottom w:val="none" w:sz="0" w:space="0" w:color="auto"/>
        <w:right w:val="none" w:sz="0" w:space="0" w:color="auto"/>
      </w:divBdr>
    </w:div>
    <w:div w:id="1943027527">
      <w:bodyDiv w:val="1"/>
      <w:marLeft w:val="0"/>
      <w:marRight w:val="0"/>
      <w:marTop w:val="0"/>
      <w:marBottom w:val="0"/>
      <w:divBdr>
        <w:top w:val="none" w:sz="0" w:space="0" w:color="auto"/>
        <w:left w:val="none" w:sz="0" w:space="0" w:color="auto"/>
        <w:bottom w:val="none" w:sz="0" w:space="0" w:color="auto"/>
        <w:right w:val="none" w:sz="0" w:space="0" w:color="auto"/>
      </w:divBdr>
    </w:div>
    <w:div w:id="1967855111">
      <w:bodyDiv w:val="1"/>
      <w:marLeft w:val="0"/>
      <w:marRight w:val="0"/>
      <w:marTop w:val="0"/>
      <w:marBottom w:val="0"/>
      <w:divBdr>
        <w:top w:val="none" w:sz="0" w:space="0" w:color="auto"/>
        <w:left w:val="none" w:sz="0" w:space="0" w:color="auto"/>
        <w:bottom w:val="none" w:sz="0" w:space="0" w:color="auto"/>
        <w:right w:val="none" w:sz="0" w:space="0" w:color="auto"/>
      </w:divBdr>
    </w:div>
    <w:div w:id="2003006236">
      <w:bodyDiv w:val="1"/>
      <w:marLeft w:val="0"/>
      <w:marRight w:val="0"/>
      <w:marTop w:val="0"/>
      <w:marBottom w:val="0"/>
      <w:divBdr>
        <w:top w:val="none" w:sz="0" w:space="0" w:color="auto"/>
        <w:left w:val="none" w:sz="0" w:space="0" w:color="auto"/>
        <w:bottom w:val="none" w:sz="0" w:space="0" w:color="auto"/>
        <w:right w:val="none" w:sz="0" w:space="0" w:color="auto"/>
      </w:divBdr>
    </w:div>
    <w:div w:id="2100103489">
      <w:bodyDiv w:val="1"/>
      <w:marLeft w:val="0"/>
      <w:marRight w:val="0"/>
      <w:marTop w:val="0"/>
      <w:marBottom w:val="0"/>
      <w:divBdr>
        <w:top w:val="none" w:sz="0" w:space="0" w:color="auto"/>
        <w:left w:val="none" w:sz="0" w:space="0" w:color="auto"/>
        <w:bottom w:val="none" w:sz="0" w:space="0" w:color="auto"/>
        <w:right w:val="none" w:sz="0" w:space="0" w:color="auto"/>
      </w:divBdr>
    </w:div>
    <w:div w:id="21240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22</Pages>
  <Words>23800</Words>
  <Characters>135666</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A Protocol for Pain Neuroscience Education</vt:lpstr>
    </vt:vector>
  </TitlesOfParts>
  <Company/>
  <LinksUpToDate>false</LinksUpToDate>
  <CharactersWithSpaces>159148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Protocol for Pain Neuroscience Education</dc:title>
  <dc:subject>a case study</dc:subject>
  <dc:creator>deborah_guthmann@med.unc.edu</dc:creator>
  <cp:keywords/>
  <dc:description/>
  <cp:lastModifiedBy>deborah_guthmann@med.unc.edu</cp:lastModifiedBy>
  <cp:revision>11</cp:revision>
  <dcterms:created xsi:type="dcterms:W3CDTF">2018-11-25T21:14:00Z</dcterms:created>
  <dcterms:modified xsi:type="dcterms:W3CDTF">2019-01-12T14:22:00Z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