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rsidTr="002F16E1">
        <w:tc>
          <w:tcPr>
            <w:tcW w:w="10421" w:type="dxa"/>
            <w:shd w:val="clear" w:color="auto" w:fill="auto"/>
          </w:tcPr>
          <w:p w:rsidR="008B5180" w:rsidRPr="002F16E1" w:rsidRDefault="00B80977" w:rsidP="002F16E1">
            <w:pPr>
              <w:spacing w:before="120" w:after="120"/>
              <w:rPr>
                <w:sz w:val="16"/>
                <w:szCs w:val="16"/>
              </w:rPr>
            </w:pPr>
            <w:bookmarkStart w:id="0" w:name="_Hlk9886310"/>
            <w:bookmarkStart w:id="1" w:name="_GoBack"/>
            <w:r>
              <w:rPr>
                <w:sz w:val="18"/>
                <w:szCs w:val="18"/>
              </w:rPr>
              <w:t>For a 45-year-old male with bone cancer, is a land</w:t>
            </w:r>
            <w:r w:rsidR="005153A2">
              <w:rPr>
                <w:sz w:val="18"/>
                <w:szCs w:val="18"/>
              </w:rPr>
              <w:t>-</w:t>
            </w:r>
            <w:r>
              <w:rPr>
                <w:sz w:val="18"/>
                <w:szCs w:val="18"/>
              </w:rPr>
              <w:t>based resistance exercise program or aquatic therapy more effective in increasing muscle strength?</w:t>
            </w:r>
            <w:r w:rsidR="000A7916">
              <w:rPr>
                <w:sz w:val="18"/>
                <w:szCs w:val="18"/>
              </w:rPr>
              <w:t xml:space="preserve"> </w:t>
            </w:r>
            <w:bookmarkEnd w:id="0"/>
            <w:bookmarkEnd w:id="1"/>
          </w:p>
        </w:tc>
      </w:tr>
    </w:tbl>
    <w:p w:rsidR="00554FFC" w:rsidRDefault="00554FFC" w:rsidP="00077862">
      <w:pPr>
        <w:spacing w:before="120" w:after="120"/>
        <w:rPr>
          <w:b/>
          <w:sz w:val="18"/>
          <w:szCs w:val="18"/>
        </w:rPr>
      </w:pPr>
    </w:p>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663"/>
        <w:gridCol w:w="1093"/>
        <w:gridCol w:w="2557"/>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Pr="002F16E1" w:rsidRDefault="00B80977" w:rsidP="002F16E1">
            <w:pPr>
              <w:spacing w:before="120" w:after="120"/>
              <w:rPr>
                <w:sz w:val="18"/>
                <w:szCs w:val="18"/>
              </w:rPr>
            </w:pPr>
            <w:r>
              <w:rPr>
                <w:sz w:val="18"/>
                <w:szCs w:val="18"/>
              </w:rPr>
              <w:t>Ashley Lewis</w:t>
            </w:r>
          </w:p>
        </w:tc>
        <w:tc>
          <w:tcPr>
            <w:tcW w:w="1107" w:type="dxa"/>
            <w:shd w:val="clear" w:color="auto" w:fill="auto"/>
          </w:tcPr>
          <w:p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rsidR="003A6741" w:rsidRPr="002F16E1" w:rsidRDefault="00B80977" w:rsidP="002F16E1">
            <w:pPr>
              <w:spacing w:before="120" w:after="120"/>
              <w:rPr>
                <w:sz w:val="18"/>
                <w:szCs w:val="18"/>
              </w:rPr>
            </w:pPr>
            <w:r>
              <w:rPr>
                <w:sz w:val="18"/>
                <w:szCs w:val="18"/>
              </w:rPr>
              <w:t>12/4/2018</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B80977" w:rsidP="002F16E1">
            <w:pPr>
              <w:spacing w:before="120" w:after="120"/>
              <w:rPr>
                <w:sz w:val="18"/>
                <w:szCs w:val="18"/>
              </w:rPr>
            </w:pPr>
            <w:r>
              <w:rPr>
                <w:sz w:val="18"/>
                <w:szCs w:val="18"/>
              </w:rPr>
              <w:t>ashley3@ad.unc.edu</w:t>
            </w:r>
          </w:p>
        </w:tc>
      </w:tr>
    </w:tbl>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rsidTr="002F16E1">
        <w:tc>
          <w:tcPr>
            <w:tcW w:w="10421" w:type="dxa"/>
            <w:shd w:val="clear" w:color="auto" w:fill="auto"/>
          </w:tcPr>
          <w:p w:rsidR="00A66A42" w:rsidRPr="00A53130" w:rsidRDefault="004C6CF0" w:rsidP="008B0A63">
            <w:pPr>
              <w:spacing w:before="120" w:after="120"/>
              <w:rPr>
                <w:sz w:val="18"/>
                <w:szCs w:val="18"/>
              </w:rPr>
            </w:pPr>
            <w:r>
              <w:rPr>
                <w:sz w:val="18"/>
                <w:szCs w:val="18"/>
              </w:rPr>
              <w:t>The patient was a 45</w:t>
            </w:r>
            <w:r w:rsidR="00836219">
              <w:rPr>
                <w:sz w:val="18"/>
                <w:szCs w:val="18"/>
              </w:rPr>
              <w:t>-</w:t>
            </w:r>
            <w:r>
              <w:rPr>
                <w:sz w:val="18"/>
                <w:szCs w:val="18"/>
              </w:rPr>
              <w:t>year</w:t>
            </w:r>
            <w:r w:rsidR="00836219">
              <w:rPr>
                <w:sz w:val="18"/>
                <w:szCs w:val="18"/>
              </w:rPr>
              <w:t>-</w:t>
            </w:r>
            <w:r>
              <w:rPr>
                <w:sz w:val="18"/>
                <w:szCs w:val="18"/>
              </w:rPr>
              <w:t>old male who was at UNC Hospital for chemotherapy following diagnosis of bone cancer. He had become decondition</w:t>
            </w:r>
            <w:r w:rsidR="00ED12A3">
              <w:rPr>
                <w:sz w:val="18"/>
                <w:szCs w:val="18"/>
              </w:rPr>
              <w:t>ed</w:t>
            </w:r>
            <w:r>
              <w:rPr>
                <w:sz w:val="18"/>
                <w:szCs w:val="18"/>
              </w:rPr>
              <w:t xml:space="preserve"> and lost a lot of muscle strength during his hospital stay, due to not exercising. The doctors told him they did not want him exercising because his bone cancer put him at a higher risk of fractures.</w:t>
            </w:r>
            <w:r w:rsidR="00A53130">
              <w:rPr>
                <w:sz w:val="18"/>
                <w:szCs w:val="18"/>
              </w:rPr>
              <w:t xml:space="preserve"> </w:t>
            </w:r>
            <w:r w:rsidR="005153A2">
              <w:rPr>
                <w:sz w:val="18"/>
                <w:szCs w:val="18"/>
              </w:rPr>
              <w:t>This patient was a member of a local gym that had a pool and wanted to know if it would be beneficial for him to start aquatic therapy once he was out of the hospital</w:t>
            </w:r>
            <w:r w:rsidR="00A53130">
              <w:rPr>
                <w:sz w:val="18"/>
                <w:szCs w:val="18"/>
              </w:rPr>
              <w:t xml:space="preserve"> to improve his muscle strength</w:t>
            </w:r>
            <w:r w:rsidR="005153A2">
              <w:rPr>
                <w:sz w:val="18"/>
                <w:szCs w:val="18"/>
              </w:rPr>
              <w:t>.</w:t>
            </w:r>
            <w:r w:rsidR="007A2BC7">
              <w:rPr>
                <w:sz w:val="18"/>
                <w:szCs w:val="18"/>
              </w:rPr>
              <w:t xml:space="preserve"> </w:t>
            </w:r>
            <w:r w:rsidR="0090157D">
              <w:rPr>
                <w:sz w:val="18"/>
                <w:szCs w:val="18"/>
              </w:rPr>
              <w:t>He also wanted to know if an aquatic program would be more effective and safe</w:t>
            </w:r>
            <w:r w:rsidR="00031E2B">
              <w:rPr>
                <w:sz w:val="18"/>
                <w:szCs w:val="18"/>
              </w:rPr>
              <w:t>r</w:t>
            </w:r>
            <w:r w:rsidR="0090157D">
              <w:rPr>
                <w:sz w:val="18"/>
                <w:szCs w:val="18"/>
              </w:rPr>
              <w:t xml:space="preserve"> at improving his muscular strength </w:t>
            </w:r>
            <w:r w:rsidR="00A403E2">
              <w:rPr>
                <w:sz w:val="18"/>
                <w:szCs w:val="18"/>
              </w:rPr>
              <w:t>compared to</w:t>
            </w:r>
            <w:r w:rsidR="0090157D">
              <w:rPr>
                <w:sz w:val="18"/>
                <w:szCs w:val="18"/>
              </w:rPr>
              <w:t xml:space="preserve"> a land</w:t>
            </w:r>
            <w:r w:rsidR="00031E2B">
              <w:rPr>
                <w:sz w:val="18"/>
                <w:szCs w:val="18"/>
              </w:rPr>
              <w:t>-</w:t>
            </w:r>
            <w:r w:rsidR="0090157D">
              <w:rPr>
                <w:sz w:val="18"/>
                <w:szCs w:val="18"/>
              </w:rPr>
              <w:t>based</w:t>
            </w:r>
            <w:r w:rsidR="00A403E2">
              <w:rPr>
                <w:sz w:val="18"/>
                <w:szCs w:val="18"/>
              </w:rPr>
              <w:t xml:space="preserve"> exercise</w:t>
            </w:r>
            <w:r w:rsidR="0090157D">
              <w:rPr>
                <w:sz w:val="18"/>
                <w:szCs w:val="18"/>
              </w:rPr>
              <w:t xml:space="preserve"> program. </w:t>
            </w:r>
            <w:r w:rsidR="007A2BC7">
              <w:rPr>
                <w:sz w:val="18"/>
                <w:szCs w:val="18"/>
              </w:rPr>
              <w:t xml:space="preserve">Aquatic therapy could be an alternative treatment option to use with this patient that would allow him to work out in a safer manner to prevent further deconditioning and loss of overall muscle strength. Aquatic therapy </w:t>
            </w:r>
            <w:r w:rsidR="009937F4">
              <w:rPr>
                <w:sz w:val="18"/>
                <w:szCs w:val="18"/>
              </w:rPr>
              <w:t>has been proven beneficial to</w:t>
            </w:r>
            <w:r w:rsidR="007A2BC7">
              <w:rPr>
                <w:sz w:val="18"/>
                <w:szCs w:val="18"/>
              </w:rPr>
              <w:t xml:space="preserve"> reduc</w:t>
            </w:r>
            <w:r w:rsidR="00EB1970">
              <w:rPr>
                <w:sz w:val="18"/>
                <w:szCs w:val="18"/>
              </w:rPr>
              <w:t>e the stress and weight on the bones and improve muscle strength, which would help prevent fractures from occurring in patients with bone cancer.</w:t>
            </w:r>
            <w:r w:rsidR="009937F4">
              <w:rPr>
                <w:sz w:val="18"/>
                <w:szCs w:val="18"/>
              </w:rPr>
              <w:fldChar w:fldCharType="begin"/>
            </w:r>
            <w:r w:rsidR="001F3FCE">
              <w:rPr>
                <w:sz w:val="18"/>
                <w:szCs w:val="18"/>
              </w:rPr>
              <w:instrText>ADDIN F1000_CSL_CITATION&lt;~#@#~&gt;[{"title":"Aquatic therapy: scientific foundations and clinical rehabilitation applications.","id":"6055105","page":"859-872","type":"article-journal","volume":"1","issue":"9","author":[{"family":"Becker","given":"Bruce E"}],"issued":{"date-parts":[["2009","9"]]},"container-title":"PM &amp; R : the journal of injury, function, and rehabilitation","container-title-short":"PM R","journalAbbreviation":"PM R","DOI":"10.1016/j.pmrj.2009.05.017","PMID":"19769921","citation-label":"6055105","Abstract":"The aquatic environment has broad rehabilitative potential, extending from the treatment of acute injuries through health maintenance in the face of chronic diseases, yet it remains an underused modality. There is an extensive research base supporting aquatic therapy, both within the basic science literature and clinical literature. This article describes the many physiologic changes that occur during immersion as applied to a range of common rehabilitative issues and problems. Because of its wide margin of therapeutic safety and clinical adaptability, aquatic therapy is a very useful tool in the rehabilitative toolbox. Through a better understanding of the applied physiology, the practitioner may structure appropriate therapeutic programs for a diverse patient population.","CleanAbstract":"The aquatic environment has broad rehabilitative potential, extending from the treatment of acute injuries through health maintenance in the face of chronic diseases, yet it remains an underused modality. There is an extensive research base supporting aquatic therapy, both within the basic science literature and clinical literature. This article describes the many physiologic changes that occur during immersion as applied to a range of common rehabilitative issues and problems. Because of its wide margin of therapeutic safety and clinical adaptability, aquatic therapy is a very useful tool in the rehabilitative toolbox. Through a better understanding of the applied physiology, the practitioner may structure appropriate therapeutic programs for a diverse patient population."}]</w:instrText>
            </w:r>
            <w:r w:rsidR="009937F4">
              <w:rPr>
                <w:sz w:val="18"/>
                <w:szCs w:val="18"/>
              </w:rPr>
              <w:fldChar w:fldCharType="separate"/>
            </w:r>
            <w:r w:rsidR="00F9365F" w:rsidRPr="00F9365F">
              <w:rPr>
                <w:sz w:val="18"/>
                <w:szCs w:val="18"/>
                <w:vertAlign w:val="superscript"/>
              </w:rPr>
              <w:t>1</w:t>
            </w:r>
            <w:r w:rsidR="009937F4">
              <w:rPr>
                <w:sz w:val="18"/>
                <w:szCs w:val="18"/>
              </w:rPr>
              <w:fldChar w:fldCharType="end"/>
            </w:r>
            <w:r w:rsidR="009937F4">
              <w:rPr>
                <w:sz w:val="18"/>
                <w:szCs w:val="18"/>
              </w:rPr>
              <w:t xml:space="preserve"> Studies have found the overall health benefits of aquatic therapy are comparable to land based activities.</w:t>
            </w:r>
            <w:r w:rsidR="009937F4">
              <w:rPr>
                <w:sz w:val="18"/>
                <w:szCs w:val="18"/>
              </w:rPr>
              <w:fldChar w:fldCharType="begin"/>
            </w:r>
            <w:r w:rsidR="001F3FCE">
              <w:rPr>
                <w:sz w:val="18"/>
                <w:szCs w:val="18"/>
              </w:rPr>
              <w:instrText>ADDIN F1000_CSL_CITATION&lt;~#@#~&gt;[{"title":"Aquatic therapy: scientific foundations and clinical rehabilitation applications.","id":"6055105","page":"859-872","type":"article-journal","volume":"1","issue":"9","author":[{"family":"Becker","given":"Bruce E"}],"issued":{"date-parts":[["2009","9"]]},"container-title":"PM &amp; R : the journal of injury, function, and rehabilitation","container-title-short":"PM R","journalAbbreviation":"PM R","DOI":"10.1016/j.pmrj.2009.05.017","PMID":"19769921","citation-label":"6055105","Abstract":"The aquatic environment has broad rehabilitative potential, extending from the treatment of acute injuries through health maintenance in the face of chronic diseases, yet it remains an underused modality. There is an extensive research base supporting aquatic therapy, both within the basic science literature and clinical literature. This article describes the many physiologic changes that occur during immersion as applied to a range of common rehabilitative issues and problems. Because of its wide margin of therapeutic safety and clinical adaptability, aquatic therapy is a very useful tool in the rehabilitative toolbox. Through a better understanding of the applied physiology, the practitioner may structure appropriate therapeutic programs for a diverse patient population.","CleanAbstract":"The aquatic environment has broad rehabilitative potential, extending from the treatment of acute injuries through health maintenance in the face of chronic diseases, yet it remains an underused modality. There is an extensive research base supporting aquatic therapy, both within the basic science literature and clinical literature. This article describes the many physiologic changes that occur during immersion as applied to a range of common rehabilitative issues and problems. Because of its wide margin of therapeutic safety and clinical adaptability, aquatic therapy is a very useful tool in the rehabilitative toolbox. Through a better understanding of the applied physiology, the practitioner may structure appropriate therapeutic programs for a diverse patient population."}]</w:instrText>
            </w:r>
            <w:r w:rsidR="009937F4">
              <w:rPr>
                <w:sz w:val="18"/>
                <w:szCs w:val="18"/>
              </w:rPr>
              <w:fldChar w:fldCharType="separate"/>
            </w:r>
            <w:r w:rsidR="00F9365F" w:rsidRPr="00F9365F">
              <w:rPr>
                <w:sz w:val="18"/>
                <w:szCs w:val="18"/>
                <w:vertAlign w:val="superscript"/>
              </w:rPr>
              <w:t>1</w:t>
            </w:r>
            <w:r w:rsidR="009937F4">
              <w:rPr>
                <w:sz w:val="18"/>
                <w:szCs w:val="18"/>
              </w:rPr>
              <w:fldChar w:fldCharType="end"/>
            </w:r>
            <w:r w:rsidR="008B0A63">
              <w:rPr>
                <w:sz w:val="18"/>
                <w:szCs w:val="18"/>
              </w:rPr>
              <w:t xml:space="preserve"> With this being known, </w:t>
            </w:r>
            <w:r w:rsidR="005153A2">
              <w:rPr>
                <w:sz w:val="18"/>
                <w:szCs w:val="18"/>
              </w:rPr>
              <w:t>comparing aquatic therapy to a land-based program to see the benefits of each and if one is safer and more applicable to this patient population</w:t>
            </w:r>
            <w:r w:rsidR="008B0A63">
              <w:rPr>
                <w:sz w:val="18"/>
                <w:szCs w:val="18"/>
              </w:rPr>
              <w:t xml:space="preserve"> can prove useful</w:t>
            </w:r>
            <w:r w:rsidR="005153A2">
              <w:rPr>
                <w:sz w:val="18"/>
                <w:szCs w:val="18"/>
              </w:rPr>
              <w:t xml:space="preserve">. </w:t>
            </w:r>
            <w:r w:rsidR="000D5600">
              <w:rPr>
                <w:sz w:val="18"/>
                <w:szCs w:val="18"/>
              </w:rPr>
              <w:t>Knowing this information will give additional treatment options to recommend to future patients based on research</w:t>
            </w:r>
            <w:r w:rsidR="009920E4">
              <w:rPr>
                <w:sz w:val="18"/>
                <w:szCs w:val="18"/>
              </w:rPr>
              <w:t xml:space="preserve"> evidence</w:t>
            </w:r>
            <w:r w:rsidR="000D5600">
              <w:rPr>
                <w:sz w:val="18"/>
                <w:szCs w:val="18"/>
              </w:rPr>
              <w:t xml:space="preserve">. </w:t>
            </w:r>
            <w:r w:rsidR="008B0A63">
              <w:rPr>
                <w:sz w:val="18"/>
                <w:szCs w:val="18"/>
              </w:rPr>
              <w:t xml:space="preserve">Gaining </w:t>
            </w:r>
            <w:r w:rsidR="005153A2">
              <w:rPr>
                <w:sz w:val="18"/>
                <w:szCs w:val="18"/>
              </w:rPr>
              <w:t xml:space="preserve">evidence-based </w:t>
            </w:r>
            <w:r w:rsidR="008B0A63">
              <w:rPr>
                <w:sz w:val="18"/>
                <w:szCs w:val="18"/>
              </w:rPr>
              <w:t xml:space="preserve">knowledge on whether a land-based resistance </w:t>
            </w:r>
            <w:r w:rsidR="005153A2">
              <w:rPr>
                <w:sz w:val="18"/>
                <w:szCs w:val="18"/>
              </w:rPr>
              <w:t>exercise program</w:t>
            </w:r>
            <w:r w:rsidR="008B0A63">
              <w:rPr>
                <w:sz w:val="18"/>
                <w:szCs w:val="18"/>
              </w:rPr>
              <w:t xml:space="preserve"> or aquatic therapy is more effective at increasing muscle strength would improve the q</w:t>
            </w:r>
            <w:r w:rsidR="005153A2">
              <w:rPr>
                <w:sz w:val="18"/>
                <w:szCs w:val="18"/>
              </w:rPr>
              <w:t>uality of care</w:t>
            </w:r>
            <w:r w:rsidR="008B0A63">
              <w:rPr>
                <w:sz w:val="18"/>
                <w:szCs w:val="18"/>
              </w:rPr>
              <w:t xml:space="preserve"> provided to this patient, as well as, increasing the</w:t>
            </w:r>
            <w:r w:rsidR="005153A2">
              <w:rPr>
                <w:sz w:val="18"/>
                <w:szCs w:val="18"/>
              </w:rPr>
              <w:t xml:space="preserve"> effective</w:t>
            </w:r>
            <w:r w:rsidR="008B0A63">
              <w:rPr>
                <w:sz w:val="18"/>
                <w:szCs w:val="18"/>
              </w:rPr>
              <w:t>ness</w:t>
            </w:r>
            <w:r w:rsidR="005153A2">
              <w:rPr>
                <w:sz w:val="18"/>
                <w:szCs w:val="18"/>
              </w:rPr>
              <w:t xml:space="preserve"> and safe</w:t>
            </w:r>
            <w:r w:rsidR="008B0A63">
              <w:rPr>
                <w:sz w:val="18"/>
                <w:szCs w:val="18"/>
              </w:rPr>
              <w:t>ness of the rehabilitation program</w:t>
            </w:r>
            <w:r w:rsidR="005153A2">
              <w:rPr>
                <w:sz w:val="18"/>
                <w:szCs w:val="18"/>
              </w:rPr>
              <w:t xml:space="preserve">. </w:t>
            </w:r>
          </w:p>
        </w:tc>
      </w:tr>
    </w:tbl>
    <w:p w:rsidR="00A66A42" w:rsidRPr="00A66A42" w:rsidRDefault="00A66A42" w:rsidP="00A66A42">
      <w:pPr>
        <w:spacing w:before="120"/>
        <w:rPr>
          <w:b/>
          <w:sz w:val="18"/>
          <w:szCs w:val="18"/>
        </w:rPr>
      </w:pPr>
      <w:r w:rsidRPr="00095E2C">
        <w:rPr>
          <w:b/>
          <w:sz w:val="18"/>
          <w:szCs w:val="18"/>
        </w:rPr>
        <w:t>SUMMARY OF SEARCH</w:t>
      </w:r>
    </w:p>
    <w:p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rsidTr="002F16E1">
        <w:tc>
          <w:tcPr>
            <w:tcW w:w="10421" w:type="dxa"/>
            <w:shd w:val="clear" w:color="auto" w:fill="auto"/>
          </w:tcPr>
          <w:p w:rsidR="00026131" w:rsidRPr="00026131" w:rsidRDefault="00111B8C" w:rsidP="00026131">
            <w:pPr>
              <w:pStyle w:val="ListParagraph"/>
              <w:numPr>
                <w:ilvl w:val="0"/>
                <w:numId w:val="36"/>
              </w:numPr>
              <w:spacing w:before="120" w:after="120"/>
              <w:rPr>
                <w:sz w:val="18"/>
                <w:szCs w:val="18"/>
              </w:rPr>
            </w:pPr>
            <w:r w:rsidRPr="00026131">
              <w:rPr>
                <w:sz w:val="18"/>
                <w:szCs w:val="18"/>
              </w:rPr>
              <w:t>Eight studies were found that matched the inclusion/exclusion criteria, including six randomized controlled trials, one non-randomized controlled trial, and one systematic review and meta-analysis of randomized controlled trials.</w:t>
            </w:r>
            <w:r w:rsidR="00072D1D" w:rsidRPr="00026131">
              <w:rPr>
                <w:sz w:val="18"/>
                <w:szCs w:val="18"/>
              </w:rPr>
              <w:fldChar w:fldCharType="begin"/>
            </w:r>
            <w:r w:rsidR="00072D1D" w:rsidRPr="00026131">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reserved."},{"title":"Safety and efficacy of progressive resistance training in breast cancer: a systematic review and meta-analysis.","id":"4479864","page":"249-268","type":"article-journal","volume":"148","issue":"2","author":[{"family":"Cheema","given":"Birinder S"},{"family":"Kilbreath","given":"Sharon L"},{"family":"Fahey","given":"Paul P"},{"family":"Delaney","given":"Geoffrey P"},{"family":"Atlantis","given":"Evan"}],"issued":{"date-parts":[["2014","11"]]},"container-title":"Breast Cancer Research and Treatment","container-title-short":"Breast Cancer Res. Treat.","journalAbbreviation":"Breast Cancer Res. Treat.","DOI":"10.1007/s10549-014-3162-9","PMID":"25324019","citation-label":"4479864","Abstract":"The purpose of this study was to assess the safety and efficacy of progressive resistance training (PRT) in breast cancer. Randomized controlled trials (RCTs) published to November 2013 that reported on the effects of PRT (&gt;6 weeks) on breast cancer-related lymphedema (BCRL) (incidence/exacerbation, arm volume, and symptom severity), physical functioning (upper and lower body muscular strength), and health-related quality of life (HRQoL) in breast cancer patients were included. Of 446 citations retrieved, 15 RCTs in 1,652 patients were included and yielded five studies on BCRL incidence/exacerbation (N = 647), four studies on arm volume (N = 384) and BCRL symptom severity (N = 479), 11 studies on upper body muscular strength (N = 1,252), nine studies on lower body muscular strength (N = 1,079), and seven studies on HRQoL (N = 823). PRT reduced the risk of BCRL versus control conditions [OR = 0.53 (95% CI 0.31-0.90); I2 = 0%] and did not worsen arm volume or symptom severity (both SMD = -0.07). PRT significantly improved upper [SMD = 0.57 (95% CI 0.37-0.76); I2 = 58.4%] and lower body muscular strength [SMD = 0.48 (95% CI 0.30-0.67); I2 = 46.7%] but not HRQoL [SMD = 0.17 (95% CI -0.03 to 0.38); I2 = 47.0%]. The effect of PRT on HRQoL became significant in our sensitivity analysis when two studies conducted during adjuvant chemotherapy [SMD = 0.30 (95% CI 0.04-0.55), I2 = 37.0%] were excluded. These data indicate that PRT improves physical functioning and reduces the risk of BCRL. Clinical practice guidelines should be updated to inform clinicians on the benefits of PRT in this cohort.","CleanAbstract":"The purpose of this study was to assess the safety and efficacy of progressive resistance training (PRT) in breast cancer. Randomized controlled trials (RCTs) published to November 2013 that reported on the effects of PRT (&gt;6 weeks) on breast cancer-related lymphedema (BCRL) (incidence/exacerbation, arm volume, and symptom severity), physical functioning (upper and lower body muscular strength), and health-related quality of life (HRQoL) in breast cancer patients were included. Of 446 citations retrieved, 15 RCTs in 1,652 patients were included and yielded five studies on BCRL incidence/exacerbation (N = 647), four studies on arm volume (N = 384) and BCRL symptom severity (N = 479), 11 studies on upper body muscular strength (N = 1,252), nine studies on lower body muscular strength (N = 1,079), and seven studies on HRQoL (N = 823). PRT reduced the risk of BCRL versus control conditions [OR = 0.53 (95% CI 0.31-0.90); I2 = 0%] and did not worsen arm volume or symptom severity (both SMD = -0.07). PRT significantly improved upper [SMD = 0.57 (95% CI 0.37-0.76); I2 = 58.4%] and lower body muscular strength [SMD = 0.48 (95% CI 0.30-0.67); I2 = 46.7%] but not HRQoL [SMD = 0.17 (95% CI -0.03 to 0.38); I2 = 47.0%]. The effect of PRT on HRQoL became significant in our sensitivity analysis when two studies conducted during adjuvant chemotherapy [SMD = 0.30 (95% CI 0.04-0.55), I2 = 37.0%] were excluded. These data indicate that PRT improves physical functioning and reduces the risk of BCRL. Clinical practice guidelines should be updated to inform clinicians on the benefits of PRT in this cohort."},{"title":"Effects of an 18-week exercise programme started early during breast cancer treatment: a randomised controlled trial.","id":"4498011","page":"121","type":"article-journal","volume":"13","author":[{"family":"Travier","given":"Noémie"},{"family":"Velthuis","given":"Miranda J"},{"family":"Steins Bisschop","given":"Charlotte N"},{"family":"van den Buijs","given":"Bram"},{"family":"Monninkhof","given":"Evelyn M"},{"family":"Backx","given":"Frank"},{"family":"Los","given":"Maartje"},{"family":"Erdkamp","given":"Frans"},{"family":"Bloemendal","given":"Haiko J"},{"family":"Rodenhuis","given":"Carla"},{"family":"de Roos","given":"Marnix A J"},{"family":"Verhaar","given":"Marlies"},{"family":"ten Bokkel Huinink","given":"Daan"},{"family":"van der Wall","given":"Elsken"},{"family":"Peeters","given":"Petra H M"},{"family":"May","given":"Anne M"}],"issued":{"date-parts":[["2015","6","8"]]},"container-title":"BMC Medicine","container-title-short":"BMC Med.","journalAbbreviation":"BMC Med.","DOI":"10.1186/s12916-015-0362-z","PMID":"26050790","PMCID":"PMC4461906","citation-label":"4498011","Abstract":"&lt;strong&gt;BACKGROUND:&lt;/strong&gt; Exercise started shortly after breast cancer diagnosis might prevent or diminish fatigue complaints. The Physical Activity during Cancer Treatment (PACT) study was designed to primarily examine the effects of an 18-week exercise intervention, offered in the daily clinical practice setting and starting within 6 weeks after diagnosis, on preventing an increase in fatigue.&lt;br&gt;&lt;br&gt;&lt;strong&gt;METHODS:&lt;/strong&gt; This multi-centre controlled trial randomly assigned 204 breast cancer patients to usual care (n = 102) or supervised aerobic and resistance exercise (n = 102). By design, all patients received chemotherapy between baseline and 18 weeks. Fatigue (i.e., primary outcome at 18 weeks), quality of life, anxiety, depression, and physical fitness were measured at 18 and 36 weeks.&lt;br&gt;&lt;br&gt;&lt;strong&gt;RESULTS:&lt;/strong&gt; Intention-to-treat mixed linear model analyses showed that physical fatigue increased significantly less during cancer treatment in the intervention group compared to control (mean between-group differences at 18 weeks: -1.3; 95 % CI -2.5 to -0.1; effect size -0.30). Results for general fatigue were comparable but did not reach statistical significance (-1.0, 95%CI -2.1; 0.1; effect size -0.23). At 18 weeks, submaximal cardiorespiratory fitness and several muscle strength tests (leg extension and flexion) were significantly higher in the intervention group compared to control, whereas peak oxygen uptake did not differ between groups. At 36 weeks these differences were no longer statistically significant. Quality of life outcomes favoured the exercise group but were not significantly different between groups.&lt;br&gt;&lt;br&gt;&lt;strong&gt;CONCLUSIONS:&lt;/strong&gt; A supervised 18-week exercise programme offered early in routine care during adjuvant breast cancer treatment showed positive effects on physical fatigue, submaximal cardiorespiratory fitness, and muscle strength. Exercise early during treatment of breast cancer can be recommended. At 36 weeks, these effects were no longer statistically significant. This might have been caused by the control participants' high physical activity levels during follow-up.&lt;br&gt;&lt;br&gt;&lt;strong&gt;TRIAL REGISTRATION:&lt;/strong&gt; Current Controlled Trials ISRCTN43801571, Dutch Trial Register NTR2138. Trial registered on December 9th, 2009.","CleanAbstract":"BACKGROUND: Exercise started shortly after breast cancer diagnosis might prevent or diminish fatigue complaints. The Physical Activity during Cancer Treatment (PACT) study was designed to primarily examine the effects of an 18-week exercise intervention, offered in the daily clinical practice setting and starting within 6 weeks after diagnosis, on preventing an increase in fatigue.METHODS: This multi-centre controlled trial randomly assigned 204 breast cancer patients to usual care (n = 102) or supervised aerobic and resistance exercise (n = 102). By design, all patients received chemotherapy between baseline and 18 weeks. Fatigue (i.e., primary outcome at 18 weeks), quality of life, anxiety, depression, and physical fitness were measured at 18 and 36 weeks.RESULTS: Intention-to-treat mixed linear model analyses showed that physical fatigue increased significantly less during cancer treatment in the intervention group compared to control (mean between-group differences at 18 weeks: -1.3; 95 % CI -2.5 to -0.1; effect size -0.30). Results for general fatigue were comparable but did not reach statistical significance (-1.0, 95%CI -2.1; 0.1; effect size -0.23). At 18 weeks, submaximal cardiorespiratory fitness and several muscle strength tests (leg extension and flexion) were significantly higher in the intervention group compared to control, whereas peak oxygen uptake did not differ between groups. At 36 weeks these differences were no longer statistically significant. Quality of life outcomes favoured the exercise group but were not significantly different between groups.CONCLUSIONS: A supervised 18-week exercise programme offered early in routine care during adjuvant breast cancer treatment showed positive effects on physical fatigue, submaximal cardiorespiratory fitness, and muscle strength. Exercise early during treatment of breast cancer can be recommended. At 36 weeks, these effects were no longer statistically significant. This might have been caused by the control participants' high physical activity levels during follow-up.TRIAL REGISTRATION: Current Controlled Trials ISRCTN43801571, Dutch Trial Register NTR2138. Trial registered on December 9th, 2009."},{"title":"The effect of resistance training on muscle strength and physical function in older, postmenopausal breast cancer survivors: a randomized controlled trial.","id":"4498061","page":"189-199","type":"article-journal","volume":"6","issue":"2","author":[{"family":"Winters-Stone","given":"Kerri M"},{"family":"Dobek","given":"Jessica"},{"family":"Bennett","given":"Jill A"},{"family":"Nail","given":"Lillian M"},{"family":"Leo","given":"Michael C"},{"family":"Schwartz","given":"Anna"}],"issued":{"date-parts":[["2012","6"]]},"container-title":"Journal of cancer survivorship : research and practice","container-title-short":"J. Cancer Surviv.","journalAbbreviation":"J. Cancer Surviv.","DOI":"10.1007/s11764-011-0210-x","PMID":"22193780","PMCID":"PMC3488606","citation-label":"4498061","Abstract":"&lt;strong&gt;INTRODUCTION:&lt;/strong&gt; Older breast cancer survivors (BCS) report more falls and functional limitations than women with no cancer history. Exercise training could reduce risk factors for future falls and disability.&lt;br&gt;&lt;br&gt;&lt;strong&gt;METHODS:&lt;/strong&gt; We conducted a randomized, controlled trial in 106 early-stage, postmenopausal BCS who were ≥50 years old at diagnosis and post-treatment. Women were randomly assigned to a 1-year resistance + impact exercise program or a stretching placebo program. Endpoints were one repetition maximum bench press and leg press strength, timed five chair stands, 4 m usual walk speed, timed stance tests, handgrip strength, self-report physical function, and fatigue. We also examined the influence of age, adjuvant hormone therapy use, and exercise adherence on study outcomes.&lt;br&gt;&lt;br&gt;&lt;strong&gt;RESULTS:&lt;/strong&gt; Women in the resistance + impact training program significantly improved maximal leg (p</w:instrText>
            </w:r>
            <w:r w:rsidR="00072D1D" w:rsidRPr="00026131">
              <w:rPr>
                <w:rFonts w:ascii="Arial" w:hAnsi="Arial" w:cs="Arial"/>
                <w:sz w:val="18"/>
                <w:szCs w:val="18"/>
              </w:rPr>
              <w:instrText> </w:instrText>
            </w:r>
            <w:r w:rsidR="00072D1D" w:rsidRPr="00026131">
              <w:rPr>
                <w:sz w:val="18"/>
                <w:szCs w:val="18"/>
              </w:rPr>
              <w:instrText>&lt; 0</w:instrText>
            </w:r>
            <w:r w:rsidR="00072D1D" w:rsidRPr="00026131">
              <w:rPr>
                <w:rFonts w:ascii="Arial" w:hAnsi="Arial" w:cs="Arial"/>
                <w:sz w:val="18"/>
                <w:szCs w:val="18"/>
              </w:rPr>
              <w:instrText> </w:instrText>
            </w:r>
            <w:r w:rsidR="00072D1D" w:rsidRPr="00026131">
              <w:rPr>
                <w:sz w:val="18"/>
                <w:szCs w:val="18"/>
              </w:rPr>
              <w:instrText>.02) and bench (p</w:instrText>
            </w:r>
            <w:r w:rsidR="00072D1D" w:rsidRPr="00026131">
              <w:rPr>
                <w:rFonts w:ascii="Arial" w:hAnsi="Arial" w:cs="Arial"/>
                <w:sz w:val="18"/>
                <w:szCs w:val="18"/>
              </w:rPr>
              <w:instrText> </w:instrText>
            </w:r>
            <w:r w:rsidR="00072D1D" w:rsidRPr="00026131">
              <w:rPr>
                <w:sz w:val="18"/>
                <w:szCs w:val="18"/>
              </w:rPr>
              <w:instrText>&lt; 0</w:instrText>
            </w:r>
            <w:r w:rsidR="00072D1D" w:rsidRPr="00026131">
              <w:rPr>
                <w:rFonts w:ascii="Arial" w:hAnsi="Arial" w:cs="Arial"/>
                <w:sz w:val="18"/>
                <w:szCs w:val="18"/>
              </w:rPr>
              <w:instrText> </w:instrText>
            </w:r>
            <w:r w:rsidR="00072D1D" w:rsidRPr="00026131">
              <w:rPr>
                <w:sz w:val="18"/>
                <w:szCs w:val="18"/>
              </w:rPr>
              <w:instrText>.02) press strength compared to the stretching group. Women who attended 50% or more of prescribed resistance training sessions had significantly better changes in maximal strength measures compared to less adherent women.&lt;br&gt;&lt;br&gt;&lt;strong&gt;CONCLUSIONS:&lt;/strong&gt; Resistance + impact exercise is superior to stretching at improving maximal muscle strength and exercise adherence contributes to the degree of improvement.&lt;br&gt;&lt;br&gt;&lt;strong&gt;IMPLICATIONS FOR CANCER SURVIVORS:&lt;/strong&gt; Older BCS can safely engage in resistance exercise that improves lower and upper body strength, thereby reducing a risk factor for falls and future disability. However, the ability of resistance training to shift other indices of fall and disability risk, i.e., balance and function, is unclear. Strategies to promote adherence to resistance training could lead to greater improvements in strength.","CleanAbstract":"INTRODUCTION: Older breast cancer survivors (BCS) report more falls and functional limitations than women with no cancer history. Exercise training could reduce risk factors for future falls and disability.METHODS: We conducted a randomized, controlled trial in 106 early-stage, postmenopausal BCS who were ≥50 years old at diagnosis and post-treatment. Women were randomly assigned to a 1-year resistance + impact exercise program or a stretching placebo program. Endpoints were one repetition maximum bench press and leg press strength, timed five chair stands, 4 m usual walk speed, timed stance tests, handgrip strength, self-report physical function, and fatigue. We also examined the influence of age, adjuvant hormone therapy use, and exercise adherence on study outcomes.RESULTS: Women in the resistance + impact training program significantly improved maximal leg (p</w:instrText>
            </w:r>
            <w:r w:rsidR="00072D1D" w:rsidRPr="00026131">
              <w:rPr>
                <w:rFonts w:ascii="Arial" w:hAnsi="Arial" w:cs="Arial"/>
                <w:sz w:val="18"/>
                <w:szCs w:val="18"/>
              </w:rPr>
              <w:instrText> </w:instrText>
            </w:r>
            <w:r w:rsidR="00072D1D" w:rsidRPr="00026131">
              <w:rPr>
                <w:sz w:val="18"/>
                <w:szCs w:val="18"/>
              </w:rPr>
              <w:instrText xml:space="preserve">CONCLUSIONS: Resistance + impact exercise is superior to stretching at improving maximal muscle strength and exercise adherence contributes to the degree of improvement.IMPLICATIONS FOR CANCER SURVIVORS: Older BCS can safely engage in resistance exercise that improves lower and upper body strength, thereby reducing a risk factor for falls and future disability. However, the ability of resistance training to shift other indices of fall and disability risk, i.e., balance and function, is unclear. Strategies to promote adherence to resistance training could lead to greater improvements in strength."},{"title":"Resistance training reduces disability in prostate cancer survivors on androgen deprivation therapy: evidence from a randomized controlled trial.","id":"1109495","page":"7-14","type":"article-journal","volume":"96","issue":"1","author":[{"family":"Winters-Stone","given":"Kerri M"},{"family":"Dobek","given":"Jessica C"},{"family":"Bennett","given":"Jill A"},{"family":"Dieckmann","given":"Nathan F"},{"family":"Maddalozzo","given":"Gianni F"},{"family":"Ryan","given":"Christopher W"},{"family":"Beer","given":"Tomasz M"}],"issued":{"date-parts":[["2015","1"]]},"container-title":"Archives of Physical Medicine and Rehabilitation","container-title-short":"Arch. Phys. Med. Rehabil.","journalAbbreviation":"Arch. Phys. Med. Rehabil.","DOI":"10.1016/j.apmr.2014.08.010","PMID":"25194450","PMCID":"PMC4433162","citation-label":"1109495","Abstract":"&lt;strong&gt;OBJECTIVES:&lt;/strong&gt; To investigate whether functionally based resistance exercise could improve strength, physical function, and disability among prostate cancer survivors (PCS) on androgen deprivation therapy (ADT); and to explore potential mediators of changes in outcomes from exercise.&lt;br&gt;&lt;br&gt;&lt;strong&gt;DESIGN:&lt;/strong&gt; Randomized controlled trial.&lt;br&gt;&lt;br&gt;&lt;strong&gt;SETTING:&lt;/strong&gt; Academic medical center.&lt;br&gt;&lt;br&gt;&lt;strong&gt;PARTICIPANTS:&lt;/strong&gt; PCS (N=51; mean age, 70.2y) on ADT.&lt;br&gt;&lt;br&gt;&lt;strong&gt;INTERVENTION:&lt;/strong&gt; PCS were randomized to moderate to vigorous intensity resistance training or stretching (placebo control) for 1 year.&lt;br&gt;&lt;br&gt;&lt;strong&gt;MAIN OUTCOME MEASURES:&lt;/strong&gt; Maximal leg press and bench press strength, objective and self-reported physical function, and self-reported disability. Hierarchical linear modeling was used to test for significant group × time differences adjusting for covariates.&lt;br&gt;&lt;br&gt;&lt;strong&gt;RESULTS:&lt;/strong&gt; Retention in the study was 84%, and median attendance to supervised classes was 84% in the resistance group. No study-related injuries occurred. Maximal leg strength (P=.032) and bench press strength (P=.027) were improved after 1 year of resistance training, whereas little change occurred from stretching. Self-reported physical function improved with resistance training, whereas decreases occurred from stretching (P=.016). Disability lessened more with resistance training than stretching (P=.018). One-year change in leg press strength mediated the relation between groups (resistance or stretching) and 1-year change in self-reported disability (P&lt; .05).&lt;br&gt;&lt;br&gt;&lt;strong&gt;CONCLUSIONS:&lt;/strong&gt; One year of resistance training improved muscle strength in androgen-deprived PCS. Strengthening muscles using functional movement patterns may be an important feature of exercise programs designed to improve perceptions of physical function and disability. Findings from this study contribute to the mounting evidence that exercise should become a routine part of clinical care in older men with advanced prostate cancer.&lt;br&gt;&lt;br&gt;Copyright © 2015 American Congress of Rehabilitation Medicine. Published by Elsevier Inc. All rights reserved.","CleanAbstract":"OBJECTIVES: To investigate whether functionally based resistance exercise could improve strength, physical function, and disability among prostate cancer survivors (PCS) on androgen deprivation therapy (ADT); and to explore potential mediators of changes in outcomes from exercise.DESIGN: Randomized controlled trial.SETTING: Academic medical center.PARTICIPANTS: PCS (N=51; mean age, 70.2y) on ADT.INTERVENTION: PCS were randomized to moderate to vigorous intensity resistance training or stretching (placebo control) for 1 year.MAIN OUTCOME MEASURES: Maximal leg press and bench press strength, objective and self-reported physical function, and self-reported disability. Hierarchical linear modeling was used to test for significant group × time differences adjusting for covariates.RESULTS: Retention in the study was 84%, and median attendance to supervised classes was 84% in the resistance group. No study-related injuries occurred. Maximal leg strength (P=.032) and bench press strength (P=.027) were improved after 1 year of resistance training, whereas little change occurred from stretching. Self-reported physical function improved with resistance training, whereas decreases occurred from stretching (P=.016). Disability lessened more with resistance training than stretching (P=.018). One-year change in leg press strength mediated the relation between groups (resistance or stretching) and 1-year change in self-reported disability (PCONCLUSIONS: One year of resistance training improved muscle strength in androgen-deprived PCS. Strengthening muscles using functional movement patterns may be an important feature of exercise programs designed to improve perceptions of physical function and disability. Findings from this study contribute to the mounting evidence that exercise should become a routine part of clinical care in older men with advanced prostate cancer.Copyright © 2015 American Congress of Rehabilitation Medicine. Published by Elsevier Inc. All rights reserved."},{"title":"Safety and efficacy of resistance exercise in prostate cancer patients with bone metastases.","id":"5713870","page":"328-335","type":"article-journal","volume":"16","issue":"4","author":[{"family":"Cormie","given":"P"},{"family":"Newton","given":"R U"},{"family":"Spry","given":"N"},{"family":"Joseph","given":"D"},{"family":"Taaffe","given":"D R"},{"family":"Galvão","given":"D A"}],"issued":{"date-parts":[["2013","12"]]},"container-title":"Prostate cancer and prostatic diseases","container-title-short":"Prostate Cancer Prostatic Dis.","journalAbbreviation":"Prostate Cancer Prostatic Dis.","DOI":"10.1038/pcan.2013.22","PMID":"23917308","citation-label":"5713870","Abstract":"&lt;strong&gt;BACKGROUND:&lt;/strong&gt;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disease.&lt;br&gt;&lt;br&gt;&lt;strong&gt;METHODS:&lt;/strong&gt;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values.&lt;br&gt;&lt;br&gt;&lt;strong&gt;RESULTS:&lt;/strong&gt;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072D1D" w:rsidRPr="00026131">
              <w:rPr>
                <w:rFonts w:ascii="Cambria Math" w:hAnsi="Cambria Math" w:cs="Cambria Math"/>
                <w:sz w:val="18"/>
                <w:szCs w:val="18"/>
              </w:rPr>
              <w:instrText>∼</w:instrText>
            </w:r>
            <w:r w:rsidR="00072D1D" w:rsidRPr="00026131">
              <w:rPr>
                <w:sz w:val="18"/>
                <w:szCs w:val="18"/>
              </w:rPr>
              <w:instrText xml:space="preserve">11%; submaximal aerobic exercise capacity </w:instrText>
            </w:r>
            <w:r w:rsidR="00072D1D" w:rsidRPr="00026131">
              <w:rPr>
                <w:rFonts w:ascii="Cambria Math" w:hAnsi="Cambria Math" w:cs="Cambria Math"/>
                <w:sz w:val="18"/>
                <w:szCs w:val="18"/>
              </w:rPr>
              <w:instrText>∼</w:instrText>
            </w:r>
            <w:r w:rsidR="00072D1D" w:rsidRPr="00026131">
              <w:rPr>
                <w:sz w:val="18"/>
                <w:szCs w:val="18"/>
              </w:rPr>
              <w:instrText xml:space="preserve">5% and ambulation </w:instrText>
            </w:r>
            <w:r w:rsidR="00072D1D" w:rsidRPr="00026131">
              <w:rPr>
                <w:rFonts w:ascii="Cambria Math" w:hAnsi="Cambria Math" w:cs="Cambria Math"/>
                <w:sz w:val="18"/>
                <w:szCs w:val="18"/>
              </w:rPr>
              <w:instrText>∼</w:instrText>
            </w:r>
            <w:r w:rsidR="00072D1D" w:rsidRPr="00026131">
              <w:rPr>
                <w:sz w:val="18"/>
                <w:szCs w:val="18"/>
              </w:rPr>
              <w:instrText>12%), physical activity level (</w:instrText>
            </w:r>
            <w:r w:rsidR="00072D1D" w:rsidRPr="00026131">
              <w:rPr>
                <w:rFonts w:ascii="Cambria Math" w:hAnsi="Cambria Math" w:cs="Cambria Math"/>
                <w:sz w:val="18"/>
                <w:szCs w:val="18"/>
              </w:rPr>
              <w:instrText>∼</w:instrText>
            </w:r>
            <w:r w:rsidR="00072D1D" w:rsidRPr="00026131">
              <w:rPr>
                <w:sz w:val="18"/>
                <w:szCs w:val="18"/>
              </w:rPr>
              <w:instrText>24%) and lean mass (</w:instrText>
            </w:r>
            <w:r w:rsidR="00072D1D" w:rsidRPr="00026131">
              <w:rPr>
                <w:rFonts w:ascii="Cambria Math" w:hAnsi="Cambria Math" w:cs="Cambria Math"/>
                <w:sz w:val="18"/>
                <w:szCs w:val="18"/>
              </w:rPr>
              <w:instrText>∼</w:instrText>
            </w:r>
            <w:r w:rsidR="00072D1D" w:rsidRPr="00026131">
              <w:rPr>
                <w:sz w:val="18"/>
                <w:szCs w:val="18"/>
              </w:rPr>
              <w:instrText xml:space="preserve">3%) differed significantly between groups following the intervention, with favorable changes in the exercise group compared with the usual care group. No significant between-group differences were observed for fatigue, quality of life or psychological distress.&lt;br&gt;&lt;br&gt;&lt;strong&gt;CONCLUSIONS:&lt;/strong&gt;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findings.","CleanAbstract":"BACKGROUND: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disease.METHODS: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values.RESULTS: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072D1D" w:rsidRPr="00026131">
              <w:rPr>
                <w:rFonts w:ascii="Cambria Math" w:hAnsi="Cambria Math" w:cs="Cambria Math"/>
                <w:sz w:val="18"/>
                <w:szCs w:val="18"/>
              </w:rPr>
              <w:instrText>∼</w:instrText>
            </w:r>
            <w:r w:rsidR="00072D1D" w:rsidRPr="00026131">
              <w:rPr>
                <w:sz w:val="18"/>
                <w:szCs w:val="18"/>
              </w:rPr>
              <w:instrText xml:space="preserve">11%; submaximal aerobic exercise capacity </w:instrText>
            </w:r>
            <w:r w:rsidR="00072D1D" w:rsidRPr="00026131">
              <w:rPr>
                <w:rFonts w:ascii="Cambria Math" w:hAnsi="Cambria Math" w:cs="Cambria Math"/>
                <w:sz w:val="18"/>
                <w:szCs w:val="18"/>
              </w:rPr>
              <w:instrText>∼</w:instrText>
            </w:r>
            <w:r w:rsidR="00072D1D" w:rsidRPr="00026131">
              <w:rPr>
                <w:sz w:val="18"/>
                <w:szCs w:val="18"/>
              </w:rPr>
              <w:instrText xml:space="preserve">5% and ambulation </w:instrText>
            </w:r>
            <w:r w:rsidR="00072D1D" w:rsidRPr="00026131">
              <w:rPr>
                <w:rFonts w:ascii="Cambria Math" w:hAnsi="Cambria Math" w:cs="Cambria Math"/>
                <w:sz w:val="18"/>
                <w:szCs w:val="18"/>
              </w:rPr>
              <w:instrText>∼</w:instrText>
            </w:r>
            <w:r w:rsidR="00072D1D" w:rsidRPr="00026131">
              <w:rPr>
                <w:sz w:val="18"/>
                <w:szCs w:val="18"/>
              </w:rPr>
              <w:instrText>12%), physical activity level (</w:instrText>
            </w:r>
            <w:r w:rsidR="00072D1D" w:rsidRPr="00026131">
              <w:rPr>
                <w:rFonts w:ascii="Cambria Math" w:hAnsi="Cambria Math" w:cs="Cambria Math"/>
                <w:sz w:val="18"/>
                <w:szCs w:val="18"/>
              </w:rPr>
              <w:instrText>∼</w:instrText>
            </w:r>
            <w:r w:rsidR="00072D1D" w:rsidRPr="00026131">
              <w:rPr>
                <w:sz w:val="18"/>
                <w:szCs w:val="18"/>
              </w:rPr>
              <w:instrText>24%) and lean mass (</w:instrText>
            </w:r>
            <w:r w:rsidR="00072D1D" w:rsidRPr="00026131">
              <w:rPr>
                <w:rFonts w:ascii="Cambria Math" w:hAnsi="Cambria Math" w:cs="Cambria Math"/>
                <w:sz w:val="18"/>
                <w:szCs w:val="18"/>
              </w:rPr>
              <w:instrText>∼</w:instrText>
            </w:r>
            <w:r w:rsidR="00072D1D" w:rsidRPr="00026131">
              <w:rPr>
                <w:sz w:val="18"/>
                <w:szCs w:val="18"/>
              </w:rPr>
              <w:instrText>3%) differed significantly between groups following the intervention, with favorable changes in the exercise group compared with the usual care group. No significant between-group differences were observed for fatigue, quality of life or psychological distress.CONCLUSIONS: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findings."},{"title":"A randomised controlled trial comparing the effects of a 12-week supervised exercise versus usual care on outcomes in haematological cancer patients.","id":"5802474","page":"1697-1707","type":"article-journal","volume":"24","issue":"4","author":[{"family":"Furzer","given":"Bonnie J"},{"family":"Ackland","given":"Timothy R"},{"family":"Wallman","given":"Karen E"},{"family":"Petterson","given":"Anna S"},{"family":"Gordon","given":"Sandy M"},{"family":"Wright","given":"Kemi E"},{"family":"Joske","given":"David J L"}],"issued":{"date-parts":[["2016","4"]]},"container-title":"Supportive Care in Cancer","container-title-short":"Support. Care Cancer","journalAbbreviation":"Support. Care Cancer","DOI":"10.1007/s00520-015-2955-7","PMID":"26423617","citation-label":"5802474","Abstract":"&lt;strong&gt;PURPOSE:&lt;/strong&gt; Following treatment, haematological cancer (HEM) patients exhibit significant physical deconditioning and psychological distress. Exercise has been shown as a clinically effective and safe intervention for cancer patients, with the potential to reverse the deleterious effects following treatment. Our aim was to investigate the efficacy of a 12-week exercise rehabilitation on cancer-related fatigue (CRF) and associated outcomes in HEM patients post-treatment.&lt;br&gt;&lt;br&gt;&lt;strong&gt;METHODS:&lt;/strong&gt; Patients with a HEM were recruited to participate in a 12-week exercise rehabilitation intervention post-treatment. Pre-, post- and follow-up assessments were conducted on outcome measures including CRF, quality of life (QoL), psychological distress, cardiovascular fitness, muscle strength (MS) and body composition. Patients were given tailored exercise programmes comprising aerobic and resistance exercises, carried out three times per week for 12 weeks in local gyms and clinics. Usual-care participants were offered a delayed, tailored 12-week exercise intervention after the initial study period.&lt;br&gt;&lt;br&gt;&lt;strong&gt;RESULTS:&lt;/strong&gt; Thirty-seven patients (49 % recruitment rate) were randomly assigned to the 12-week exercise rehabilitation (n</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18) or usual care (n</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19) with a 91 % adherence to the exercise intervention. Following the exercise programme, significant improvements were seen in CRF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0.01), cardiovascular fitness (p</w:instrText>
            </w:r>
            <w:r w:rsidR="00072D1D" w:rsidRPr="00026131">
              <w:rPr>
                <w:rFonts w:ascii="Arial" w:hAnsi="Arial" w:cs="Arial"/>
                <w:sz w:val="18"/>
                <w:szCs w:val="18"/>
              </w:rPr>
              <w:instrText> </w:instrText>
            </w:r>
            <w:r w:rsidR="00072D1D" w:rsidRPr="00026131">
              <w:rPr>
                <w:rFonts w:cs="Verdana"/>
                <w:sz w:val="18"/>
                <w:szCs w:val="18"/>
              </w:rPr>
              <w:instrText>≤</w:instrText>
            </w:r>
            <w:r w:rsidR="00072D1D" w:rsidRPr="00026131">
              <w:rPr>
                <w:rFonts w:ascii="Arial" w:hAnsi="Arial" w:cs="Arial"/>
                <w:sz w:val="18"/>
                <w:szCs w:val="18"/>
              </w:rPr>
              <w:instrText> </w:instrText>
            </w:r>
            <w:r w:rsidR="00072D1D" w:rsidRPr="00026131">
              <w:rPr>
                <w:sz w:val="18"/>
                <w:szCs w:val="18"/>
              </w:rPr>
              <w:instrText>0.001), QoL (p</w:instrText>
            </w:r>
            <w:r w:rsidR="00072D1D" w:rsidRPr="00026131">
              <w:rPr>
                <w:rFonts w:ascii="Arial" w:hAnsi="Arial" w:cs="Arial"/>
                <w:sz w:val="18"/>
                <w:szCs w:val="18"/>
              </w:rPr>
              <w:instrText> </w:instrText>
            </w:r>
            <w:r w:rsidR="00072D1D" w:rsidRPr="00026131">
              <w:rPr>
                <w:rFonts w:cs="Verdana"/>
                <w:sz w:val="18"/>
                <w:szCs w:val="18"/>
              </w:rPr>
              <w:instrText>≤</w:instrText>
            </w:r>
            <w:r w:rsidR="00072D1D" w:rsidRPr="00026131">
              <w:rPr>
                <w:rFonts w:ascii="Arial" w:hAnsi="Arial" w:cs="Arial"/>
                <w:sz w:val="18"/>
                <w:szCs w:val="18"/>
              </w:rPr>
              <w:instrText> </w:instrText>
            </w:r>
            <w:r w:rsidR="00072D1D" w:rsidRPr="00026131">
              <w:rPr>
                <w:sz w:val="18"/>
                <w:szCs w:val="18"/>
              </w:rPr>
              <w:instrText>0.001), MS (p</w:instrText>
            </w:r>
            <w:r w:rsidR="00072D1D" w:rsidRPr="00026131">
              <w:rPr>
                <w:rFonts w:ascii="Arial" w:hAnsi="Arial" w:cs="Arial"/>
                <w:sz w:val="18"/>
                <w:szCs w:val="18"/>
              </w:rPr>
              <w:instrText> </w:instrText>
            </w:r>
            <w:r w:rsidR="00072D1D" w:rsidRPr="00026131">
              <w:rPr>
                <w:rFonts w:cs="Verdana"/>
                <w:sz w:val="18"/>
                <w:szCs w:val="18"/>
              </w:rPr>
              <w:instrText>≤</w:instrText>
            </w:r>
            <w:r w:rsidR="00072D1D" w:rsidRPr="00026131">
              <w:rPr>
                <w:rFonts w:ascii="Arial" w:hAnsi="Arial" w:cs="Arial"/>
                <w:sz w:val="18"/>
                <w:szCs w:val="18"/>
              </w:rPr>
              <w:instrText> </w:instrText>
            </w:r>
            <w:r w:rsidR="00072D1D" w:rsidRPr="00026131">
              <w:rPr>
                <w:sz w:val="18"/>
                <w:szCs w:val="18"/>
              </w:rPr>
              <w:instrText>0.001) and body composition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0.001), with moderate to large effects for all primary outcomes. Patient follow-up at 24 weeks demonstrated outcome maintenance in the exercise rehabilitation group and significant improvements in outcomes in usual-care patients following participation in a delayed exercise programme. There were no adverse reactions or study withdrawals.&lt;br&gt;&lt;br&gt;&lt;strong&gt;CONCLUSIONS:&lt;/strong&gt; A 12-week exercise rehabilitation programme resulted in significant statistical (p</w:instrText>
            </w:r>
            <w:r w:rsidR="00072D1D" w:rsidRPr="00026131">
              <w:rPr>
                <w:rFonts w:ascii="Arial" w:hAnsi="Arial" w:cs="Arial"/>
                <w:sz w:val="18"/>
                <w:szCs w:val="18"/>
              </w:rPr>
              <w:instrText> </w:instrText>
            </w:r>
            <w:r w:rsidR="00072D1D" w:rsidRPr="00026131">
              <w:rPr>
                <w:rFonts w:cs="Verdana"/>
                <w:sz w:val="18"/>
                <w:szCs w:val="18"/>
              </w:rPr>
              <w:instrText>≤</w:instrText>
            </w:r>
            <w:r w:rsidR="00072D1D" w:rsidRPr="00026131">
              <w:rPr>
                <w:rFonts w:ascii="Arial" w:hAnsi="Arial" w:cs="Arial"/>
                <w:sz w:val="18"/>
                <w:szCs w:val="18"/>
              </w:rPr>
              <w:instrText> </w:instrText>
            </w:r>
            <w:r w:rsidR="00072D1D" w:rsidRPr="00026131">
              <w:rPr>
                <w:sz w:val="18"/>
                <w:szCs w:val="18"/>
              </w:rPr>
              <w:instrText>0.05) and clinical improvements in CRF and additional outcomes in HEM patients following treatment. Additionally, a 12-week delayed exercise programme showed similar significant improvements in patient outcomes.&lt;br&gt;&lt;br&gt;&lt;strong&gt;TRIAL REGISTRATION:&lt;/strong&gt; Australian New Zealand Clinical Trials Registry ACTRN12609000450213.","CleanAbstract":"PURPOSE: Following treatment, haematological cancer (HEM) patients exhibit significant physical deconditioning and psychological distress. Exercise has been shown as a clinically effective and safe intervention for cancer patients, with the potential to reverse the deleterious effects following treatment. Our aim was to investigate the efficacy of a 12-week exercise rehabilitation on cancer-related fatigue (CRF) and associated outcomes in HEM patients post-treatment.METHODS: Patients with a HEM were recruited to participate in a 12-week exercise rehabilitation intervention post-treatment. Pre-, post- and follow-up assessments were conducted on outcome measures including CRF, quality of life (QoL), psychological distress, cardiovascular fitness, muscle strength (MS) and body composition. Patients were given tailored exercise programmes comprising aerobic and resistance exercises, carried out three times per week for 12 weeks in local gyms and clinics. Usual-care participants were offered a delayed, tailored 12-week exercise intervention after the initial study period.RESULTS: Thirty-seven patients (49 % recruitment rate) were randomly assigned to the 12-week exercise rehabilitation (n</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18) or usual care (n</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19) with a 91 % adherence to the exercise intervention. Following the exercise programme, significant improvements were seen in CRF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0.01), cardiovascular fitness (p</w:instrText>
            </w:r>
            <w:r w:rsidR="00072D1D" w:rsidRPr="00026131">
              <w:rPr>
                <w:rFonts w:ascii="Arial" w:hAnsi="Arial" w:cs="Arial"/>
                <w:sz w:val="18"/>
                <w:szCs w:val="18"/>
              </w:rPr>
              <w:instrText> </w:instrText>
            </w:r>
            <w:r w:rsidR="00072D1D" w:rsidRPr="00026131">
              <w:rPr>
                <w:rFonts w:cs="Verdana"/>
                <w:sz w:val="18"/>
                <w:szCs w:val="18"/>
              </w:rPr>
              <w:instrText>≤</w:instrText>
            </w:r>
            <w:r w:rsidR="00072D1D" w:rsidRPr="00026131">
              <w:rPr>
                <w:rFonts w:ascii="Arial" w:hAnsi="Arial" w:cs="Arial"/>
                <w:sz w:val="18"/>
                <w:szCs w:val="18"/>
              </w:rPr>
              <w:instrText> </w:instrText>
            </w:r>
            <w:r w:rsidR="00072D1D" w:rsidRPr="00026131">
              <w:rPr>
                <w:sz w:val="18"/>
                <w:szCs w:val="18"/>
              </w:rPr>
              <w:instrText>0.001), QoL (p</w:instrText>
            </w:r>
            <w:r w:rsidR="00072D1D" w:rsidRPr="00026131">
              <w:rPr>
                <w:rFonts w:ascii="Arial" w:hAnsi="Arial" w:cs="Arial"/>
                <w:sz w:val="18"/>
                <w:szCs w:val="18"/>
              </w:rPr>
              <w:instrText> </w:instrText>
            </w:r>
            <w:r w:rsidR="00072D1D" w:rsidRPr="00026131">
              <w:rPr>
                <w:rFonts w:cs="Verdana"/>
                <w:sz w:val="18"/>
                <w:szCs w:val="18"/>
              </w:rPr>
              <w:instrText>≤</w:instrText>
            </w:r>
            <w:r w:rsidR="00072D1D" w:rsidRPr="00026131">
              <w:rPr>
                <w:rFonts w:ascii="Arial" w:hAnsi="Arial" w:cs="Arial"/>
                <w:sz w:val="18"/>
                <w:szCs w:val="18"/>
              </w:rPr>
              <w:instrText> </w:instrText>
            </w:r>
            <w:r w:rsidR="00072D1D" w:rsidRPr="00026131">
              <w:rPr>
                <w:sz w:val="18"/>
                <w:szCs w:val="18"/>
              </w:rPr>
              <w:instrText>0.001), MS (p</w:instrText>
            </w:r>
            <w:r w:rsidR="00072D1D" w:rsidRPr="00026131">
              <w:rPr>
                <w:rFonts w:ascii="Arial" w:hAnsi="Arial" w:cs="Arial"/>
                <w:sz w:val="18"/>
                <w:szCs w:val="18"/>
              </w:rPr>
              <w:instrText> </w:instrText>
            </w:r>
            <w:r w:rsidR="00072D1D" w:rsidRPr="00026131">
              <w:rPr>
                <w:rFonts w:cs="Verdana"/>
                <w:sz w:val="18"/>
                <w:szCs w:val="18"/>
              </w:rPr>
              <w:instrText>≤</w:instrText>
            </w:r>
            <w:r w:rsidR="00072D1D" w:rsidRPr="00026131">
              <w:rPr>
                <w:rFonts w:ascii="Arial" w:hAnsi="Arial" w:cs="Arial"/>
                <w:sz w:val="18"/>
                <w:szCs w:val="18"/>
              </w:rPr>
              <w:instrText> </w:instrText>
            </w:r>
            <w:r w:rsidR="00072D1D" w:rsidRPr="00026131">
              <w:rPr>
                <w:sz w:val="18"/>
                <w:szCs w:val="18"/>
              </w:rPr>
              <w:instrText>0.001) and body composition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0.001), with moderate to large effects for all primary outcomes. Patient follow-up at 24 weeks demonstrated outcome maintenance in the exercise rehabilitation group and significant improvements in outcomes in usual-care patients following participation in a delayed exercise programme. There were no adverse reactions or study withdrawals.CONCLUSIONS: A 12-week exercise rehabilitation programme resulted in significant statistical (p</w:instrText>
            </w:r>
            <w:r w:rsidR="00072D1D" w:rsidRPr="00026131">
              <w:rPr>
                <w:rFonts w:ascii="Arial" w:hAnsi="Arial" w:cs="Arial"/>
                <w:sz w:val="18"/>
                <w:szCs w:val="18"/>
              </w:rPr>
              <w:instrText> </w:instrText>
            </w:r>
            <w:r w:rsidR="00072D1D" w:rsidRPr="00026131">
              <w:rPr>
                <w:rFonts w:cs="Verdana"/>
                <w:sz w:val="18"/>
                <w:szCs w:val="18"/>
              </w:rPr>
              <w:instrText>≤</w:instrText>
            </w:r>
            <w:r w:rsidR="00072D1D" w:rsidRPr="00026131">
              <w:rPr>
                <w:rFonts w:ascii="Arial" w:hAnsi="Arial" w:cs="Arial"/>
                <w:sz w:val="18"/>
                <w:szCs w:val="18"/>
              </w:rPr>
              <w:instrText> </w:instrText>
            </w:r>
            <w:r w:rsidR="00072D1D" w:rsidRPr="00026131">
              <w:rPr>
                <w:sz w:val="18"/>
                <w:szCs w:val="18"/>
              </w:rPr>
              <w:instrText>0.05) and clinical improvements in CRF and additional outcomes in HEM patients following treatment. Additionally, a 12-week delayed exercise programme showed similar significant improvements in patient outcomes.TRIAL REGISTRATION: Australian New Zealand Clinical Trials Registry ACTRN12609000450213."},{"title":"Effect of exercise on pain and functional capacity in breast cancer patients.","id":"5802613","page":"58","type":"article-journal","volume":"16","issue":"1","author":[{"family":"Reis","given":"Andréa Dias"},{"family":"Pereira","given":"Paula Tamara Vieira Teixeira"},{"family":"Diniz","given":"Renata Rodrigues"},{"family":"de Castro Filha","given":"Jurema Gonçalves Lopes"},{"family":"Dos Santos","given":"Alcione Miranda"},{"family":"Ramallo","given":"Bianca Trovello"},{"family":"Filho","given":"Florentino Assenço Alves"},{"family":"Navarro","given":"Francisco"},{"family":"Garcia","given":"João Batista Santos"}],"issued":{"date-parts":[["2018","4","6"]]},"container-title":"Health and Quality of Life Outcomes","container-title-short":"Health Qual. Life Outcomes","journalAbbreviation":"Health Qual. Life Outcomes","DOI":"10.1186/s12955-018-0882-2","PMID":"29625622","PMCID":"PMC5889570","citation-label":"5802613","Abstract":"&lt;strong&gt;PURPOSE:&lt;/strong&gt; To assess the influence of combined training on pain, fatigue, maximal oxygen uptake (VO2 max), body mass index (BMI), flexibility, and strength in patients with breast cancer.&lt;br&gt;&lt;br&gt;&lt;strong&gt;METHODS:&lt;/strong&gt; A controlled pilot study with 28 patients undergoing chemotherapy, radiation therapy, and clinical observation in a renowned cancer treatment center; the patients were aged from 30 to 59 years old and were not engaged in physical training for three months previously. The Study Group (SG) underwent 12 weeks of training, including three 60-min sessions of aerobic exercise and resistance training, and two sessions of flexibility training per week; each flexibility exercise lasted 20 s and was performed in sets of three repetitions. The Control Group (CG) received only the standard hospital treatment. Participants were evaluated at the beginning of the study to establish a baseline and reevaluated at the end of 12 weeks.&lt;br&gt;&lt;br&gt;&lt;strong&gt;RESULTS:&lt;/strong&gt; Patients in the SG showed a significant decrease in total pain points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0.0047), pain intensity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0.0082), and the extent to which pain interfered with their daily life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0.0047). There was an increase in maximum oxygen uptake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0.0001), flexibility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0.0001), and strength on both sides (right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0.0001 and left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0.0008). No significant differences were observed in fatigue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0.0953) or BMI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0.6088).&lt;br&gt;&lt;br&gt;&lt;strong&gt;CONCLUSION:&lt;/strong&gt; Combined training was effective in decreasing pain and increasing VO2 max, flexibility and static strength in patients with breast cancer.&lt;br&gt;&lt;br&gt;&lt;strong&gt;TRIAL REGISTRATION:&lt;/strong&gt; NCT03061773 . Registered on February 19, 2017, 'retrospectively registered'.","CleanAbstract":"PURPOSE: To assess the influence of combined training on pain, fatigue, maximal oxygen uptake (VO2 max), body mass index (BMI), flexibility, and strength in patients with breast cancer.METHODS: A controlled pilot study with 28 patients undergoing chemotherapy, radiation therapy, and clinical observation in a renowned cancer treatment center; the patients were aged from 30 to 59 years old and were not engaged in physical training for three months previously. The Study Group (SG) underwent 12 weeks of training, including three 60-min sessions of aerobic exercise and resistance training, and two sessions of flexibility training per week; each flexibility exercise lasted 20 s and was performed in sets of three repetitions. The Control Group (CG) received only the standard hospital treatment. Participants were evaluated at the beginning of the study to establish a baseline and reevaluated at the end of 12 weeks.RESULTS: Patients in the SG showed a significant decrease in total pain points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0.0047), pain intensity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0.0082), and the extent to which pain interfered with their daily life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0.0047). There was an increase in maximum oxygen uptake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0.0001), flexibility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0.0001), and strength on both sides (right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0.0001 and left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0.0008). No significant differences were observed in fatigue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0.0953) or BMI (p</w:instrText>
            </w:r>
            <w:r w:rsidR="00072D1D" w:rsidRPr="00026131">
              <w:rPr>
                <w:rFonts w:ascii="Arial" w:hAnsi="Arial" w:cs="Arial"/>
                <w:sz w:val="18"/>
                <w:szCs w:val="18"/>
              </w:rPr>
              <w:instrText> </w:instrText>
            </w:r>
            <w:r w:rsidR="00072D1D" w:rsidRPr="00026131">
              <w:rPr>
                <w:sz w:val="18"/>
                <w:szCs w:val="18"/>
              </w:rPr>
              <w:instrText>=</w:instrText>
            </w:r>
            <w:r w:rsidR="00072D1D" w:rsidRPr="00026131">
              <w:rPr>
                <w:rFonts w:ascii="Arial" w:hAnsi="Arial" w:cs="Arial"/>
                <w:sz w:val="18"/>
                <w:szCs w:val="18"/>
              </w:rPr>
              <w:instrText> </w:instrText>
            </w:r>
            <w:r w:rsidR="00072D1D" w:rsidRPr="00026131">
              <w:rPr>
                <w:sz w:val="18"/>
                <w:szCs w:val="18"/>
              </w:rPr>
              <w:instrText>0.6088).CONCLUSION: Combined training was effective in decreasing pain and increasing VO2 max, flexibility and static strength in patients with breast cancer.TRIAL REGISTRATION: NCT03061773 . Registered on February 19, 2017, 'retrospectively registered'."}]</w:instrText>
            </w:r>
            <w:r w:rsidR="00072D1D" w:rsidRPr="00026131">
              <w:rPr>
                <w:sz w:val="18"/>
                <w:szCs w:val="18"/>
              </w:rPr>
              <w:fldChar w:fldCharType="separate"/>
            </w:r>
            <w:r w:rsidR="00F9365F" w:rsidRPr="00F9365F">
              <w:rPr>
                <w:sz w:val="18"/>
                <w:szCs w:val="18"/>
                <w:vertAlign w:val="superscript"/>
              </w:rPr>
              <w:t>2–9</w:t>
            </w:r>
            <w:r w:rsidR="00072D1D" w:rsidRPr="00026131">
              <w:rPr>
                <w:sz w:val="18"/>
                <w:szCs w:val="18"/>
              </w:rPr>
              <w:fldChar w:fldCharType="end"/>
            </w:r>
            <w:r w:rsidR="003F4CBA" w:rsidRPr="00026131">
              <w:rPr>
                <w:sz w:val="18"/>
                <w:szCs w:val="18"/>
              </w:rPr>
              <w:t xml:space="preserve"> No literature was found that clearly and directly compared a land-based resistance training program to aquatic therapy for improving muscle strength in patients who have cancer. </w:t>
            </w:r>
            <w:r w:rsidR="00DF42A0" w:rsidRPr="00026131">
              <w:rPr>
                <w:sz w:val="18"/>
                <w:szCs w:val="18"/>
              </w:rPr>
              <w:t>Only one study was found that included participants who had bone cancer.</w:t>
            </w:r>
            <w:r w:rsidR="000247EF" w:rsidRPr="00026131">
              <w:rPr>
                <w:sz w:val="18"/>
                <w:szCs w:val="18"/>
              </w:rPr>
              <w:fldChar w:fldCharType="begin"/>
            </w:r>
            <w:r w:rsidR="000247EF" w:rsidRPr="00026131">
              <w:rPr>
                <w:sz w:val="18"/>
                <w:szCs w:val="18"/>
              </w:rPr>
              <w:instrText xml:space="preserve">ADDIN F1000_CSL_CITATION&lt;~#@#~&gt;[{"title":"Safety and efficacy of resistance exercise in prostate cancer patients with bone metastases.","id":"5713870","page":"328-335","type":"article-journal","volume":"16","issue":"4","author":[{"family":"Cormie","given":"P"},{"family":"Newton","given":"R U"},{"family":"Spry","given":"N"},{"family":"Joseph","given":"D"},{"family":"Taaffe","given":"D R"},{"family":"Galvão","given":"D A"}],"issued":{"date-parts":[["2013","12"]]},"container-title":"Prostate cancer and prostatic diseases","container-title-short":"Prostate Cancer Prostatic Dis.","journalAbbreviation":"Prostate Cancer Prostatic Dis.","DOI":"10.1038/pcan.2013.22","PMID":"23917308","citation-label":"5713870","Abstract":"&lt;strong&gt;BACKGROUND:&lt;/strong&gt;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disease.&lt;br&gt;&lt;br&gt;&lt;strong&gt;METHODS:&lt;/strong&gt;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values.&lt;br&gt;&lt;br&gt;&lt;strong&gt;RESULTS:&lt;/strong&gt;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0247EF" w:rsidRPr="00026131">
              <w:rPr>
                <w:rFonts w:ascii="Cambria Math" w:hAnsi="Cambria Math" w:cs="Cambria Math"/>
                <w:sz w:val="18"/>
                <w:szCs w:val="18"/>
              </w:rPr>
              <w:instrText>∼</w:instrText>
            </w:r>
            <w:r w:rsidR="000247EF" w:rsidRPr="00026131">
              <w:rPr>
                <w:sz w:val="18"/>
                <w:szCs w:val="18"/>
              </w:rPr>
              <w:instrText xml:space="preserve">11%; submaximal aerobic exercise capacity </w:instrText>
            </w:r>
            <w:r w:rsidR="000247EF" w:rsidRPr="00026131">
              <w:rPr>
                <w:rFonts w:ascii="Cambria Math" w:hAnsi="Cambria Math" w:cs="Cambria Math"/>
                <w:sz w:val="18"/>
                <w:szCs w:val="18"/>
              </w:rPr>
              <w:instrText>∼</w:instrText>
            </w:r>
            <w:r w:rsidR="000247EF" w:rsidRPr="00026131">
              <w:rPr>
                <w:sz w:val="18"/>
                <w:szCs w:val="18"/>
              </w:rPr>
              <w:instrText xml:space="preserve">5% and ambulation </w:instrText>
            </w:r>
            <w:r w:rsidR="000247EF" w:rsidRPr="00026131">
              <w:rPr>
                <w:rFonts w:ascii="Cambria Math" w:hAnsi="Cambria Math" w:cs="Cambria Math"/>
                <w:sz w:val="18"/>
                <w:szCs w:val="18"/>
              </w:rPr>
              <w:instrText>∼</w:instrText>
            </w:r>
            <w:r w:rsidR="000247EF" w:rsidRPr="00026131">
              <w:rPr>
                <w:sz w:val="18"/>
                <w:szCs w:val="18"/>
              </w:rPr>
              <w:instrText>12%), physical activity level (</w:instrText>
            </w:r>
            <w:r w:rsidR="000247EF" w:rsidRPr="00026131">
              <w:rPr>
                <w:rFonts w:ascii="Cambria Math" w:hAnsi="Cambria Math" w:cs="Cambria Math"/>
                <w:sz w:val="18"/>
                <w:szCs w:val="18"/>
              </w:rPr>
              <w:instrText>∼</w:instrText>
            </w:r>
            <w:r w:rsidR="000247EF" w:rsidRPr="00026131">
              <w:rPr>
                <w:sz w:val="18"/>
                <w:szCs w:val="18"/>
              </w:rPr>
              <w:instrText>24%) and lean mass (</w:instrText>
            </w:r>
            <w:r w:rsidR="000247EF" w:rsidRPr="00026131">
              <w:rPr>
                <w:rFonts w:ascii="Cambria Math" w:hAnsi="Cambria Math" w:cs="Cambria Math"/>
                <w:sz w:val="18"/>
                <w:szCs w:val="18"/>
              </w:rPr>
              <w:instrText>∼</w:instrText>
            </w:r>
            <w:r w:rsidR="000247EF" w:rsidRPr="00026131">
              <w:rPr>
                <w:sz w:val="18"/>
                <w:szCs w:val="18"/>
              </w:rPr>
              <w:instrText xml:space="preserve">3%) differed significantly between groups following the intervention, with favorable changes in the exercise group compared with the usual care group. No significant between-group differences were observed for fatigue, quality of life or psychological distress.&lt;br&gt;&lt;br&gt;&lt;strong&gt;CONCLUSIONS:&lt;/strong&gt;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findings.","CleanAbstract":"BACKGROUND: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disease.METHODS: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values.RESULTS: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0247EF" w:rsidRPr="00026131">
              <w:rPr>
                <w:rFonts w:ascii="Cambria Math" w:hAnsi="Cambria Math" w:cs="Cambria Math"/>
                <w:sz w:val="18"/>
                <w:szCs w:val="18"/>
              </w:rPr>
              <w:instrText>∼</w:instrText>
            </w:r>
            <w:r w:rsidR="000247EF" w:rsidRPr="00026131">
              <w:rPr>
                <w:sz w:val="18"/>
                <w:szCs w:val="18"/>
              </w:rPr>
              <w:instrText xml:space="preserve">11%; submaximal aerobic exercise capacity </w:instrText>
            </w:r>
            <w:r w:rsidR="000247EF" w:rsidRPr="00026131">
              <w:rPr>
                <w:rFonts w:ascii="Cambria Math" w:hAnsi="Cambria Math" w:cs="Cambria Math"/>
                <w:sz w:val="18"/>
                <w:szCs w:val="18"/>
              </w:rPr>
              <w:instrText>∼</w:instrText>
            </w:r>
            <w:r w:rsidR="000247EF" w:rsidRPr="00026131">
              <w:rPr>
                <w:sz w:val="18"/>
                <w:szCs w:val="18"/>
              </w:rPr>
              <w:instrText xml:space="preserve">5% and ambulation </w:instrText>
            </w:r>
            <w:r w:rsidR="000247EF" w:rsidRPr="00026131">
              <w:rPr>
                <w:rFonts w:ascii="Cambria Math" w:hAnsi="Cambria Math" w:cs="Cambria Math"/>
                <w:sz w:val="18"/>
                <w:szCs w:val="18"/>
              </w:rPr>
              <w:instrText>∼</w:instrText>
            </w:r>
            <w:r w:rsidR="000247EF" w:rsidRPr="00026131">
              <w:rPr>
                <w:sz w:val="18"/>
                <w:szCs w:val="18"/>
              </w:rPr>
              <w:instrText>12%), physical activity level (</w:instrText>
            </w:r>
            <w:r w:rsidR="000247EF" w:rsidRPr="00026131">
              <w:rPr>
                <w:rFonts w:ascii="Cambria Math" w:hAnsi="Cambria Math" w:cs="Cambria Math"/>
                <w:sz w:val="18"/>
                <w:szCs w:val="18"/>
              </w:rPr>
              <w:instrText>∼</w:instrText>
            </w:r>
            <w:r w:rsidR="000247EF" w:rsidRPr="00026131">
              <w:rPr>
                <w:sz w:val="18"/>
                <w:szCs w:val="18"/>
              </w:rPr>
              <w:instrText>24%) and lean mass (</w:instrText>
            </w:r>
            <w:r w:rsidR="000247EF" w:rsidRPr="00026131">
              <w:rPr>
                <w:rFonts w:ascii="Cambria Math" w:hAnsi="Cambria Math" w:cs="Cambria Math"/>
                <w:sz w:val="18"/>
                <w:szCs w:val="18"/>
              </w:rPr>
              <w:instrText>∼</w:instrText>
            </w:r>
            <w:r w:rsidR="000247EF" w:rsidRPr="00026131">
              <w:rPr>
                <w:sz w:val="18"/>
                <w:szCs w:val="18"/>
              </w:rPr>
              <w:instrText>3%) differed significantly between groups following the intervention, with favorable changes in the exercise group compared with the usual care group. No significant between-group differences were observed for fatigue, quality of life or psychological distress.CONCLUSIONS: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w:instrText>
            </w:r>
            <w:r w:rsidR="000247EF" w:rsidRPr="00026131">
              <w:rPr>
                <w:sz w:val="18"/>
                <w:szCs w:val="18"/>
              </w:rPr>
              <w:fldChar w:fldCharType="separate"/>
            </w:r>
            <w:r w:rsidR="00F9365F" w:rsidRPr="00F9365F">
              <w:rPr>
                <w:sz w:val="18"/>
                <w:szCs w:val="18"/>
                <w:vertAlign w:val="superscript"/>
              </w:rPr>
              <w:t>7</w:t>
            </w:r>
            <w:r w:rsidR="000247EF" w:rsidRPr="00026131">
              <w:rPr>
                <w:sz w:val="18"/>
                <w:szCs w:val="18"/>
              </w:rPr>
              <w:fldChar w:fldCharType="end"/>
            </w:r>
            <w:r w:rsidR="00DF42A0" w:rsidRPr="00026131">
              <w:rPr>
                <w:sz w:val="18"/>
                <w:szCs w:val="18"/>
              </w:rPr>
              <w:t xml:space="preserve"> </w:t>
            </w:r>
          </w:p>
          <w:p w:rsidR="008F4AB0" w:rsidRDefault="00DE056C" w:rsidP="008F4AB0">
            <w:pPr>
              <w:pStyle w:val="ListParagraph"/>
              <w:numPr>
                <w:ilvl w:val="0"/>
                <w:numId w:val="36"/>
              </w:numPr>
              <w:spacing w:before="120" w:after="120"/>
              <w:rPr>
                <w:sz w:val="18"/>
                <w:szCs w:val="18"/>
              </w:rPr>
            </w:pPr>
            <w:r w:rsidRPr="00026131">
              <w:rPr>
                <w:sz w:val="18"/>
                <w:szCs w:val="18"/>
              </w:rPr>
              <w:t>Studies focusing on the effects of a land-based program were more common tha</w:t>
            </w:r>
            <w:r w:rsidR="004E142C" w:rsidRPr="00026131">
              <w:rPr>
                <w:sz w:val="18"/>
                <w:szCs w:val="18"/>
              </w:rPr>
              <w:t>n</w:t>
            </w:r>
            <w:r w:rsidRPr="00026131">
              <w:rPr>
                <w:sz w:val="18"/>
                <w:szCs w:val="18"/>
              </w:rPr>
              <w:t xml:space="preserve"> studies looking at the effects of aquatic therapy on muscle strength</w:t>
            </w:r>
            <w:r w:rsidR="00460122" w:rsidRPr="00026131">
              <w:rPr>
                <w:sz w:val="18"/>
                <w:szCs w:val="18"/>
              </w:rPr>
              <w:t xml:space="preserve"> in this patient population</w:t>
            </w:r>
            <w:r w:rsidRPr="00026131">
              <w:rPr>
                <w:sz w:val="18"/>
                <w:szCs w:val="18"/>
              </w:rPr>
              <w:t>.</w:t>
            </w:r>
            <w:r w:rsidR="00DF42A0" w:rsidRPr="00026131">
              <w:rPr>
                <w:sz w:val="18"/>
                <w:szCs w:val="18"/>
              </w:rPr>
              <w:t xml:space="preserve"> </w:t>
            </w:r>
            <w:r w:rsidR="008F4AB0">
              <w:rPr>
                <w:sz w:val="18"/>
                <w:szCs w:val="18"/>
              </w:rPr>
              <w:t xml:space="preserve">A </w:t>
            </w:r>
            <w:r w:rsidR="00DF42A0" w:rsidRPr="008F4AB0">
              <w:rPr>
                <w:sz w:val="18"/>
                <w:szCs w:val="18"/>
              </w:rPr>
              <w:t>land</w:t>
            </w:r>
            <w:r w:rsidR="00433FBF" w:rsidRPr="008F4AB0">
              <w:rPr>
                <w:sz w:val="18"/>
                <w:szCs w:val="18"/>
              </w:rPr>
              <w:t>-</w:t>
            </w:r>
            <w:r w:rsidR="00DF42A0" w:rsidRPr="008F4AB0">
              <w:rPr>
                <w:sz w:val="18"/>
                <w:szCs w:val="18"/>
              </w:rPr>
              <w:t xml:space="preserve">based resistance exercise program produced statistically and clinically significant results </w:t>
            </w:r>
            <w:r w:rsidR="00263E81">
              <w:rPr>
                <w:sz w:val="18"/>
                <w:szCs w:val="18"/>
              </w:rPr>
              <w:t>in</w:t>
            </w:r>
            <w:r w:rsidR="00DF42A0" w:rsidRPr="008F4AB0">
              <w:rPr>
                <w:sz w:val="18"/>
                <w:szCs w:val="18"/>
              </w:rPr>
              <w:t xml:space="preserve"> improving muscle strength </w:t>
            </w:r>
            <w:r w:rsidR="00246E36" w:rsidRPr="008F4AB0">
              <w:rPr>
                <w:sz w:val="18"/>
                <w:szCs w:val="18"/>
              </w:rPr>
              <w:t>in the short term</w:t>
            </w:r>
            <w:r w:rsidR="00DF42A0" w:rsidRPr="008F4AB0">
              <w:rPr>
                <w:sz w:val="18"/>
                <w:szCs w:val="18"/>
              </w:rPr>
              <w:t xml:space="preserve"> </w:t>
            </w:r>
            <w:r w:rsidR="008F4AB0">
              <w:rPr>
                <w:sz w:val="18"/>
                <w:szCs w:val="18"/>
              </w:rPr>
              <w:t xml:space="preserve">of </w:t>
            </w:r>
            <w:r w:rsidR="00DF42A0" w:rsidRPr="008F4AB0">
              <w:rPr>
                <w:sz w:val="18"/>
                <w:szCs w:val="18"/>
              </w:rPr>
              <w:t>12 week</w:t>
            </w:r>
            <w:r w:rsidR="00246E36" w:rsidRPr="008F4AB0">
              <w:rPr>
                <w:sz w:val="18"/>
                <w:szCs w:val="18"/>
              </w:rPr>
              <w:t>s</w:t>
            </w:r>
            <w:r w:rsidR="00DF42A0" w:rsidRPr="008F4AB0">
              <w:rPr>
                <w:sz w:val="18"/>
                <w:szCs w:val="18"/>
              </w:rPr>
              <w:t xml:space="preserve"> </w:t>
            </w:r>
            <w:r w:rsidR="00475D5B">
              <w:rPr>
                <w:sz w:val="18"/>
                <w:szCs w:val="18"/>
              </w:rPr>
              <w:t xml:space="preserve">in </w:t>
            </w:r>
            <w:r w:rsidR="00DF42A0" w:rsidRPr="008F4AB0">
              <w:rPr>
                <w:sz w:val="18"/>
                <w:szCs w:val="18"/>
              </w:rPr>
              <w:t xml:space="preserve">patients with </w:t>
            </w:r>
            <w:r w:rsidR="008F4AB0">
              <w:rPr>
                <w:sz w:val="18"/>
                <w:szCs w:val="18"/>
              </w:rPr>
              <w:t xml:space="preserve">bone </w:t>
            </w:r>
            <w:r w:rsidR="00DF42A0" w:rsidRPr="008F4AB0">
              <w:rPr>
                <w:sz w:val="18"/>
                <w:szCs w:val="18"/>
              </w:rPr>
              <w:t>cancer.</w:t>
            </w:r>
          </w:p>
          <w:p w:rsidR="008F4AB0" w:rsidRDefault="008F4AB0" w:rsidP="008F4AB0">
            <w:pPr>
              <w:pStyle w:val="ListParagraph"/>
              <w:numPr>
                <w:ilvl w:val="0"/>
                <w:numId w:val="36"/>
              </w:numPr>
              <w:spacing w:before="120" w:after="120"/>
              <w:rPr>
                <w:sz w:val="18"/>
                <w:szCs w:val="18"/>
              </w:rPr>
            </w:pPr>
            <w:r>
              <w:rPr>
                <w:sz w:val="18"/>
                <w:szCs w:val="18"/>
              </w:rPr>
              <w:t xml:space="preserve">An aquatic exercise program produced statistically and clinically significant results </w:t>
            </w:r>
            <w:r w:rsidR="00263E81">
              <w:rPr>
                <w:sz w:val="18"/>
                <w:szCs w:val="18"/>
              </w:rPr>
              <w:t>in</w:t>
            </w:r>
            <w:r w:rsidR="00C0370F">
              <w:rPr>
                <w:sz w:val="18"/>
                <w:szCs w:val="18"/>
              </w:rPr>
              <w:t xml:space="preserve"> increasing </w:t>
            </w:r>
            <w:r>
              <w:rPr>
                <w:sz w:val="18"/>
                <w:szCs w:val="18"/>
              </w:rPr>
              <w:t xml:space="preserve">muscle strength in the short term (8 weeks) and medium term (6 months) </w:t>
            </w:r>
            <w:r w:rsidR="00084A80">
              <w:rPr>
                <w:sz w:val="18"/>
                <w:szCs w:val="18"/>
              </w:rPr>
              <w:t>in</w:t>
            </w:r>
            <w:r>
              <w:rPr>
                <w:sz w:val="18"/>
                <w:szCs w:val="18"/>
              </w:rPr>
              <w:t xml:space="preserve"> patients with cancer.</w:t>
            </w:r>
          </w:p>
          <w:p w:rsidR="00A66A42" w:rsidRPr="008F4AB0" w:rsidRDefault="008F4AB0" w:rsidP="008F4AB0">
            <w:pPr>
              <w:pStyle w:val="ListParagraph"/>
              <w:numPr>
                <w:ilvl w:val="0"/>
                <w:numId w:val="36"/>
              </w:numPr>
              <w:spacing w:before="120" w:after="120"/>
              <w:rPr>
                <w:sz w:val="18"/>
                <w:szCs w:val="18"/>
              </w:rPr>
            </w:pPr>
            <w:r>
              <w:rPr>
                <w:sz w:val="18"/>
                <w:szCs w:val="18"/>
              </w:rPr>
              <w:t>Both land-based resistance exercise program</w:t>
            </w:r>
            <w:r w:rsidR="006F15B2">
              <w:rPr>
                <w:sz w:val="18"/>
                <w:szCs w:val="18"/>
              </w:rPr>
              <w:t>s</w:t>
            </w:r>
            <w:r>
              <w:rPr>
                <w:sz w:val="18"/>
                <w:szCs w:val="18"/>
              </w:rPr>
              <w:t xml:space="preserve"> and aquatic program</w:t>
            </w:r>
            <w:r w:rsidR="006F15B2">
              <w:rPr>
                <w:sz w:val="18"/>
                <w:szCs w:val="18"/>
              </w:rPr>
              <w:t>s</w:t>
            </w:r>
            <w:r>
              <w:rPr>
                <w:sz w:val="18"/>
                <w:szCs w:val="18"/>
              </w:rPr>
              <w:t xml:space="preserve"> ar</w:t>
            </w:r>
            <w:r w:rsidR="008C3AC5">
              <w:rPr>
                <w:sz w:val="18"/>
                <w:szCs w:val="18"/>
              </w:rPr>
              <w:t>e recommendable and</w:t>
            </w:r>
            <w:r>
              <w:rPr>
                <w:sz w:val="18"/>
                <w:szCs w:val="18"/>
              </w:rPr>
              <w:t xml:space="preserve"> effective</w:t>
            </w:r>
            <w:r w:rsidR="00F27269">
              <w:rPr>
                <w:sz w:val="18"/>
                <w:szCs w:val="18"/>
              </w:rPr>
              <w:t xml:space="preserve"> programs to increase muscle strength in patients who have cancer</w:t>
            </w:r>
            <w:r w:rsidR="004A77BF">
              <w:rPr>
                <w:sz w:val="18"/>
                <w:szCs w:val="18"/>
              </w:rPr>
              <w:t xml:space="preserve"> in the short term</w:t>
            </w:r>
            <w:r w:rsidR="00F27269">
              <w:rPr>
                <w:sz w:val="18"/>
                <w:szCs w:val="18"/>
              </w:rPr>
              <w:t>.</w:t>
            </w:r>
            <w:r w:rsidR="00DF42A0" w:rsidRPr="008F4AB0">
              <w:rPr>
                <w:sz w:val="18"/>
                <w:szCs w:val="18"/>
              </w:rPr>
              <w:t xml:space="preserve"> The long</w:t>
            </w:r>
            <w:r w:rsidR="00433FBF" w:rsidRPr="008F4AB0">
              <w:rPr>
                <w:sz w:val="18"/>
                <w:szCs w:val="18"/>
              </w:rPr>
              <w:t>-</w:t>
            </w:r>
            <w:r w:rsidR="00DF42A0" w:rsidRPr="008F4AB0">
              <w:rPr>
                <w:sz w:val="18"/>
                <w:szCs w:val="18"/>
              </w:rPr>
              <w:t xml:space="preserve">term outcomes of either of these programs were not studied.   </w:t>
            </w:r>
          </w:p>
        </w:tc>
      </w:tr>
    </w:tbl>
    <w:p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rsidTr="002F16E1">
        <w:tc>
          <w:tcPr>
            <w:tcW w:w="10421" w:type="dxa"/>
            <w:shd w:val="clear" w:color="auto" w:fill="auto"/>
          </w:tcPr>
          <w:p w:rsidR="00637684" w:rsidRPr="002F16E1" w:rsidRDefault="008733BA" w:rsidP="008733BA">
            <w:pPr>
              <w:spacing w:before="120" w:after="120"/>
              <w:rPr>
                <w:sz w:val="18"/>
                <w:szCs w:val="18"/>
              </w:rPr>
            </w:pPr>
            <w:r>
              <w:rPr>
                <w:sz w:val="18"/>
                <w:szCs w:val="18"/>
              </w:rPr>
              <w:t>Both a land</w:t>
            </w:r>
            <w:r w:rsidR="00CD3811">
              <w:rPr>
                <w:sz w:val="18"/>
                <w:szCs w:val="18"/>
              </w:rPr>
              <w:t>-</w:t>
            </w:r>
            <w:r>
              <w:rPr>
                <w:sz w:val="18"/>
                <w:szCs w:val="18"/>
              </w:rPr>
              <w:t xml:space="preserve">based resistance exercise program and an aquatic </w:t>
            </w:r>
            <w:r w:rsidR="001D7EE6">
              <w:rPr>
                <w:sz w:val="18"/>
                <w:szCs w:val="18"/>
              </w:rPr>
              <w:t xml:space="preserve">therapy </w:t>
            </w:r>
            <w:r>
              <w:rPr>
                <w:sz w:val="18"/>
                <w:szCs w:val="18"/>
              </w:rPr>
              <w:t>program produce</w:t>
            </w:r>
            <w:r w:rsidR="00655EEF">
              <w:rPr>
                <w:sz w:val="18"/>
                <w:szCs w:val="18"/>
              </w:rPr>
              <w:t xml:space="preserve"> statistically and</w:t>
            </w:r>
            <w:r>
              <w:rPr>
                <w:sz w:val="18"/>
                <w:szCs w:val="18"/>
              </w:rPr>
              <w:t xml:space="preserve"> clinically significant improvements in muscle strength in patients with cancer in the short term. </w:t>
            </w:r>
            <w:r w:rsidR="00621F0B">
              <w:rPr>
                <w:sz w:val="18"/>
                <w:szCs w:val="18"/>
              </w:rPr>
              <w:t>In a 45-year-old male with bone cancer, either of t</w:t>
            </w:r>
            <w:r>
              <w:rPr>
                <w:sz w:val="18"/>
                <w:szCs w:val="18"/>
              </w:rPr>
              <w:t xml:space="preserve">hese programs could prove beneficial in </w:t>
            </w:r>
            <w:r w:rsidR="00621F0B">
              <w:rPr>
                <w:sz w:val="18"/>
                <w:szCs w:val="18"/>
              </w:rPr>
              <w:t xml:space="preserve">significantly </w:t>
            </w:r>
            <w:r>
              <w:rPr>
                <w:sz w:val="18"/>
                <w:szCs w:val="18"/>
              </w:rPr>
              <w:t xml:space="preserve">improving </w:t>
            </w:r>
            <w:r w:rsidR="003C439A">
              <w:rPr>
                <w:sz w:val="18"/>
                <w:szCs w:val="18"/>
              </w:rPr>
              <w:t xml:space="preserve">his </w:t>
            </w:r>
            <w:r>
              <w:rPr>
                <w:sz w:val="18"/>
                <w:szCs w:val="18"/>
              </w:rPr>
              <w:t xml:space="preserve">muscle strength </w:t>
            </w:r>
            <w:r w:rsidR="00655EEF">
              <w:rPr>
                <w:sz w:val="18"/>
                <w:szCs w:val="18"/>
              </w:rPr>
              <w:t>for</w:t>
            </w:r>
            <w:r w:rsidR="00933E4A">
              <w:rPr>
                <w:sz w:val="18"/>
                <w:szCs w:val="18"/>
              </w:rPr>
              <w:t xml:space="preserve"> the short term</w:t>
            </w:r>
            <w:r>
              <w:rPr>
                <w:sz w:val="18"/>
                <w:szCs w:val="18"/>
              </w:rPr>
              <w:t>. More high</w:t>
            </w:r>
            <w:r w:rsidR="00933E4A">
              <w:rPr>
                <w:sz w:val="18"/>
                <w:szCs w:val="18"/>
              </w:rPr>
              <w:t>-</w:t>
            </w:r>
            <w:r>
              <w:rPr>
                <w:sz w:val="18"/>
                <w:szCs w:val="18"/>
              </w:rPr>
              <w:t>quality studies are needed to determine the long</w:t>
            </w:r>
            <w:r w:rsidR="00933E4A">
              <w:rPr>
                <w:sz w:val="18"/>
                <w:szCs w:val="18"/>
              </w:rPr>
              <w:t>-</w:t>
            </w:r>
            <w:r>
              <w:rPr>
                <w:sz w:val="18"/>
                <w:szCs w:val="18"/>
              </w:rPr>
              <w:t>term effects of these programs on muscle strength</w:t>
            </w:r>
            <w:r w:rsidR="00687E48">
              <w:rPr>
                <w:sz w:val="18"/>
                <w:szCs w:val="18"/>
              </w:rPr>
              <w:t xml:space="preserve">, as well as, </w:t>
            </w:r>
            <w:r w:rsidR="00F80518">
              <w:rPr>
                <w:sz w:val="18"/>
                <w:szCs w:val="18"/>
              </w:rPr>
              <w:t>the effects of these programs on participants with bone cancer</w:t>
            </w:r>
            <w:r>
              <w:rPr>
                <w:sz w:val="18"/>
                <w:szCs w:val="18"/>
              </w:rPr>
              <w:t>.</w:t>
            </w:r>
          </w:p>
        </w:tc>
      </w:tr>
      <w:tr w:rsidR="00637684" w:rsidRPr="002F16E1" w:rsidTr="002F16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835"/>
        <w:gridCol w:w="2350"/>
        <w:gridCol w:w="2537"/>
      </w:tblGrid>
      <w:tr w:rsidR="00554FFC" w:rsidRPr="002F16E1" w:rsidTr="009E380F">
        <w:tc>
          <w:tcPr>
            <w:tcW w:w="10908"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rsidTr="009E380F">
        <w:tc>
          <w:tcPr>
            <w:tcW w:w="2628" w:type="dxa"/>
            <w:tcBorders>
              <w:righ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rsidTr="009E380F">
        <w:tc>
          <w:tcPr>
            <w:tcW w:w="2628" w:type="dxa"/>
            <w:tcBorders>
              <w:right w:val="single" w:sz="8" w:space="0" w:color="auto"/>
            </w:tcBorders>
            <w:shd w:val="clear" w:color="auto" w:fill="auto"/>
          </w:tcPr>
          <w:p w:rsidR="00554FFC" w:rsidRDefault="005B0AF1" w:rsidP="009E380F">
            <w:pPr>
              <w:spacing w:before="120" w:after="120"/>
              <w:rPr>
                <w:rFonts w:ascii="Arial" w:hAnsi="Arial"/>
              </w:rPr>
            </w:pPr>
            <w:r>
              <w:rPr>
                <w:rFonts w:ascii="Arial" w:hAnsi="Arial"/>
              </w:rPr>
              <w:t>Cancer</w:t>
            </w:r>
          </w:p>
          <w:p w:rsidR="005B0AF1" w:rsidRDefault="005B0AF1" w:rsidP="009E380F">
            <w:pPr>
              <w:spacing w:before="120" w:after="120"/>
              <w:rPr>
                <w:rFonts w:ascii="Arial" w:hAnsi="Arial"/>
              </w:rPr>
            </w:pPr>
            <w:r>
              <w:rPr>
                <w:rFonts w:ascii="Arial" w:hAnsi="Arial"/>
              </w:rPr>
              <w:t>Tumor</w:t>
            </w:r>
          </w:p>
          <w:p w:rsidR="005B0AF1" w:rsidRDefault="005B0AF1" w:rsidP="009E380F">
            <w:pPr>
              <w:spacing w:before="120" w:after="120"/>
              <w:rPr>
                <w:rFonts w:ascii="Arial" w:hAnsi="Arial"/>
              </w:rPr>
            </w:pPr>
            <w:r>
              <w:rPr>
                <w:rFonts w:ascii="Arial" w:hAnsi="Arial"/>
              </w:rPr>
              <w:t>Malignancy</w:t>
            </w:r>
          </w:p>
          <w:p w:rsidR="00214506" w:rsidRPr="002F16E1" w:rsidRDefault="00214506" w:rsidP="009E380F">
            <w:pPr>
              <w:spacing w:before="120" w:after="120"/>
              <w:rPr>
                <w:rFonts w:ascii="Arial" w:hAnsi="Arial"/>
              </w:rPr>
            </w:pPr>
            <w:r>
              <w:rPr>
                <w:rFonts w:ascii="Arial" w:hAnsi="Arial"/>
              </w:rPr>
              <w:t>Bone cancer</w:t>
            </w:r>
          </w:p>
        </w:tc>
        <w:tc>
          <w:tcPr>
            <w:tcW w:w="3060" w:type="dxa"/>
            <w:tcBorders>
              <w:left w:val="single" w:sz="8" w:space="0" w:color="auto"/>
            </w:tcBorders>
            <w:shd w:val="clear" w:color="auto" w:fill="auto"/>
          </w:tcPr>
          <w:p w:rsidR="00554FFC" w:rsidRDefault="005B0AF1" w:rsidP="009E380F">
            <w:pPr>
              <w:spacing w:before="120" w:after="120"/>
              <w:rPr>
                <w:rFonts w:ascii="Arial" w:hAnsi="Arial"/>
              </w:rPr>
            </w:pPr>
            <w:r>
              <w:rPr>
                <w:rFonts w:ascii="Arial" w:hAnsi="Arial"/>
              </w:rPr>
              <w:t>Resistance program</w:t>
            </w:r>
          </w:p>
          <w:p w:rsidR="005B0AF1" w:rsidRDefault="005B0AF1" w:rsidP="009E380F">
            <w:pPr>
              <w:spacing w:before="120" w:after="120"/>
              <w:rPr>
                <w:rFonts w:ascii="Arial" w:hAnsi="Arial"/>
              </w:rPr>
            </w:pPr>
            <w:r>
              <w:rPr>
                <w:rFonts w:ascii="Arial" w:hAnsi="Arial"/>
              </w:rPr>
              <w:t>Exercise program</w:t>
            </w:r>
          </w:p>
          <w:p w:rsidR="005B0AF1" w:rsidRDefault="005B0AF1" w:rsidP="009E380F">
            <w:pPr>
              <w:spacing w:before="120" w:after="120"/>
              <w:rPr>
                <w:rFonts w:ascii="Arial" w:hAnsi="Arial"/>
              </w:rPr>
            </w:pPr>
            <w:r>
              <w:rPr>
                <w:rFonts w:ascii="Arial" w:hAnsi="Arial"/>
              </w:rPr>
              <w:t>Resistance exercise</w:t>
            </w:r>
          </w:p>
          <w:p w:rsidR="006974EC" w:rsidRDefault="006974EC" w:rsidP="009E380F">
            <w:pPr>
              <w:spacing w:before="120" w:after="120"/>
              <w:rPr>
                <w:rFonts w:ascii="Arial" w:hAnsi="Arial"/>
              </w:rPr>
            </w:pPr>
            <w:r>
              <w:rPr>
                <w:rFonts w:ascii="Arial" w:hAnsi="Arial"/>
              </w:rPr>
              <w:t>Strength</w:t>
            </w:r>
          </w:p>
          <w:p w:rsidR="006974EC" w:rsidRPr="002F16E1" w:rsidRDefault="006974EC" w:rsidP="009E380F">
            <w:pPr>
              <w:spacing w:before="120" w:after="120"/>
              <w:rPr>
                <w:rFonts w:ascii="Arial" w:hAnsi="Arial"/>
              </w:rPr>
            </w:pPr>
            <w:r>
              <w:rPr>
                <w:rFonts w:ascii="Arial" w:hAnsi="Arial"/>
              </w:rPr>
              <w:t>Resistance</w:t>
            </w:r>
          </w:p>
        </w:tc>
        <w:tc>
          <w:tcPr>
            <w:tcW w:w="2493" w:type="dxa"/>
            <w:tcBorders>
              <w:left w:val="single" w:sz="8" w:space="0" w:color="auto"/>
            </w:tcBorders>
            <w:shd w:val="clear" w:color="auto" w:fill="auto"/>
          </w:tcPr>
          <w:p w:rsidR="00554FFC" w:rsidRDefault="005B0AF1" w:rsidP="009E380F">
            <w:pPr>
              <w:spacing w:before="120" w:after="120"/>
              <w:rPr>
                <w:rFonts w:ascii="Arial" w:hAnsi="Arial"/>
              </w:rPr>
            </w:pPr>
            <w:r>
              <w:rPr>
                <w:rFonts w:ascii="Arial" w:hAnsi="Arial"/>
              </w:rPr>
              <w:t>“Aquatic therapy”</w:t>
            </w:r>
          </w:p>
          <w:p w:rsidR="005B0AF1" w:rsidRDefault="005B0AF1" w:rsidP="009E380F">
            <w:pPr>
              <w:spacing w:before="120" w:after="120"/>
              <w:rPr>
                <w:rFonts w:ascii="Arial" w:hAnsi="Arial"/>
              </w:rPr>
            </w:pPr>
            <w:r>
              <w:rPr>
                <w:rFonts w:ascii="Arial" w:hAnsi="Arial"/>
              </w:rPr>
              <w:t>“Pool therapy”</w:t>
            </w:r>
          </w:p>
          <w:p w:rsidR="005B0AF1" w:rsidRDefault="005B0AF1" w:rsidP="009E380F">
            <w:pPr>
              <w:spacing w:before="120" w:after="120"/>
              <w:rPr>
                <w:rFonts w:ascii="Arial" w:hAnsi="Arial"/>
              </w:rPr>
            </w:pPr>
            <w:r>
              <w:rPr>
                <w:rFonts w:ascii="Arial" w:hAnsi="Arial"/>
              </w:rPr>
              <w:t>Aquatics</w:t>
            </w:r>
          </w:p>
          <w:p w:rsidR="006974EC" w:rsidRPr="002F16E1" w:rsidRDefault="006974EC" w:rsidP="009E380F">
            <w:pPr>
              <w:spacing w:before="120" w:after="120"/>
              <w:rPr>
                <w:rFonts w:ascii="Arial" w:hAnsi="Arial"/>
              </w:rPr>
            </w:pPr>
            <w:r>
              <w:rPr>
                <w:rFonts w:ascii="Arial" w:hAnsi="Arial"/>
              </w:rPr>
              <w:t>Hydrotherapy</w:t>
            </w:r>
          </w:p>
        </w:tc>
        <w:tc>
          <w:tcPr>
            <w:tcW w:w="2727" w:type="dxa"/>
            <w:tcBorders>
              <w:left w:val="single" w:sz="8" w:space="0" w:color="auto"/>
            </w:tcBorders>
            <w:shd w:val="clear" w:color="auto" w:fill="auto"/>
          </w:tcPr>
          <w:p w:rsidR="00554FFC" w:rsidRPr="002F16E1" w:rsidRDefault="005B0AF1" w:rsidP="009E380F">
            <w:pPr>
              <w:spacing w:before="120" w:after="120"/>
              <w:rPr>
                <w:rFonts w:ascii="Arial" w:hAnsi="Arial"/>
              </w:rPr>
            </w:pPr>
            <w:r>
              <w:rPr>
                <w:rFonts w:ascii="Arial" w:hAnsi="Arial"/>
              </w:rPr>
              <w:t>Muscle strength</w:t>
            </w:r>
          </w:p>
        </w:tc>
      </w:tr>
    </w:tbl>
    <w:p w:rsidR="00554FFC" w:rsidRDefault="00554FFC" w:rsidP="00554FFC"/>
    <w:p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rsidR="00A471F3" w:rsidRDefault="00214506" w:rsidP="00554FFC">
      <w:pPr>
        <w:spacing w:before="120" w:after="120"/>
        <w:rPr>
          <w:sz w:val="18"/>
          <w:szCs w:val="18"/>
        </w:rPr>
      </w:pPr>
      <w:r>
        <w:rPr>
          <w:sz w:val="18"/>
          <w:szCs w:val="18"/>
        </w:rPr>
        <w:t xml:space="preserve">#1- </w:t>
      </w:r>
      <w:r w:rsidR="00A471F3">
        <w:rPr>
          <w:sz w:val="18"/>
          <w:szCs w:val="18"/>
        </w:rPr>
        <w:t xml:space="preserve">Cancer [MeSH term]   </w:t>
      </w:r>
    </w:p>
    <w:p w:rsidR="00214506" w:rsidRDefault="00214506" w:rsidP="00554FFC">
      <w:pPr>
        <w:spacing w:before="120" w:after="120"/>
        <w:rPr>
          <w:sz w:val="18"/>
          <w:szCs w:val="18"/>
        </w:rPr>
      </w:pPr>
      <w:r>
        <w:rPr>
          <w:sz w:val="18"/>
          <w:szCs w:val="18"/>
        </w:rPr>
        <w:t>#</w:t>
      </w:r>
      <w:r w:rsidR="004E7E73">
        <w:rPr>
          <w:sz w:val="18"/>
          <w:szCs w:val="18"/>
        </w:rPr>
        <w:t>2</w:t>
      </w:r>
      <w:r>
        <w:rPr>
          <w:sz w:val="18"/>
          <w:szCs w:val="18"/>
        </w:rPr>
        <w:t>- (resistance OR strengthening) AND (exercise OR therapy OR rehabilitation)</w:t>
      </w:r>
    </w:p>
    <w:p w:rsidR="00214506" w:rsidRDefault="00214506" w:rsidP="00214506">
      <w:pPr>
        <w:spacing w:before="120" w:after="120"/>
        <w:rPr>
          <w:sz w:val="18"/>
          <w:szCs w:val="18"/>
        </w:rPr>
      </w:pPr>
      <w:r>
        <w:rPr>
          <w:sz w:val="18"/>
          <w:szCs w:val="18"/>
        </w:rPr>
        <w:t>#</w:t>
      </w:r>
      <w:r w:rsidR="004E7E73">
        <w:rPr>
          <w:sz w:val="18"/>
          <w:szCs w:val="18"/>
        </w:rPr>
        <w:t>3</w:t>
      </w:r>
      <w:r>
        <w:rPr>
          <w:sz w:val="18"/>
          <w:szCs w:val="18"/>
        </w:rPr>
        <w:t>- (aquatic therapy OR pool therapy OR aquatics)</w:t>
      </w:r>
    </w:p>
    <w:p w:rsidR="00214506" w:rsidRDefault="00214506" w:rsidP="00214506">
      <w:pPr>
        <w:spacing w:before="120" w:after="120"/>
        <w:rPr>
          <w:sz w:val="18"/>
          <w:szCs w:val="18"/>
        </w:rPr>
      </w:pPr>
      <w:r>
        <w:rPr>
          <w:sz w:val="18"/>
          <w:szCs w:val="18"/>
        </w:rPr>
        <w:t>#</w:t>
      </w:r>
      <w:r w:rsidR="004E7E73">
        <w:rPr>
          <w:sz w:val="18"/>
          <w:szCs w:val="18"/>
        </w:rPr>
        <w:t>4</w:t>
      </w:r>
      <w:r>
        <w:rPr>
          <w:sz w:val="18"/>
          <w:szCs w:val="18"/>
        </w:rPr>
        <w:t>- muscle strength</w:t>
      </w:r>
    </w:p>
    <w:p w:rsidR="00214506" w:rsidRDefault="00214506" w:rsidP="00214506">
      <w:pPr>
        <w:spacing w:before="120" w:after="120"/>
        <w:rPr>
          <w:sz w:val="18"/>
          <w:szCs w:val="18"/>
        </w:rPr>
      </w:pPr>
      <w:r>
        <w:rPr>
          <w:sz w:val="18"/>
          <w:szCs w:val="18"/>
        </w:rPr>
        <w:t>#</w:t>
      </w:r>
      <w:r w:rsidR="004E7E73">
        <w:rPr>
          <w:sz w:val="18"/>
          <w:szCs w:val="18"/>
        </w:rPr>
        <w:t>5</w:t>
      </w:r>
      <w:r>
        <w:rPr>
          <w:sz w:val="18"/>
          <w:szCs w:val="18"/>
        </w:rPr>
        <w:t xml:space="preserve">- #1 AND </w:t>
      </w:r>
      <w:r w:rsidR="00973E79">
        <w:rPr>
          <w:sz w:val="18"/>
          <w:szCs w:val="18"/>
        </w:rPr>
        <w:t>#2 AND #3 AND #4 (produced no results)</w:t>
      </w:r>
    </w:p>
    <w:p w:rsidR="00554FFC" w:rsidRDefault="00973E79" w:rsidP="00554FFC">
      <w:pPr>
        <w:spacing w:before="120" w:after="120"/>
        <w:rPr>
          <w:sz w:val="18"/>
          <w:szCs w:val="18"/>
        </w:rPr>
      </w:pPr>
      <w:r w:rsidRPr="009C27C7">
        <w:rPr>
          <w:sz w:val="18"/>
          <w:szCs w:val="18"/>
        </w:rPr>
        <w:t>#6- #1 AND (#2 OR #3) AND #4</w:t>
      </w:r>
      <w:r w:rsidR="00C6790D" w:rsidRPr="009C27C7">
        <w:rPr>
          <w:sz w:val="18"/>
          <w:szCs w:val="18"/>
        </w:rPr>
        <w:t xml:space="preserve"> </w:t>
      </w:r>
    </w:p>
    <w:p w:rsidR="00A471F3" w:rsidRDefault="009C27C7" w:rsidP="00A471F3">
      <w:pPr>
        <w:spacing w:before="120" w:after="120"/>
        <w:rPr>
          <w:sz w:val="18"/>
          <w:szCs w:val="18"/>
        </w:rPr>
      </w:pPr>
      <w:r>
        <w:rPr>
          <w:sz w:val="18"/>
          <w:szCs w:val="18"/>
        </w:rPr>
        <w:t xml:space="preserve">#7- </w:t>
      </w:r>
      <w:r w:rsidR="00A471F3">
        <w:rPr>
          <w:sz w:val="18"/>
          <w:szCs w:val="18"/>
        </w:rPr>
        <w:t>(bone cancer OR tumor OR malignancy)</w:t>
      </w:r>
    </w:p>
    <w:p w:rsidR="00554FFC" w:rsidRDefault="009C27C7" w:rsidP="00554FFC">
      <w:pPr>
        <w:spacing w:before="120" w:after="120"/>
        <w:rPr>
          <w:sz w:val="18"/>
          <w:szCs w:val="18"/>
        </w:rPr>
      </w:pPr>
      <w:r w:rsidRPr="009C27C7">
        <w:rPr>
          <w:b/>
          <w:sz w:val="18"/>
          <w:szCs w:val="18"/>
        </w:rPr>
        <w:t>#8- #7 AND (#2 OR #3) AND #4</w:t>
      </w:r>
      <w:r>
        <w:rPr>
          <w:b/>
          <w:sz w:val="18"/>
          <w:szCs w:val="18"/>
        </w:rPr>
        <w:t xml:space="preserve"> (final search + filters below)</w:t>
      </w:r>
    </w:p>
    <w:p w:rsidR="00344C07" w:rsidRDefault="00344C07" w:rsidP="00344C07">
      <w:pPr>
        <w:spacing w:before="120" w:after="120"/>
        <w:rPr>
          <w:sz w:val="18"/>
          <w:szCs w:val="18"/>
        </w:rPr>
      </w:pPr>
      <w:r>
        <w:rPr>
          <w:sz w:val="18"/>
          <w:szCs w:val="18"/>
        </w:rPr>
        <w:t>Filters: Randomized Control</w:t>
      </w:r>
      <w:r w:rsidR="00012C42">
        <w:rPr>
          <w:sz w:val="18"/>
          <w:szCs w:val="18"/>
        </w:rPr>
        <w:t>led</w:t>
      </w:r>
      <w:r>
        <w:rPr>
          <w:sz w:val="18"/>
          <w:szCs w:val="18"/>
        </w:rPr>
        <w:t xml:space="preserve"> Trials, published in the last 10 years, English, Cancer, Middle Aged: 45-65 years, Middle Aged+ Aged: 45+ </w:t>
      </w:r>
    </w:p>
    <w:p w:rsidR="00344C07" w:rsidRDefault="00344C07" w:rsidP="00554FFC">
      <w:pPr>
        <w:spacing w:before="120" w:after="120"/>
        <w:rPr>
          <w:sz w:val="18"/>
          <w:szCs w:val="18"/>
        </w:rPr>
      </w:pPr>
    </w:p>
    <w:p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1804"/>
        <w:gridCol w:w="3705"/>
      </w:tblGrid>
      <w:tr w:rsidR="00554FFC" w:rsidRPr="002F16E1" w:rsidTr="00F334D4">
        <w:tc>
          <w:tcPr>
            <w:tcW w:w="4804"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rsidR="00554FFC" w:rsidRPr="002F16E1" w:rsidRDefault="00554FFC" w:rsidP="009E380F">
            <w:pPr>
              <w:spacing w:before="120" w:after="120"/>
              <w:rPr>
                <w:b/>
                <w:sz w:val="18"/>
                <w:szCs w:val="18"/>
              </w:rPr>
            </w:pPr>
            <w:r>
              <w:rPr>
                <w:b/>
                <w:sz w:val="18"/>
                <w:szCs w:val="18"/>
              </w:rPr>
              <w:t>Limits applied, revised number of results (if applicable)</w:t>
            </w:r>
          </w:p>
        </w:tc>
      </w:tr>
      <w:tr w:rsidR="00F334D4" w:rsidTr="00F334D4">
        <w:tc>
          <w:tcPr>
            <w:tcW w:w="4804" w:type="dxa"/>
            <w:tcBorders>
              <w:top w:val="single" w:sz="4" w:space="0" w:color="auto"/>
              <w:left w:val="single" w:sz="4" w:space="0" w:color="auto"/>
              <w:bottom w:val="single" w:sz="4" w:space="0" w:color="auto"/>
              <w:right w:val="single" w:sz="4" w:space="0" w:color="auto"/>
            </w:tcBorders>
            <w:shd w:val="clear" w:color="auto" w:fill="auto"/>
          </w:tcPr>
          <w:p w:rsidR="00F334D4" w:rsidRDefault="00F334D4" w:rsidP="00F334D4">
            <w:pPr>
              <w:spacing w:before="120" w:after="120"/>
              <w:rPr>
                <w:b/>
                <w:sz w:val="18"/>
                <w:szCs w:val="18"/>
              </w:rPr>
            </w:pPr>
            <w:r>
              <w:rPr>
                <w:b/>
                <w:sz w:val="18"/>
                <w:szCs w:val="18"/>
              </w:rPr>
              <w:t>PubMed</w:t>
            </w:r>
          </w:p>
          <w:p w:rsidR="00F334D4" w:rsidRDefault="00F334D4" w:rsidP="00F334D4">
            <w:pPr>
              <w:spacing w:before="120" w:after="120"/>
              <w:rPr>
                <w:b/>
                <w:sz w:val="18"/>
                <w:szCs w:val="18"/>
              </w:rPr>
            </w:pPr>
          </w:p>
          <w:p w:rsidR="00F334D4" w:rsidRDefault="00F334D4" w:rsidP="00F334D4">
            <w:pPr>
              <w:spacing w:before="120" w:after="120"/>
              <w:rPr>
                <w:b/>
                <w:sz w:val="18"/>
                <w:szCs w:val="18"/>
              </w:rPr>
            </w:pPr>
          </w:p>
          <w:p w:rsidR="00F334D4" w:rsidRDefault="00F334D4" w:rsidP="00F334D4">
            <w:pPr>
              <w:spacing w:before="120" w:after="120"/>
              <w:rPr>
                <w:b/>
                <w:sz w:val="18"/>
                <w:szCs w:val="18"/>
              </w:rPr>
            </w:pPr>
            <w:r>
              <w:rPr>
                <w:b/>
                <w:sz w:val="18"/>
                <w:szCs w:val="18"/>
              </w:rPr>
              <w:t>CINAHL</w:t>
            </w:r>
          </w:p>
          <w:p w:rsidR="00F334D4" w:rsidRDefault="00F334D4" w:rsidP="00F334D4">
            <w:pPr>
              <w:spacing w:before="120" w:after="120"/>
              <w:rPr>
                <w:b/>
                <w:sz w:val="18"/>
                <w:szCs w:val="18"/>
              </w:rPr>
            </w:pPr>
          </w:p>
          <w:p w:rsidR="00F334D4" w:rsidRDefault="00F334D4" w:rsidP="00F334D4">
            <w:pPr>
              <w:spacing w:before="120" w:after="120"/>
              <w:rPr>
                <w:b/>
                <w:sz w:val="18"/>
                <w:szCs w:val="18"/>
              </w:rPr>
            </w:pPr>
          </w:p>
          <w:p w:rsidR="00F334D4" w:rsidRDefault="00F334D4" w:rsidP="00F334D4">
            <w:pPr>
              <w:spacing w:before="120" w:after="120"/>
              <w:rPr>
                <w:b/>
                <w:sz w:val="18"/>
                <w:szCs w:val="18"/>
              </w:rPr>
            </w:pPr>
            <w:r>
              <w:rPr>
                <w:b/>
                <w:sz w:val="18"/>
                <w:szCs w:val="18"/>
              </w:rPr>
              <w:t>Cochrane</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F334D4" w:rsidRDefault="00C324B2" w:rsidP="00F334D4">
            <w:pPr>
              <w:spacing w:before="120" w:after="120"/>
              <w:rPr>
                <w:b/>
                <w:sz w:val="18"/>
                <w:szCs w:val="18"/>
              </w:rPr>
            </w:pPr>
            <w:r>
              <w:rPr>
                <w:b/>
                <w:sz w:val="18"/>
                <w:szCs w:val="18"/>
              </w:rPr>
              <w:t>303</w:t>
            </w:r>
            <w:r w:rsidR="00F334D4">
              <w:rPr>
                <w:b/>
                <w:sz w:val="18"/>
                <w:szCs w:val="18"/>
              </w:rPr>
              <w:tab/>
            </w:r>
          </w:p>
          <w:p w:rsidR="00F334D4" w:rsidRDefault="00F334D4" w:rsidP="00F334D4">
            <w:pPr>
              <w:spacing w:before="120" w:after="120"/>
              <w:rPr>
                <w:b/>
                <w:sz w:val="18"/>
                <w:szCs w:val="18"/>
              </w:rPr>
            </w:pPr>
          </w:p>
          <w:p w:rsidR="00F334D4" w:rsidRDefault="00F334D4" w:rsidP="00F334D4">
            <w:pPr>
              <w:spacing w:before="120" w:after="120"/>
              <w:rPr>
                <w:b/>
                <w:sz w:val="18"/>
                <w:szCs w:val="18"/>
              </w:rPr>
            </w:pPr>
          </w:p>
          <w:p w:rsidR="00F334D4" w:rsidRDefault="00F334D4" w:rsidP="00F334D4">
            <w:pPr>
              <w:spacing w:before="120" w:after="120"/>
              <w:rPr>
                <w:b/>
                <w:sz w:val="18"/>
                <w:szCs w:val="18"/>
              </w:rPr>
            </w:pPr>
            <w:r>
              <w:rPr>
                <w:b/>
                <w:sz w:val="18"/>
                <w:szCs w:val="18"/>
              </w:rPr>
              <w:t>5</w:t>
            </w:r>
            <w:r w:rsidR="00AC2940">
              <w:rPr>
                <w:b/>
                <w:sz w:val="18"/>
                <w:szCs w:val="18"/>
              </w:rPr>
              <w:t>2</w:t>
            </w:r>
          </w:p>
          <w:p w:rsidR="00F334D4" w:rsidRDefault="00F334D4" w:rsidP="00F334D4">
            <w:pPr>
              <w:spacing w:before="120" w:after="120"/>
              <w:rPr>
                <w:b/>
                <w:sz w:val="18"/>
                <w:szCs w:val="18"/>
              </w:rPr>
            </w:pPr>
          </w:p>
          <w:p w:rsidR="00F334D4" w:rsidRDefault="00F334D4" w:rsidP="00F334D4">
            <w:pPr>
              <w:spacing w:before="120" w:after="120"/>
              <w:rPr>
                <w:b/>
                <w:sz w:val="18"/>
                <w:szCs w:val="18"/>
              </w:rPr>
            </w:pPr>
          </w:p>
          <w:p w:rsidR="00F334D4" w:rsidRDefault="00746939" w:rsidP="00F334D4">
            <w:pPr>
              <w:spacing w:before="120" w:after="120"/>
              <w:rPr>
                <w:b/>
                <w:sz w:val="18"/>
                <w:szCs w:val="18"/>
              </w:rPr>
            </w:pPr>
            <w:r>
              <w:rPr>
                <w:b/>
                <w:sz w:val="18"/>
                <w:szCs w:val="18"/>
              </w:rPr>
              <w:t>247</w:t>
            </w:r>
          </w:p>
        </w:tc>
        <w:tc>
          <w:tcPr>
            <w:tcW w:w="3786" w:type="dxa"/>
            <w:tcBorders>
              <w:top w:val="single" w:sz="4" w:space="0" w:color="auto"/>
              <w:left w:val="single" w:sz="4" w:space="0" w:color="auto"/>
              <w:bottom w:val="single" w:sz="4" w:space="0" w:color="auto"/>
              <w:right w:val="single" w:sz="4" w:space="0" w:color="auto"/>
            </w:tcBorders>
            <w:shd w:val="clear" w:color="auto" w:fill="auto"/>
          </w:tcPr>
          <w:p w:rsidR="00F334D4" w:rsidRDefault="00F334D4" w:rsidP="00F334D4">
            <w:pPr>
              <w:spacing w:before="120" w:after="120"/>
              <w:rPr>
                <w:b/>
                <w:sz w:val="18"/>
                <w:szCs w:val="18"/>
              </w:rPr>
            </w:pPr>
            <w:r>
              <w:rPr>
                <w:b/>
                <w:sz w:val="18"/>
                <w:szCs w:val="18"/>
              </w:rPr>
              <w:t xml:space="preserve">66 – Applied filters: RCT, published after January 2008, English, cancer, Middle Aged Adults 45-64 years </w:t>
            </w:r>
          </w:p>
          <w:p w:rsidR="00F334D4" w:rsidRDefault="00F334D4" w:rsidP="00F334D4">
            <w:pPr>
              <w:spacing w:before="120" w:after="120"/>
              <w:rPr>
                <w:b/>
                <w:sz w:val="18"/>
                <w:szCs w:val="18"/>
              </w:rPr>
            </w:pPr>
            <w:r>
              <w:rPr>
                <w:b/>
                <w:sz w:val="18"/>
                <w:szCs w:val="18"/>
              </w:rPr>
              <w:t>Limited to middle aged, published after January 2008, English</w:t>
            </w:r>
          </w:p>
          <w:p w:rsidR="00F334D4" w:rsidRDefault="00F334D4" w:rsidP="00F334D4">
            <w:pPr>
              <w:spacing w:before="120" w:after="120"/>
              <w:rPr>
                <w:b/>
                <w:sz w:val="18"/>
                <w:szCs w:val="18"/>
              </w:rPr>
            </w:pPr>
          </w:p>
          <w:p w:rsidR="00F334D4" w:rsidRDefault="00F334D4" w:rsidP="00F334D4">
            <w:pPr>
              <w:spacing w:before="120" w:after="120"/>
              <w:rPr>
                <w:b/>
                <w:sz w:val="18"/>
                <w:szCs w:val="18"/>
              </w:rPr>
            </w:pPr>
            <w:r>
              <w:rPr>
                <w:b/>
                <w:sz w:val="18"/>
                <w:szCs w:val="18"/>
              </w:rPr>
              <w:t>30- Applied filters: published after January 1, 2008, cancer</w:t>
            </w:r>
          </w:p>
        </w:tc>
      </w:tr>
    </w:tbl>
    <w:p w:rsidR="00554FFC" w:rsidRDefault="00554FFC" w:rsidP="00554FFC">
      <w:pPr>
        <w:spacing w:before="120" w:after="120"/>
        <w:rPr>
          <w:b/>
          <w:sz w:val="18"/>
          <w:szCs w:val="18"/>
        </w:rPr>
      </w:pPr>
    </w:p>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Inclusion Criteria</w:t>
            </w:r>
          </w:p>
        </w:tc>
      </w:tr>
      <w:tr w:rsidR="00554FFC" w:rsidTr="009E380F">
        <w:tc>
          <w:tcPr>
            <w:tcW w:w="10421" w:type="dxa"/>
            <w:tcBorders>
              <w:bottom w:val="single" w:sz="4" w:space="0" w:color="auto"/>
            </w:tcBorders>
            <w:shd w:val="clear" w:color="auto" w:fill="auto"/>
          </w:tcPr>
          <w:p w:rsidR="00B84B16" w:rsidRDefault="00B84B16" w:rsidP="00B84B16">
            <w:pPr>
              <w:spacing w:before="120" w:after="120"/>
            </w:pPr>
            <w:r>
              <w:t xml:space="preserve">- Studied a population of middle aged </w:t>
            </w:r>
            <w:r w:rsidR="00A20A7F">
              <w:t xml:space="preserve">and/or older </w:t>
            </w:r>
            <w:r>
              <w:t>adults (45+) with cancer</w:t>
            </w:r>
          </w:p>
          <w:p w:rsidR="00B84B16" w:rsidRDefault="00B84B16" w:rsidP="00B84B16">
            <w:pPr>
              <w:spacing w:before="120" w:after="120"/>
            </w:pPr>
            <w:r>
              <w:t>- Measured muscle strength before and after intervention</w:t>
            </w:r>
          </w:p>
          <w:p w:rsidR="00B84B16" w:rsidRDefault="00B84B16" w:rsidP="00B84B16">
            <w:pPr>
              <w:spacing w:before="120" w:after="120"/>
            </w:pPr>
            <w:r>
              <w:t>- Randomized control</w:t>
            </w:r>
            <w:r w:rsidR="00012C42">
              <w:t>led</w:t>
            </w:r>
            <w:r>
              <w:t xml:space="preserve"> trials, clinical trials, systematic reviews, meta-analysis</w:t>
            </w:r>
          </w:p>
          <w:p w:rsidR="00B84B16" w:rsidRDefault="00B84B16" w:rsidP="00B84B16">
            <w:pPr>
              <w:spacing w:before="120" w:after="120"/>
            </w:pPr>
            <w:r>
              <w:lastRenderedPageBreak/>
              <w:t>- Published in English</w:t>
            </w:r>
          </w:p>
          <w:p w:rsidR="00554FFC" w:rsidRDefault="00B84B16" w:rsidP="009E380F">
            <w:pPr>
              <w:spacing w:before="120" w:after="120"/>
            </w:pPr>
            <w:r>
              <w:t>- Protocol that included land-based resistance exercise program or aquatic therapy</w:t>
            </w:r>
          </w:p>
        </w:tc>
      </w:tr>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lastRenderedPageBreak/>
              <w:t>Exclusion Criteria</w:t>
            </w:r>
          </w:p>
        </w:tc>
      </w:tr>
      <w:tr w:rsidR="00554FFC" w:rsidTr="009E380F">
        <w:tc>
          <w:tcPr>
            <w:tcW w:w="10421" w:type="dxa"/>
            <w:shd w:val="clear" w:color="auto" w:fill="auto"/>
          </w:tcPr>
          <w:p w:rsidR="00B84B16" w:rsidRDefault="00B84B16" w:rsidP="00B84B16">
            <w:pPr>
              <w:spacing w:before="120" w:after="120"/>
            </w:pPr>
            <w:r>
              <w:t>- Not published in English</w:t>
            </w:r>
          </w:p>
          <w:p w:rsidR="00B84B16" w:rsidRDefault="00B84B16" w:rsidP="00B84B16">
            <w:pPr>
              <w:spacing w:before="120" w:after="120"/>
            </w:pPr>
            <w:r>
              <w:t>- Abstracts, conference proceedings, letters to the editor, narrative review articles</w:t>
            </w:r>
          </w:p>
          <w:p w:rsidR="00ED3897" w:rsidRDefault="00B84B16" w:rsidP="00B84B16">
            <w:pPr>
              <w:spacing w:before="120" w:after="120"/>
            </w:pPr>
            <w:r>
              <w:t xml:space="preserve">- Articles published prior to 2008 </w:t>
            </w:r>
          </w:p>
          <w:p w:rsidR="00B84B16" w:rsidRDefault="00B84B16" w:rsidP="00B84B16">
            <w:pPr>
              <w:spacing w:before="120" w:after="120"/>
            </w:pPr>
            <w:r>
              <w:t>- Case studies or case series</w:t>
            </w:r>
          </w:p>
          <w:p w:rsidR="00554FFC" w:rsidRDefault="00B84B16" w:rsidP="009E380F">
            <w:pPr>
              <w:spacing w:before="120" w:after="120"/>
            </w:pPr>
            <w:r>
              <w:t>- Studies that involve adults with orthopaedic diagnoses (fractures, sprains) that would prevent patient from performing strengthening exercises</w:t>
            </w:r>
          </w:p>
        </w:tc>
      </w:tr>
    </w:tbl>
    <w:p w:rsidR="000A0423" w:rsidRDefault="000A0423" w:rsidP="00554FFC">
      <w:pPr>
        <w:spacing w:before="120" w:after="120"/>
        <w:rPr>
          <w:b/>
          <w:sz w:val="18"/>
          <w:szCs w:val="18"/>
        </w:rPr>
      </w:pPr>
    </w:p>
    <w:p w:rsidR="000A0423" w:rsidRDefault="000A0423" w:rsidP="00554FFC">
      <w:pPr>
        <w:spacing w:before="120" w:after="120"/>
        <w:rPr>
          <w:b/>
          <w:sz w:val="18"/>
          <w:szCs w:val="18"/>
        </w:rPr>
      </w:pPr>
    </w:p>
    <w:p w:rsidR="00554FFC" w:rsidRDefault="00554FFC" w:rsidP="00554FFC">
      <w:pPr>
        <w:spacing w:before="120" w:after="120"/>
        <w:rPr>
          <w:b/>
          <w:sz w:val="18"/>
          <w:szCs w:val="18"/>
        </w:rPr>
      </w:pPr>
      <w:r w:rsidRPr="00B75AAB">
        <w:rPr>
          <w:b/>
          <w:sz w:val="18"/>
          <w:szCs w:val="18"/>
        </w:rPr>
        <w:t>RESULTS OF SEARCH</w:t>
      </w:r>
    </w:p>
    <w:p w:rsidR="00554FFC" w:rsidRDefault="00554FFC" w:rsidP="00554FFC">
      <w:pPr>
        <w:spacing w:before="120" w:after="120"/>
        <w:rPr>
          <w:b/>
          <w:sz w:val="18"/>
          <w:szCs w:val="18"/>
        </w:rPr>
      </w:pPr>
      <w:r>
        <w:rPr>
          <w:b/>
          <w:sz w:val="18"/>
          <w:szCs w:val="18"/>
        </w:rPr>
        <w:t>Summary of articles retrieved that met inclusion and exclusion criteria</w:t>
      </w:r>
    </w:p>
    <w:p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759"/>
        <w:gridCol w:w="1735"/>
        <w:gridCol w:w="1615"/>
        <w:gridCol w:w="2480"/>
      </w:tblGrid>
      <w:tr w:rsidR="00D76272" w:rsidRPr="002F16E1" w:rsidTr="00AA73B2">
        <w:tc>
          <w:tcPr>
            <w:tcW w:w="2686" w:type="dxa"/>
            <w:tcBorders>
              <w:right w:val="single" w:sz="8" w:space="0" w:color="auto"/>
            </w:tcBorders>
            <w:shd w:val="clear" w:color="auto" w:fill="E6E6E6"/>
          </w:tcPr>
          <w:p w:rsidR="00D76272" w:rsidRPr="002F16E1" w:rsidRDefault="00D76272" w:rsidP="002440D1">
            <w:pPr>
              <w:spacing w:before="120" w:after="120"/>
              <w:jc w:val="center"/>
              <w:rPr>
                <w:b/>
                <w:sz w:val="18"/>
                <w:szCs w:val="18"/>
              </w:rPr>
            </w:pPr>
            <w:r>
              <w:rPr>
                <w:b/>
                <w:sz w:val="18"/>
                <w:szCs w:val="18"/>
              </w:rPr>
              <w:t>Author (Year)</w:t>
            </w:r>
          </w:p>
        </w:tc>
        <w:tc>
          <w:tcPr>
            <w:tcW w:w="1796" w:type="dxa"/>
            <w:tcBorders>
              <w:left w:val="single" w:sz="8" w:space="0" w:color="auto"/>
            </w:tcBorders>
            <w:shd w:val="clear" w:color="auto" w:fill="E6E6E6"/>
          </w:tcPr>
          <w:p w:rsidR="00D76272" w:rsidRPr="002F16E1" w:rsidRDefault="00D76272" w:rsidP="002440D1">
            <w:pPr>
              <w:spacing w:before="120" w:after="120"/>
              <w:jc w:val="center"/>
              <w:rPr>
                <w:b/>
                <w:sz w:val="18"/>
                <w:szCs w:val="18"/>
              </w:rPr>
            </w:pPr>
            <w:r>
              <w:rPr>
                <w:b/>
                <w:sz w:val="18"/>
                <w:szCs w:val="18"/>
              </w:rPr>
              <w:t>Risk of bias (quality score)*</w:t>
            </w:r>
          </w:p>
        </w:tc>
        <w:tc>
          <w:tcPr>
            <w:tcW w:w="1755" w:type="dxa"/>
            <w:shd w:val="clear" w:color="auto" w:fill="E6E6E6"/>
          </w:tcPr>
          <w:p w:rsidR="00D76272" w:rsidRPr="002F16E1" w:rsidRDefault="00D76272" w:rsidP="002440D1">
            <w:pPr>
              <w:spacing w:before="120" w:after="120"/>
              <w:jc w:val="center"/>
              <w:rPr>
                <w:b/>
                <w:sz w:val="18"/>
                <w:szCs w:val="18"/>
              </w:rPr>
            </w:pPr>
            <w:r>
              <w:rPr>
                <w:b/>
                <w:sz w:val="18"/>
                <w:szCs w:val="18"/>
              </w:rPr>
              <w:t>Level of Evidence**</w:t>
            </w:r>
          </w:p>
        </w:tc>
        <w:tc>
          <w:tcPr>
            <w:tcW w:w="1636" w:type="dxa"/>
            <w:shd w:val="clear" w:color="auto" w:fill="E6E6E6"/>
          </w:tcPr>
          <w:p w:rsidR="00D76272" w:rsidRPr="002F16E1" w:rsidRDefault="00D76272" w:rsidP="002440D1">
            <w:pPr>
              <w:spacing w:before="120" w:after="120"/>
              <w:jc w:val="center"/>
              <w:rPr>
                <w:b/>
                <w:sz w:val="18"/>
                <w:szCs w:val="18"/>
              </w:rPr>
            </w:pPr>
            <w:r>
              <w:rPr>
                <w:b/>
                <w:sz w:val="18"/>
                <w:szCs w:val="18"/>
              </w:rPr>
              <w:t>Relevance</w:t>
            </w:r>
          </w:p>
        </w:tc>
        <w:tc>
          <w:tcPr>
            <w:tcW w:w="2548" w:type="dxa"/>
            <w:shd w:val="clear" w:color="auto" w:fill="E6E6E6"/>
          </w:tcPr>
          <w:p w:rsidR="00D76272" w:rsidRPr="002F16E1" w:rsidRDefault="00D76272" w:rsidP="002440D1">
            <w:pPr>
              <w:spacing w:before="120" w:after="120"/>
              <w:jc w:val="center"/>
              <w:rPr>
                <w:b/>
                <w:sz w:val="18"/>
                <w:szCs w:val="18"/>
              </w:rPr>
            </w:pPr>
            <w:r>
              <w:rPr>
                <w:b/>
                <w:sz w:val="18"/>
                <w:szCs w:val="18"/>
              </w:rPr>
              <w:t>Study design</w:t>
            </w:r>
          </w:p>
        </w:tc>
      </w:tr>
      <w:tr w:rsidR="00AA73B2" w:rsidTr="00AA73B2">
        <w:tc>
          <w:tcPr>
            <w:tcW w:w="2686" w:type="dxa"/>
            <w:tcBorders>
              <w:top w:val="single" w:sz="4" w:space="0" w:color="auto"/>
              <w:left w:val="single" w:sz="4" w:space="0" w:color="auto"/>
              <w:bottom w:val="single" w:sz="4" w:space="0" w:color="auto"/>
              <w:right w:val="single" w:sz="8" w:space="0" w:color="auto"/>
            </w:tcBorders>
            <w:shd w:val="clear" w:color="auto" w:fill="auto"/>
          </w:tcPr>
          <w:p w:rsidR="00AA73B2" w:rsidRPr="00AA73B2" w:rsidRDefault="00AA73B2" w:rsidP="00AA73B2">
            <w:pPr>
              <w:spacing w:before="120" w:after="120"/>
              <w:rPr>
                <w:sz w:val="18"/>
                <w:szCs w:val="18"/>
              </w:rPr>
            </w:pPr>
            <w:r w:rsidRPr="00AA73B2">
              <w:rPr>
                <w:sz w:val="18"/>
                <w:szCs w:val="18"/>
              </w:rPr>
              <w:t>Furzer BJ, et. al.; 2016</w:t>
            </w:r>
          </w:p>
        </w:tc>
        <w:tc>
          <w:tcPr>
            <w:tcW w:w="1796" w:type="dxa"/>
            <w:tcBorders>
              <w:top w:val="single" w:sz="4" w:space="0" w:color="auto"/>
              <w:left w:val="single" w:sz="8"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PEDro score: 5/10</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Level 1B</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Low</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RCT</w:t>
            </w:r>
          </w:p>
        </w:tc>
      </w:tr>
      <w:tr w:rsidR="00AA73B2" w:rsidTr="00AA73B2">
        <w:tc>
          <w:tcPr>
            <w:tcW w:w="2686" w:type="dxa"/>
            <w:tcBorders>
              <w:top w:val="single" w:sz="4" w:space="0" w:color="auto"/>
              <w:left w:val="single" w:sz="4" w:space="0" w:color="auto"/>
              <w:bottom w:val="single" w:sz="4" w:space="0" w:color="auto"/>
              <w:right w:val="single" w:sz="8" w:space="0" w:color="auto"/>
            </w:tcBorders>
            <w:shd w:val="clear" w:color="auto" w:fill="auto"/>
          </w:tcPr>
          <w:p w:rsidR="00AA73B2" w:rsidRPr="00AA73B2" w:rsidRDefault="00AA73B2" w:rsidP="00AA73B2">
            <w:pPr>
              <w:spacing w:before="120" w:after="120"/>
              <w:rPr>
                <w:sz w:val="18"/>
                <w:szCs w:val="18"/>
              </w:rPr>
            </w:pPr>
            <w:r w:rsidRPr="00AA73B2">
              <w:rPr>
                <w:sz w:val="18"/>
                <w:szCs w:val="18"/>
              </w:rPr>
              <w:t>Cormie P, et. al.; 2013</w:t>
            </w:r>
          </w:p>
        </w:tc>
        <w:tc>
          <w:tcPr>
            <w:tcW w:w="1796" w:type="dxa"/>
            <w:tcBorders>
              <w:top w:val="single" w:sz="4" w:space="0" w:color="auto"/>
              <w:left w:val="single" w:sz="8"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PEDro score: 6/10</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Level 2B, This study only had a 75% follow up rate.</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High</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RCT</w:t>
            </w:r>
          </w:p>
        </w:tc>
      </w:tr>
      <w:tr w:rsidR="00AA73B2" w:rsidTr="00AA73B2">
        <w:tc>
          <w:tcPr>
            <w:tcW w:w="2686" w:type="dxa"/>
            <w:tcBorders>
              <w:top w:val="single" w:sz="4" w:space="0" w:color="auto"/>
              <w:left w:val="single" w:sz="4" w:space="0" w:color="auto"/>
              <w:bottom w:val="single" w:sz="4" w:space="0" w:color="auto"/>
              <w:right w:val="single" w:sz="8" w:space="0" w:color="auto"/>
            </w:tcBorders>
            <w:shd w:val="clear" w:color="auto" w:fill="auto"/>
          </w:tcPr>
          <w:p w:rsidR="00AA73B2" w:rsidRPr="00AA73B2" w:rsidRDefault="00AA73B2" w:rsidP="00AA73B2">
            <w:pPr>
              <w:spacing w:before="120" w:after="120"/>
              <w:rPr>
                <w:sz w:val="18"/>
                <w:szCs w:val="18"/>
              </w:rPr>
            </w:pPr>
            <w:r w:rsidRPr="00AA73B2">
              <w:rPr>
                <w:sz w:val="18"/>
                <w:szCs w:val="18"/>
              </w:rPr>
              <w:t>Cantarero-Villanueva I, et. al; 2013</w:t>
            </w:r>
          </w:p>
        </w:tc>
        <w:tc>
          <w:tcPr>
            <w:tcW w:w="1796" w:type="dxa"/>
            <w:tcBorders>
              <w:top w:val="single" w:sz="4" w:space="0" w:color="auto"/>
              <w:left w:val="single" w:sz="8"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 xml:space="preserve">PEDro score: </w:t>
            </w:r>
            <w:r w:rsidR="009D6243">
              <w:rPr>
                <w:sz w:val="18"/>
                <w:szCs w:val="18"/>
              </w:rPr>
              <w:t>7</w:t>
            </w:r>
            <w:r w:rsidRPr="00AA73B2">
              <w:rPr>
                <w:sz w:val="18"/>
                <w:szCs w:val="18"/>
              </w:rPr>
              <w:t xml:space="preserve">/10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Level 1B</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Moderate</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RCT</w:t>
            </w:r>
          </w:p>
        </w:tc>
      </w:tr>
      <w:tr w:rsidR="00AA73B2" w:rsidTr="00AA73B2">
        <w:tc>
          <w:tcPr>
            <w:tcW w:w="2686" w:type="dxa"/>
            <w:tcBorders>
              <w:top w:val="single" w:sz="4" w:space="0" w:color="auto"/>
              <w:left w:val="single" w:sz="4" w:space="0" w:color="auto"/>
              <w:bottom w:val="single" w:sz="4" w:space="0" w:color="auto"/>
              <w:right w:val="single" w:sz="8" w:space="0" w:color="auto"/>
            </w:tcBorders>
            <w:shd w:val="clear" w:color="auto" w:fill="auto"/>
          </w:tcPr>
          <w:p w:rsidR="00AA73B2" w:rsidRPr="00AA73B2" w:rsidRDefault="00AA73B2" w:rsidP="00AA73B2">
            <w:pPr>
              <w:spacing w:before="120" w:after="120"/>
              <w:rPr>
                <w:sz w:val="18"/>
                <w:szCs w:val="18"/>
              </w:rPr>
            </w:pPr>
            <w:r w:rsidRPr="00AA73B2">
              <w:rPr>
                <w:sz w:val="18"/>
                <w:szCs w:val="18"/>
              </w:rPr>
              <w:t>Cheema BS, et. al; 2014</w:t>
            </w:r>
          </w:p>
        </w:tc>
        <w:tc>
          <w:tcPr>
            <w:tcW w:w="1796" w:type="dxa"/>
            <w:tcBorders>
              <w:top w:val="single" w:sz="4" w:space="0" w:color="auto"/>
              <w:left w:val="single" w:sz="8"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 xml:space="preserve">AMSTAR score: 9/11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Level 1A</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7A5403" w:rsidP="00AA73B2">
            <w:pPr>
              <w:spacing w:before="120" w:after="120"/>
              <w:rPr>
                <w:sz w:val="18"/>
                <w:szCs w:val="18"/>
              </w:rPr>
            </w:pPr>
            <w:r>
              <w:rPr>
                <w:sz w:val="18"/>
                <w:szCs w:val="18"/>
              </w:rPr>
              <w:t>Moderate</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Systematic review and meta-analysis of randomized controlled trials</w:t>
            </w:r>
          </w:p>
        </w:tc>
      </w:tr>
      <w:tr w:rsidR="00AA73B2" w:rsidTr="00AA73B2">
        <w:tc>
          <w:tcPr>
            <w:tcW w:w="2686" w:type="dxa"/>
            <w:tcBorders>
              <w:top w:val="single" w:sz="4" w:space="0" w:color="auto"/>
              <w:left w:val="single" w:sz="4" w:space="0" w:color="auto"/>
              <w:bottom w:val="single" w:sz="4" w:space="0" w:color="auto"/>
              <w:right w:val="single" w:sz="8" w:space="0" w:color="auto"/>
            </w:tcBorders>
            <w:shd w:val="clear" w:color="auto" w:fill="auto"/>
          </w:tcPr>
          <w:p w:rsidR="00AA73B2" w:rsidRPr="00AA73B2" w:rsidRDefault="00AA73B2" w:rsidP="00AA73B2">
            <w:pPr>
              <w:spacing w:before="120" w:after="120"/>
              <w:rPr>
                <w:sz w:val="18"/>
                <w:szCs w:val="18"/>
              </w:rPr>
            </w:pPr>
            <w:r w:rsidRPr="00AA73B2">
              <w:rPr>
                <w:sz w:val="18"/>
                <w:szCs w:val="18"/>
              </w:rPr>
              <w:t>Travier N, et. al; 2015</w:t>
            </w:r>
          </w:p>
        </w:tc>
        <w:tc>
          <w:tcPr>
            <w:tcW w:w="1796" w:type="dxa"/>
            <w:tcBorders>
              <w:top w:val="single" w:sz="4" w:space="0" w:color="auto"/>
              <w:left w:val="single" w:sz="8"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PEDro score: 8/10</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Level 1B</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Low</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RCT</w:t>
            </w:r>
          </w:p>
        </w:tc>
      </w:tr>
      <w:tr w:rsidR="00AA73B2" w:rsidTr="00AA73B2">
        <w:tc>
          <w:tcPr>
            <w:tcW w:w="2686" w:type="dxa"/>
            <w:tcBorders>
              <w:top w:val="single" w:sz="4" w:space="0" w:color="auto"/>
              <w:left w:val="single" w:sz="4" w:space="0" w:color="auto"/>
              <w:bottom w:val="single" w:sz="4" w:space="0" w:color="auto"/>
              <w:right w:val="single" w:sz="8" w:space="0" w:color="auto"/>
            </w:tcBorders>
            <w:shd w:val="clear" w:color="auto" w:fill="auto"/>
          </w:tcPr>
          <w:p w:rsidR="00AA73B2" w:rsidRPr="00AA73B2" w:rsidRDefault="00AA73B2" w:rsidP="00AA73B2">
            <w:pPr>
              <w:spacing w:before="120" w:after="120"/>
              <w:rPr>
                <w:sz w:val="18"/>
                <w:szCs w:val="18"/>
              </w:rPr>
            </w:pPr>
            <w:r w:rsidRPr="00AA73B2">
              <w:rPr>
                <w:sz w:val="18"/>
                <w:szCs w:val="18"/>
              </w:rPr>
              <w:t>Winters-Stone KM, et. al; 2015</w:t>
            </w:r>
          </w:p>
        </w:tc>
        <w:tc>
          <w:tcPr>
            <w:tcW w:w="1796" w:type="dxa"/>
            <w:tcBorders>
              <w:top w:val="single" w:sz="4" w:space="0" w:color="auto"/>
              <w:left w:val="single" w:sz="8"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PEDro score: 7/10</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Level 1B</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Moderate</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RCT</w:t>
            </w:r>
          </w:p>
        </w:tc>
      </w:tr>
      <w:tr w:rsidR="00AA73B2" w:rsidTr="00AA73B2">
        <w:tc>
          <w:tcPr>
            <w:tcW w:w="2686" w:type="dxa"/>
            <w:tcBorders>
              <w:top w:val="single" w:sz="4" w:space="0" w:color="auto"/>
              <w:left w:val="single" w:sz="4" w:space="0" w:color="auto"/>
              <w:bottom w:val="single" w:sz="4" w:space="0" w:color="auto"/>
              <w:right w:val="single" w:sz="8" w:space="0" w:color="auto"/>
            </w:tcBorders>
            <w:shd w:val="clear" w:color="auto" w:fill="auto"/>
          </w:tcPr>
          <w:p w:rsidR="00AA73B2" w:rsidRPr="00AA73B2" w:rsidRDefault="00AA73B2" w:rsidP="00AA73B2">
            <w:pPr>
              <w:spacing w:before="120" w:after="120"/>
              <w:rPr>
                <w:sz w:val="18"/>
                <w:szCs w:val="18"/>
              </w:rPr>
            </w:pPr>
            <w:r w:rsidRPr="00AA73B2">
              <w:rPr>
                <w:sz w:val="18"/>
                <w:szCs w:val="18"/>
              </w:rPr>
              <w:t>Winters-Stone KM, et. al; 2012</w:t>
            </w:r>
          </w:p>
        </w:tc>
        <w:tc>
          <w:tcPr>
            <w:tcW w:w="1796" w:type="dxa"/>
            <w:tcBorders>
              <w:top w:val="single" w:sz="4" w:space="0" w:color="auto"/>
              <w:left w:val="single" w:sz="8"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PEDro score: 7/10</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Level 1B</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Low</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RCT</w:t>
            </w:r>
          </w:p>
        </w:tc>
      </w:tr>
      <w:tr w:rsidR="00AA73B2" w:rsidTr="00AA73B2">
        <w:tc>
          <w:tcPr>
            <w:tcW w:w="2686" w:type="dxa"/>
            <w:tcBorders>
              <w:top w:val="single" w:sz="4" w:space="0" w:color="auto"/>
              <w:left w:val="single" w:sz="4" w:space="0" w:color="auto"/>
              <w:bottom w:val="single" w:sz="4" w:space="0" w:color="auto"/>
              <w:right w:val="single" w:sz="8" w:space="0" w:color="auto"/>
            </w:tcBorders>
            <w:shd w:val="clear" w:color="auto" w:fill="auto"/>
          </w:tcPr>
          <w:p w:rsidR="00AA73B2" w:rsidRPr="00AA73B2" w:rsidRDefault="00AA73B2" w:rsidP="00AA73B2">
            <w:pPr>
              <w:spacing w:before="120" w:after="120"/>
              <w:rPr>
                <w:sz w:val="18"/>
                <w:szCs w:val="18"/>
              </w:rPr>
            </w:pPr>
            <w:r w:rsidRPr="00AA73B2">
              <w:rPr>
                <w:sz w:val="18"/>
                <w:szCs w:val="18"/>
              </w:rPr>
              <w:t>Reis AD, et. al; 2018</w:t>
            </w:r>
          </w:p>
        </w:tc>
        <w:tc>
          <w:tcPr>
            <w:tcW w:w="1796" w:type="dxa"/>
            <w:tcBorders>
              <w:top w:val="single" w:sz="4" w:space="0" w:color="auto"/>
              <w:left w:val="single" w:sz="8"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 xml:space="preserve">Downs and Black Checklist:   17/26^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Level 2B</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Low</w:t>
            </w:r>
          </w:p>
        </w:tc>
        <w:tc>
          <w:tcPr>
            <w:tcW w:w="2548" w:type="dxa"/>
            <w:tcBorders>
              <w:top w:val="single" w:sz="4" w:space="0" w:color="auto"/>
              <w:left w:val="single" w:sz="4" w:space="0" w:color="auto"/>
              <w:bottom w:val="single" w:sz="4" w:space="0" w:color="auto"/>
              <w:right w:val="single" w:sz="4" w:space="0" w:color="auto"/>
            </w:tcBorders>
            <w:shd w:val="clear" w:color="auto" w:fill="auto"/>
          </w:tcPr>
          <w:p w:rsidR="00AA73B2" w:rsidRPr="00AA73B2" w:rsidRDefault="00AA73B2" w:rsidP="00AA73B2">
            <w:pPr>
              <w:spacing w:before="120" w:after="120"/>
              <w:rPr>
                <w:sz w:val="18"/>
                <w:szCs w:val="18"/>
              </w:rPr>
            </w:pPr>
            <w:r w:rsidRPr="00AA73B2">
              <w:rPr>
                <w:sz w:val="18"/>
                <w:szCs w:val="18"/>
              </w:rPr>
              <w:t>Non-randomized Controlled Trial</w:t>
            </w:r>
          </w:p>
        </w:tc>
      </w:tr>
    </w:tbl>
    <w:p w:rsidR="00AA73B2" w:rsidRDefault="00AA73B2" w:rsidP="00D76272">
      <w:pPr>
        <w:spacing w:before="120" w:after="120"/>
        <w:rPr>
          <w:sz w:val="18"/>
          <w:szCs w:val="18"/>
        </w:rPr>
      </w:pPr>
      <w:r>
        <w:rPr>
          <w:sz w:val="18"/>
          <w:szCs w:val="18"/>
        </w:rPr>
        <w:t>^Scoring does not include power analysis</w:t>
      </w:r>
    </w:p>
    <w:p w:rsidR="00D76272" w:rsidRDefault="00D76272" w:rsidP="00D76272">
      <w:pPr>
        <w:spacing w:before="120" w:after="120"/>
        <w:rPr>
          <w:sz w:val="18"/>
          <w:szCs w:val="18"/>
        </w:rPr>
      </w:pPr>
      <w:r>
        <w:rPr>
          <w:sz w:val="18"/>
          <w:szCs w:val="18"/>
        </w:rPr>
        <w:t>*Indicate tool name and score</w:t>
      </w:r>
    </w:p>
    <w:p w:rsidR="00D76272" w:rsidRDefault="00D76272" w:rsidP="00D76272">
      <w:pPr>
        <w:spacing w:before="120" w:after="120"/>
        <w:rPr>
          <w:sz w:val="18"/>
          <w:szCs w:val="18"/>
        </w:rPr>
      </w:pPr>
      <w:r>
        <w:rPr>
          <w:sz w:val="18"/>
          <w:szCs w:val="18"/>
        </w:rPr>
        <w:t>**Use Portney &amp; Watkins Table 16.1 (2009); if downgraded, indicate reason why</w:t>
      </w:r>
    </w:p>
    <w:p w:rsidR="00D76272" w:rsidRDefault="00D76272" w:rsidP="00D76272">
      <w:pPr>
        <w:spacing w:before="120" w:after="120"/>
        <w:rPr>
          <w:b/>
          <w:sz w:val="18"/>
          <w:szCs w:val="18"/>
        </w:rPr>
      </w:pPr>
    </w:p>
    <w:p w:rsidR="001C5A94" w:rsidRDefault="001403EC" w:rsidP="001C5A94">
      <w:pPr>
        <w:spacing w:before="120" w:after="120"/>
        <w:rPr>
          <w:b/>
          <w:sz w:val="18"/>
          <w:szCs w:val="18"/>
        </w:rPr>
      </w:pPr>
      <w:r w:rsidRPr="00B75AAB">
        <w:rPr>
          <w:b/>
          <w:sz w:val="18"/>
          <w:szCs w:val="18"/>
        </w:rPr>
        <w:lastRenderedPageBreak/>
        <w:t>BEST EVIDENCE</w:t>
      </w:r>
    </w:p>
    <w:p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rsidTr="002F16E1">
        <w:tc>
          <w:tcPr>
            <w:tcW w:w="10421" w:type="dxa"/>
            <w:shd w:val="clear" w:color="auto" w:fill="auto"/>
          </w:tcPr>
          <w:p w:rsidR="00707196" w:rsidRPr="00707196" w:rsidRDefault="00E149DA" w:rsidP="00707196">
            <w:pPr>
              <w:numPr>
                <w:ilvl w:val="0"/>
                <w:numId w:val="12"/>
              </w:numPr>
              <w:spacing w:before="120" w:after="120"/>
              <w:rPr>
                <w:sz w:val="18"/>
                <w:szCs w:val="18"/>
              </w:rPr>
            </w:pPr>
            <w:r>
              <w:rPr>
                <w:sz w:val="18"/>
                <w:szCs w:val="18"/>
              </w:rPr>
              <w:t>Cant</w:t>
            </w:r>
            <w:r w:rsidR="00B40F48">
              <w:rPr>
                <w:sz w:val="18"/>
                <w:szCs w:val="18"/>
              </w:rPr>
              <w:t>a</w:t>
            </w:r>
            <w:r>
              <w:rPr>
                <w:sz w:val="18"/>
                <w:szCs w:val="18"/>
              </w:rPr>
              <w:t>rero-Villanueva (2013)</w:t>
            </w:r>
            <w:r>
              <w:rPr>
                <w:sz w:val="18"/>
                <w:szCs w:val="18"/>
              </w:rPr>
              <w:fldChar w:fldCharType="begin"/>
            </w:r>
            <w:r w:rsidR="001F3FCE">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Pr>
                <w:sz w:val="18"/>
                <w:szCs w:val="18"/>
              </w:rPr>
              <w:fldChar w:fldCharType="separate"/>
            </w:r>
            <w:r w:rsidR="00F9365F" w:rsidRPr="00F9365F">
              <w:rPr>
                <w:sz w:val="18"/>
                <w:szCs w:val="18"/>
                <w:vertAlign w:val="superscript"/>
              </w:rPr>
              <w:t>2</w:t>
            </w:r>
            <w:r>
              <w:rPr>
                <w:sz w:val="18"/>
                <w:szCs w:val="18"/>
              </w:rPr>
              <w:fldChar w:fldCharType="end"/>
            </w:r>
            <w:r w:rsidR="00707196" w:rsidRPr="00707196">
              <w:rPr>
                <w:sz w:val="18"/>
                <w:szCs w:val="18"/>
              </w:rPr>
              <w:t xml:space="preserve">: This is </w:t>
            </w:r>
            <w:r w:rsidR="00190FDC">
              <w:rPr>
                <w:sz w:val="18"/>
                <w:szCs w:val="18"/>
              </w:rPr>
              <w:t>the only research study that was found during my search that foc</w:t>
            </w:r>
            <w:r w:rsidR="00504B0F">
              <w:rPr>
                <w:sz w:val="18"/>
                <w:szCs w:val="18"/>
              </w:rPr>
              <w:t>u</w:t>
            </w:r>
            <w:r w:rsidR="00190FDC">
              <w:rPr>
                <w:sz w:val="18"/>
                <w:szCs w:val="18"/>
              </w:rPr>
              <w:t>s</w:t>
            </w:r>
            <w:r w:rsidR="00504B0F">
              <w:rPr>
                <w:sz w:val="18"/>
                <w:szCs w:val="18"/>
              </w:rPr>
              <w:t>e</w:t>
            </w:r>
            <w:r w:rsidR="00190FDC">
              <w:rPr>
                <w:sz w:val="18"/>
                <w:szCs w:val="18"/>
              </w:rPr>
              <w:t xml:space="preserve">d on the effects of aquatic therapy </w:t>
            </w:r>
            <w:r w:rsidR="00504B0F">
              <w:rPr>
                <w:sz w:val="18"/>
                <w:szCs w:val="18"/>
              </w:rPr>
              <w:t xml:space="preserve">on patients with cancer. This high quality randomized controlled trial </w:t>
            </w:r>
            <w:r w:rsidR="00707196" w:rsidRPr="00707196">
              <w:rPr>
                <w:sz w:val="18"/>
                <w:szCs w:val="18"/>
              </w:rPr>
              <w:t xml:space="preserve">has a low risk of bias as determined by </w:t>
            </w:r>
            <w:r w:rsidR="00190FDC">
              <w:rPr>
                <w:sz w:val="18"/>
                <w:szCs w:val="18"/>
              </w:rPr>
              <w:t>the high PEDro score</w:t>
            </w:r>
            <w:r w:rsidR="00707196" w:rsidRPr="00707196">
              <w:rPr>
                <w:sz w:val="18"/>
                <w:szCs w:val="18"/>
              </w:rPr>
              <w:t xml:space="preserve"> and provides </w:t>
            </w:r>
            <w:r w:rsidR="00504B0F">
              <w:rPr>
                <w:sz w:val="18"/>
                <w:szCs w:val="18"/>
              </w:rPr>
              <w:t>a good level of</w:t>
            </w:r>
            <w:r w:rsidR="00707196" w:rsidRPr="00707196">
              <w:rPr>
                <w:sz w:val="18"/>
                <w:szCs w:val="18"/>
              </w:rPr>
              <w:t xml:space="preserve"> evidence.</w:t>
            </w:r>
            <w:r w:rsidR="00504B0F">
              <w:rPr>
                <w:sz w:val="18"/>
                <w:szCs w:val="18"/>
              </w:rPr>
              <w:t xml:space="preserve"> </w:t>
            </w:r>
            <w:r w:rsidR="002A7F52">
              <w:rPr>
                <w:sz w:val="18"/>
                <w:szCs w:val="18"/>
              </w:rPr>
              <w:t>Muscle strength was</w:t>
            </w:r>
            <w:r w:rsidR="00504B0F">
              <w:rPr>
                <w:sz w:val="18"/>
                <w:szCs w:val="18"/>
              </w:rPr>
              <w:t xml:space="preserve"> included </w:t>
            </w:r>
            <w:r w:rsidR="002A7F52">
              <w:rPr>
                <w:sz w:val="18"/>
                <w:szCs w:val="18"/>
              </w:rPr>
              <w:t>as an</w:t>
            </w:r>
            <w:r w:rsidR="00504B0F">
              <w:rPr>
                <w:sz w:val="18"/>
                <w:szCs w:val="18"/>
              </w:rPr>
              <w:t xml:space="preserve"> outcome measure</w:t>
            </w:r>
            <w:r w:rsidR="00880EBA">
              <w:rPr>
                <w:sz w:val="18"/>
                <w:szCs w:val="18"/>
              </w:rPr>
              <w:t xml:space="preserve"> using a validated and reliable test</w:t>
            </w:r>
            <w:r w:rsidR="00504B0F">
              <w:rPr>
                <w:sz w:val="18"/>
                <w:szCs w:val="18"/>
              </w:rPr>
              <w:t xml:space="preserve">, which aligns </w:t>
            </w:r>
            <w:r w:rsidR="002A7F52">
              <w:rPr>
                <w:sz w:val="18"/>
                <w:szCs w:val="18"/>
              </w:rPr>
              <w:t xml:space="preserve">specifically </w:t>
            </w:r>
            <w:r w:rsidR="00504B0F">
              <w:rPr>
                <w:sz w:val="18"/>
                <w:szCs w:val="18"/>
              </w:rPr>
              <w:t>with my PICO question.</w:t>
            </w:r>
            <w:r w:rsidR="002A7F52">
              <w:rPr>
                <w:sz w:val="18"/>
                <w:szCs w:val="18"/>
              </w:rPr>
              <w:t xml:space="preserve"> </w:t>
            </w:r>
            <w:r w:rsidR="007959E6">
              <w:rPr>
                <w:sz w:val="18"/>
                <w:szCs w:val="18"/>
              </w:rPr>
              <w:t>This study is very detailed and describes in depth the effects of the aquatic program on the experimental versus the control group</w:t>
            </w:r>
            <w:r w:rsidR="0039313C">
              <w:rPr>
                <w:sz w:val="18"/>
                <w:szCs w:val="18"/>
              </w:rPr>
              <w:t xml:space="preserve"> for muscle strength, which aligns perfectly with my PICO question</w:t>
            </w:r>
            <w:r w:rsidR="007959E6">
              <w:rPr>
                <w:sz w:val="18"/>
                <w:szCs w:val="18"/>
              </w:rPr>
              <w:t>.</w:t>
            </w:r>
            <w:r w:rsidR="00156C80">
              <w:rPr>
                <w:sz w:val="18"/>
                <w:szCs w:val="18"/>
              </w:rPr>
              <w:t xml:space="preserve"> </w:t>
            </w:r>
            <w:r w:rsidR="00880EBA">
              <w:rPr>
                <w:sz w:val="18"/>
                <w:szCs w:val="18"/>
              </w:rPr>
              <w:t xml:space="preserve"> </w:t>
            </w:r>
            <w:r w:rsidR="00504B0F">
              <w:rPr>
                <w:sz w:val="18"/>
                <w:szCs w:val="18"/>
              </w:rPr>
              <w:t xml:space="preserve"> </w:t>
            </w:r>
            <w:r w:rsidR="00707196" w:rsidRPr="00707196">
              <w:rPr>
                <w:sz w:val="18"/>
                <w:szCs w:val="18"/>
              </w:rPr>
              <w:t xml:space="preserve"> </w:t>
            </w:r>
          </w:p>
          <w:p w:rsidR="005458B8" w:rsidRPr="002F16E1" w:rsidRDefault="00E524CC" w:rsidP="00707196">
            <w:pPr>
              <w:numPr>
                <w:ilvl w:val="0"/>
                <w:numId w:val="12"/>
              </w:numPr>
              <w:spacing w:before="120" w:after="120"/>
              <w:rPr>
                <w:b/>
                <w:sz w:val="18"/>
                <w:szCs w:val="18"/>
              </w:rPr>
            </w:pPr>
            <w:r>
              <w:rPr>
                <w:sz w:val="18"/>
                <w:szCs w:val="18"/>
              </w:rPr>
              <w:t>Cormie (</w:t>
            </w:r>
            <w:r w:rsidR="009364CD">
              <w:rPr>
                <w:sz w:val="18"/>
                <w:szCs w:val="18"/>
              </w:rPr>
              <w:t>2013)</w:t>
            </w:r>
            <w:r w:rsidR="009364CD">
              <w:rPr>
                <w:sz w:val="18"/>
                <w:szCs w:val="18"/>
              </w:rPr>
              <w:fldChar w:fldCharType="begin"/>
            </w:r>
            <w:r w:rsidR="001F3FCE">
              <w:rPr>
                <w:sz w:val="18"/>
                <w:szCs w:val="18"/>
              </w:rPr>
              <w:instrText xml:space="preserve">ADDIN F1000_CSL_CITATION&lt;~#@#~&gt;[{"title":"Safety and efficacy of resistance exercise in prostate cancer patients with bone metastases.","id":"5713870","page":"328-335","type":"article-journal","volume":"16","issue":"4","author":[{"family":"Cormie","given":"P"},{"family":"Newton","given":"R U"},{"family":"Spry","given":"N"},{"family":"Joseph","given":"D"},{"family":"Taaffe","given":"D R"},{"family":"Galvão","given":"D A"}],"issued":{"date-parts":[["2013","12"]]},"container-title":"Prostate cancer and prostatic diseases","container-title-short":"Prostate Cancer Prostatic Dis.","journalAbbreviation":"Prostate Cancer Prostatic Dis.","DOI":"10.1038/pcan.2013.22","PMID":"23917308","citation-label":"5713870","Abstract":"&lt;strong&gt;BACKGROUND:&lt;/strong&gt;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disease.&lt;br&gt;&lt;br&gt;&lt;strong&gt;METHODS:&lt;/strong&gt;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values.&lt;br&gt;&lt;br&gt;&lt;strong&gt;RESULTS:&lt;/strong&gt;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1F3FCE">
              <w:rPr>
                <w:rFonts w:ascii="Cambria Math" w:hAnsi="Cambria Math" w:cs="Cambria Math"/>
                <w:sz w:val="18"/>
                <w:szCs w:val="18"/>
              </w:rPr>
              <w:instrText>∼</w:instrText>
            </w:r>
            <w:r w:rsidR="001F3FCE">
              <w:rPr>
                <w:sz w:val="18"/>
                <w:szCs w:val="18"/>
              </w:rPr>
              <w:instrText xml:space="preserve">11%; submaximal aerobic exercise capacity </w:instrText>
            </w:r>
            <w:r w:rsidR="001F3FCE">
              <w:rPr>
                <w:rFonts w:ascii="Cambria Math" w:hAnsi="Cambria Math" w:cs="Cambria Math"/>
                <w:sz w:val="18"/>
                <w:szCs w:val="18"/>
              </w:rPr>
              <w:instrText>∼</w:instrText>
            </w:r>
            <w:r w:rsidR="001F3FCE">
              <w:rPr>
                <w:sz w:val="18"/>
                <w:szCs w:val="18"/>
              </w:rPr>
              <w:instrText xml:space="preserve">5% and ambulation </w:instrText>
            </w:r>
            <w:r w:rsidR="001F3FCE">
              <w:rPr>
                <w:rFonts w:ascii="Cambria Math" w:hAnsi="Cambria Math" w:cs="Cambria Math"/>
                <w:sz w:val="18"/>
                <w:szCs w:val="18"/>
              </w:rPr>
              <w:instrText>∼</w:instrText>
            </w:r>
            <w:r w:rsidR="001F3FCE">
              <w:rPr>
                <w:sz w:val="18"/>
                <w:szCs w:val="18"/>
              </w:rPr>
              <w:instrText>12%), physical activity level (</w:instrText>
            </w:r>
            <w:r w:rsidR="001F3FCE">
              <w:rPr>
                <w:rFonts w:ascii="Cambria Math" w:hAnsi="Cambria Math" w:cs="Cambria Math"/>
                <w:sz w:val="18"/>
                <w:szCs w:val="18"/>
              </w:rPr>
              <w:instrText>∼</w:instrText>
            </w:r>
            <w:r w:rsidR="001F3FCE">
              <w:rPr>
                <w:sz w:val="18"/>
                <w:szCs w:val="18"/>
              </w:rPr>
              <w:instrText>24%) and lean mass (</w:instrText>
            </w:r>
            <w:r w:rsidR="001F3FCE">
              <w:rPr>
                <w:rFonts w:ascii="Cambria Math" w:hAnsi="Cambria Math" w:cs="Cambria Math"/>
                <w:sz w:val="18"/>
                <w:szCs w:val="18"/>
              </w:rPr>
              <w:instrText>∼</w:instrText>
            </w:r>
            <w:r w:rsidR="001F3FCE">
              <w:rPr>
                <w:sz w:val="18"/>
                <w:szCs w:val="18"/>
              </w:rPr>
              <w:instrText xml:space="preserve">3%) differed significantly between groups following the intervention, with favorable changes in the exercise group compared with the usual care group. No significant between-group differences were observed for fatigue, quality of life or psychological distress.&lt;br&gt;&lt;br&gt;&lt;strong&gt;CONCLUSIONS:&lt;/strong&gt;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findings.","CleanAbstract":"BACKGROUND: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disease.METHODS: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values.RESULTS: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1F3FCE">
              <w:rPr>
                <w:rFonts w:ascii="Cambria Math" w:hAnsi="Cambria Math" w:cs="Cambria Math"/>
                <w:sz w:val="18"/>
                <w:szCs w:val="18"/>
              </w:rPr>
              <w:instrText>∼</w:instrText>
            </w:r>
            <w:r w:rsidR="001F3FCE">
              <w:rPr>
                <w:sz w:val="18"/>
                <w:szCs w:val="18"/>
              </w:rPr>
              <w:instrText xml:space="preserve">11%; submaximal aerobic exercise capacity </w:instrText>
            </w:r>
            <w:r w:rsidR="001F3FCE">
              <w:rPr>
                <w:rFonts w:ascii="Cambria Math" w:hAnsi="Cambria Math" w:cs="Cambria Math"/>
                <w:sz w:val="18"/>
                <w:szCs w:val="18"/>
              </w:rPr>
              <w:instrText>∼</w:instrText>
            </w:r>
            <w:r w:rsidR="001F3FCE">
              <w:rPr>
                <w:sz w:val="18"/>
                <w:szCs w:val="18"/>
              </w:rPr>
              <w:instrText xml:space="preserve">5% and ambulation </w:instrText>
            </w:r>
            <w:r w:rsidR="001F3FCE">
              <w:rPr>
                <w:rFonts w:ascii="Cambria Math" w:hAnsi="Cambria Math" w:cs="Cambria Math"/>
                <w:sz w:val="18"/>
                <w:szCs w:val="18"/>
              </w:rPr>
              <w:instrText>∼</w:instrText>
            </w:r>
            <w:r w:rsidR="001F3FCE">
              <w:rPr>
                <w:sz w:val="18"/>
                <w:szCs w:val="18"/>
              </w:rPr>
              <w:instrText>12%), physical activity level (</w:instrText>
            </w:r>
            <w:r w:rsidR="001F3FCE">
              <w:rPr>
                <w:rFonts w:ascii="Cambria Math" w:hAnsi="Cambria Math" w:cs="Cambria Math"/>
                <w:sz w:val="18"/>
                <w:szCs w:val="18"/>
              </w:rPr>
              <w:instrText>∼</w:instrText>
            </w:r>
            <w:r w:rsidR="001F3FCE">
              <w:rPr>
                <w:sz w:val="18"/>
                <w:szCs w:val="18"/>
              </w:rPr>
              <w:instrText>24%) and lean mass (</w:instrText>
            </w:r>
            <w:r w:rsidR="001F3FCE">
              <w:rPr>
                <w:rFonts w:ascii="Cambria Math" w:hAnsi="Cambria Math" w:cs="Cambria Math"/>
                <w:sz w:val="18"/>
                <w:szCs w:val="18"/>
              </w:rPr>
              <w:instrText>∼</w:instrText>
            </w:r>
            <w:r w:rsidR="001F3FCE">
              <w:rPr>
                <w:sz w:val="18"/>
                <w:szCs w:val="18"/>
              </w:rPr>
              <w:instrText>3%) differed significantly between groups following the intervention, with favorable changes in the exercise group compared with the usual care group. No significant between-group differences were observed for fatigue, quality of life or psychological distress.CONCLUSIONS: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w:instrText>
            </w:r>
            <w:r w:rsidR="009364CD">
              <w:rPr>
                <w:sz w:val="18"/>
                <w:szCs w:val="18"/>
              </w:rPr>
              <w:fldChar w:fldCharType="separate"/>
            </w:r>
            <w:r w:rsidR="00F9365F" w:rsidRPr="00F9365F">
              <w:rPr>
                <w:sz w:val="18"/>
                <w:szCs w:val="18"/>
                <w:vertAlign w:val="superscript"/>
              </w:rPr>
              <w:t>7</w:t>
            </w:r>
            <w:r w:rsidR="009364CD">
              <w:rPr>
                <w:sz w:val="18"/>
                <w:szCs w:val="18"/>
              </w:rPr>
              <w:fldChar w:fldCharType="end"/>
            </w:r>
            <w:r w:rsidR="009364CD">
              <w:rPr>
                <w:sz w:val="18"/>
                <w:szCs w:val="18"/>
              </w:rPr>
              <w:t xml:space="preserve">: This is </w:t>
            </w:r>
            <w:r w:rsidR="00C42AD6">
              <w:rPr>
                <w:sz w:val="18"/>
                <w:szCs w:val="18"/>
              </w:rPr>
              <w:t xml:space="preserve">the only highly relevant </w:t>
            </w:r>
            <w:r w:rsidR="009364CD">
              <w:rPr>
                <w:sz w:val="18"/>
                <w:szCs w:val="18"/>
              </w:rPr>
              <w:t>randomized controlled trial that was found during my search</w:t>
            </w:r>
            <w:r w:rsidR="00C42AD6">
              <w:rPr>
                <w:sz w:val="18"/>
                <w:szCs w:val="18"/>
              </w:rPr>
              <w:t>. This study</w:t>
            </w:r>
            <w:r w:rsidR="009364CD">
              <w:rPr>
                <w:sz w:val="18"/>
                <w:szCs w:val="18"/>
              </w:rPr>
              <w:t xml:space="preserve"> provides </w:t>
            </w:r>
            <w:r w:rsidR="00AE1939">
              <w:rPr>
                <w:sz w:val="18"/>
                <w:szCs w:val="18"/>
              </w:rPr>
              <w:t xml:space="preserve">moderate quality </w:t>
            </w:r>
            <w:r w:rsidR="009364CD">
              <w:rPr>
                <w:sz w:val="18"/>
                <w:szCs w:val="18"/>
              </w:rPr>
              <w:t xml:space="preserve">level 2B evidence, due to the study only having a 75% follow up rate. This study </w:t>
            </w:r>
            <w:r w:rsidR="00360299">
              <w:rPr>
                <w:sz w:val="18"/>
                <w:szCs w:val="18"/>
              </w:rPr>
              <w:t>included</w:t>
            </w:r>
            <w:r w:rsidR="009364CD">
              <w:rPr>
                <w:sz w:val="18"/>
                <w:szCs w:val="18"/>
              </w:rPr>
              <w:t xml:space="preserve"> men aged 57-83 who had bone metastatic cancer secondary to prostate cancer, which aligns with the p</w:t>
            </w:r>
            <w:r w:rsidR="00AF1DB5">
              <w:rPr>
                <w:sz w:val="18"/>
                <w:szCs w:val="18"/>
              </w:rPr>
              <w:t>atient</w:t>
            </w:r>
            <w:r w:rsidR="009364CD">
              <w:rPr>
                <w:sz w:val="18"/>
                <w:szCs w:val="18"/>
              </w:rPr>
              <w:t xml:space="preserve"> in my clinical </w:t>
            </w:r>
            <w:r w:rsidR="00C753B1">
              <w:rPr>
                <w:sz w:val="18"/>
                <w:szCs w:val="18"/>
              </w:rPr>
              <w:t>scenario</w:t>
            </w:r>
            <w:r w:rsidR="009364CD">
              <w:rPr>
                <w:sz w:val="18"/>
                <w:szCs w:val="18"/>
              </w:rPr>
              <w:t>.</w:t>
            </w:r>
            <w:r w:rsidR="004036DC">
              <w:rPr>
                <w:sz w:val="18"/>
                <w:szCs w:val="18"/>
              </w:rPr>
              <w:t xml:space="preserve"> This study also examines the effects of a 12</w:t>
            </w:r>
            <w:r w:rsidR="009C7A0E">
              <w:rPr>
                <w:sz w:val="18"/>
                <w:szCs w:val="18"/>
              </w:rPr>
              <w:t>-</w:t>
            </w:r>
            <w:r w:rsidR="004036DC">
              <w:rPr>
                <w:sz w:val="18"/>
                <w:szCs w:val="18"/>
              </w:rPr>
              <w:t>week land</w:t>
            </w:r>
            <w:r w:rsidR="002B1897">
              <w:rPr>
                <w:sz w:val="18"/>
                <w:szCs w:val="18"/>
              </w:rPr>
              <w:t>-</w:t>
            </w:r>
            <w:r w:rsidR="004036DC">
              <w:rPr>
                <w:sz w:val="18"/>
                <w:szCs w:val="18"/>
              </w:rPr>
              <w:t>based resistance exercise program on muscle strength using several validated</w:t>
            </w:r>
            <w:r w:rsidR="00AF1DB5">
              <w:rPr>
                <w:sz w:val="18"/>
                <w:szCs w:val="18"/>
              </w:rPr>
              <w:t xml:space="preserve"> and</w:t>
            </w:r>
            <w:r w:rsidR="004036DC">
              <w:rPr>
                <w:sz w:val="18"/>
                <w:szCs w:val="18"/>
              </w:rPr>
              <w:t xml:space="preserve"> reliable tests, which</w:t>
            </w:r>
            <w:r w:rsidR="00AF1DB5">
              <w:rPr>
                <w:sz w:val="18"/>
                <w:szCs w:val="18"/>
              </w:rPr>
              <w:t xml:space="preserve"> also</w:t>
            </w:r>
            <w:r w:rsidR="004036DC">
              <w:rPr>
                <w:sz w:val="18"/>
                <w:szCs w:val="18"/>
              </w:rPr>
              <w:t xml:space="preserve"> aligns with my clinical question. This study is very detailed and describes in depth the effects of the resistance training program on the experimental versus control group. </w:t>
            </w:r>
            <w:r w:rsidR="00A5153D">
              <w:rPr>
                <w:sz w:val="18"/>
                <w:szCs w:val="18"/>
              </w:rPr>
              <w:t>Even though this study was not a high</w:t>
            </w:r>
            <w:r w:rsidR="00361405">
              <w:rPr>
                <w:sz w:val="18"/>
                <w:szCs w:val="18"/>
              </w:rPr>
              <w:t>-</w:t>
            </w:r>
            <w:r w:rsidR="00A5153D">
              <w:rPr>
                <w:sz w:val="18"/>
                <w:szCs w:val="18"/>
              </w:rPr>
              <w:t xml:space="preserve">quality study, it is highly relevant to my clinical question. </w:t>
            </w:r>
            <w:r w:rsidR="004036DC">
              <w:rPr>
                <w:sz w:val="18"/>
                <w:szCs w:val="18"/>
              </w:rPr>
              <w:t xml:space="preserve"> </w:t>
            </w:r>
            <w:r w:rsidR="009364CD">
              <w:rPr>
                <w:sz w:val="18"/>
                <w:szCs w:val="18"/>
              </w:rPr>
              <w:t xml:space="preserve">    </w:t>
            </w:r>
          </w:p>
        </w:tc>
      </w:tr>
    </w:tbl>
    <w:p w:rsidR="002B1897" w:rsidRDefault="002B1897" w:rsidP="0011199B">
      <w:pPr>
        <w:spacing w:before="120" w:after="120"/>
        <w:rPr>
          <w:b/>
          <w:sz w:val="18"/>
          <w:szCs w:val="18"/>
        </w:rPr>
      </w:pPr>
    </w:p>
    <w:p w:rsidR="0011199B" w:rsidRDefault="001403EC" w:rsidP="0011199B">
      <w:pPr>
        <w:spacing w:before="120" w:after="120"/>
        <w:rPr>
          <w:b/>
          <w:sz w:val="18"/>
          <w:szCs w:val="18"/>
        </w:rPr>
      </w:pPr>
      <w:r w:rsidRPr="00B75AAB">
        <w:rPr>
          <w:b/>
          <w:sz w:val="18"/>
          <w:szCs w:val="18"/>
        </w:rPr>
        <w:t>SUMMARY OF BEST EVIDENCE</w:t>
      </w:r>
    </w:p>
    <w:p w:rsidR="001403EC" w:rsidRPr="00C67F89" w:rsidRDefault="001403EC" w:rsidP="00C67F89">
      <w:pPr>
        <w:pStyle w:val="ListParagraph"/>
        <w:numPr>
          <w:ilvl w:val="0"/>
          <w:numId w:val="34"/>
        </w:numPr>
        <w:spacing w:before="240" w:after="240"/>
        <w:rPr>
          <w:b/>
          <w:sz w:val="18"/>
          <w:szCs w:val="18"/>
        </w:rPr>
      </w:pPr>
      <w:r w:rsidRPr="00C67F89">
        <w:rPr>
          <w:b/>
          <w:sz w:val="18"/>
          <w:szCs w:val="18"/>
        </w:rPr>
        <w:t xml:space="preserve">Description and appraisal of </w:t>
      </w:r>
      <w:r w:rsidR="001F3FCE" w:rsidRPr="00C67F89">
        <w:rPr>
          <w:b/>
          <w:i/>
          <w:sz w:val="18"/>
          <w:szCs w:val="18"/>
        </w:rPr>
        <w:t xml:space="preserve">The Effectiveness of a Deep Water Aquatic Exercise Program in Cancer-Related Fatigue in Breast Cancer Survivors: A Randomized Controlled Trial </w:t>
      </w:r>
      <w:r w:rsidR="001E5719" w:rsidRPr="00C67F89">
        <w:rPr>
          <w:b/>
          <w:sz w:val="18"/>
          <w:szCs w:val="18"/>
        </w:rPr>
        <w:t xml:space="preserve">by </w:t>
      </w:r>
      <w:r w:rsidRPr="00C67F89">
        <w:rPr>
          <w:b/>
          <w:sz w:val="18"/>
          <w:szCs w:val="18"/>
        </w:rPr>
        <w:t>(</w:t>
      </w:r>
      <w:r w:rsidR="001F3FCE" w:rsidRPr="00C67F89">
        <w:rPr>
          <w:b/>
          <w:sz w:val="18"/>
          <w:szCs w:val="18"/>
        </w:rPr>
        <w:t>Cantarero-Villanueva, 2013</w:t>
      </w:r>
      <w:r w:rsidRPr="00C67F89">
        <w:rPr>
          <w:b/>
          <w:sz w:val="18"/>
          <w:szCs w:val="18"/>
        </w:rPr>
        <w:t>)</w:t>
      </w:r>
      <w:r w:rsidR="004258A9" w:rsidRPr="00C67F89">
        <w:rPr>
          <w:b/>
          <w:sz w:val="18"/>
          <w:szCs w:val="18"/>
        </w:rPr>
        <w:t>.</w:t>
      </w:r>
      <w:r w:rsidR="001F3FCE" w:rsidRPr="00C67F89">
        <w:rPr>
          <w:sz w:val="18"/>
          <w:szCs w:val="18"/>
        </w:rPr>
        <w:fldChar w:fldCharType="begin"/>
      </w:r>
      <w:r w:rsidR="001F3FCE" w:rsidRPr="00C67F89">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1F3FCE" w:rsidRPr="00C67F89">
        <w:rPr>
          <w:sz w:val="18"/>
          <w:szCs w:val="18"/>
        </w:rPr>
        <w:fldChar w:fldCharType="separate"/>
      </w:r>
      <w:r w:rsidR="00F9365F" w:rsidRPr="00F9365F">
        <w:rPr>
          <w:sz w:val="18"/>
          <w:szCs w:val="18"/>
          <w:vertAlign w:val="superscript"/>
        </w:rPr>
        <w:t>2</w:t>
      </w:r>
      <w:r w:rsidR="001F3FCE" w:rsidRPr="00C67F89">
        <w:rPr>
          <w:sz w:val="18"/>
          <w:szCs w:val="18"/>
        </w:rPr>
        <w:fldChar w:fldCharType="end"/>
      </w:r>
      <w:r w:rsidR="001F3FCE" w:rsidRPr="00C67F89">
        <w:rPr>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1D4F60" w:rsidRPr="002F16E1" w:rsidRDefault="00DB23F2" w:rsidP="004B0681">
            <w:pPr>
              <w:spacing w:before="120" w:after="120"/>
              <w:rPr>
                <w:sz w:val="18"/>
                <w:szCs w:val="18"/>
              </w:rPr>
            </w:pPr>
            <w:r>
              <w:rPr>
                <w:sz w:val="18"/>
                <w:szCs w:val="18"/>
              </w:rPr>
              <w:t xml:space="preserve">The objective of this study was to determine </w:t>
            </w:r>
            <w:r w:rsidR="001F574D">
              <w:rPr>
                <w:sz w:val="18"/>
                <w:szCs w:val="18"/>
              </w:rPr>
              <w:t>if</w:t>
            </w:r>
            <w:r>
              <w:rPr>
                <w:sz w:val="18"/>
                <w:szCs w:val="18"/>
              </w:rPr>
              <w:t xml:space="preserve"> an 8</w:t>
            </w:r>
            <w:r w:rsidR="001F574D">
              <w:rPr>
                <w:sz w:val="18"/>
                <w:szCs w:val="18"/>
              </w:rPr>
              <w:t>-</w:t>
            </w:r>
            <w:r>
              <w:rPr>
                <w:sz w:val="18"/>
                <w:szCs w:val="18"/>
              </w:rPr>
              <w:t xml:space="preserve">week aquatic exercise program </w:t>
            </w:r>
            <w:r w:rsidR="001F574D">
              <w:rPr>
                <w:sz w:val="18"/>
                <w:szCs w:val="18"/>
              </w:rPr>
              <w:t xml:space="preserve">was effective at </w:t>
            </w:r>
            <w:r w:rsidR="00EF2D9D">
              <w:rPr>
                <w:sz w:val="18"/>
                <w:szCs w:val="18"/>
              </w:rPr>
              <w:t>improving</w:t>
            </w:r>
            <w:r>
              <w:rPr>
                <w:sz w:val="18"/>
                <w:szCs w:val="18"/>
              </w:rPr>
              <w:t xml:space="preserve"> </w:t>
            </w:r>
            <w:r w:rsidR="00BA118F">
              <w:rPr>
                <w:sz w:val="18"/>
                <w:szCs w:val="18"/>
              </w:rPr>
              <w:t>“</w:t>
            </w:r>
            <w:r>
              <w:rPr>
                <w:sz w:val="18"/>
                <w:szCs w:val="18"/>
              </w:rPr>
              <w:t>fatigue</w:t>
            </w:r>
            <w:r w:rsidR="00EF2D9D">
              <w:rPr>
                <w:sz w:val="18"/>
                <w:szCs w:val="18"/>
              </w:rPr>
              <w:t xml:space="preserve"> levels</w:t>
            </w:r>
            <w:r>
              <w:rPr>
                <w:sz w:val="18"/>
                <w:szCs w:val="18"/>
              </w:rPr>
              <w:t>, psychological outcomes, muscular strength, and endurance in pa</w:t>
            </w:r>
            <w:r w:rsidR="001F574D">
              <w:rPr>
                <w:sz w:val="18"/>
                <w:szCs w:val="18"/>
              </w:rPr>
              <w:t>rticipants</w:t>
            </w:r>
            <w:r>
              <w:rPr>
                <w:sz w:val="18"/>
                <w:szCs w:val="18"/>
              </w:rPr>
              <w:t xml:space="preserve"> who </w:t>
            </w:r>
            <w:r w:rsidR="001F574D">
              <w:rPr>
                <w:sz w:val="18"/>
                <w:szCs w:val="18"/>
              </w:rPr>
              <w:t>were</w:t>
            </w:r>
            <w:r>
              <w:rPr>
                <w:sz w:val="18"/>
                <w:szCs w:val="18"/>
              </w:rPr>
              <w:t xml:space="preserve"> breast cancer</w:t>
            </w:r>
            <w:r w:rsidR="001F574D">
              <w:rPr>
                <w:sz w:val="18"/>
                <w:szCs w:val="18"/>
              </w:rPr>
              <w:t xml:space="preserve"> survivors</w:t>
            </w:r>
            <w:r w:rsidR="001B4E7A">
              <w:rPr>
                <w:sz w:val="18"/>
                <w:szCs w:val="18"/>
              </w:rPr>
              <w:t>.” (pg.223)</w:t>
            </w:r>
            <w:r w:rsidR="001B4E7A" w:rsidRPr="00C67F89">
              <w:rPr>
                <w:sz w:val="18"/>
                <w:szCs w:val="18"/>
              </w:rPr>
              <w:fldChar w:fldCharType="begin"/>
            </w:r>
            <w:r w:rsidR="001B4E7A" w:rsidRPr="00C67F89">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1B4E7A" w:rsidRPr="00C67F89">
              <w:rPr>
                <w:sz w:val="18"/>
                <w:szCs w:val="18"/>
              </w:rPr>
              <w:fldChar w:fldCharType="separate"/>
            </w:r>
            <w:r w:rsidR="00F9365F" w:rsidRPr="00F9365F">
              <w:rPr>
                <w:sz w:val="18"/>
                <w:szCs w:val="18"/>
                <w:vertAlign w:val="superscript"/>
              </w:rPr>
              <w:t>2</w:t>
            </w:r>
            <w:r w:rsidR="001B4E7A" w:rsidRPr="00C67F89">
              <w:rPr>
                <w:sz w:val="18"/>
                <w:szCs w:val="18"/>
              </w:rPr>
              <w:fldChar w:fldCharType="end"/>
            </w:r>
            <w:r>
              <w:rPr>
                <w:sz w:val="18"/>
                <w:szCs w:val="18"/>
              </w:rPr>
              <w:t xml:space="preserve"> </w:t>
            </w:r>
          </w:p>
        </w:tc>
      </w:tr>
      <w:tr w:rsidR="001D4F60" w:rsidRPr="002F16E1" w:rsidTr="001D4F60">
        <w:tc>
          <w:tcPr>
            <w:tcW w:w="10421" w:type="dxa"/>
            <w:shd w:val="clear" w:color="auto" w:fill="E6E6E6"/>
          </w:tcPr>
          <w:p w:rsidR="001D4F60" w:rsidRPr="002F16E1" w:rsidRDefault="001D4F60" w:rsidP="009E380F">
            <w:pPr>
              <w:spacing w:before="120" w:after="120"/>
              <w:jc w:val="both"/>
              <w:rPr>
                <w:b/>
                <w:sz w:val="18"/>
                <w:szCs w:val="18"/>
              </w:rPr>
            </w:pPr>
            <w:r w:rsidRPr="00DB23F2">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1D4F60">
        <w:tc>
          <w:tcPr>
            <w:tcW w:w="10421" w:type="dxa"/>
            <w:tcBorders>
              <w:bottom w:val="single" w:sz="4" w:space="0" w:color="auto"/>
            </w:tcBorders>
            <w:shd w:val="clear" w:color="auto" w:fill="auto"/>
          </w:tcPr>
          <w:p w:rsidR="001D4F60" w:rsidRDefault="009E7ADD" w:rsidP="009E7ADD">
            <w:pPr>
              <w:pStyle w:val="ListParagraph"/>
              <w:numPr>
                <w:ilvl w:val="0"/>
                <w:numId w:val="25"/>
              </w:numPr>
              <w:spacing w:before="120" w:after="120"/>
              <w:rPr>
                <w:sz w:val="18"/>
                <w:szCs w:val="18"/>
              </w:rPr>
            </w:pPr>
            <w:r>
              <w:rPr>
                <w:sz w:val="18"/>
                <w:szCs w:val="18"/>
              </w:rPr>
              <w:t>Randomized controlled trial</w:t>
            </w:r>
          </w:p>
          <w:p w:rsidR="009E7ADD" w:rsidRPr="004F6AD2" w:rsidRDefault="009E7ADD" w:rsidP="00B22D3A">
            <w:pPr>
              <w:pStyle w:val="ListParagraph"/>
              <w:numPr>
                <w:ilvl w:val="0"/>
                <w:numId w:val="25"/>
              </w:numPr>
              <w:spacing w:before="120" w:after="120"/>
              <w:rPr>
                <w:sz w:val="18"/>
                <w:szCs w:val="18"/>
              </w:rPr>
            </w:pPr>
            <w:r w:rsidRPr="004F6AD2">
              <w:rPr>
                <w:sz w:val="18"/>
                <w:szCs w:val="18"/>
              </w:rPr>
              <w:t>2 group study design including aquatic exercise group and control group</w:t>
            </w:r>
            <w:r w:rsidR="00B22D3A">
              <w:rPr>
                <w:sz w:val="18"/>
                <w:szCs w:val="18"/>
              </w:rPr>
              <w:t>;</w:t>
            </w:r>
            <w:r w:rsidR="004F6AD2" w:rsidRPr="004F6AD2">
              <w:rPr>
                <w:sz w:val="18"/>
                <w:szCs w:val="18"/>
              </w:rPr>
              <w:t xml:space="preserve"> Each group had 32 participants who were </w:t>
            </w:r>
            <w:r w:rsidRPr="004F6AD2">
              <w:rPr>
                <w:sz w:val="18"/>
                <w:szCs w:val="18"/>
              </w:rPr>
              <w:t>randomly assigned.</w:t>
            </w:r>
          </w:p>
          <w:p w:rsidR="009E7ADD" w:rsidRDefault="009E7ADD" w:rsidP="009E7ADD">
            <w:pPr>
              <w:pStyle w:val="ListParagraph"/>
              <w:numPr>
                <w:ilvl w:val="0"/>
                <w:numId w:val="25"/>
              </w:numPr>
              <w:spacing w:before="120" w:after="120"/>
              <w:rPr>
                <w:sz w:val="18"/>
                <w:szCs w:val="18"/>
              </w:rPr>
            </w:pPr>
            <w:r>
              <w:rPr>
                <w:sz w:val="18"/>
                <w:szCs w:val="18"/>
              </w:rPr>
              <w:t>A web</w:t>
            </w:r>
            <w:r w:rsidR="00F1469F">
              <w:rPr>
                <w:sz w:val="18"/>
                <w:szCs w:val="18"/>
              </w:rPr>
              <w:t>-</w:t>
            </w:r>
            <w:r>
              <w:rPr>
                <w:sz w:val="18"/>
                <w:szCs w:val="18"/>
              </w:rPr>
              <w:t xml:space="preserve">based system calculated </w:t>
            </w:r>
            <w:r w:rsidR="005F503C">
              <w:rPr>
                <w:sz w:val="18"/>
                <w:szCs w:val="18"/>
              </w:rPr>
              <w:t>a</w:t>
            </w:r>
            <w:r>
              <w:rPr>
                <w:sz w:val="18"/>
                <w:szCs w:val="18"/>
              </w:rPr>
              <w:t xml:space="preserve"> sequence</w:t>
            </w:r>
            <w:r w:rsidR="005F503C">
              <w:rPr>
                <w:sz w:val="18"/>
                <w:szCs w:val="18"/>
              </w:rPr>
              <w:t xml:space="preserve"> of numbers</w:t>
            </w:r>
            <w:r>
              <w:rPr>
                <w:sz w:val="18"/>
                <w:szCs w:val="18"/>
              </w:rPr>
              <w:t xml:space="preserve"> that w</w:t>
            </w:r>
            <w:r w:rsidR="00E31AEA">
              <w:rPr>
                <w:sz w:val="18"/>
                <w:szCs w:val="18"/>
              </w:rPr>
              <w:t>ere</w:t>
            </w:r>
            <w:r>
              <w:rPr>
                <w:sz w:val="18"/>
                <w:szCs w:val="18"/>
              </w:rPr>
              <w:t xml:space="preserve"> kept in envelopes, which were only opened after the first outcome measure by a blinded researcher. </w:t>
            </w:r>
          </w:p>
          <w:p w:rsidR="009E7ADD" w:rsidRDefault="00B272A4" w:rsidP="009E7ADD">
            <w:pPr>
              <w:pStyle w:val="ListParagraph"/>
              <w:numPr>
                <w:ilvl w:val="0"/>
                <w:numId w:val="25"/>
              </w:numPr>
              <w:spacing w:before="120" w:after="120"/>
              <w:rPr>
                <w:sz w:val="18"/>
                <w:szCs w:val="18"/>
              </w:rPr>
            </w:pPr>
            <w:r>
              <w:rPr>
                <w:sz w:val="18"/>
                <w:szCs w:val="18"/>
              </w:rPr>
              <w:t>Single blinded study- a</w:t>
            </w:r>
            <w:r w:rsidR="009E7ADD">
              <w:rPr>
                <w:sz w:val="18"/>
                <w:szCs w:val="18"/>
              </w:rPr>
              <w:t>ll assessors were blinded to treatment allocation</w:t>
            </w:r>
            <w:r>
              <w:rPr>
                <w:sz w:val="18"/>
                <w:szCs w:val="18"/>
              </w:rPr>
              <w:t>, but not the therapists or participants</w:t>
            </w:r>
          </w:p>
          <w:p w:rsidR="00B272A4" w:rsidRDefault="00B272A4" w:rsidP="009E7ADD">
            <w:pPr>
              <w:pStyle w:val="ListParagraph"/>
              <w:numPr>
                <w:ilvl w:val="0"/>
                <w:numId w:val="25"/>
              </w:numPr>
              <w:spacing w:before="120" w:after="120"/>
              <w:rPr>
                <w:sz w:val="18"/>
                <w:szCs w:val="18"/>
              </w:rPr>
            </w:pPr>
            <w:r>
              <w:rPr>
                <w:sz w:val="18"/>
                <w:szCs w:val="18"/>
              </w:rPr>
              <w:t>Outcome measures</w:t>
            </w:r>
            <w:r w:rsidR="004D0DD3">
              <w:rPr>
                <w:sz w:val="18"/>
                <w:szCs w:val="18"/>
              </w:rPr>
              <w:t>, including the multiple sit to stand test,</w:t>
            </w:r>
            <w:r>
              <w:rPr>
                <w:sz w:val="18"/>
                <w:szCs w:val="18"/>
              </w:rPr>
              <w:t xml:space="preserve"> were assessed at baseline, 8 weeks, and 6 months.</w:t>
            </w:r>
          </w:p>
          <w:p w:rsidR="004F6AD2" w:rsidRPr="009E7ADD" w:rsidRDefault="00BB0A29" w:rsidP="009E7ADD">
            <w:pPr>
              <w:pStyle w:val="ListParagraph"/>
              <w:numPr>
                <w:ilvl w:val="0"/>
                <w:numId w:val="25"/>
              </w:numPr>
              <w:spacing w:before="120" w:after="120"/>
              <w:rPr>
                <w:sz w:val="18"/>
                <w:szCs w:val="18"/>
              </w:rPr>
            </w:pPr>
            <w:r>
              <w:rPr>
                <w:sz w:val="18"/>
                <w:szCs w:val="18"/>
              </w:rPr>
              <w:t>An a priori power analysis was conducted to determine the sample size needed with a significance level of</w:t>
            </w:r>
            <w:r w:rsidR="00A87D9C">
              <w:rPr>
                <w:sz w:val="18"/>
                <w:szCs w:val="18"/>
              </w:rPr>
              <w:t xml:space="preserve"> p &lt;</w:t>
            </w:r>
            <w:r>
              <w:rPr>
                <w:sz w:val="18"/>
                <w:szCs w:val="18"/>
              </w:rPr>
              <w:t xml:space="preserve"> 0.05. With 80% power, a sample size of at least 22 patients per group was needed in order to detect clinically important changes.</w:t>
            </w:r>
            <w:r w:rsidR="00EE2DDB">
              <w:rPr>
                <w:sz w:val="18"/>
                <w:szCs w:val="18"/>
              </w:rPr>
              <w:fldChar w:fldCharType="begin"/>
            </w:r>
            <w:r w:rsidR="00EE2DDB">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EE2DDB">
              <w:rPr>
                <w:sz w:val="18"/>
                <w:szCs w:val="18"/>
              </w:rPr>
              <w:fldChar w:fldCharType="separate"/>
            </w:r>
            <w:r w:rsidR="00F9365F" w:rsidRPr="00F9365F">
              <w:rPr>
                <w:sz w:val="18"/>
                <w:szCs w:val="18"/>
                <w:vertAlign w:val="superscript"/>
              </w:rPr>
              <w:t>2</w:t>
            </w:r>
            <w:r w:rsidR="00EE2DDB">
              <w:rPr>
                <w:sz w:val="18"/>
                <w:szCs w:val="18"/>
              </w:rPr>
              <w:fldChar w:fldCharType="end"/>
            </w:r>
            <w:r>
              <w:rPr>
                <w:sz w:val="18"/>
                <w:szCs w:val="18"/>
              </w:rPr>
              <w:t xml:space="preserve"> A </w:t>
            </w:r>
            <w:r w:rsidR="00A87D9C">
              <w:rPr>
                <w:sz w:val="18"/>
                <w:szCs w:val="18"/>
              </w:rPr>
              <w:t>“</w:t>
            </w:r>
            <w:r>
              <w:rPr>
                <w:sz w:val="18"/>
                <w:szCs w:val="18"/>
              </w:rPr>
              <w:t>decrease of 2.5 points with a standard deviation of 2 (15%) was seen as being a clinically important change</w:t>
            </w:r>
            <w:r w:rsidR="00A87D9C">
              <w:rPr>
                <w:sz w:val="18"/>
                <w:szCs w:val="18"/>
              </w:rPr>
              <w:t>”</w:t>
            </w:r>
            <w:r>
              <w:rPr>
                <w:sz w:val="18"/>
                <w:szCs w:val="18"/>
              </w:rPr>
              <w:t xml:space="preserve"> on the outcome measures in this study.</w:t>
            </w:r>
            <w:r w:rsidR="00A87D9C">
              <w:rPr>
                <w:sz w:val="18"/>
                <w:szCs w:val="18"/>
              </w:rPr>
              <w:t>(pg. 225)</w:t>
            </w:r>
            <w:r w:rsidR="00EE2DDB">
              <w:rPr>
                <w:sz w:val="18"/>
                <w:szCs w:val="18"/>
              </w:rPr>
              <w:fldChar w:fldCharType="begin"/>
            </w:r>
            <w:r w:rsidR="00EE2DDB">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EE2DDB">
              <w:rPr>
                <w:sz w:val="18"/>
                <w:szCs w:val="18"/>
              </w:rPr>
              <w:fldChar w:fldCharType="separate"/>
            </w:r>
            <w:r w:rsidR="00F9365F" w:rsidRPr="00F9365F">
              <w:rPr>
                <w:sz w:val="18"/>
                <w:szCs w:val="18"/>
                <w:vertAlign w:val="superscript"/>
              </w:rPr>
              <w:t>2</w:t>
            </w:r>
            <w:r w:rsidR="00EE2DDB">
              <w:rPr>
                <w:sz w:val="18"/>
                <w:szCs w:val="18"/>
              </w:rPr>
              <w:fldChar w:fldCharType="end"/>
            </w:r>
            <w:r>
              <w:rPr>
                <w:sz w:val="18"/>
                <w:szCs w:val="18"/>
              </w:rPr>
              <w:t xml:space="preserve">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1D4F60">
        <w:tc>
          <w:tcPr>
            <w:tcW w:w="10421" w:type="dxa"/>
            <w:tcBorders>
              <w:bottom w:val="single" w:sz="4" w:space="0" w:color="auto"/>
            </w:tcBorders>
            <w:shd w:val="clear" w:color="auto" w:fill="auto"/>
          </w:tcPr>
          <w:p w:rsidR="001D4F60" w:rsidRDefault="00C36566" w:rsidP="00C36566">
            <w:pPr>
              <w:pStyle w:val="ListParagraph"/>
              <w:numPr>
                <w:ilvl w:val="0"/>
                <w:numId w:val="26"/>
              </w:numPr>
              <w:spacing w:before="120" w:after="120"/>
              <w:rPr>
                <w:sz w:val="18"/>
                <w:szCs w:val="18"/>
              </w:rPr>
            </w:pPr>
            <w:r>
              <w:rPr>
                <w:sz w:val="18"/>
                <w:szCs w:val="18"/>
              </w:rPr>
              <w:t xml:space="preserve">Outpatient clinic, </w:t>
            </w:r>
            <w:r w:rsidR="00C25300">
              <w:rPr>
                <w:sz w:val="18"/>
                <w:szCs w:val="18"/>
              </w:rPr>
              <w:t>university clinical laboratory at the University of Granada</w:t>
            </w:r>
            <w:r>
              <w:rPr>
                <w:sz w:val="18"/>
                <w:szCs w:val="18"/>
              </w:rPr>
              <w:t>, and sport university swimming pool</w:t>
            </w:r>
          </w:p>
          <w:p w:rsidR="00410023" w:rsidRDefault="00410023" w:rsidP="00C36566">
            <w:pPr>
              <w:pStyle w:val="ListParagraph"/>
              <w:numPr>
                <w:ilvl w:val="0"/>
                <w:numId w:val="26"/>
              </w:numPr>
              <w:spacing w:before="120" w:after="120"/>
              <w:rPr>
                <w:sz w:val="18"/>
                <w:szCs w:val="18"/>
              </w:rPr>
            </w:pPr>
            <w:r>
              <w:rPr>
                <w:sz w:val="18"/>
                <w:szCs w:val="18"/>
              </w:rPr>
              <w:t>Metropolitan area</w:t>
            </w:r>
          </w:p>
          <w:p w:rsidR="001D4F60" w:rsidRPr="0084680C" w:rsidRDefault="00C25300" w:rsidP="0084680C">
            <w:pPr>
              <w:pStyle w:val="ListParagraph"/>
              <w:numPr>
                <w:ilvl w:val="0"/>
                <w:numId w:val="26"/>
              </w:numPr>
              <w:spacing w:before="120" w:after="120"/>
              <w:rPr>
                <w:sz w:val="18"/>
                <w:szCs w:val="18"/>
              </w:rPr>
            </w:pPr>
            <w:r>
              <w:rPr>
                <w:sz w:val="18"/>
                <w:szCs w:val="18"/>
              </w:rPr>
              <w:t>Granada, Spain</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DC30E0">
              <w:rPr>
                <w:b/>
                <w:sz w:val="18"/>
                <w:szCs w:val="18"/>
              </w:rPr>
              <w:lastRenderedPageBreak/>
              <w:t>Participants</w:t>
            </w:r>
          </w:p>
          <w:p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1D4F60">
        <w:tc>
          <w:tcPr>
            <w:tcW w:w="10421" w:type="dxa"/>
            <w:tcBorders>
              <w:bottom w:val="single" w:sz="4" w:space="0" w:color="auto"/>
            </w:tcBorders>
            <w:shd w:val="clear" w:color="auto" w:fill="auto"/>
          </w:tcPr>
          <w:p w:rsidR="00FC0675" w:rsidRDefault="00AD136F" w:rsidP="00AD136F">
            <w:pPr>
              <w:pStyle w:val="ListParagraph"/>
              <w:numPr>
                <w:ilvl w:val="0"/>
                <w:numId w:val="27"/>
              </w:numPr>
              <w:spacing w:before="120" w:after="120"/>
              <w:rPr>
                <w:sz w:val="18"/>
                <w:szCs w:val="18"/>
              </w:rPr>
            </w:pPr>
            <w:r>
              <w:rPr>
                <w:sz w:val="18"/>
                <w:szCs w:val="18"/>
              </w:rPr>
              <w:t>This study included 68 women recruited from the Hospital Virgen de las Nieves in Granada, Spain who were breast cancer survivors. Oncologists and nurses from the breast oncology and radiation units enrolled participants in this study.</w:t>
            </w:r>
            <w:r w:rsidR="00FC0675">
              <w:rPr>
                <w:sz w:val="18"/>
                <w:szCs w:val="18"/>
              </w:rPr>
              <w:t xml:space="preserve"> </w:t>
            </w:r>
          </w:p>
          <w:p w:rsidR="00FC0675" w:rsidRDefault="00FC0675" w:rsidP="00AD136F">
            <w:pPr>
              <w:pStyle w:val="ListParagraph"/>
              <w:numPr>
                <w:ilvl w:val="0"/>
                <w:numId w:val="27"/>
              </w:numPr>
              <w:spacing w:before="120" w:after="120"/>
              <w:rPr>
                <w:sz w:val="18"/>
                <w:szCs w:val="18"/>
              </w:rPr>
            </w:pPr>
            <w:r>
              <w:rPr>
                <w:sz w:val="18"/>
                <w:szCs w:val="18"/>
              </w:rPr>
              <w:t>Eligibility criteria included: age between 25-65 years old, diagnos</w:t>
            </w:r>
            <w:r w:rsidR="002C1F10">
              <w:rPr>
                <w:sz w:val="18"/>
                <w:szCs w:val="18"/>
              </w:rPr>
              <w:t xml:space="preserve">ed with stage I-III </w:t>
            </w:r>
            <w:r>
              <w:rPr>
                <w:sz w:val="18"/>
                <w:szCs w:val="18"/>
              </w:rPr>
              <w:t xml:space="preserve">breast cancer, </w:t>
            </w:r>
            <w:r w:rsidR="002C1F10">
              <w:rPr>
                <w:sz w:val="18"/>
                <w:szCs w:val="18"/>
              </w:rPr>
              <w:t xml:space="preserve">within </w:t>
            </w:r>
            <w:r w:rsidR="003234DC">
              <w:rPr>
                <w:sz w:val="18"/>
                <w:szCs w:val="18"/>
              </w:rPr>
              <w:t xml:space="preserve">the past year and a half </w:t>
            </w:r>
            <w:r w:rsidR="002C1F10">
              <w:rPr>
                <w:sz w:val="18"/>
                <w:szCs w:val="18"/>
              </w:rPr>
              <w:t xml:space="preserve">had </w:t>
            </w:r>
            <w:r>
              <w:rPr>
                <w:sz w:val="18"/>
                <w:szCs w:val="18"/>
              </w:rPr>
              <w:t>finished cancer treatments except hormone therapy, and score</w:t>
            </w:r>
            <w:r w:rsidR="004301F5">
              <w:rPr>
                <w:sz w:val="18"/>
                <w:szCs w:val="18"/>
              </w:rPr>
              <w:t>d</w:t>
            </w:r>
            <w:r>
              <w:rPr>
                <w:sz w:val="18"/>
                <w:szCs w:val="18"/>
              </w:rPr>
              <w:t xml:space="preserve"> greater than 3 on the Piper Fatigue Scale indicating significant fatigue levels</w:t>
            </w:r>
            <w:r>
              <w:rPr>
                <w:sz w:val="18"/>
                <w:szCs w:val="18"/>
              </w:rPr>
              <w:fldChar w:fldCharType="begin"/>
            </w:r>
            <w:r>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Pr>
                <w:sz w:val="18"/>
                <w:szCs w:val="18"/>
              </w:rPr>
              <w:fldChar w:fldCharType="separate"/>
            </w:r>
            <w:r w:rsidR="00F9365F" w:rsidRPr="00F9365F">
              <w:rPr>
                <w:sz w:val="18"/>
                <w:szCs w:val="18"/>
                <w:vertAlign w:val="superscript"/>
              </w:rPr>
              <w:t>2</w:t>
            </w:r>
            <w:r>
              <w:rPr>
                <w:sz w:val="18"/>
                <w:szCs w:val="18"/>
              </w:rPr>
              <w:fldChar w:fldCharType="end"/>
            </w:r>
          </w:p>
          <w:p w:rsidR="008C609C" w:rsidRDefault="008C609C" w:rsidP="00AD136F">
            <w:pPr>
              <w:pStyle w:val="ListParagraph"/>
              <w:numPr>
                <w:ilvl w:val="0"/>
                <w:numId w:val="27"/>
              </w:numPr>
              <w:spacing w:before="120" w:after="120"/>
              <w:rPr>
                <w:sz w:val="18"/>
                <w:szCs w:val="18"/>
              </w:rPr>
            </w:pPr>
            <w:r>
              <w:rPr>
                <w:sz w:val="18"/>
                <w:szCs w:val="18"/>
              </w:rPr>
              <w:t>Patients were excluded if they were limited in their physical abilities due to orthopaedic conditions or if they were currently receiving cancer treatment.</w:t>
            </w:r>
          </w:p>
          <w:p w:rsidR="00FC0675" w:rsidRDefault="00FC0675" w:rsidP="00AD136F">
            <w:pPr>
              <w:pStyle w:val="ListParagraph"/>
              <w:numPr>
                <w:ilvl w:val="0"/>
                <w:numId w:val="27"/>
              </w:numPr>
              <w:spacing w:before="120" w:after="120"/>
              <w:rPr>
                <w:sz w:val="18"/>
                <w:szCs w:val="18"/>
              </w:rPr>
            </w:pPr>
            <w:r>
              <w:rPr>
                <w:sz w:val="18"/>
                <w:szCs w:val="18"/>
              </w:rPr>
              <w:t xml:space="preserve">The sample included in this study was a convenience </w:t>
            </w:r>
            <w:r w:rsidR="008470AA">
              <w:rPr>
                <w:sz w:val="18"/>
                <w:szCs w:val="18"/>
              </w:rPr>
              <w:t xml:space="preserve">sample </w:t>
            </w:r>
            <w:r w:rsidR="007B0FC8">
              <w:rPr>
                <w:sz w:val="18"/>
                <w:szCs w:val="18"/>
              </w:rPr>
              <w:t>with</w:t>
            </w:r>
            <w:r>
              <w:rPr>
                <w:sz w:val="18"/>
                <w:szCs w:val="18"/>
              </w:rPr>
              <w:t xml:space="preserve"> </w:t>
            </w:r>
            <w:r w:rsidR="0017349E">
              <w:rPr>
                <w:sz w:val="18"/>
                <w:szCs w:val="18"/>
              </w:rPr>
              <w:t xml:space="preserve">a </w:t>
            </w:r>
            <w:r>
              <w:rPr>
                <w:sz w:val="18"/>
                <w:szCs w:val="18"/>
              </w:rPr>
              <w:t>purposeful group of participants</w:t>
            </w:r>
            <w:r w:rsidR="00003CBF">
              <w:rPr>
                <w:sz w:val="18"/>
                <w:szCs w:val="18"/>
              </w:rPr>
              <w:t xml:space="preserve"> who were breast cancer survivors</w:t>
            </w:r>
            <w:r>
              <w:rPr>
                <w:sz w:val="18"/>
                <w:szCs w:val="18"/>
              </w:rPr>
              <w:t>.</w:t>
            </w:r>
          </w:p>
          <w:p w:rsidR="001D4F60" w:rsidRDefault="001904A4" w:rsidP="00AD136F">
            <w:pPr>
              <w:pStyle w:val="ListParagraph"/>
              <w:numPr>
                <w:ilvl w:val="0"/>
                <w:numId w:val="27"/>
              </w:numPr>
              <w:spacing w:before="120" w:after="120"/>
              <w:rPr>
                <w:sz w:val="18"/>
                <w:szCs w:val="18"/>
              </w:rPr>
            </w:pPr>
            <w:r>
              <w:rPr>
                <w:sz w:val="18"/>
                <w:szCs w:val="18"/>
              </w:rPr>
              <w:t>All 34 participants finished the 8</w:t>
            </w:r>
            <w:r w:rsidR="008470AA">
              <w:rPr>
                <w:sz w:val="18"/>
                <w:szCs w:val="18"/>
              </w:rPr>
              <w:t>-</w:t>
            </w:r>
            <w:r>
              <w:rPr>
                <w:sz w:val="18"/>
                <w:szCs w:val="18"/>
              </w:rPr>
              <w:t xml:space="preserve">week aquatic exercise program. </w:t>
            </w:r>
            <w:r w:rsidR="00B22D3A">
              <w:rPr>
                <w:sz w:val="18"/>
                <w:szCs w:val="18"/>
              </w:rPr>
              <w:t>S</w:t>
            </w:r>
            <w:r w:rsidR="00E81E47">
              <w:rPr>
                <w:sz w:val="18"/>
                <w:szCs w:val="18"/>
              </w:rPr>
              <w:t xml:space="preserve">even patients </w:t>
            </w:r>
            <w:r>
              <w:rPr>
                <w:sz w:val="18"/>
                <w:szCs w:val="18"/>
              </w:rPr>
              <w:t xml:space="preserve">total </w:t>
            </w:r>
            <w:r w:rsidR="004C7DC5">
              <w:rPr>
                <w:sz w:val="18"/>
                <w:szCs w:val="18"/>
              </w:rPr>
              <w:t>were lost to follow up</w:t>
            </w:r>
            <w:r w:rsidR="00E81E47">
              <w:rPr>
                <w:sz w:val="18"/>
                <w:szCs w:val="18"/>
              </w:rPr>
              <w:t xml:space="preserve"> at </w:t>
            </w:r>
            <w:r w:rsidR="004C7DC5">
              <w:rPr>
                <w:sz w:val="18"/>
                <w:szCs w:val="18"/>
              </w:rPr>
              <w:t>six months</w:t>
            </w:r>
            <w:r w:rsidR="00B22D3A">
              <w:rPr>
                <w:sz w:val="18"/>
                <w:szCs w:val="18"/>
              </w:rPr>
              <w:t xml:space="preserve"> leaving 29 in the usual care group and 32 in the aquatic exercise group</w:t>
            </w:r>
            <w:r w:rsidR="004C7DC5">
              <w:rPr>
                <w:sz w:val="18"/>
                <w:szCs w:val="18"/>
              </w:rPr>
              <w:t>.</w:t>
            </w:r>
          </w:p>
          <w:p w:rsidR="00B22D3A" w:rsidRDefault="00B22D3A" w:rsidP="00AD136F">
            <w:pPr>
              <w:pStyle w:val="ListParagraph"/>
              <w:numPr>
                <w:ilvl w:val="0"/>
                <w:numId w:val="27"/>
              </w:numPr>
              <w:spacing w:before="120" w:after="120"/>
              <w:rPr>
                <w:sz w:val="18"/>
                <w:szCs w:val="18"/>
              </w:rPr>
            </w:pPr>
            <w:r>
              <w:rPr>
                <w:sz w:val="18"/>
                <w:szCs w:val="18"/>
              </w:rPr>
              <w:t xml:space="preserve">The mean age for the usual care group was 47 years old (SD 8). The mean age for the aquatic exercise group was 49 years old (SD 7). </w:t>
            </w:r>
            <w:proofErr w:type="gramStart"/>
            <w:r>
              <w:rPr>
                <w:sz w:val="18"/>
                <w:szCs w:val="18"/>
              </w:rPr>
              <w:t>All of</w:t>
            </w:r>
            <w:proofErr w:type="gramEnd"/>
            <w:r>
              <w:rPr>
                <w:sz w:val="18"/>
                <w:szCs w:val="18"/>
              </w:rPr>
              <w:t xml:space="preserve"> the participants were female in this study. For the usual care group, 20 participants had reached menopause. For the aquatic group, 24 participants had reached menopause. </w:t>
            </w:r>
          </w:p>
          <w:p w:rsidR="00E81E47" w:rsidRDefault="00B22D3A" w:rsidP="00AD136F">
            <w:pPr>
              <w:pStyle w:val="ListParagraph"/>
              <w:numPr>
                <w:ilvl w:val="0"/>
                <w:numId w:val="27"/>
              </w:numPr>
              <w:spacing w:before="120" w:after="120"/>
              <w:rPr>
                <w:sz w:val="18"/>
                <w:szCs w:val="18"/>
              </w:rPr>
            </w:pPr>
            <w:r>
              <w:rPr>
                <w:sz w:val="18"/>
                <w:szCs w:val="18"/>
              </w:rPr>
              <w:t xml:space="preserve">24 of the participants in the usual care group were less than 12 </w:t>
            </w:r>
            <w:r w:rsidR="00BB20BD">
              <w:rPr>
                <w:sz w:val="18"/>
                <w:szCs w:val="18"/>
              </w:rPr>
              <w:t>months’ time</w:t>
            </w:r>
            <w:r>
              <w:rPr>
                <w:sz w:val="18"/>
                <w:szCs w:val="18"/>
              </w:rPr>
              <w:t xml:space="preserve"> post cancer treatment</w:t>
            </w:r>
            <w:r w:rsidR="00A5793B">
              <w:rPr>
                <w:sz w:val="18"/>
                <w:szCs w:val="18"/>
              </w:rPr>
              <w:t>,</w:t>
            </w:r>
            <w:r>
              <w:rPr>
                <w:sz w:val="18"/>
                <w:szCs w:val="18"/>
              </w:rPr>
              <w:t xml:space="preserve"> and 5 were greater than 12 </w:t>
            </w:r>
            <w:r w:rsidR="00BB20BD">
              <w:rPr>
                <w:sz w:val="18"/>
                <w:szCs w:val="18"/>
              </w:rPr>
              <w:t>months’ time</w:t>
            </w:r>
            <w:r>
              <w:rPr>
                <w:sz w:val="18"/>
                <w:szCs w:val="18"/>
              </w:rPr>
              <w:t xml:space="preserve"> post treatment. 22 of the participants in the aquatic exercise group were less than 12 </w:t>
            </w:r>
            <w:r w:rsidR="00BB20BD">
              <w:rPr>
                <w:sz w:val="18"/>
                <w:szCs w:val="18"/>
              </w:rPr>
              <w:t>months’ time</w:t>
            </w:r>
            <w:r>
              <w:rPr>
                <w:sz w:val="18"/>
                <w:szCs w:val="18"/>
              </w:rPr>
              <w:t xml:space="preserve"> post cancer treatment</w:t>
            </w:r>
            <w:r w:rsidR="00A5793B">
              <w:rPr>
                <w:sz w:val="18"/>
                <w:szCs w:val="18"/>
              </w:rPr>
              <w:t>,</w:t>
            </w:r>
            <w:r>
              <w:rPr>
                <w:sz w:val="18"/>
                <w:szCs w:val="18"/>
              </w:rPr>
              <w:t xml:space="preserve"> and 10 were longer than 12 months post treatment. </w:t>
            </w:r>
          </w:p>
          <w:p w:rsidR="00B22D3A" w:rsidRDefault="00B22D3A" w:rsidP="00AD136F">
            <w:pPr>
              <w:pStyle w:val="ListParagraph"/>
              <w:numPr>
                <w:ilvl w:val="0"/>
                <w:numId w:val="27"/>
              </w:numPr>
              <w:spacing w:before="120" w:after="120"/>
              <w:rPr>
                <w:sz w:val="18"/>
                <w:szCs w:val="18"/>
              </w:rPr>
            </w:pPr>
            <w:r>
              <w:rPr>
                <w:sz w:val="18"/>
                <w:szCs w:val="18"/>
              </w:rPr>
              <w:t>Physical activity levels in minutes per day in the usual care group was 32.3 (SD 22.6) and for the aquatic group it was 38.2 minutes (SD 21.3).</w:t>
            </w:r>
          </w:p>
          <w:p w:rsidR="001D4F60" w:rsidRPr="001904A4" w:rsidRDefault="00B22D3A" w:rsidP="001904A4">
            <w:pPr>
              <w:pStyle w:val="ListParagraph"/>
              <w:numPr>
                <w:ilvl w:val="0"/>
                <w:numId w:val="27"/>
              </w:numPr>
              <w:spacing w:before="120" w:after="120"/>
              <w:rPr>
                <w:sz w:val="18"/>
                <w:szCs w:val="18"/>
              </w:rPr>
            </w:pPr>
            <w:r>
              <w:rPr>
                <w:sz w:val="18"/>
                <w:szCs w:val="18"/>
              </w:rPr>
              <w:t xml:space="preserve">At baseline, both the </w:t>
            </w:r>
            <w:r w:rsidR="002A5B32">
              <w:rPr>
                <w:sz w:val="18"/>
                <w:szCs w:val="18"/>
              </w:rPr>
              <w:t xml:space="preserve">aquatic </w:t>
            </w:r>
            <w:r>
              <w:rPr>
                <w:sz w:val="18"/>
                <w:szCs w:val="18"/>
              </w:rPr>
              <w:t>exercise group and control group participants were comparable in sociodemographic features</w:t>
            </w:r>
            <w:r w:rsidR="001904A4">
              <w:rPr>
                <w:sz w:val="18"/>
                <w:szCs w:val="18"/>
              </w:rPr>
              <w:t xml:space="preserve"> and </w:t>
            </w:r>
            <w:r>
              <w:rPr>
                <w:sz w:val="18"/>
                <w:szCs w:val="18"/>
              </w:rPr>
              <w:t>medical</w:t>
            </w:r>
            <w:r w:rsidR="001904A4">
              <w:rPr>
                <w:sz w:val="18"/>
                <w:szCs w:val="18"/>
              </w:rPr>
              <w:t xml:space="preserve"> features, as well as, study variables including muscle strength, profile of mood states, and score on the Piper Fatigue Scale.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1D4F60">
        <w:tc>
          <w:tcPr>
            <w:tcW w:w="10421" w:type="dxa"/>
            <w:shd w:val="clear" w:color="auto" w:fill="auto"/>
          </w:tcPr>
          <w:p w:rsidR="001D4F60" w:rsidRDefault="001904A4" w:rsidP="001904A4">
            <w:pPr>
              <w:pStyle w:val="ListParagraph"/>
              <w:numPr>
                <w:ilvl w:val="0"/>
                <w:numId w:val="28"/>
              </w:numPr>
              <w:spacing w:before="120" w:after="120"/>
              <w:rPr>
                <w:sz w:val="18"/>
                <w:szCs w:val="18"/>
              </w:rPr>
            </w:pPr>
            <w:r>
              <w:rPr>
                <w:sz w:val="18"/>
                <w:szCs w:val="18"/>
              </w:rPr>
              <w:t>The usual care group (34 participants) did not receive any supervised aquatic exercise therapy session.</w:t>
            </w:r>
          </w:p>
          <w:p w:rsidR="001904A4" w:rsidRDefault="00D41AB0" w:rsidP="001904A4">
            <w:pPr>
              <w:pStyle w:val="ListParagraph"/>
              <w:numPr>
                <w:ilvl w:val="0"/>
                <w:numId w:val="28"/>
              </w:numPr>
              <w:spacing w:before="120" w:after="120"/>
              <w:rPr>
                <w:sz w:val="18"/>
                <w:szCs w:val="18"/>
              </w:rPr>
            </w:pPr>
            <w:r>
              <w:rPr>
                <w:sz w:val="18"/>
                <w:szCs w:val="18"/>
              </w:rPr>
              <w:t>An oncologist gave t</w:t>
            </w:r>
            <w:r w:rsidR="001904A4">
              <w:rPr>
                <w:sz w:val="18"/>
                <w:szCs w:val="18"/>
              </w:rPr>
              <w:t xml:space="preserve">his group recommendations </w:t>
            </w:r>
            <w:r>
              <w:rPr>
                <w:sz w:val="18"/>
                <w:szCs w:val="18"/>
              </w:rPr>
              <w:t>on</w:t>
            </w:r>
            <w:r w:rsidR="001904A4">
              <w:rPr>
                <w:sz w:val="18"/>
                <w:szCs w:val="18"/>
              </w:rPr>
              <w:t xml:space="preserve"> eating a healthy diet, energy balance, and continuing their activities of daily living</w:t>
            </w:r>
            <w:r>
              <w:rPr>
                <w:sz w:val="18"/>
                <w:szCs w:val="18"/>
              </w:rPr>
              <w:t xml:space="preserve"> in order to promote healthy lifestyles</w:t>
            </w:r>
            <w:r w:rsidR="001904A4">
              <w:rPr>
                <w:sz w:val="18"/>
                <w:szCs w:val="18"/>
              </w:rPr>
              <w:t>.</w:t>
            </w:r>
          </w:p>
          <w:p w:rsidR="001904A4" w:rsidRDefault="001904A4" w:rsidP="001904A4">
            <w:pPr>
              <w:pStyle w:val="ListParagraph"/>
              <w:numPr>
                <w:ilvl w:val="0"/>
                <w:numId w:val="28"/>
              </w:numPr>
              <w:spacing w:before="120" w:after="120"/>
              <w:rPr>
                <w:sz w:val="18"/>
                <w:szCs w:val="18"/>
              </w:rPr>
            </w:pPr>
            <w:r>
              <w:rPr>
                <w:sz w:val="18"/>
                <w:szCs w:val="18"/>
              </w:rPr>
              <w:t xml:space="preserve">The usual care group continued their daily activities at home throughout the study and were assessed in the </w:t>
            </w:r>
            <w:r w:rsidR="00D33C73">
              <w:rPr>
                <w:sz w:val="18"/>
                <w:szCs w:val="18"/>
              </w:rPr>
              <w:t>university laboratory</w:t>
            </w:r>
            <w:r>
              <w:rPr>
                <w:sz w:val="18"/>
                <w:szCs w:val="18"/>
              </w:rPr>
              <w:t xml:space="preserve"> at the beginning of the study, 8 weeks, and </w:t>
            </w:r>
            <w:r w:rsidR="00D7023B">
              <w:rPr>
                <w:sz w:val="18"/>
                <w:szCs w:val="18"/>
              </w:rPr>
              <w:t xml:space="preserve">at </w:t>
            </w:r>
            <w:r>
              <w:rPr>
                <w:sz w:val="18"/>
                <w:szCs w:val="18"/>
              </w:rPr>
              <w:t>6 months follow up after the study was completed.</w:t>
            </w:r>
          </w:p>
          <w:p w:rsidR="00F428B3" w:rsidRDefault="00F428B3" w:rsidP="001904A4">
            <w:pPr>
              <w:pStyle w:val="ListParagraph"/>
              <w:numPr>
                <w:ilvl w:val="0"/>
                <w:numId w:val="28"/>
              </w:numPr>
              <w:spacing w:before="120" w:after="120"/>
              <w:rPr>
                <w:sz w:val="18"/>
                <w:szCs w:val="18"/>
              </w:rPr>
            </w:pPr>
            <w:r>
              <w:rPr>
                <w:sz w:val="18"/>
                <w:szCs w:val="18"/>
              </w:rPr>
              <w:t>The specific recommendations from the oncologist were not provided, as well as, the types of daily activities these participants performed.</w:t>
            </w:r>
          </w:p>
          <w:p w:rsidR="001D4F60" w:rsidRPr="002F16E1" w:rsidRDefault="00F428B3" w:rsidP="00F428B3">
            <w:pPr>
              <w:pStyle w:val="ListParagraph"/>
              <w:numPr>
                <w:ilvl w:val="0"/>
                <w:numId w:val="28"/>
              </w:numPr>
              <w:spacing w:before="120" w:after="120"/>
              <w:rPr>
                <w:sz w:val="18"/>
                <w:szCs w:val="18"/>
              </w:rPr>
            </w:pPr>
            <w:r w:rsidRPr="00F428B3">
              <w:rPr>
                <w:sz w:val="18"/>
                <w:szCs w:val="18"/>
              </w:rPr>
              <w:t>The average minutes of physical activity performed per day in this group was 32.3 (SD 22.6).</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1D4F60">
        <w:tc>
          <w:tcPr>
            <w:tcW w:w="10421" w:type="dxa"/>
            <w:tcBorders>
              <w:bottom w:val="single" w:sz="4" w:space="0" w:color="auto"/>
            </w:tcBorders>
            <w:shd w:val="clear" w:color="auto" w:fill="auto"/>
          </w:tcPr>
          <w:p w:rsidR="00B517DC" w:rsidRDefault="00B517DC" w:rsidP="00B517DC">
            <w:pPr>
              <w:pStyle w:val="ListParagraph"/>
              <w:numPr>
                <w:ilvl w:val="0"/>
                <w:numId w:val="29"/>
              </w:numPr>
              <w:spacing w:before="120" w:after="120"/>
              <w:rPr>
                <w:sz w:val="18"/>
                <w:szCs w:val="18"/>
              </w:rPr>
            </w:pPr>
            <w:r>
              <w:rPr>
                <w:sz w:val="18"/>
                <w:szCs w:val="18"/>
              </w:rPr>
              <w:t xml:space="preserve">34 participants were in the </w:t>
            </w:r>
            <w:r w:rsidR="00225097">
              <w:rPr>
                <w:sz w:val="18"/>
                <w:szCs w:val="18"/>
              </w:rPr>
              <w:t xml:space="preserve">experimental </w:t>
            </w:r>
            <w:r>
              <w:rPr>
                <w:sz w:val="18"/>
                <w:szCs w:val="18"/>
              </w:rPr>
              <w:t xml:space="preserve">aquatic exercise </w:t>
            </w:r>
            <w:r w:rsidR="00225097">
              <w:rPr>
                <w:sz w:val="18"/>
                <w:szCs w:val="18"/>
              </w:rPr>
              <w:t>group</w:t>
            </w:r>
            <w:r>
              <w:rPr>
                <w:sz w:val="18"/>
                <w:szCs w:val="18"/>
              </w:rPr>
              <w:t>.</w:t>
            </w:r>
          </w:p>
          <w:p w:rsidR="00B517DC" w:rsidRDefault="00B517DC" w:rsidP="00B517DC">
            <w:pPr>
              <w:pStyle w:val="ListParagraph"/>
              <w:numPr>
                <w:ilvl w:val="0"/>
                <w:numId w:val="29"/>
              </w:numPr>
              <w:spacing w:before="120" w:after="120"/>
              <w:rPr>
                <w:sz w:val="18"/>
                <w:szCs w:val="18"/>
              </w:rPr>
            </w:pPr>
            <w:r>
              <w:rPr>
                <w:sz w:val="18"/>
                <w:szCs w:val="18"/>
              </w:rPr>
              <w:t>This exercise group participated in the aquatic program 3 times per week for 8 weeks in a deep water university swimming pool</w:t>
            </w:r>
            <w:r w:rsidR="002D1440">
              <w:rPr>
                <w:sz w:val="18"/>
                <w:szCs w:val="18"/>
              </w:rPr>
              <w:t xml:space="preserve"> in Granada, Spain</w:t>
            </w:r>
            <w:r>
              <w:rPr>
                <w:sz w:val="18"/>
                <w:szCs w:val="18"/>
              </w:rPr>
              <w:t xml:space="preserve">. </w:t>
            </w:r>
            <w:r w:rsidR="00FB67D4">
              <w:rPr>
                <w:sz w:val="18"/>
                <w:szCs w:val="18"/>
              </w:rPr>
              <w:t xml:space="preserve">The 34 participants were divided into groups of 10-12 women who were supervised during each session by a </w:t>
            </w:r>
            <w:r>
              <w:rPr>
                <w:sz w:val="18"/>
                <w:szCs w:val="18"/>
              </w:rPr>
              <w:t>fitness specialist and two physical therapists</w:t>
            </w:r>
            <w:r w:rsidR="00FB67D4">
              <w:rPr>
                <w:sz w:val="18"/>
                <w:szCs w:val="18"/>
              </w:rPr>
              <w:t xml:space="preserve">. </w:t>
            </w:r>
            <w:r w:rsidR="00F42E95">
              <w:rPr>
                <w:sz w:val="18"/>
                <w:szCs w:val="18"/>
              </w:rPr>
              <w:t xml:space="preserve">If a participant was unable to swim, then a physical therapist assisted them throughout the sessions. </w:t>
            </w:r>
          </w:p>
          <w:p w:rsidR="00F42E95" w:rsidRDefault="00F42E95" w:rsidP="00EE2DDB">
            <w:pPr>
              <w:pStyle w:val="ListParagraph"/>
              <w:numPr>
                <w:ilvl w:val="0"/>
                <w:numId w:val="29"/>
              </w:numPr>
              <w:spacing w:before="120" w:after="120"/>
              <w:rPr>
                <w:sz w:val="18"/>
                <w:szCs w:val="18"/>
              </w:rPr>
            </w:pPr>
            <w:r>
              <w:rPr>
                <w:sz w:val="18"/>
                <w:szCs w:val="18"/>
              </w:rPr>
              <w:t xml:space="preserve">Each of the aquatic exercise sessions lasted an hour including a </w:t>
            </w:r>
            <w:r w:rsidR="009F202B">
              <w:rPr>
                <w:sz w:val="18"/>
                <w:szCs w:val="18"/>
              </w:rPr>
              <w:t>“</w:t>
            </w:r>
            <w:r>
              <w:rPr>
                <w:sz w:val="18"/>
                <w:szCs w:val="18"/>
              </w:rPr>
              <w:t>10 minute warm up, 40 minutes of aerobic and endurance exercises, and a 10 minute cool down</w:t>
            </w:r>
            <w:r w:rsidR="00C03D9C">
              <w:rPr>
                <w:sz w:val="18"/>
                <w:szCs w:val="18"/>
              </w:rPr>
              <w:t>.</w:t>
            </w:r>
            <w:r w:rsidR="009F202B">
              <w:rPr>
                <w:sz w:val="18"/>
                <w:szCs w:val="18"/>
              </w:rPr>
              <w:t>”(pg. 225)</w:t>
            </w:r>
            <w:r w:rsidR="00EE2DDB">
              <w:rPr>
                <w:sz w:val="18"/>
                <w:szCs w:val="18"/>
              </w:rPr>
              <w:fldChar w:fldCharType="begin"/>
            </w:r>
            <w:r w:rsidR="00EE2DDB">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EE2DDB">
              <w:rPr>
                <w:sz w:val="18"/>
                <w:szCs w:val="18"/>
              </w:rPr>
              <w:fldChar w:fldCharType="separate"/>
            </w:r>
            <w:r w:rsidR="00F9365F" w:rsidRPr="00F9365F">
              <w:rPr>
                <w:sz w:val="18"/>
                <w:szCs w:val="18"/>
                <w:vertAlign w:val="superscript"/>
              </w:rPr>
              <w:t>2</w:t>
            </w:r>
            <w:r w:rsidR="00EE2DDB">
              <w:rPr>
                <w:sz w:val="18"/>
                <w:szCs w:val="18"/>
              </w:rPr>
              <w:fldChar w:fldCharType="end"/>
            </w:r>
            <w:r w:rsidR="00EE2DDB">
              <w:rPr>
                <w:sz w:val="18"/>
                <w:szCs w:val="18"/>
              </w:rPr>
              <w:t xml:space="preserve"> Warm up activities included aerobic activities, mobility, and stretching exercises. All participants performed 2-3 sets of 8-12 reps of the endurance exercises.</w:t>
            </w:r>
            <w:r w:rsidR="004C1B52">
              <w:rPr>
                <w:sz w:val="18"/>
                <w:szCs w:val="18"/>
              </w:rPr>
              <w:t xml:space="preserve"> The cool down exercises included slow walking and stretching of the muscles used in the session.</w:t>
            </w:r>
          </w:p>
          <w:p w:rsidR="00EE2DDB" w:rsidRPr="00EE2DDB" w:rsidRDefault="00EE2DDB" w:rsidP="00EE2DDB">
            <w:pPr>
              <w:pStyle w:val="ListParagraph"/>
              <w:numPr>
                <w:ilvl w:val="0"/>
                <w:numId w:val="29"/>
              </w:numPr>
              <w:spacing w:before="120" w:after="120"/>
              <w:rPr>
                <w:sz w:val="18"/>
                <w:szCs w:val="18"/>
              </w:rPr>
            </w:pPr>
            <w:r>
              <w:rPr>
                <w:sz w:val="18"/>
                <w:szCs w:val="18"/>
              </w:rPr>
              <w:t>During the first four weeks of the program, the aerobic exercises lasted 5-10 minutes includ</w:t>
            </w:r>
            <w:r w:rsidR="009814C7">
              <w:rPr>
                <w:sz w:val="18"/>
                <w:szCs w:val="18"/>
              </w:rPr>
              <w:t>ing</w:t>
            </w:r>
            <w:r>
              <w:rPr>
                <w:sz w:val="18"/>
                <w:szCs w:val="18"/>
              </w:rPr>
              <w:t xml:space="preserve"> forward and back jogging with arms moving, pulling, and pressing, leaps, and hopping in multiple directions. The endurance exercises included bicycling, flexion/extension of elbow, wrist, and </w:t>
            </w:r>
            <w:r>
              <w:rPr>
                <w:sz w:val="18"/>
                <w:szCs w:val="18"/>
              </w:rPr>
              <w:lastRenderedPageBreak/>
              <w:t>shoulder, hip rotation, abduction, adduction, and extension. During weeks five to eight, the aerobic exercises stayed the same, but the time was increased to 10-15 minutes. The endurance exercises also stayed the same, however, equipment such as pool noodles, buoys, and swimming boards were added</w:t>
            </w:r>
            <w:r w:rsidR="004C1B52">
              <w:rPr>
                <w:sz w:val="18"/>
                <w:szCs w:val="18"/>
              </w:rPr>
              <w:t xml:space="preserve">. </w:t>
            </w:r>
          </w:p>
          <w:p w:rsidR="001D4F60" w:rsidRPr="002D1440" w:rsidRDefault="00B3167C" w:rsidP="002D1440">
            <w:pPr>
              <w:pStyle w:val="ListParagraph"/>
              <w:numPr>
                <w:ilvl w:val="0"/>
                <w:numId w:val="29"/>
              </w:numPr>
              <w:spacing w:before="120" w:after="120"/>
              <w:rPr>
                <w:sz w:val="18"/>
                <w:szCs w:val="18"/>
              </w:rPr>
            </w:pPr>
            <w:r>
              <w:rPr>
                <w:sz w:val="18"/>
                <w:szCs w:val="18"/>
              </w:rPr>
              <w:t>T</w:t>
            </w:r>
            <w:r w:rsidR="00EE2DDB">
              <w:rPr>
                <w:sz w:val="18"/>
                <w:szCs w:val="18"/>
              </w:rPr>
              <w:t>he Borg Rating of Perceived Exertion Scale</w:t>
            </w:r>
            <w:r>
              <w:rPr>
                <w:sz w:val="18"/>
                <w:szCs w:val="18"/>
              </w:rPr>
              <w:t xml:space="preserve"> was used to monitor the intensity of the program, and the intensity</w:t>
            </w:r>
            <w:r w:rsidR="00EE2DDB">
              <w:rPr>
                <w:sz w:val="18"/>
                <w:szCs w:val="18"/>
              </w:rPr>
              <w:t xml:space="preserve"> followed the American College of Sports Medicine and American Heart Association guidelines.</w:t>
            </w:r>
            <w:r w:rsidR="00CB10F1">
              <w:rPr>
                <w:sz w:val="18"/>
                <w:szCs w:val="18"/>
              </w:rPr>
              <w:t xml:space="preserve"> The program was </w:t>
            </w:r>
            <w:r w:rsidR="002F1BFE">
              <w:rPr>
                <w:sz w:val="18"/>
                <w:szCs w:val="18"/>
              </w:rPr>
              <w:t>individualized to each participant</w:t>
            </w:r>
            <w:r w:rsidR="00CB10F1">
              <w:rPr>
                <w:sz w:val="18"/>
                <w:szCs w:val="18"/>
              </w:rPr>
              <w:t xml:space="preserve"> and gradually progressed throughout the 8 weeks.</w:t>
            </w:r>
            <w:r w:rsidR="00B84531">
              <w:rPr>
                <w:sz w:val="18"/>
                <w:szCs w:val="18"/>
              </w:rPr>
              <w:t xml:space="preserve"> The velocity of movement during the exercises was a way to progress the intensity.</w:t>
            </w:r>
            <w:r w:rsidR="00EE2DDB">
              <w:rPr>
                <w:sz w:val="18"/>
                <w:szCs w:val="18"/>
              </w:rPr>
              <w:t xml:space="preserve"> </w:t>
            </w:r>
          </w:p>
        </w:tc>
      </w:tr>
      <w:tr w:rsidR="001D4F60" w:rsidRPr="002F16E1" w:rsidTr="001D4F60">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lastRenderedPageBreak/>
              <w:t>Outcome Measures</w:t>
            </w:r>
          </w:p>
          <w:p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rsidTr="001D4F60">
        <w:tc>
          <w:tcPr>
            <w:tcW w:w="10421" w:type="dxa"/>
            <w:tcBorders>
              <w:bottom w:val="single" w:sz="4" w:space="0" w:color="auto"/>
            </w:tcBorders>
            <w:shd w:val="clear" w:color="auto" w:fill="auto"/>
          </w:tcPr>
          <w:p w:rsidR="001D4F60" w:rsidRDefault="00D33C73" w:rsidP="00D33C73">
            <w:pPr>
              <w:pStyle w:val="ListParagraph"/>
              <w:numPr>
                <w:ilvl w:val="0"/>
                <w:numId w:val="30"/>
              </w:numPr>
              <w:spacing w:before="120" w:after="120"/>
              <w:rPr>
                <w:sz w:val="18"/>
                <w:szCs w:val="18"/>
              </w:rPr>
            </w:pPr>
            <w:r>
              <w:rPr>
                <w:sz w:val="18"/>
                <w:szCs w:val="18"/>
              </w:rPr>
              <w:t>All outcome measures were assessed at baseline, 8 weeks, and 6 months after discharge by the same trained assessor who was blinded to the treatment allocation. Data collection took place in the University of Granada clinical laboratory.</w:t>
            </w:r>
          </w:p>
          <w:p w:rsidR="00D33C73" w:rsidRDefault="00D33C73" w:rsidP="00D33C73">
            <w:pPr>
              <w:pStyle w:val="ListParagraph"/>
              <w:numPr>
                <w:ilvl w:val="0"/>
                <w:numId w:val="30"/>
              </w:numPr>
              <w:spacing w:before="120" w:after="120"/>
              <w:rPr>
                <w:sz w:val="18"/>
                <w:szCs w:val="18"/>
              </w:rPr>
            </w:pPr>
            <w:r>
              <w:rPr>
                <w:b/>
                <w:sz w:val="18"/>
                <w:szCs w:val="18"/>
              </w:rPr>
              <w:t xml:space="preserve">Primary Outcome Measure: </w:t>
            </w:r>
          </w:p>
          <w:p w:rsidR="00D33C73" w:rsidRDefault="00D33C73" w:rsidP="00D33C73">
            <w:pPr>
              <w:pStyle w:val="ListParagraph"/>
              <w:numPr>
                <w:ilvl w:val="1"/>
                <w:numId w:val="30"/>
              </w:numPr>
              <w:spacing w:before="120" w:after="120"/>
              <w:rPr>
                <w:sz w:val="18"/>
                <w:szCs w:val="18"/>
              </w:rPr>
            </w:pPr>
            <w:r>
              <w:rPr>
                <w:sz w:val="18"/>
                <w:szCs w:val="18"/>
              </w:rPr>
              <w:t>Piper Fatigue Scale (PFS)</w:t>
            </w:r>
            <w:r w:rsidR="00815372">
              <w:rPr>
                <w:sz w:val="18"/>
                <w:szCs w:val="18"/>
              </w:rPr>
              <w:t>:</w:t>
            </w:r>
          </w:p>
          <w:p w:rsidR="00D33C73" w:rsidRDefault="00D33C73" w:rsidP="00802C59">
            <w:pPr>
              <w:pStyle w:val="ListParagraph"/>
              <w:numPr>
                <w:ilvl w:val="2"/>
                <w:numId w:val="30"/>
              </w:numPr>
              <w:spacing w:before="120" w:after="120"/>
              <w:rPr>
                <w:sz w:val="18"/>
                <w:szCs w:val="18"/>
              </w:rPr>
            </w:pPr>
            <w:r>
              <w:rPr>
                <w:sz w:val="18"/>
                <w:szCs w:val="18"/>
              </w:rPr>
              <w:t>Contains 22 questions</w:t>
            </w:r>
            <w:r w:rsidR="00930D1F">
              <w:rPr>
                <w:sz w:val="18"/>
                <w:szCs w:val="18"/>
              </w:rPr>
              <w:t xml:space="preserve"> </w:t>
            </w:r>
            <w:r w:rsidR="00EA17BC">
              <w:rPr>
                <w:sz w:val="18"/>
                <w:szCs w:val="18"/>
              </w:rPr>
              <w:t>rated on a scale of 0-10</w:t>
            </w:r>
            <w:r>
              <w:rPr>
                <w:sz w:val="18"/>
                <w:szCs w:val="18"/>
              </w:rPr>
              <w:t xml:space="preserve"> that assess </w:t>
            </w:r>
            <w:r w:rsidRPr="00802C59">
              <w:rPr>
                <w:sz w:val="18"/>
                <w:szCs w:val="18"/>
              </w:rPr>
              <w:t xml:space="preserve">four </w:t>
            </w:r>
            <w:r w:rsidR="00930D1F">
              <w:rPr>
                <w:sz w:val="18"/>
                <w:szCs w:val="18"/>
              </w:rPr>
              <w:t xml:space="preserve">subdomains of </w:t>
            </w:r>
            <w:r w:rsidRPr="00802C59">
              <w:rPr>
                <w:sz w:val="18"/>
                <w:szCs w:val="18"/>
              </w:rPr>
              <w:t xml:space="preserve">fatigue levels as </w:t>
            </w:r>
            <w:r w:rsidR="00E92D99">
              <w:rPr>
                <w:sz w:val="18"/>
                <w:szCs w:val="18"/>
              </w:rPr>
              <w:t>self-</w:t>
            </w:r>
            <w:r w:rsidRPr="00802C59">
              <w:rPr>
                <w:sz w:val="18"/>
                <w:szCs w:val="18"/>
              </w:rPr>
              <w:t xml:space="preserve">reported by patients including </w:t>
            </w:r>
            <w:r w:rsidR="00930D1F">
              <w:rPr>
                <w:sz w:val="18"/>
                <w:szCs w:val="18"/>
              </w:rPr>
              <w:t>“</w:t>
            </w:r>
            <w:r w:rsidRPr="00802C59">
              <w:rPr>
                <w:sz w:val="18"/>
                <w:szCs w:val="18"/>
              </w:rPr>
              <w:t>behavioural, affective, sensory, and cognitive/mood</w:t>
            </w:r>
            <w:r w:rsidR="00930D1F">
              <w:rPr>
                <w:sz w:val="18"/>
                <w:szCs w:val="18"/>
              </w:rPr>
              <w:t>”</w:t>
            </w:r>
            <w:r w:rsidR="00802C59">
              <w:rPr>
                <w:sz w:val="18"/>
                <w:szCs w:val="18"/>
              </w:rPr>
              <w:t xml:space="preserve"> (pg.224)</w:t>
            </w:r>
            <w:r w:rsidR="00802C59" w:rsidRPr="00802C59">
              <w:rPr>
                <w:sz w:val="18"/>
                <w:szCs w:val="18"/>
              </w:rPr>
              <w:fldChar w:fldCharType="begin"/>
            </w:r>
            <w:r w:rsidR="00802C59" w:rsidRPr="00802C59">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802C59" w:rsidRPr="00802C59">
              <w:rPr>
                <w:sz w:val="18"/>
                <w:szCs w:val="18"/>
              </w:rPr>
              <w:fldChar w:fldCharType="separate"/>
            </w:r>
            <w:r w:rsidR="00F9365F" w:rsidRPr="00F9365F">
              <w:rPr>
                <w:sz w:val="18"/>
                <w:szCs w:val="18"/>
                <w:vertAlign w:val="superscript"/>
              </w:rPr>
              <w:t>2</w:t>
            </w:r>
            <w:r w:rsidR="00802C59" w:rsidRPr="00802C59">
              <w:rPr>
                <w:sz w:val="18"/>
                <w:szCs w:val="18"/>
              </w:rPr>
              <w:fldChar w:fldCharType="end"/>
            </w:r>
          </w:p>
          <w:p w:rsidR="00930D1F" w:rsidRPr="00930D1F" w:rsidRDefault="00E92D99" w:rsidP="00930D1F">
            <w:pPr>
              <w:pStyle w:val="ListParagraph"/>
              <w:numPr>
                <w:ilvl w:val="2"/>
                <w:numId w:val="30"/>
              </w:numPr>
              <w:spacing w:before="120" w:after="120"/>
              <w:rPr>
                <w:sz w:val="18"/>
                <w:szCs w:val="18"/>
              </w:rPr>
            </w:pPr>
            <w:r>
              <w:rPr>
                <w:sz w:val="18"/>
                <w:szCs w:val="18"/>
              </w:rPr>
              <w:t>This scale has been proven to be a valid</w:t>
            </w:r>
            <w:r w:rsidR="00930D1F">
              <w:rPr>
                <w:sz w:val="18"/>
                <w:szCs w:val="18"/>
              </w:rPr>
              <w:t xml:space="preserve"> and reliable</w:t>
            </w:r>
            <w:r>
              <w:rPr>
                <w:sz w:val="18"/>
                <w:szCs w:val="18"/>
              </w:rPr>
              <w:t xml:space="preserve"> measure of fatigue in patients who have </w:t>
            </w:r>
            <w:r w:rsidR="00930D1F">
              <w:rPr>
                <w:sz w:val="18"/>
                <w:szCs w:val="18"/>
              </w:rPr>
              <w:t xml:space="preserve">breast </w:t>
            </w:r>
            <w:r>
              <w:rPr>
                <w:sz w:val="18"/>
                <w:szCs w:val="18"/>
              </w:rPr>
              <w:t>cancer.</w:t>
            </w:r>
            <w:r>
              <w:rPr>
                <w:sz w:val="18"/>
                <w:szCs w:val="18"/>
              </w:rPr>
              <w:fldChar w:fldCharType="begin"/>
            </w:r>
            <w:r>
              <w:rPr>
                <w:sz w:val="18"/>
                <w:szCs w:val="18"/>
              </w:rPr>
              <w:instrText>ADDIN F1000_CSL_CITATION&lt;~#@#~&gt;[{"title":"The Piper Fatigue Scale-12 (PFS-12): psychometric findings and item reduction in a cohort of breast cancer survivors.","id":"6082614","page":"9-20","type":"article-journal","volume":"136","issue":"1","author":[{"family":"Reeve","given":"Bryce B"},{"family":"Stover","given":"Angela M"},{"family":"Alfano","given":"Catherine M"},{"family":"Smith","given":"Ashley Wilder"},{"family":"Ballard-Barbash","given":"Rachel"},{"family":"Bernstein","given":"Leslie"},{"family":"McTiernan","given":"Anne"},{"family":"Baumgartner","given":"Kathy B"},{"family":"Piper","given":"Barbara F"}],"issued":{"date-parts":[["2012","11"]]},"container-title":"Breast Cancer Research and Treatment","container-title-short":"Breast Cancer Res. Treat.","journalAbbreviation":"Breast Cancer Res. Treat.","DOI":"10.1007/s10549-012-2212-4","PMID":"22933027","PMCID":"PMC3739964","citation-label":"6082614","Abstract":"Brief, valid measures of fatigue, a prevalent and distressing cancer symptom, are needed for use in research. This study's primary aim was to create a shortened version of the revised Piper Fatigue Scale (PFS-R) based on data from a diverse cohort of breast cancer survivors. A secondary aim was to determine whether the PFS captured multiple distinct aspects of fatigue (a multidimensional model) or a single overall fatigue factor (a unidimensional model). Breast cancer survivors (n = 799; stages in situ through IIIa; ages 29-86 years) were recruited through three SEER registries (New Mexico, Western Washington, and Los Angeles, CA) as part of the Health, Eating, Activity, and Lifestyle (HEAL) study. Fatigue was measured approximately 3 years post-diagnosis using the 22-item PFS-R that has four subscales (Behavior, Affect, Sensory, and Cognition). Confirmatory factor analysis was used to compare unidimensional and multidimensional models. Six criteria were used to make item selections to shorten the PFS-R: scale's content validity, items' relationship with fatigue, content redundancy, differential item functioning by race and/or education, scale reliability, and literacy demand. Factor analyses supported the original 4-factor structure. There was also evidence from the bi-factor model for a dominant underlying fatigue factor. Six items tested positive for differential item functioning between African-American and Caucasian survivors. Four additional items either showed poor association, local dependence, or content validity concerns. After removing these 10 items, the reliability of the PFS-12 subscales ranged from 0.87 to 0.89, compared to 0.90-0.94 prior to item removal. The newly developed PFS-12 can be used to assess fatigue in African-American and Caucasian breast cancer survivors and reduces response burden without compromising reliability or validity. This is the first study to determine PFS literacy demand and to compare PFS-R responses in African-Americans and Caucasian breast cancer survivors. Further testing in diverse populations is warranted.","CleanAbstract":"Brief, valid measures of fatigue, a prevalent and distressing cancer symptom, are needed for use in research. This study's primary aim was to create a shortened version of the revised Piper Fatigue Scale (PFS-R) based on data from a diverse cohort of breast cancer survivors. A secondary aim was to determine whether the PFS captured multiple distinct aspects of fatigue (a multidimensional model) or a single overall fatigue factor (a unidimensional model). Breast cancer survivors (n = 799; stages in situ through IIIa; ages 29-86 years) were recruited through three SEER registries (New Mexico, Western Washington, and Los Angeles, CA) as part of the Health, Eating, Activity, and Lifestyle (HEAL) study. Fatigue was measured approximately 3 years post-diagnosis using the 22-item PFS-R that has four subscales (Behavior, Affect, Sensory, and Cognition). Confirmatory factor analysis was used to compare unidimensional and multidimensional models. Six criteria were used to make item selections to shorten the PFS-R: scale's content validity, items' relationship with fatigue, content redundancy, differential item functioning by race and/or education, scale reliability, and literacy demand. Factor analyses supported the original 4-factor structure. There was also evidence from the bi-factor model for a dominant underlying fatigue factor. Six items tested positive for differential item functioning between African-American and Caucasian survivors. Four additional items either showed poor association, local dependence, or content validity concerns. After removing these 10 items, the reliability of the PFS-12 subscales ranged from 0.87 to 0.89, compared to 0.90-0.94 prior to item removal. The newly developed PFS-12 can be used to assess fatigue in African-American and Caucasian breast cancer survivors and reduces response burden without compromising reliability or validity. This is the first study to determine PFS literacy demand and to compare PFS-R responses in African-Americans and Caucasian breast cancer survivors. Further testing in diverse populations is warranted."}]</w:instrText>
            </w:r>
            <w:r>
              <w:rPr>
                <w:sz w:val="18"/>
                <w:szCs w:val="18"/>
              </w:rPr>
              <w:fldChar w:fldCharType="separate"/>
            </w:r>
            <w:r w:rsidR="00F9365F" w:rsidRPr="00F9365F">
              <w:rPr>
                <w:sz w:val="18"/>
                <w:szCs w:val="18"/>
                <w:vertAlign w:val="superscript"/>
              </w:rPr>
              <w:t>10</w:t>
            </w:r>
            <w:r>
              <w:rPr>
                <w:sz w:val="18"/>
                <w:szCs w:val="18"/>
              </w:rPr>
              <w:fldChar w:fldCharType="end"/>
            </w:r>
          </w:p>
          <w:p w:rsidR="00E92D99" w:rsidRPr="00E92D99" w:rsidRDefault="00E92D99" w:rsidP="00E92D99">
            <w:pPr>
              <w:pStyle w:val="ListParagraph"/>
              <w:numPr>
                <w:ilvl w:val="2"/>
                <w:numId w:val="30"/>
              </w:numPr>
              <w:spacing w:before="120" w:after="120"/>
              <w:rPr>
                <w:sz w:val="18"/>
                <w:szCs w:val="18"/>
              </w:rPr>
            </w:pPr>
            <w:r>
              <w:rPr>
                <w:sz w:val="18"/>
                <w:szCs w:val="18"/>
              </w:rPr>
              <w:t>Total s</w:t>
            </w:r>
            <w:r w:rsidR="00D33C73">
              <w:rPr>
                <w:sz w:val="18"/>
                <w:szCs w:val="18"/>
              </w:rPr>
              <w:t>core ranges from 0-10; higher scores correlate with higher levels of fatigue</w:t>
            </w:r>
            <w:r>
              <w:rPr>
                <w:sz w:val="18"/>
                <w:szCs w:val="18"/>
              </w:rPr>
              <w:t xml:space="preserve">. </w:t>
            </w:r>
            <w:r w:rsidRPr="00E92D99">
              <w:rPr>
                <w:sz w:val="18"/>
                <w:szCs w:val="18"/>
              </w:rPr>
              <w:t>Total scores are calculated by adding the four scores from the subscales and dividing them by 4.</w:t>
            </w:r>
            <w:r w:rsidR="00EA17BC">
              <w:rPr>
                <w:sz w:val="18"/>
                <w:szCs w:val="18"/>
              </w:rPr>
              <w:t xml:space="preserve"> Subscale scores are determined by adding scores on each number together and dividing by number of items in scale.</w:t>
            </w:r>
            <w:r w:rsidR="00EA17BC">
              <w:rPr>
                <w:sz w:val="18"/>
                <w:szCs w:val="18"/>
              </w:rPr>
              <w:fldChar w:fldCharType="begin"/>
            </w:r>
            <w:r w:rsidR="00EA17BC">
              <w:rPr>
                <w:sz w:val="18"/>
                <w:szCs w:val="18"/>
              </w:rPr>
              <w:instrText>ADDIN F1000_CSL_CITATION&lt;~#@#~&gt;[{"title":"The Piper Fatigue Scale-12 (PFS-12): psychometric findings and item reduction in a cohort of breast cancer survivors.","id":"6082614","page":"9-20","type":"article-journal","volume":"136","issue":"1","author":[{"family":"Reeve","given":"Bryce B"},{"family":"Stover","given":"Angela M"},{"family":"Alfano","given":"Catherine M"},{"family":"Smith","given":"Ashley Wilder"},{"family":"Ballard-Barbash","given":"Rachel"},{"family":"Bernstein","given":"Leslie"},{"family":"McTiernan","given":"Anne"},{"family":"Baumgartner","given":"Kathy B"},{"family":"Piper","given":"Barbara F"}],"issued":{"date-parts":[["2012","11"]]},"container-title":"Breast Cancer Research and Treatment","container-title-short":"Breast Cancer Res. Treat.","journalAbbreviation":"Breast Cancer Res. Treat.","DOI":"10.1007/s10549-012-2212-4","PMID":"22933027","PMCID":"PMC3739964","citation-label":"6082614","Abstract":"Brief, valid measures of fatigue, a prevalent and distressing cancer symptom, are needed for use in research. This study's primary aim was to create a shortened version of the revised Piper Fatigue Scale (PFS-R) based on data from a diverse cohort of breast cancer survivors. A secondary aim was to determine whether the PFS captured multiple distinct aspects of fatigue (a multidimensional model) or a single overall fatigue factor (a unidimensional model). Breast cancer survivors (n = 799; stages in situ through IIIa; ages 29-86 years) were recruited through three SEER registries (New Mexico, Western Washington, and Los Angeles, CA) as part of the Health, Eating, Activity, and Lifestyle (HEAL) study. Fatigue was measured approximately 3 years post-diagnosis using the 22-item PFS-R that has four subscales (Behavior, Affect, Sensory, and Cognition). Confirmatory factor analysis was used to compare unidimensional and multidimensional models. Six criteria were used to make item selections to shorten the PFS-R: scale's content validity, items' relationship with fatigue, content redundancy, differential item functioning by race and/or education, scale reliability, and literacy demand. Factor analyses supported the original 4-factor structure. There was also evidence from the bi-factor model for a dominant underlying fatigue factor. Six items tested positive for differential item functioning between African-American and Caucasian survivors. Four additional items either showed poor association, local dependence, or content validity concerns. After removing these 10 items, the reliability of the PFS-12 subscales ranged from 0.87 to 0.89, compared to 0.90-0.94 prior to item removal. The newly developed PFS-12 can be used to assess fatigue in African-American and Caucasian breast cancer survivors and reduces response burden without compromising reliability or validity. This is the first study to determine PFS literacy demand and to compare PFS-R responses in African-Americans and Caucasian breast cancer survivors. Further testing in diverse populations is warranted.","CleanAbstract":"Brief, valid measures of fatigue, a prevalent and distressing cancer symptom, are needed for use in research. This study's primary aim was to create a shortened version of the revised Piper Fatigue Scale (PFS-R) based on data from a diverse cohort of breast cancer survivors. A secondary aim was to determine whether the PFS captured multiple distinct aspects of fatigue (a multidimensional model) or a single overall fatigue factor (a unidimensional model). Breast cancer survivors (n = 799; stages in situ through IIIa; ages 29-86 years) were recruited through three SEER registries (New Mexico, Western Washington, and Los Angeles, CA) as part of the Health, Eating, Activity, and Lifestyle (HEAL) study. Fatigue was measured approximately 3 years post-diagnosis using the 22-item PFS-R that has four subscales (Behavior, Affect, Sensory, and Cognition). Confirmatory factor analysis was used to compare unidimensional and multidimensional models. Six criteria were used to make item selections to shorten the PFS-R: scale's content validity, items' relationship with fatigue, content redundancy, differential item functioning by race and/or education, scale reliability, and literacy demand. Factor analyses supported the original 4-factor structure. There was also evidence from the bi-factor model for a dominant underlying fatigue factor. Six items tested positive for differential item functioning between African-American and Caucasian survivors. Four additional items either showed poor association, local dependence, or content validity concerns. After removing these 10 items, the reliability of the PFS-12 subscales ranged from 0.87 to 0.89, compared to 0.90-0.94 prior to item removal. The newly developed PFS-12 can be used to assess fatigue in African-American and Caucasian breast cancer survivors and reduces response burden without compromising reliability or validity. This is the first study to determine PFS literacy demand and to compare PFS-R responses in African-Americans and Caucasian breast cancer survivors. Further testing in diverse populations is warranted."}]</w:instrText>
            </w:r>
            <w:r w:rsidR="00EA17BC">
              <w:rPr>
                <w:sz w:val="18"/>
                <w:szCs w:val="18"/>
              </w:rPr>
              <w:fldChar w:fldCharType="separate"/>
            </w:r>
            <w:r w:rsidR="00F9365F" w:rsidRPr="00F9365F">
              <w:rPr>
                <w:sz w:val="18"/>
                <w:szCs w:val="18"/>
                <w:vertAlign w:val="superscript"/>
              </w:rPr>
              <w:t>10</w:t>
            </w:r>
            <w:r w:rsidR="00EA17BC">
              <w:rPr>
                <w:sz w:val="18"/>
                <w:szCs w:val="18"/>
              </w:rPr>
              <w:fldChar w:fldCharType="end"/>
            </w:r>
          </w:p>
          <w:p w:rsidR="00265D7A" w:rsidRDefault="00D33C73" w:rsidP="00D33C73">
            <w:pPr>
              <w:pStyle w:val="ListParagraph"/>
              <w:numPr>
                <w:ilvl w:val="2"/>
                <w:numId w:val="30"/>
              </w:numPr>
              <w:spacing w:before="120" w:after="120"/>
              <w:rPr>
                <w:sz w:val="18"/>
                <w:szCs w:val="18"/>
              </w:rPr>
            </w:pPr>
            <w:r>
              <w:rPr>
                <w:sz w:val="18"/>
                <w:szCs w:val="18"/>
              </w:rPr>
              <w:t xml:space="preserve">Greater than </w:t>
            </w:r>
            <w:r w:rsidR="00860016">
              <w:rPr>
                <w:sz w:val="18"/>
                <w:szCs w:val="18"/>
              </w:rPr>
              <w:t>2</w:t>
            </w:r>
            <w:r>
              <w:rPr>
                <w:sz w:val="18"/>
                <w:szCs w:val="18"/>
              </w:rPr>
              <w:t xml:space="preserve"> points improvement on th</w:t>
            </w:r>
            <w:r w:rsidR="00860016">
              <w:rPr>
                <w:sz w:val="18"/>
                <w:szCs w:val="18"/>
              </w:rPr>
              <w:t xml:space="preserve">e total score from this </w:t>
            </w:r>
            <w:r>
              <w:rPr>
                <w:sz w:val="18"/>
                <w:szCs w:val="18"/>
              </w:rPr>
              <w:t xml:space="preserve">scale was seen as </w:t>
            </w:r>
            <w:r w:rsidR="00860016">
              <w:rPr>
                <w:sz w:val="18"/>
                <w:szCs w:val="18"/>
              </w:rPr>
              <w:t xml:space="preserve">a minimally important difference and </w:t>
            </w:r>
            <w:r w:rsidR="008F1DE9">
              <w:rPr>
                <w:sz w:val="18"/>
                <w:szCs w:val="18"/>
              </w:rPr>
              <w:t>determined to be “clinically significant improvements in fatigue levels” (pg. 224)</w:t>
            </w:r>
            <w:r w:rsidR="008F1DE9" w:rsidRPr="00802C59">
              <w:rPr>
                <w:sz w:val="18"/>
                <w:szCs w:val="18"/>
              </w:rPr>
              <w:fldChar w:fldCharType="begin"/>
            </w:r>
            <w:r w:rsidR="008F1DE9" w:rsidRPr="00802C59">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8F1DE9" w:rsidRPr="00802C59">
              <w:rPr>
                <w:sz w:val="18"/>
                <w:szCs w:val="18"/>
              </w:rPr>
              <w:fldChar w:fldCharType="separate"/>
            </w:r>
            <w:r w:rsidR="00F9365F" w:rsidRPr="00F9365F">
              <w:rPr>
                <w:sz w:val="18"/>
                <w:szCs w:val="18"/>
                <w:vertAlign w:val="superscript"/>
              </w:rPr>
              <w:t>2</w:t>
            </w:r>
            <w:r w:rsidR="008F1DE9" w:rsidRPr="00802C59">
              <w:rPr>
                <w:sz w:val="18"/>
                <w:szCs w:val="18"/>
              </w:rPr>
              <w:fldChar w:fldCharType="end"/>
            </w:r>
          </w:p>
          <w:p w:rsidR="00D33C73" w:rsidRPr="00265D7A" w:rsidRDefault="00265D7A" w:rsidP="00265D7A">
            <w:pPr>
              <w:pStyle w:val="ListParagraph"/>
              <w:numPr>
                <w:ilvl w:val="0"/>
                <w:numId w:val="30"/>
              </w:numPr>
              <w:spacing w:before="120" w:after="120"/>
              <w:rPr>
                <w:sz w:val="18"/>
                <w:szCs w:val="18"/>
              </w:rPr>
            </w:pPr>
            <w:r>
              <w:rPr>
                <w:b/>
                <w:sz w:val="18"/>
                <w:szCs w:val="18"/>
              </w:rPr>
              <w:t>Secondary Outcome Measures:</w:t>
            </w:r>
          </w:p>
          <w:p w:rsidR="00265D7A" w:rsidRDefault="00815372" w:rsidP="00265D7A">
            <w:pPr>
              <w:pStyle w:val="ListParagraph"/>
              <w:numPr>
                <w:ilvl w:val="1"/>
                <w:numId w:val="30"/>
              </w:numPr>
              <w:spacing w:before="120" w:after="120"/>
              <w:rPr>
                <w:sz w:val="18"/>
                <w:szCs w:val="18"/>
              </w:rPr>
            </w:pPr>
            <w:r>
              <w:rPr>
                <w:sz w:val="18"/>
                <w:szCs w:val="18"/>
              </w:rPr>
              <w:t>Profile of Mood States:</w:t>
            </w:r>
          </w:p>
          <w:p w:rsidR="00815372" w:rsidRDefault="00815372" w:rsidP="00815372">
            <w:pPr>
              <w:pStyle w:val="ListParagraph"/>
              <w:numPr>
                <w:ilvl w:val="2"/>
                <w:numId w:val="30"/>
              </w:numPr>
              <w:spacing w:before="120" w:after="120"/>
              <w:rPr>
                <w:sz w:val="18"/>
                <w:szCs w:val="18"/>
              </w:rPr>
            </w:pPr>
            <w:r>
              <w:rPr>
                <w:sz w:val="18"/>
                <w:szCs w:val="18"/>
              </w:rPr>
              <w:t>Contains 63 questions that participants rate on a 0-4 point scale</w:t>
            </w:r>
          </w:p>
          <w:p w:rsidR="00815372" w:rsidRDefault="002972EC" w:rsidP="00815372">
            <w:pPr>
              <w:pStyle w:val="ListParagraph"/>
              <w:numPr>
                <w:ilvl w:val="2"/>
                <w:numId w:val="30"/>
              </w:numPr>
              <w:spacing w:before="120" w:after="120"/>
              <w:rPr>
                <w:sz w:val="18"/>
                <w:szCs w:val="18"/>
              </w:rPr>
            </w:pPr>
            <w:r>
              <w:rPr>
                <w:sz w:val="18"/>
                <w:szCs w:val="18"/>
              </w:rPr>
              <w:t>6 subscales addressing factors</w:t>
            </w:r>
            <w:r w:rsidR="00815372">
              <w:rPr>
                <w:sz w:val="18"/>
                <w:szCs w:val="18"/>
              </w:rPr>
              <w:t xml:space="preserve"> including “tension, depression, anger, fatigue, </w:t>
            </w:r>
            <w:r w:rsidR="00BB20BD">
              <w:rPr>
                <w:sz w:val="18"/>
                <w:szCs w:val="18"/>
              </w:rPr>
              <w:t>vigour</w:t>
            </w:r>
            <w:r w:rsidR="00815372">
              <w:rPr>
                <w:sz w:val="18"/>
                <w:szCs w:val="18"/>
              </w:rPr>
              <w:t>, and confusion” (pg. 224)</w:t>
            </w:r>
            <w:r w:rsidR="00815372" w:rsidRPr="00802C59">
              <w:rPr>
                <w:sz w:val="18"/>
                <w:szCs w:val="18"/>
              </w:rPr>
              <w:fldChar w:fldCharType="begin"/>
            </w:r>
            <w:r w:rsidR="00815372" w:rsidRPr="00802C59">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815372" w:rsidRPr="00802C59">
              <w:rPr>
                <w:sz w:val="18"/>
                <w:szCs w:val="18"/>
              </w:rPr>
              <w:fldChar w:fldCharType="separate"/>
            </w:r>
            <w:r w:rsidR="00F9365F" w:rsidRPr="00F9365F">
              <w:rPr>
                <w:sz w:val="18"/>
                <w:szCs w:val="18"/>
                <w:vertAlign w:val="superscript"/>
              </w:rPr>
              <w:t>2</w:t>
            </w:r>
            <w:r w:rsidR="00815372" w:rsidRPr="00802C59">
              <w:rPr>
                <w:sz w:val="18"/>
                <w:szCs w:val="18"/>
              </w:rPr>
              <w:fldChar w:fldCharType="end"/>
            </w:r>
          </w:p>
          <w:p w:rsidR="002972EC" w:rsidRDefault="002972EC" w:rsidP="00815372">
            <w:pPr>
              <w:pStyle w:val="ListParagraph"/>
              <w:numPr>
                <w:ilvl w:val="2"/>
                <w:numId w:val="30"/>
              </w:numPr>
              <w:spacing w:before="120" w:after="120"/>
              <w:rPr>
                <w:sz w:val="18"/>
                <w:szCs w:val="18"/>
              </w:rPr>
            </w:pPr>
            <w:r>
              <w:rPr>
                <w:sz w:val="18"/>
                <w:szCs w:val="18"/>
              </w:rPr>
              <w:t xml:space="preserve">Tension subscale score range 0-36, depression subscale score range 0-60, anger subscale score range 0-48, </w:t>
            </w:r>
            <w:r w:rsidR="00BB20BD">
              <w:rPr>
                <w:sz w:val="18"/>
                <w:szCs w:val="18"/>
              </w:rPr>
              <w:t>vigour</w:t>
            </w:r>
            <w:r>
              <w:rPr>
                <w:sz w:val="18"/>
                <w:szCs w:val="18"/>
              </w:rPr>
              <w:t xml:space="preserve"> subscale score range 0-32, fatigue subscale score range 0-28, confusion subscale score range 0-28</w:t>
            </w:r>
            <w:r>
              <w:rPr>
                <w:sz w:val="18"/>
                <w:szCs w:val="18"/>
              </w:rPr>
              <w:fldChar w:fldCharType="begin"/>
            </w:r>
            <w:r>
              <w:rPr>
                <w:sz w:val="18"/>
                <w:szCs w:val="18"/>
              </w:rPr>
              <w:instrText>ADDIN F1000_CSL_CITATION&lt;~#@#~&gt;[{"title":"Abbreviated POMS Questionnaire (items and scoring key)","id":"6082631","type":"article-journal","author":[{"family":"Grove","given":"J. Robert"},{"family":"Prapavessis","given":"Harry"}],"issued":{"date-parts":[["2016","4","7"]]},"citation-label":"6082631"}]</w:instrText>
            </w:r>
            <w:r>
              <w:rPr>
                <w:sz w:val="18"/>
                <w:szCs w:val="18"/>
              </w:rPr>
              <w:fldChar w:fldCharType="separate"/>
            </w:r>
            <w:r w:rsidR="00F9365F" w:rsidRPr="00F9365F">
              <w:rPr>
                <w:sz w:val="18"/>
                <w:szCs w:val="18"/>
                <w:vertAlign w:val="superscript"/>
              </w:rPr>
              <w:t>11</w:t>
            </w:r>
            <w:r>
              <w:rPr>
                <w:sz w:val="18"/>
                <w:szCs w:val="18"/>
              </w:rPr>
              <w:fldChar w:fldCharType="end"/>
            </w:r>
          </w:p>
          <w:p w:rsidR="00815372" w:rsidRDefault="002972EC" w:rsidP="00815372">
            <w:pPr>
              <w:pStyle w:val="ListParagraph"/>
              <w:numPr>
                <w:ilvl w:val="2"/>
                <w:numId w:val="30"/>
              </w:numPr>
              <w:spacing w:before="120" w:after="120"/>
              <w:rPr>
                <w:sz w:val="18"/>
                <w:szCs w:val="18"/>
              </w:rPr>
            </w:pPr>
            <w:r>
              <w:rPr>
                <w:sz w:val="18"/>
                <w:szCs w:val="18"/>
              </w:rPr>
              <w:t xml:space="preserve">Total score range 0-200. </w:t>
            </w:r>
            <w:r w:rsidR="00815372">
              <w:rPr>
                <w:sz w:val="18"/>
                <w:szCs w:val="18"/>
              </w:rPr>
              <w:t>Total score is calculated by summing the totals for the negative subscales and subtracting the positive subscale scores.</w:t>
            </w:r>
            <w:r w:rsidR="009C2DB0">
              <w:rPr>
                <w:sz w:val="18"/>
                <w:szCs w:val="18"/>
              </w:rPr>
              <w:fldChar w:fldCharType="begin"/>
            </w:r>
            <w:r w:rsidR="009C2DB0">
              <w:rPr>
                <w:sz w:val="18"/>
                <w:szCs w:val="18"/>
              </w:rPr>
              <w:instrText>ADDIN F1000_CSL_CITATION&lt;~#@#~&gt;[{"title":"Abbreviated POMS Questionnaire (items and scoring key)","id":"6082631","type":"article-journal","author":[{"family":"Grove","given":"J. Robert"},{"family":"Prapavessis","given":"Harry"}],"issued":{"date-parts":[["2016","4","7"]]},"citation-label":"6082631"}]</w:instrText>
            </w:r>
            <w:r w:rsidR="009C2DB0">
              <w:rPr>
                <w:sz w:val="18"/>
                <w:szCs w:val="18"/>
              </w:rPr>
              <w:fldChar w:fldCharType="separate"/>
            </w:r>
            <w:r w:rsidR="00F9365F" w:rsidRPr="00F9365F">
              <w:rPr>
                <w:sz w:val="18"/>
                <w:szCs w:val="18"/>
                <w:vertAlign w:val="superscript"/>
              </w:rPr>
              <w:t>11</w:t>
            </w:r>
            <w:r w:rsidR="009C2DB0">
              <w:rPr>
                <w:sz w:val="18"/>
                <w:szCs w:val="18"/>
              </w:rPr>
              <w:fldChar w:fldCharType="end"/>
            </w:r>
            <w:r>
              <w:rPr>
                <w:sz w:val="18"/>
                <w:szCs w:val="18"/>
              </w:rPr>
              <w:t xml:space="preserve"> Higher scores indicate higher levels of mood disturbances.</w:t>
            </w:r>
          </w:p>
          <w:p w:rsidR="00815372" w:rsidRDefault="00815372" w:rsidP="002972EC">
            <w:pPr>
              <w:pStyle w:val="ListParagraph"/>
              <w:numPr>
                <w:ilvl w:val="2"/>
                <w:numId w:val="30"/>
              </w:numPr>
              <w:spacing w:before="120" w:after="120"/>
              <w:rPr>
                <w:sz w:val="18"/>
                <w:szCs w:val="18"/>
              </w:rPr>
            </w:pPr>
            <w:r>
              <w:rPr>
                <w:sz w:val="18"/>
                <w:szCs w:val="18"/>
              </w:rPr>
              <w:t>This scale has been proven to be valid and have high reliability for identifying participants’ mood states.</w:t>
            </w:r>
          </w:p>
          <w:p w:rsidR="00C66ED8" w:rsidRDefault="00C66ED8" w:rsidP="00C66ED8">
            <w:pPr>
              <w:pStyle w:val="ListParagraph"/>
              <w:numPr>
                <w:ilvl w:val="1"/>
                <w:numId w:val="30"/>
              </w:numPr>
              <w:spacing w:before="120" w:after="120"/>
              <w:rPr>
                <w:sz w:val="18"/>
                <w:szCs w:val="18"/>
              </w:rPr>
            </w:pPr>
            <w:r>
              <w:rPr>
                <w:sz w:val="18"/>
                <w:szCs w:val="18"/>
              </w:rPr>
              <w:t>Multiple Sit to Stand Test:</w:t>
            </w:r>
          </w:p>
          <w:p w:rsidR="00C66ED8" w:rsidRDefault="00C66ED8" w:rsidP="00C66ED8">
            <w:pPr>
              <w:pStyle w:val="ListParagraph"/>
              <w:numPr>
                <w:ilvl w:val="2"/>
                <w:numId w:val="30"/>
              </w:numPr>
              <w:spacing w:before="120" w:after="120"/>
              <w:rPr>
                <w:sz w:val="18"/>
                <w:szCs w:val="18"/>
              </w:rPr>
            </w:pPr>
            <w:r>
              <w:rPr>
                <w:sz w:val="18"/>
                <w:szCs w:val="18"/>
              </w:rPr>
              <w:t>Used to assess lower body muscular strength</w:t>
            </w:r>
          </w:p>
          <w:p w:rsidR="00C66ED8" w:rsidRDefault="00C66ED8" w:rsidP="00C66ED8">
            <w:pPr>
              <w:pStyle w:val="ListParagraph"/>
              <w:numPr>
                <w:ilvl w:val="2"/>
                <w:numId w:val="30"/>
              </w:numPr>
              <w:spacing w:before="120" w:after="120"/>
              <w:rPr>
                <w:sz w:val="18"/>
                <w:szCs w:val="18"/>
              </w:rPr>
            </w:pPr>
            <w:r>
              <w:rPr>
                <w:sz w:val="18"/>
                <w:szCs w:val="18"/>
              </w:rPr>
              <w:t>Time in seconds for participants to achieve 10 sit to full stands from a chair without using arms to push off</w:t>
            </w:r>
          </w:p>
          <w:p w:rsidR="00C66ED8" w:rsidRDefault="00C66ED8" w:rsidP="00C66ED8">
            <w:pPr>
              <w:pStyle w:val="ListParagraph"/>
              <w:numPr>
                <w:ilvl w:val="2"/>
                <w:numId w:val="30"/>
              </w:numPr>
              <w:spacing w:before="120" w:after="120"/>
              <w:rPr>
                <w:sz w:val="18"/>
                <w:szCs w:val="18"/>
              </w:rPr>
            </w:pPr>
            <w:r>
              <w:rPr>
                <w:sz w:val="18"/>
                <w:szCs w:val="18"/>
              </w:rPr>
              <w:t>Test-retest reliability is good to high for this test</w:t>
            </w:r>
            <w:r w:rsidR="00BE126D">
              <w:rPr>
                <w:sz w:val="18"/>
                <w:szCs w:val="18"/>
              </w:rPr>
              <w:t xml:space="preserve"> and i</w:t>
            </w:r>
            <w:r w:rsidR="00E64241">
              <w:rPr>
                <w:sz w:val="18"/>
                <w:szCs w:val="18"/>
              </w:rPr>
              <w:t>s</w:t>
            </w:r>
            <w:r w:rsidR="00BE126D">
              <w:rPr>
                <w:sz w:val="18"/>
                <w:szCs w:val="18"/>
              </w:rPr>
              <w:t xml:space="preserve"> a proven valid measure to assess lower body strength</w:t>
            </w:r>
            <w:r w:rsidR="00BE126D">
              <w:rPr>
                <w:sz w:val="18"/>
                <w:szCs w:val="18"/>
              </w:rPr>
              <w:fldChar w:fldCharType="begin"/>
            </w:r>
            <w:r w:rsidR="00BE126D">
              <w:rPr>
                <w:sz w:val="18"/>
                <w:szCs w:val="18"/>
              </w:rPr>
              <w:instrText>ADDIN F1000_CSL_CITATION&lt;~#@#~&gt;[{"title":"Test-retest reliability of the five-repetition sit-to-stand test: a systematic review of the literature involving adults.","id":"629625","page":"3205-3207","type":"article-journal","volume":"25","issue":"11","author":[{"family":"Bohannon","given":"Richard W"}],"issued":{"date-parts":[["2011","11"]]},"container-title":"Journal of Strength and Conditioning Research","container-title-short":"J. Strength Cond. Res.","journalAbbreviation":"J. Strength Cond. Res.","DOI":"10.1519/JSC.0b013e318234e59f","PMID":"21904240","citation-label":"629625","Abstract":"The 5-repetition sit-to-stand test (FRSTST) is a widely used measure of functional strength, particularly among older adults. The purpose of this review was to summarize the findings of research using the intraclass correlation coefficient (ICC) to describe the test-retest reliability of the FRSTST. A search of 3 electronic databases and hand searches were used to identify relevant articles. Information on the subjects, test sessions and the ICCs reported was abstracted from the articles. The searches identified 10 relevant articles. The ICCs reported in the articles ranged from 0.64 to 0.96. The adjusted mean ICC calculated from the reported ICCs was 0.81. The test-retest reliability of the FRSTST can be interpreted as good to high in most populations and settings.","CleanAbstract":"The 5-repetition sit-to-stand test (FRSTST) is a widely used measure of functional strength, particularly among older adults. The purpose of this review was to summarize the findings of research using the intraclass correlation coefficient (ICC) to describe the test-retest reliability of the FRSTST. A search of 3 electronic databases and hand searches were used to identify relevant articles. Information on the subjects, test sessions and the ICCs reported was abstracted from the articles. The searches identified 10 relevant articles. The ICCs reported in the articles ranged from 0.64 to 0.96. The adjusted mean ICC calculated from the reported ICCs was 0.81. The test-retest reliability of the FRSTST can be interpreted as good to high in most populations and settings."}]</w:instrText>
            </w:r>
            <w:r w:rsidR="00BE126D">
              <w:rPr>
                <w:sz w:val="18"/>
                <w:szCs w:val="18"/>
              </w:rPr>
              <w:fldChar w:fldCharType="separate"/>
            </w:r>
            <w:r w:rsidR="00F9365F" w:rsidRPr="00F9365F">
              <w:rPr>
                <w:sz w:val="18"/>
                <w:szCs w:val="18"/>
                <w:vertAlign w:val="superscript"/>
              </w:rPr>
              <w:t>12</w:t>
            </w:r>
            <w:r w:rsidR="00BE126D">
              <w:rPr>
                <w:sz w:val="18"/>
                <w:szCs w:val="18"/>
              </w:rPr>
              <w:fldChar w:fldCharType="end"/>
            </w:r>
          </w:p>
          <w:p w:rsidR="009D725E" w:rsidRDefault="009D725E" w:rsidP="00C66ED8">
            <w:pPr>
              <w:pStyle w:val="ListParagraph"/>
              <w:numPr>
                <w:ilvl w:val="2"/>
                <w:numId w:val="30"/>
              </w:numPr>
              <w:spacing w:before="120" w:after="120"/>
              <w:rPr>
                <w:sz w:val="18"/>
                <w:szCs w:val="18"/>
              </w:rPr>
            </w:pPr>
            <w:r>
              <w:rPr>
                <w:sz w:val="18"/>
                <w:szCs w:val="18"/>
              </w:rPr>
              <w:t>Lower times correlate with a better score on this test</w:t>
            </w:r>
          </w:p>
          <w:p w:rsidR="001E5E86" w:rsidRDefault="001E5E86" w:rsidP="00C66ED8">
            <w:pPr>
              <w:pStyle w:val="ListParagraph"/>
              <w:numPr>
                <w:ilvl w:val="2"/>
                <w:numId w:val="30"/>
              </w:numPr>
              <w:spacing w:before="120" w:after="120"/>
              <w:rPr>
                <w:sz w:val="18"/>
                <w:szCs w:val="18"/>
              </w:rPr>
            </w:pPr>
            <w:r>
              <w:rPr>
                <w:sz w:val="18"/>
                <w:szCs w:val="18"/>
              </w:rPr>
              <w:t>MCID: 2.3 seconds</w:t>
            </w:r>
            <w:r w:rsidR="009E1FEB">
              <w:rPr>
                <w:sz w:val="18"/>
                <w:szCs w:val="18"/>
              </w:rPr>
              <w:t>, Greater than 12 seconds correlates with an increased falls risk</w:t>
            </w:r>
            <w:r w:rsidR="00FB095A">
              <w:rPr>
                <w:sz w:val="18"/>
                <w:szCs w:val="18"/>
              </w:rPr>
              <w:fldChar w:fldCharType="begin"/>
            </w:r>
            <w:r w:rsidR="00FB095A">
              <w:rPr>
                <w:sz w:val="18"/>
                <w:szCs w:val="18"/>
              </w:rPr>
              <w:instrText>ADDIN F1000_CSL_CITATION&lt;~#@#~&gt;[{"title":"Test-retest reliability of the five-repetition sit-to-stand test: a systematic review of the literature involving adults.","id":"629625","page":"3205-3207","type":"article-journal","volume":"25","issue":"11","author":[{"family":"Bohannon","given":"Richard W"}],"issued":{"date-parts":[["2011","11"]]},"container-title":"Journal of Strength and Conditioning Research","container-title-short":"J. Strength Cond. Res.","journalAbbreviation":"J. Strength Cond. Res.","DOI":"10.1519/JSC.0b013e318234e59f","PMID":"21904240","citation-label":"629625","Abstract":"The 5-repetition sit-to-stand test (FRSTST) is a widely used measure of functional strength, particularly among older adults. The purpose of this review was to summarize the findings of research using the intraclass correlation coefficient (ICC) to describe the test-retest reliability of the FRSTST. A search of 3 electronic databases and hand searches were used to identify relevant articles. Information on the subjects, test sessions and the ICCs reported was abstracted from the articles. The searches identified 10 relevant articles. The ICCs reported in the articles ranged from 0.64 to 0.96. The adjusted mean ICC calculated from the reported ICCs was 0.81. The test-retest reliability of the FRSTST can be interpreted as good to high in most populations and settings.","CleanAbstract":"The 5-repetition sit-to-stand test (FRSTST) is a widely used measure of functional strength, particularly among older adults. The purpose of this review was to summarize the findings of research using the intraclass correlation coefficient (ICC) to describe the test-retest reliability of the FRSTST. A search of 3 electronic databases and hand searches were used to identify relevant articles. Information on the subjects, test sessions and the ICCs reported was abstracted from the articles. The searches identified 10 relevant articles. The ICCs reported in the articles ranged from 0.64 to 0.96. The adjusted mean ICC calculated from the reported ICCs was 0.81. The test-retest reliability of the FRSTST can be interpreted as good to high in most populations and settings."}]</w:instrText>
            </w:r>
            <w:r w:rsidR="00FB095A">
              <w:rPr>
                <w:sz w:val="18"/>
                <w:szCs w:val="18"/>
              </w:rPr>
              <w:fldChar w:fldCharType="separate"/>
            </w:r>
            <w:r w:rsidR="00F9365F" w:rsidRPr="00F9365F">
              <w:rPr>
                <w:sz w:val="18"/>
                <w:szCs w:val="18"/>
                <w:vertAlign w:val="superscript"/>
              </w:rPr>
              <w:t>12</w:t>
            </w:r>
            <w:r w:rsidR="00FB095A">
              <w:rPr>
                <w:sz w:val="18"/>
                <w:szCs w:val="18"/>
              </w:rPr>
              <w:fldChar w:fldCharType="end"/>
            </w:r>
          </w:p>
          <w:p w:rsidR="00526D13" w:rsidRDefault="00526D13" w:rsidP="00526D13">
            <w:pPr>
              <w:pStyle w:val="ListParagraph"/>
              <w:numPr>
                <w:ilvl w:val="1"/>
                <w:numId w:val="30"/>
              </w:numPr>
              <w:spacing w:before="120" w:after="120"/>
              <w:rPr>
                <w:sz w:val="18"/>
                <w:szCs w:val="18"/>
              </w:rPr>
            </w:pPr>
            <w:r>
              <w:rPr>
                <w:sz w:val="18"/>
                <w:szCs w:val="18"/>
              </w:rPr>
              <w:t>Trunk Curl Static Endurance Test:</w:t>
            </w:r>
          </w:p>
          <w:p w:rsidR="00526D13" w:rsidRDefault="00526D13" w:rsidP="00526D13">
            <w:pPr>
              <w:pStyle w:val="ListParagraph"/>
              <w:numPr>
                <w:ilvl w:val="2"/>
                <w:numId w:val="30"/>
              </w:numPr>
              <w:spacing w:before="120" w:after="120"/>
              <w:rPr>
                <w:sz w:val="18"/>
                <w:szCs w:val="18"/>
              </w:rPr>
            </w:pPr>
            <w:r>
              <w:rPr>
                <w:sz w:val="18"/>
                <w:szCs w:val="18"/>
              </w:rPr>
              <w:t>Used to assess muscular endurance of the abdominal muscles by participants holding an isometric abdominal curl at 60 degrees</w:t>
            </w:r>
          </w:p>
          <w:p w:rsidR="00526D13" w:rsidRDefault="00526D13" w:rsidP="00526D13">
            <w:pPr>
              <w:pStyle w:val="ListParagraph"/>
              <w:numPr>
                <w:ilvl w:val="2"/>
                <w:numId w:val="30"/>
              </w:numPr>
              <w:spacing w:before="120" w:after="120"/>
              <w:rPr>
                <w:sz w:val="18"/>
                <w:szCs w:val="18"/>
              </w:rPr>
            </w:pPr>
            <w:r>
              <w:rPr>
                <w:sz w:val="18"/>
                <w:szCs w:val="18"/>
              </w:rPr>
              <w:t>Mean endurance for healthy men and women is 134 seconds</w:t>
            </w:r>
            <w:r w:rsidR="00AB5A82">
              <w:rPr>
                <w:sz w:val="18"/>
                <w:szCs w:val="18"/>
              </w:rPr>
              <w:fldChar w:fldCharType="begin"/>
            </w:r>
            <w:r w:rsidR="00AB5A82">
              <w:rPr>
                <w:sz w:val="18"/>
                <w:szCs w:val="18"/>
              </w:rPr>
              <w:instrText>ADDIN F1000_CSL_CITATION&lt;~#@#~&gt;[{"title":"Spinal stabilization–an update. Part 2—functional assessment","id":"6082740","page":"199-210","type":"article-journal","volume":"8","issue":"3","author":[{"family":"Liebenson","given":"Craig"}],"issued":{"date-parts":[["2004","7"]]},"container-title":"Journal of bodywork and movement therapies","container-title-short":"J. Bodyw. Mov. Ther.","journalAbbreviation":"J. Bodyw. Mov. Ther.","DOI":"10.1016/j.jbmt.2004.03.002","citation-label":"6082740"}]</w:instrText>
            </w:r>
            <w:r w:rsidR="00AB5A82">
              <w:rPr>
                <w:sz w:val="18"/>
                <w:szCs w:val="18"/>
              </w:rPr>
              <w:fldChar w:fldCharType="separate"/>
            </w:r>
            <w:r w:rsidR="00F9365F" w:rsidRPr="00F9365F">
              <w:rPr>
                <w:sz w:val="18"/>
                <w:szCs w:val="18"/>
                <w:vertAlign w:val="superscript"/>
              </w:rPr>
              <w:t>13</w:t>
            </w:r>
            <w:r w:rsidR="00AB5A82">
              <w:rPr>
                <w:sz w:val="18"/>
                <w:szCs w:val="18"/>
              </w:rPr>
              <w:fldChar w:fldCharType="end"/>
            </w:r>
          </w:p>
          <w:p w:rsidR="00526D13" w:rsidRDefault="00526D13" w:rsidP="00526D13">
            <w:pPr>
              <w:pStyle w:val="ListParagraph"/>
              <w:numPr>
                <w:ilvl w:val="2"/>
                <w:numId w:val="30"/>
              </w:numPr>
              <w:spacing w:before="120" w:after="120"/>
              <w:rPr>
                <w:sz w:val="18"/>
                <w:szCs w:val="18"/>
              </w:rPr>
            </w:pPr>
            <w:r>
              <w:rPr>
                <w:sz w:val="18"/>
                <w:szCs w:val="18"/>
              </w:rPr>
              <w:t xml:space="preserve">This test is a reliable test for </w:t>
            </w:r>
            <w:r w:rsidR="00574F43">
              <w:rPr>
                <w:sz w:val="18"/>
                <w:szCs w:val="18"/>
              </w:rPr>
              <w:t xml:space="preserve">abdominal </w:t>
            </w:r>
            <w:r>
              <w:rPr>
                <w:sz w:val="18"/>
                <w:szCs w:val="18"/>
              </w:rPr>
              <w:t>muscular endurance</w:t>
            </w:r>
          </w:p>
          <w:p w:rsidR="001D4F60" w:rsidRPr="002F16E1" w:rsidRDefault="00574F43" w:rsidP="00574F43">
            <w:pPr>
              <w:pStyle w:val="ListParagraph"/>
              <w:numPr>
                <w:ilvl w:val="2"/>
                <w:numId w:val="30"/>
              </w:numPr>
              <w:spacing w:before="120" w:after="120"/>
              <w:rPr>
                <w:sz w:val="18"/>
                <w:szCs w:val="18"/>
              </w:rPr>
            </w:pPr>
            <w:r w:rsidRPr="00574F43">
              <w:rPr>
                <w:sz w:val="18"/>
                <w:szCs w:val="18"/>
              </w:rPr>
              <w:t>Longer times correlate with higher levels of muscular endurance</w:t>
            </w:r>
          </w:p>
        </w:tc>
      </w:tr>
      <w:tr w:rsidR="001D4F60" w:rsidRPr="002F16E1" w:rsidTr="001D4F60">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t>Main Findings</w:t>
            </w:r>
          </w:p>
          <w:p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rsidTr="001D4F60">
        <w:tc>
          <w:tcPr>
            <w:tcW w:w="10421" w:type="dxa"/>
            <w:tcBorders>
              <w:bottom w:val="single" w:sz="4" w:space="0" w:color="auto"/>
            </w:tcBorders>
            <w:shd w:val="clear" w:color="auto" w:fill="auto"/>
          </w:tcPr>
          <w:p w:rsidR="001D4F60" w:rsidRDefault="002C1ECB" w:rsidP="009E380F">
            <w:pPr>
              <w:spacing w:before="120" w:after="120"/>
              <w:rPr>
                <w:sz w:val="18"/>
                <w:szCs w:val="18"/>
              </w:rPr>
            </w:pPr>
            <w:r>
              <w:rPr>
                <w:sz w:val="18"/>
                <w:szCs w:val="18"/>
              </w:rPr>
              <w:lastRenderedPageBreak/>
              <w:t>The secondary outcome measure of lower extremity muscular strength using the multiple sit to stand test is the outcome of relevance to the clinical question for this CAT. Data synthesized just includes findings relevant to this clinical question. Findings are as follows:</w:t>
            </w:r>
          </w:p>
          <w:tbl>
            <w:tblPr>
              <w:tblStyle w:val="TableGrid"/>
              <w:tblW w:w="0" w:type="auto"/>
              <w:tblLook w:val="04A0" w:firstRow="1" w:lastRow="0" w:firstColumn="1" w:lastColumn="0" w:noHBand="0" w:noVBand="1"/>
            </w:tblPr>
            <w:tblGrid>
              <w:gridCol w:w="2492"/>
              <w:gridCol w:w="2492"/>
              <w:gridCol w:w="2492"/>
              <w:gridCol w:w="2493"/>
            </w:tblGrid>
            <w:tr w:rsidR="00683AE9" w:rsidTr="00854DB3">
              <w:tc>
                <w:tcPr>
                  <w:tcW w:w="9969" w:type="dxa"/>
                  <w:gridSpan w:val="4"/>
                </w:tcPr>
                <w:p w:rsidR="00683AE9" w:rsidRPr="002978E9" w:rsidRDefault="002978E9" w:rsidP="002978E9">
                  <w:pPr>
                    <w:spacing w:before="120" w:after="120"/>
                    <w:jc w:val="center"/>
                    <w:rPr>
                      <w:b/>
                      <w:sz w:val="18"/>
                      <w:szCs w:val="18"/>
                    </w:rPr>
                  </w:pPr>
                  <w:r>
                    <w:rPr>
                      <w:b/>
                      <w:sz w:val="18"/>
                      <w:szCs w:val="18"/>
                    </w:rPr>
                    <w:t>Multiple Sit to Stand Test (seconds)</w:t>
                  </w:r>
                </w:p>
              </w:tc>
            </w:tr>
            <w:tr w:rsidR="00683AE9" w:rsidTr="00683AE9">
              <w:tc>
                <w:tcPr>
                  <w:tcW w:w="2492" w:type="dxa"/>
                </w:tcPr>
                <w:p w:rsidR="00683AE9" w:rsidRDefault="00683AE9" w:rsidP="009E380F">
                  <w:pPr>
                    <w:spacing w:before="120" w:after="120"/>
                    <w:rPr>
                      <w:sz w:val="18"/>
                      <w:szCs w:val="18"/>
                    </w:rPr>
                  </w:pPr>
                </w:p>
              </w:tc>
              <w:tc>
                <w:tcPr>
                  <w:tcW w:w="2492" w:type="dxa"/>
                </w:tcPr>
                <w:p w:rsidR="002978E9" w:rsidRDefault="002978E9" w:rsidP="009E380F">
                  <w:pPr>
                    <w:spacing w:before="120" w:after="120"/>
                    <w:rPr>
                      <w:sz w:val="18"/>
                      <w:szCs w:val="18"/>
                    </w:rPr>
                  </w:pPr>
                  <w:r>
                    <w:rPr>
                      <w:sz w:val="18"/>
                      <w:szCs w:val="18"/>
                    </w:rPr>
                    <w:t xml:space="preserve">Preintervention </w:t>
                  </w:r>
                </w:p>
                <w:p w:rsidR="00683AE9" w:rsidRDefault="002978E9" w:rsidP="009E380F">
                  <w:pPr>
                    <w:spacing w:before="120" w:after="120"/>
                    <w:rPr>
                      <w:sz w:val="18"/>
                      <w:szCs w:val="18"/>
                    </w:rPr>
                  </w:pPr>
                  <w:r>
                    <w:rPr>
                      <w:sz w:val="18"/>
                      <w:szCs w:val="18"/>
                    </w:rPr>
                    <w:t>(mean +/- SD)</w:t>
                  </w:r>
                </w:p>
              </w:tc>
              <w:tc>
                <w:tcPr>
                  <w:tcW w:w="2492" w:type="dxa"/>
                </w:tcPr>
                <w:p w:rsidR="002978E9" w:rsidRDefault="002978E9" w:rsidP="009E380F">
                  <w:pPr>
                    <w:spacing w:before="120" w:after="120"/>
                    <w:rPr>
                      <w:sz w:val="18"/>
                      <w:szCs w:val="18"/>
                    </w:rPr>
                  </w:pPr>
                  <w:r>
                    <w:rPr>
                      <w:sz w:val="18"/>
                      <w:szCs w:val="18"/>
                    </w:rPr>
                    <w:t xml:space="preserve">Postintervention </w:t>
                  </w:r>
                </w:p>
                <w:p w:rsidR="00683AE9" w:rsidRDefault="002978E9" w:rsidP="009E380F">
                  <w:pPr>
                    <w:spacing w:before="120" w:after="120"/>
                    <w:rPr>
                      <w:sz w:val="18"/>
                      <w:szCs w:val="18"/>
                    </w:rPr>
                  </w:pPr>
                  <w:r>
                    <w:rPr>
                      <w:sz w:val="18"/>
                      <w:szCs w:val="18"/>
                    </w:rPr>
                    <w:t>(mean +/- SD)</w:t>
                  </w:r>
                </w:p>
              </w:tc>
              <w:tc>
                <w:tcPr>
                  <w:tcW w:w="2493" w:type="dxa"/>
                </w:tcPr>
                <w:p w:rsidR="00683AE9" w:rsidRDefault="002978E9" w:rsidP="009E380F">
                  <w:pPr>
                    <w:spacing w:before="120" w:after="120"/>
                    <w:rPr>
                      <w:sz w:val="18"/>
                      <w:szCs w:val="18"/>
                    </w:rPr>
                  </w:pPr>
                  <w:r>
                    <w:rPr>
                      <w:sz w:val="18"/>
                      <w:szCs w:val="18"/>
                    </w:rPr>
                    <w:t>6 month follow up</w:t>
                  </w:r>
                </w:p>
                <w:p w:rsidR="002978E9" w:rsidRDefault="002978E9" w:rsidP="009E380F">
                  <w:pPr>
                    <w:spacing w:before="120" w:after="120"/>
                    <w:rPr>
                      <w:sz w:val="18"/>
                      <w:szCs w:val="18"/>
                    </w:rPr>
                  </w:pPr>
                  <w:r>
                    <w:rPr>
                      <w:sz w:val="18"/>
                      <w:szCs w:val="18"/>
                    </w:rPr>
                    <w:t>(mean +/- SD)</w:t>
                  </w:r>
                </w:p>
              </w:tc>
            </w:tr>
            <w:tr w:rsidR="00683AE9" w:rsidTr="00683AE9">
              <w:tc>
                <w:tcPr>
                  <w:tcW w:w="2492" w:type="dxa"/>
                </w:tcPr>
                <w:p w:rsidR="00683AE9" w:rsidRDefault="002978E9" w:rsidP="009E380F">
                  <w:pPr>
                    <w:spacing w:before="120" w:after="120"/>
                    <w:rPr>
                      <w:sz w:val="18"/>
                      <w:szCs w:val="18"/>
                    </w:rPr>
                  </w:pPr>
                  <w:r>
                    <w:rPr>
                      <w:sz w:val="18"/>
                      <w:szCs w:val="18"/>
                    </w:rPr>
                    <w:t>Aquatic Exercise Group</w:t>
                  </w:r>
                </w:p>
              </w:tc>
              <w:tc>
                <w:tcPr>
                  <w:tcW w:w="2492" w:type="dxa"/>
                </w:tcPr>
                <w:p w:rsidR="00683AE9" w:rsidRDefault="002978E9" w:rsidP="009E380F">
                  <w:pPr>
                    <w:spacing w:before="120" w:after="120"/>
                    <w:rPr>
                      <w:sz w:val="18"/>
                      <w:szCs w:val="18"/>
                    </w:rPr>
                  </w:pPr>
                  <w:r>
                    <w:rPr>
                      <w:sz w:val="18"/>
                      <w:szCs w:val="18"/>
                    </w:rPr>
                    <w:t>26.48 +/- 4.40</w:t>
                  </w:r>
                </w:p>
              </w:tc>
              <w:tc>
                <w:tcPr>
                  <w:tcW w:w="2492" w:type="dxa"/>
                </w:tcPr>
                <w:p w:rsidR="00683AE9" w:rsidRDefault="002978E9" w:rsidP="009E380F">
                  <w:pPr>
                    <w:spacing w:before="120" w:after="120"/>
                    <w:rPr>
                      <w:sz w:val="18"/>
                      <w:szCs w:val="18"/>
                    </w:rPr>
                  </w:pPr>
                  <w:r>
                    <w:rPr>
                      <w:sz w:val="18"/>
                      <w:szCs w:val="18"/>
                    </w:rPr>
                    <w:t>13.33 +/- 1.91</w:t>
                  </w:r>
                </w:p>
              </w:tc>
              <w:tc>
                <w:tcPr>
                  <w:tcW w:w="2493" w:type="dxa"/>
                </w:tcPr>
                <w:p w:rsidR="00683AE9" w:rsidRDefault="002978E9" w:rsidP="009E380F">
                  <w:pPr>
                    <w:spacing w:before="120" w:after="120"/>
                    <w:rPr>
                      <w:sz w:val="18"/>
                      <w:szCs w:val="18"/>
                    </w:rPr>
                  </w:pPr>
                  <w:r>
                    <w:rPr>
                      <w:sz w:val="18"/>
                      <w:szCs w:val="18"/>
                    </w:rPr>
                    <w:t>19.45 +/- 3.76</w:t>
                  </w:r>
                </w:p>
              </w:tc>
            </w:tr>
            <w:tr w:rsidR="002978E9" w:rsidTr="00683AE9">
              <w:tc>
                <w:tcPr>
                  <w:tcW w:w="2492" w:type="dxa"/>
                </w:tcPr>
                <w:p w:rsidR="002978E9" w:rsidRDefault="002978E9" w:rsidP="009E380F">
                  <w:pPr>
                    <w:spacing w:before="120" w:after="120"/>
                    <w:rPr>
                      <w:sz w:val="18"/>
                      <w:szCs w:val="18"/>
                    </w:rPr>
                  </w:pPr>
                  <w:r>
                    <w:rPr>
                      <w:sz w:val="18"/>
                      <w:szCs w:val="18"/>
                    </w:rPr>
                    <w:t>Usual Care Group</w:t>
                  </w:r>
                </w:p>
              </w:tc>
              <w:tc>
                <w:tcPr>
                  <w:tcW w:w="2492" w:type="dxa"/>
                </w:tcPr>
                <w:p w:rsidR="002978E9" w:rsidRDefault="002978E9" w:rsidP="009E380F">
                  <w:pPr>
                    <w:spacing w:before="120" w:after="120"/>
                    <w:rPr>
                      <w:sz w:val="18"/>
                      <w:szCs w:val="18"/>
                    </w:rPr>
                  </w:pPr>
                  <w:r>
                    <w:rPr>
                      <w:sz w:val="18"/>
                      <w:szCs w:val="18"/>
                    </w:rPr>
                    <w:t>27.72 +/- 7.28</w:t>
                  </w:r>
                </w:p>
              </w:tc>
              <w:tc>
                <w:tcPr>
                  <w:tcW w:w="2492" w:type="dxa"/>
                </w:tcPr>
                <w:p w:rsidR="002978E9" w:rsidRDefault="002978E9" w:rsidP="009E380F">
                  <w:pPr>
                    <w:spacing w:before="120" w:after="120"/>
                    <w:rPr>
                      <w:sz w:val="18"/>
                      <w:szCs w:val="18"/>
                    </w:rPr>
                  </w:pPr>
                  <w:r>
                    <w:rPr>
                      <w:sz w:val="18"/>
                      <w:szCs w:val="18"/>
                    </w:rPr>
                    <w:t>21.88 +/- 6.57</w:t>
                  </w:r>
                </w:p>
              </w:tc>
              <w:tc>
                <w:tcPr>
                  <w:tcW w:w="2493" w:type="dxa"/>
                </w:tcPr>
                <w:p w:rsidR="002978E9" w:rsidRDefault="002978E9" w:rsidP="009E380F">
                  <w:pPr>
                    <w:spacing w:before="120" w:after="120"/>
                    <w:rPr>
                      <w:sz w:val="18"/>
                      <w:szCs w:val="18"/>
                    </w:rPr>
                  </w:pPr>
                  <w:r>
                    <w:rPr>
                      <w:sz w:val="18"/>
                      <w:szCs w:val="18"/>
                    </w:rPr>
                    <w:t>28.02 +/- 7.33</w:t>
                  </w:r>
                </w:p>
              </w:tc>
            </w:tr>
          </w:tbl>
          <w:p w:rsidR="005D4883" w:rsidRDefault="000F012D" w:rsidP="000F012D">
            <w:pPr>
              <w:pStyle w:val="ListParagraph"/>
              <w:numPr>
                <w:ilvl w:val="0"/>
                <w:numId w:val="32"/>
              </w:numPr>
              <w:spacing w:before="120" w:after="120"/>
              <w:rPr>
                <w:sz w:val="18"/>
                <w:szCs w:val="18"/>
              </w:rPr>
            </w:pPr>
            <w:r>
              <w:rPr>
                <w:sz w:val="18"/>
                <w:szCs w:val="18"/>
              </w:rPr>
              <w:t xml:space="preserve">The aquatic exercise group improved in the time in seconds to perform the multiple sit to stand test at the </w:t>
            </w:r>
            <w:r w:rsidR="00BB20BD">
              <w:rPr>
                <w:sz w:val="18"/>
                <w:szCs w:val="18"/>
              </w:rPr>
              <w:t>8-week</w:t>
            </w:r>
            <w:r>
              <w:rPr>
                <w:sz w:val="18"/>
                <w:szCs w:val="18"/>
              </w:rPr>
              <w:t xml:space="preserve"> post intervention and the 6 </w:t>
            </w:r>
            <w:proofErr w:type="gramStart"/>
            <w:r>
              <w:rPr>
                <w:sz w:val="18"/>
                <w:szCs w:val="18"/>
              </w:rPr>
              <w:t>month</w:t>
            </w:r>
            <w:proofErr w:type="gramEnd"/>
            <w:r>
              <w:rPr>
                <w:sz w:val="18"/>
                <w:szCs w:val="18"/>
              </w:rPr>
              <w:t xml:space="preserve"> follow up.</w:t>
            </w:r>
          </w:p>
          <w:p w:rsidR="00E46263" w:rsidRPr="000F012D" w:rsidRDefault="00E46263" w:rsidP="000F012D">
            <w:pPr>
              <w:pStyle w:val="ListParagraph"/>
              <w:numPr>
                <w:ilvl w:val="0"/>
                <w:numId w:val="32"/>
              </w:numPr>
              <w:spacing w:before="120" w:after="120"/>
              <w:rPr>
                <w:sz w:val="18"/>
                <w:szCs w:val="18"/>
              </w:rPr>
            </w:pPr>
            <w:r>
              <w:rPr>
                <w:sz w:val="18"/>
                <w:szCs w:val="18"/>
              </w:rPr>
              <w:t xml:space="preserve">The usual care group had less overall improvement in </w:t>
            </w:r>
            <w:r w:rsidR="00BA5A7D">
              <w:rPr>
                <w:sz w:val="18"/>
                <w:szCs w:val="18"/>
              </w:rPr>
              <w:t xml:space="preserve">this outcome measure at post-intervention and were worse at </w:t>
            </w:r>
            <w:r w:rsidR="002E3F2E">
              <w:rPr>
                <w:sz w:val="18"/>
                <w:szCs w:val="18"/>
              </w:rPr>
              <w:t xml:space="preserve">the </w:t>
            </w:r>
            <w:r w:rsidR="00BA5A7D">
              <w:rPr>
                <w:sz w:val="18"/>
                <w:szCs w:val="18"/>
              </w:rPr>
              <w:t>6 month follow up.</w:t>
            </w:r>
          </w:p>
          <w:tbl>
            <w:tblPr>
              <w:tblStyle w:val="TableGrid"/>
              <w:tblW w:w="0" w:type="auto"/>
              <w:tblLook w:val="04A0" w:firstRow="1" w:lastRow="0" w:firstColumn="1" w:lastColumn="0" w:noHBand="0" w:noVBand="1"/>
            </w:tblPr>
            <w:tblGrid>
              <w:gridCol w:w="3323"/>
              <w:gridCol w:w="3323"/>
              <w:gridCol w:w="3323"/>
            </w:tblGrid>
            <w:tr w:rsidR="005D4883" w:rsidTr="00854DB3">
              <w:tc>
                <w:tcPr>
                  <w:tcW w:w="9969" w:type="dxa"/>
                  <w:gridSpan w:val="3"/>
                </w:tcPr>
                <w:p w:rsidR="005D4883" w:rsidRPr="005D4883" w:rsidRDefault="005D4883" w:rsidP="005D4883">
                  <w:pPr>
                    <w:spacing w:before="120" w:after="120"/>
                    <w:jc w:val="center"/>
                    <w:rPr>
                      <w:b/>
                      <w:sz w:val="18"/>
                      <w:szCs w:val="18"/>
                    </w:rPr>
                  </w:pPr>
                  <w:r w:rsidRPr="005D4883">
                    <w:rPr>
                      <w:b/>
                      <w:sz w:val="18"/>
                      <w:szCs w:val="18"/>
                    </w:rPr>
                    <w:t>Within-Group Change Scores</w:t>
                  </w:r>
                </w:p>
              </w:tc>
            </w:tr>
            <w:tr w:rsidR="005D4883" w:rsidTr="005D4883">
              <w:tc>
                <w:tcPr>
                  <w:tcW w:w="3323" w:type="dxa"/>
                </w:tcPr>
                <w:p w:rsidR="005D4883" w:rsidRDefault="005D4883" w:rsidP="009E380F">
                  <w:pPr>
                    <w:spacing w:before="120" w:after="120"/>
                    <w:rPr>
                      <w:sz w:val="18"/>
                      <w:szCs w:val="18"/>
                    </w:rPr>
                  </w:pPr>
                </w:p>
              </w:tc>
              <w:tc>
                <w:tcPr>
                  <w:tcW w:w="3323" w:type="dxa"/>
                </w:tcPr>
                <w:p w:rsidR="005D4883" w:rsidRDefault="005D4883" w:rsidP="009E380F">
                  <w:pPr>
                    <w:spacing w:before="120" w:after="120"/>
                    <w:rPr>
                      <w:sz w:val="18"/>
                      <w:szCs w:val="18"/>
                    </w:rPr>
                  </w:pPr>
                  <w:r>
                    <w:rPr>
                      <w:sz w:val="18"/>
                      <w:szCs w:val="18"/>
                    </w:rPr>
                    <w:t>Pre-post intervention</w:t>
                  </w:r>
                </w:p>
                <w:p w:rsidR="00F13DDF" w:rsidRDefault="00F13DDF" w:rsidP="009E380F">
                  <w:pPr>
                    <w:spacing w:before="120" w:after="120"/>
                    <w:rPr>
                      <w:sz w:val="18"/>
                      <w:szCs w:val="18"/>
                    </w:rPr>
                  </w:pPr>
                  <w:r>
                    <w:rPr>
                      <w:sz w:val="18"/>
                      <w:szCs w:val="18"/>
                    </w:rPr>
                    <w:t>(mean, 95% CI)</w:t>
                  </w:r>
                </w:p>
              </w:tc>
              <w:tc>
                <w:tcPr>
                  <w:tcW w:w="3323" w:type="dxa"/>
                </w:tcPr>
                <w:p w:rsidR="005D4883" w:rsidRDefault="005D4883" w:rsidP="009E380F">
                  <w:pPr>
                    <w:spacing w:before="120" w:after="120"/>
                    <w:rPr>
                      <w:sz w:val="18"/>
                      <w:szCs w:val="18"/>
                    </w:rPr>
                  </w:pPr>
                  <w:r>
                    <w:rPr>
                      <w:sz w:val="18"/>
                      <w:szCs w:val="18"/>
                    </w:rPr>
                    <w:t>Preintervention to 6 month follow up</w:t>
                  </w:r>
                  <w:r w:rsidR="00F13DDF">
                    <w:rPr>
                      <w:sz w:val="18"/>
                      <w:szCs w:val="18"/>
                    </w:rPr>
                    <w:t xml:space="preserve"> (mean, 95% CI)</w:t>
                  </w:r>
                </w:p>
              </w:tc>
            </w:tr>
            <w:tr w:rsidR="005D4883" w:rsidTr="005D4883">
              <w:tc>
                <w:tcPr>
                  <w:tcW w:w="3323" w:type="dxa"/>
                </w:tcPr>
                <w:p w:rsidR="005D4883" w:rsidRDefault="005D4883" w:rsidP="009E380F">
                  <w:pPr>
                    <w:spacing w:before="120" w:after="120"/>
                    <w:rPr>
                      <w:sz w:val="18"/>
                      <w:szCs w:val="18"/>
                    </w:rPr>
                  </w:pPr>
                  <w:r>
                    <w:rPr>
                      <w:sz w:val="18"/>
                      <w:szCs w:val="18"/>
                    </w:rPr>
                    <w:t>Aquatic Exercise Group</w:t>
                  </w:r>
                </w:p>
              </w:tc>
              <w:tc>
                <w:tcPr>
                  <w:tcW w:w="3323" w:type="dxa"/>
                </w:tcPr>
                <w:p w:rsidR="005D4883" w:rsidRDefault="00F13DDF" w:rsidP="009E380F">
                  <w:pPr>
                    <w:spacing w:before="120" w:after="120"/>
                    <w:rPr>
                      <w:sz w:val="18"/>
                      <w:szCs w:val="18"/>
                    </w:rPr>
                  </w:pPr>
                  <w:r>
                    <w:rPr>
                      <w:sz w:val="18"/>
                      <w:szCs w:val="18"/>
                    </w:rPr>
                    <w:t>-13.15, (-15.25 to -11.05)</w:t>
                  </w:r>
                </w:p>
              </w:tc>
              <w:tc>
                <w:tcPr>
                  <w:tcW w:w="3323" w:type="dxa"/>
                </w:tcPr>
                <w:p w:rsidR="005D4883" w:rsidRDefault="002F7FD9" w:rsidP="009E380F">
                  <w:pPr>
                    <w:spacing w:before="120" w:after="120"/>
                    <w:rPr>
                      <w:sz w:val="18"/>
                      <w:szCs w:val="18"/>
                    </w:rPr>
                  </w:pPr>
                  <w:r>
                    <w:rPr>
                      <w:sz w:val="18"/>
                      <w:szCs w:val="18"/>
                    </w:rPr>
                    <w:t>-7.03, (-9.03 to -5.04)</w:t>
                  </w:r>
                </w:p>
              </w:tc>
            </w:tr>
            <w:tr w:rsidR="005D4883" w:rsidTr="005D4883">
              <w:tc>
                <w:tcPr>
                  <w:tcW w:w="3323" w:type="dxa"/>
                </w:tcPr>
                <w:p w:rsidR="005D4883" w:rsidRDefault="005D4883" w:rsidP="009E380F">
                  <w:pPr>
                    <w:spacing w:before="120" w:after="120"/>
                    <w:rPr>
                      <w:sz w:val="18"/>
                      <w:szCs w:val="18"/>
                    </w:rPr>
                  </w:pPr>
                  <w:r>
                    <w:rPr>
                      <w:sz w:val="18"/>
                      <w:szCs w:val="18"/>
                    </w:rPr>
                    <w:t>Usual Care Group</w:t>
                  </w:r>
                </w:p>
              </w:tc>
              <w:tc>
                <w:tcPr>
                  <w:tcW w:w="3323" w:type="dxa"/>
                </w:tcPr>
                <w:p w:rsidR="005D4883" w:rsidRDefault="002F7FD9" w:rsidP="009E380F">
                  <w:pPr>
                    <w:spacing w:before="120" w:after="120"/>
                    <w:rPr>
                      <w:sz w:val="18"/>
                      <w:szCs w:val="18"/>
                    </w:rPr>
                  </w:pPr>
                  <w:r>
                    <w:rPr>
                      <w:sz w:val="18"/>
                      <w:szCs w:val="18"/>
                    </w:rPr>
                    <w:t>-5.83 (-8.59 to -3.07)</w:t>
                  </w:r>
                </w:p>
              </w:tc>
              <w:tc>
                <w:tcPr>
                  <w:tcW w:w="3323" w:type="dxa"/>
                </w:tcPr>
                <w:p w:rsidR="005D4883" w:rsidRDefault="002F7FD9" w:rsidP="009E380F">
                  <w:pPr>
                    <w:spacing w:before="120" w:after="120"/>
                    <w:rPr>
                      <w:sz w:val="18"/>
                      <w:szCs w:val="18"/>
                    </w:rPr>
                  </w:pPr>
                  <w:r>
                    <w:rPr>
                      <w:sz w:val="18"/>
                      <w:szCs w:val="18"/>
                    </w:rPr>
                    <w:t>0.30 (-1.19 to 1.80)</w:t>
                  </w:r>
                </w:p>
              </w:tc>
            </w:tr>
            <w:tr w:rsidR="005D4883" w:rsidTr="005D4883">
              <w:tc>
                <w:tcPr>
                  <w:tcW w:w="3323" w:type="dxa"/>
                </w:tcPr>
                <w:p w:rsidR="005D4883" w:rsidRDefault="005D4883" w:rsidP="009E380F">
                  <w:pPr>
                    <w:spacing w:before="120" w:after="120"/>
                    <w:rPr>
                      <w:sz w:val="18"/>
                      <w:szCs w:val="18"/>
                    </w:rPr>
                  </w:pPr>
                  <w:r>
                    <w:rPr>
                      <w:sz w:val="18"/>
                      <w:szCs w:val="18"/>
                    </w:rPr>
                    <w:t>Between-Group Differences</w:t>
                  </w:r>
                </w:p>
              </w:tc>
              <w:tc>
                <w:tcPr>
                  <w:tcW w:w="3323" w:type="dxa"/>
                </w:tcPr>
                <w:p w:rsidR="005D4883" w:rsidRDefault="002F7FD9" w:rsidP="009E380F">
                  <w:pPr>
                    <w:spacing w:before="120" w:after="120"/>
                    <w:rPr>
                      <w:sz w:val="18"/>
                      <w:szCs w:val="18"/>
                    </w:rPr>
                  </w:pPr>
                  <w:r>
                    <w:rPr>
                      <w:sz w:val="18"/>
                      <w:szCs w:val="18"/>
                    </w:rPr>
                    <w:t>-7.32 (-10.77 to -3.87)</w:t>
                  </w:r>
                </w:p>
              </w:tc>
              <w:tc>
                <w:tcPr>
                  <w:tcW w:w="3323" w:type="dxa"/>
                </w:tcPr>
                <w:p w:rsidR="005D4883" w:rsidRDefault="002F7FD9" w:rsidP="009E380F">
                  <w:pPr>
                    <w:spacing w:before="120" w:after="120"/>
                    <w:rPr>
                      <w:sz w:val="18"/>
                      <w:szCs w:val="18"/>
                    </w:rPr>
                  </w:pPr>
                  <w:r>
                    <w:rPr>
                      <w:sz w:val="18"/>
                      <w:szCs w:val="18"/>
                    </w:rPr>
                    <w:t>-7.34 (-9.75 to -4.95)</w:t>
                  </w:r>
                </w:p>
              </w:tc>
            </w:tr>
          </w:tbl>
          <w:p w:rsidR="005D4883" w:rsidRPr="002F16E1" w:rsidRDefault="005D4883" w:rsidP="009E380F">
            <w:pPr>
              <w:spacing w:before="120" w:after="120"/>
              <w:rPr>
                <w:sz w:val="18"/>
                <w:szCs w:val="18"/>
              </w:rPr>
            </w:pPr>
          </w:p>
          <w:p w:rsidR="00DF7822" w:rsidRDefault="00DF7822" w:rsidP="0050236D">
            <w:pPr>
              <w:pStyle w:val="ListParagraph"/>
              <w:numPr>
                <w:ilvl w:val="0"/>
                <w:numId w:val="31"/>
              </w:numPr>
              <w:spacing w:before="120" w:after="120"/>
              <w:rPr>
                <w:sz w:val="18"/>
                <w:szCs w:val="18"/>
              </w:rPr>
            </w:pPr>
            <w:r>
              <w:rPr>
                <w:sz w:val="18"/>
                <w:szCs w:val="18"/>
              </w:rPr>
              <w:t xml:space="preserve">Statistical significance was set at an alpha level of p&lt;.05 for this study. </w:t>
            </w:r>
          </w:p>
          <w:p w:rsidR="00DF7822" w:rsidRPr="00DF7822" w:rsidRDefault="00DF7822" w:rsidP="00DF7822">
            <w:pPr>
              <w:pStyle w:val="ListParagraph"/>
              <w:numPr>
                <w:ilvl w:val="0"/>
                <w:numId w:val="31"/>
              </w:numPr>
              <w:spacing w:before="120" w:after="120"/>
              <w:rPr>
                <w:sz w:val="18"/>
                <w:szCs w:val="18"/>
              </w:rPr>
            </w:pPr>
            <w:r>
              <w:rPr>
                <w:sz w:val="18"/>
                <w:szCs w:val="18"/>
              </w:rPr>
              <w:t xml:space="preserve">At baseline, there were no significant differences between the groups on this outcome measure. At baseline, the p value for multiple sit to stand </w:t>
            </w:r>
            <w:r w:rsidR="00685EDC">
              <w:rPr>
                <w:sz w:val="18"/>
                <w:szCs w:val="18"/>
              </w:rPr>
              <w:t>between the aquatic exercise group and the usual care group was 0.43, indicating there was not a significant difference between the groups.</w:t>
            </w:r>
          </w:p>
          <w:p w:rsidR="00DC30E0" w:rsidRDefault="009C2253" w:rsidP="0050236D">
            <w:pPr>
              <w:pStyle w:val="ListParagraph"/>
              <w:numPr>
                <w:ilvl w:val="0"/>
                <w:numId w:val="31"/>
              </w:numPr>
              <w:spacing w:before="120" w:after="120"/>
              <w:rPr>
                <w:sz w:val="18"/>
                <w:szCs w:val="18"/>
              </w:rPr>
            </w:pPr>
            <w:r w:rsidRPr="0050236D">
              <w:rPr>
                <w:sz w:val="18"/>
                <w:szCs w:val="18"/>
              </w:rPr>
              <w:t xml:space="preserve">Using ANOVA, </w:t>
            </w:r>
            <w:r w:rsidR="0050236D">
              <w:rPr>
                <w:sz w:val="18"/>
                <w:szCs w:val="18"/>
              </w:rPr>
              <w:t>“</w:t>
            </w:r>
            <w:r w:rsidRPr="0050236D">
              <w:rPr>
                <w:sz w:val="18"/>
                <w:szCs w:val="18"/>
              </w:rPr>
              <w:t>a significant group x time interaction was found for the multiple sit to stand test (F=20.011, P&lt;.001)</w:t>
            </w:r>
            <w:r w:rsidR="0050236D">
              <w:rPr>
                <w:sz w:val="18"/>
                <w:szCs w:val="18"/>
              </w:rPr>
              <w:t>.” (pg</w:t>
            </w:r>
            <w:r w:rsidRPr="0050236D">
              <w:rPr>
                <w:sz w:val="18"/>
                <w:szCs w:val="18"/>
              </w:rPr>
              <w:t>.</w:t>
            </w:r>
            <w:r w:rsidR="0050236D">
              <w:rPr>
                <w:sz w:val="18"/>
                <w:szCs w:val="18"/>
              </w:rPr>
              <w:t xml:space="preserve"> 226)</w:t>
            </w:r>
            <w:r w:rsidR="00DC30E0">
              <w:rPr>
                <w:sz w:val="18"/>
                <w:szCs w:val="18"/>
              </w:rPr>
              <w:fldChar w:fldCharType="begin"/>
            </w:r>
            <w:r w:rsidR="00DC30E0">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DC30E0">
              <w:rPr>
                <w:sz w:val="18"/>
                <w:szCs w:val="18"/>
              </w:rPr>
              <w:fldChar w:fldCharType="separate"/>
            </w:r>
            <w:r w:rsidR="00F9365F" w:rsidRPr="00F9365F">
              <w:rPr>
                <w:sz w:val="18"/>
                <w:szCs w:val="18"/>
                <w:vertAlign w:val="superscript"/>
              </w:rPr>
              <w:t>2</w:t>
            </w:r>
            <w:r w:rsidR="00DC30E0">
              <w:rPr>
                <w:sz w:val="18"/>
                <w:szCs w:val="18"/>
              </w:rPr>
              <w:fldChar w:fldCharType="end"/>
            </w:r>
            <w:r w:rsidR="00B31107">
              <w:rPr>
                <w:sz w:val="18"/>
                <w:szCs w:val="18"/>
              </w:rPr>
              <w:t xml:space="preserve"> </w:t>
            </w:r>
          </w:p>
          <w:p w:rsidR="00DC30E0" w:rsidRDefault="00DC30E0" w:rsidP="0050236D">
            <w:pPr>
              <w:pStyle w:val="ListParagraph"/>
              <w:numPr>
                <w:ilvl w:val="0"/>
                <w:numId w:val="31"/>
              </w:numPr>
              <w:spacing w:before="120" w:after="120"/>
              <w:rPr>
                <w:sz w:val="18"/>
                <w:szCs w:val="18"/>
              </w:rPr>
            </w:pPr>
            <w:r>
              <w:rPr>
                <w:sz w:val="18"/>
                <w:szCs w:val="18"/>
              </w:rPr>
              <w:t>Large intergroup effect sizes were found for this outcome measure</w:t>
            </w:r>
            <w:r w:rsidR="00CE2AD7">
              <w:rPr>
                <w:sz w:val="18"/>
                <w:szCs w:val="18"/>
              </w:rPr>
              <w:t xml:space="preserve"> at post </w:t>
            </w:r>
            <w:r w:rsidR="0013480E">
              <w:rPr>
                <w:sz w:val="18"/>
                <w:szCs w:val="18"/>
              </w:rPr>
              <w:t xml:space="preserve">aquatic exercise </w:t>
            </w:r>
            <w:r w:rsidR="00CE2AD7">
              <w:rPr>
                <w:sz w:val="18"/>
                <w:szCs w:val="18"/>
              </w:rPr>
              <w:t>intervention</w:t>
            </w:r>
            <w:r>
              <w:rPr>
                <w:sz w:val="18"/>
                <w:szCs w:val="18"/>
              </w:rPr>
              <w:t xml:space="preserve"> (d= 1.10, 95% CI: -.55 to 2.76)</w:t>
            </w:r>
            <w:r w:rsidR="00CE2AD7">
              <w:rPr>
                <w:sz w:val="18"/>
                <w:szCs w:val="18"/>
              </w:rPr>
              <w:t xml:space="preserve"> and moderate effect sizes were found at the 6 month follow up (d= .50, 95% CI: .27-.90)</w:t>
            </w:r>
            <w:r>
              <w:rPr>
                <w:sz w:val="18"/>
                <w:szCs w:val="18"/>
              </w:rPr>
              <w:t>.</w:t>
            </w:r>
            <w:r w:rsidR="00B043D5">
              <w:rPr>
                <w:sz w:val="18"/>
                <w:szCs w:val="18"/>
              </w:rPr>
              <w:fldChar w:fldCharType="begin"/>
            </w:r>
            <w:r w:rsidR="00B043D5">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B043D5">
              <w:rPr>
                <w:sz w:val="18"/>
                <w:szCs w:val="18"/>
              </w:rPr>
              <w:fldChar w:fldCharType="separate"/>
            </w:r>
            <w:r w:rsidR="00F9365F" w:rsidRPr="00F9365F">
              <w:rPr>
                <w:sz w:val="18"/>
                <w:szCs w:val="18"/>
                <w:vertAlign w:val="superscript"/>
              </w:rPr>
              <w:t>2</w:t>
            </w:r>
            <w:r w:rsidR="00B043D5">
              <w:rPr>
                <w:sz w:val="18"/>
                <w:szCs w:val="18"/>
              </w:rPr>
              <w:fldChar w:fldCharType="end"/>
            </w:r>
          </w:p>
          <w:p w:rsidR="000F548A" w:rsidRPr="000F548A" w:rsidRDefault="000F548A" w:rsidP="000F548A">
            <w:pPr>
              <w:pStyle w:val="ListParagraph"/>
              <w:numPr>
                <w:ilvl w:val="0"/>
                <w:numId w:val="31"/>
              </w:numPr>
              <w:spacing w:before="120" w:after="120"/>
              <w:rPr>
                <w:sz w:val="18"/>
                <w:szCs w:val="18"/>
              </w:rPr>
            </w:pPr>
            <w:r>
              <w:rPr>
                <w:sz w:val="18"/>
                <w:szCs w:val="18"/>
              </w:rPr>
              <w:t xml:space="preserve">The mean difference between the two groups at the post intervention was 7.32, and the mean difference at the 6 </w:t>
            </w:r>
            <w:proofErr w:type="gramStart"/>
            <w:r>
              <w:rPr>
                <w:sz w:val="18"/>
                <w:szCs w:val="18"/>
              </w:rPr>
              <w:t>month</w:t>
            </w:r>
            <w:proofErr w:type="gramEnd"/>
            <w:r>
              <w:rPr>
                <w:sz w:val="18"/>
                <w:szCs w:val="18"/>
              </w:rPr>
              <w:t xml:space="preserve"> follow up was 7.34. </w:t>
            </w:r>
          </w:p>
          <w:p w:rsidR="001D4F60" w:rsidRPr="000F012D" w:rsidRDefault="000C4E49" w:rsidP="000F012D">
            <w:pPr>
              <w:pStyle w:val="ListParagraph"/>
              <w:numPr>
                <w:ilvl w:val="0"/>
                <w:numId w:val="31"/>
              </w:numPr>
              <w:spacing w:before="120" w:after="120"/>
              <w:rPr>
                <w:sz w:val="18"/>
                <w:szCs w:val="18"/>
              </w:rPr>
            </w:pPr>
            <w:r>
              <w:rPr>
                <w:sz w:val="18"/>
                <w:szCs w:val="18"/>
              </w:rPr>
              <w:t xml:space="preserve">From the table, it is evident that there was a significant </w:t>
            </w:r>
            <w:r w:rsidR="00DE0523">
              <w:rPr>
                <w:sz w:val="18"/>
                <w:szCs w:val="18"/>
              </w:rPr>
              <w:t xml:space="preserve">difference in overall leg strength between the aquatic exercise group and the usual care group at 8 weeks and at the 6 </w:t>
            </w:r>
            <w:proofErr w:type="gramStart"/>
            <w:r w:rsidR="00DE0523">
              <w:rPr>
                <w:sz w:val="18"/>
                <w:szCs w:val="18"/>
              </w:rPr>
              <w:t>month</w:t>
            </w:r>
            <w:proofErr w:type="gramEnd"/>
            <w:r w:rsidR="00DE0523">
              <w:rPr>
                <w:sz w:val="18"/>
                <w:szCs w:val="18"/>
              </w:rPr>
              <w:t xml:space="preserve"> follow up. The aquatic exercise group </w:t>
            </w:r>
            <w:r w:rsidR="0003151E">
              <w:rPr>
                <w:sz w:val="18"/>
                <w:szCs w:val="18"/>
              </w:rPr>
              <w:t xml:space="preserve">significantly improved their leg strength from the </w:t>
            </w:r>
            <w:r w:rsidR="00221A77">
              <w:rPr>
                <w:sz w:val="18"/>
                <w:szCs w:val="18"/>
              </w:rPr>
              <w:t>8-week</w:t>
            </w:r>
            <w:r w:rsidR="0003151E">
              <w:rPr>
                <w:sz w:val="18"/>
                <w:szCs w:val="18"/>
              </w:rPr>
              <w:t xml:space="preserve"> aquatic program</w:t>
            </w:r>
            <w:r w:rsidR="00854DB3">
              <w:rPr>
                <w:sz w:val="18"/>
                <w:szCs w:val="18"/>
              </w:rPr>
              <w:t xml:space="preserve"> and </w:t>
            </w:r>
            <w:r w:rsidR="008F6024">
              <w:rPr>
                <w:sz w:val="18"/>
                <w:szCs w:val="18"/>
              </w:rPr>
              <w:t xml:space="preserve">maintained that improvement at the 6 </w:t>
            </w:r>
            <w:proofErr w:type="gramStart"/>
            <w:r w:rsidR="008F6024">
              <w:rPr>
                <w:sz w:val="18"/>
                <w:szCs w:val="18"/>
              </w:rPr>
              <w:t>month</w:t>
            </w:r>
            <w:proofErr w:type="gramEnd"/>
            <w:r w:rsidR="008F6024">
              <w:rPr>
                <w:sz w:val="18"/>
                <w:szCs w:val="18"/>
              </w:rPr>
              <w:t xml:space="preserve"> follow up</w:t>
            </w:r>
            <w:r w:rsidR="0003151E">
              <w:rPr>
                <w:sz w:val="18"/>
                <w:szCs w:val="18"/>
              </w:rPr>
              <w:t xml:space="preserve">. The results </w:t>
            </w:r>
            <w:r w:rsidR="00B31107">
              <w:rPr>
                <w:sz w:val="18"/>
                <w:szCs w:val="18"/>
              </w:rPr>
              <w:t>of this outcome</w:t>
            </w:r>
            <w:r w:rsidR="008F6024">
              <w:rPr>
                <w:sz w:val="18"/>
                <w:szCs w:val="18"/>
              </w:rPr>
              <w:t xml:space="preserve"> measure</w:t>
            </w:r>
            <w:r w:rsidR="00B31107">
              <w:rPr>
                <w:sz w:val="18"/>
                <w:szCs w:val="18"/>
              </w:rPr>
              <w:t xml:space="preserve"> </w:t>
            </w:r>
            <w:r w:rsidR="0003151E">
              <w:rPr>
                <w:sz w:val="18"/>
                <w:szCs w:val="18"/>
              </w:rPr>
              <w:t>are statistically</w:t>
            </w:r>
            <w:r w:rsidR="002A55E1">
              <w:rPr>
                <w:sz w:val="18"/>
                <w:szCs w:val="18"/>
              </w:rPr>
              <w:t xml:space="preserve"> and clinically</w:t>
            </w:r>
            <w:r w:rsidR="0003151E">
              <w:rPr>
                <w:sz w:val="18"/>
                <w:szCs w:val="18"/>
              </w:rPr>
              <w:t xml:space="preserve"> significant as demonstrated by a p value of &lt;</w:t>
            </w:r>
            <w:r w:rsidR="00B31107">
              <w:rPr>
                <w:sz w:val="18"/>
                <w:szCs w:val="18"/>
              </w:rPr>
              <w:t>.001</w:t>
            </w:r>
            <w:r w:rsidR="009F379B">
              <w:rPr>
                <w:sz w:val="18"/>
                <w:szCs w:val="18"/>
              </w:rPr>
              <w:t xml:space="preserve"> and the moderate-large effect sizes</w:t>
            </w:r>
            <w:r w:rsidR="0003151E">
              <w:rPr>
                <w:sz w:val="18"/>
                <w:szCs w:val="18"/>
              </w:rPr>
              <w:t>.</w:t>
            </w:r>
            <w:r w:rsidR="0013480E">
              <w:rPr>
                <w:sz w:val="18"/>
                <w:szCs w:val="18"/>
              </w:rPr>
              <w:t xml:space="preserve"> The narrow confidence intervals</w:t>
            </w:r>
            <w:r w:rsidR="00050454">
              <w:rPr>
                <w:sz w:val="18"/>
                <w:szCs w:val="18"/>
              </w:rPr>
              <w:t xml:space="preserve"> that do not include 0</w:t>
            </w:r>
            <w:r w:rsidR="0013480E">
              <w:rPr>
                <w:sz w:val="18"/>
                <w:szCs w:val="18"/>
              </w:rPr>
              <w:t xml:space="preserve"> for the aquatic exercise group</w:t>
            </w:r>
            <w:r w:rsidR="002A559A">
              <w:rPr>
                <w:sz w:val="18"/>
                <w:szCs w:val="18"/>
              </w:rPr>
              <w:t xml:space="preserve"> and the between group difference at the 6 </w:t>
            </w:r>
            <w:proofErr w:type="gramStart"/>
            <w:r w:rsidR="002A559A">
              <w:rPr>
                <w:sz w:val="18"/>
                <w:szCs w:val="18"/>
              </w:rPr>
              <w:t>month</w:t>
            </w:r>
            <w:proofErr w:type="gramEnd"/>
            <w:r w:rsidR="002A559A">
              <w:rPr>
                <w:sz w:val="18"/>
                <w:szCs w:val="18"/>
              </w:rPr>
              <w:t xml:space="preserve"> follow up</w:t>
            </w:r>
            <w:r w:rsidR="0013480E">
              <w:rPr>
                <w:sz w:val="18"/>
                <w:szCs w:val="18"/>
              </w:rPr>
              <w:t xml:space="preserve"> also indicate the results from this study are more precise</w:t>
            </w:r>
            <w:r w:rsidR="00050454">
              <w:rPr>
                <w:sz w:val="18"/>
                <w:szCs w:val="18"/>
              </w:rPr>
              <w:t>,</w:t>
            </w:r>
            <w:r w:rsidR="0013480E">
              <w:rPr>
                <w:sz w:val="18"/>
                <w:szCs w:val="18"/>
              </w:rPr>
              <w:t xml:space="preserve"> have less variability in the data</w:t>
            </w:r>
            <w:r w:rsidR="00050454">
              <w:rPr>
                <w:sz w:val="18"/>
                <w:szCs w:val="18"/>
              </w:rPr>
              <w:t>, and are statistically significant</w:t>
            </w:r>
            <w:r w:rsidR="0013480E">
              <w:rPr>
                <w:sz w:val="18"/>
                <w:szCs w:val="18"/>
              </w:rPr>
              <w:t>.</w:t>
            </w:r>
            <w:r w:rsidR="00BA5A7D">
              <w:rPr>
                <w:sz w:val="18"/>
                <w:szCs w:val="18"/>
              </w:rPr>
              <w:t xml:space="preserve"> </w:t>
            </w:r>
            <w:r w:rsidR="000F548A">
              <w:rPr>
                <w:sz w:val="18"/>
                <w:szCs w:val="18"/>
              </w:rPr>
              <w:t xml:space="preserve">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1D4F60">
        <w:tc>
          <w:tcPr>
            <w:tcW w:w="10421" w:type="dxa"/>
            <w:tcBorders>
              <w:bottom w:val="single" w:sz="4" w:space="0" w:color="auto"/>
            </w:tcBorders>
            <w:shd w:val="clear" w:color="auto" w:fill="auto"/>
          </w:tcPr>
          <w:p w:rsidR="001D4F60" w:rsidRPr="002F16E1" w:rsidRDefault="00997DB2" w:rsidP="0057153D">
            <w:pPr>
              <w:spacing w:before="120" w:after="120"/>
              <w:rPr>
                <w:sz w:val="18"/>
                <w:szCs w:val="18"/>
              </w:rPr>
            </w:pPr>
            <w:r>
              <w:rPr>
                <w:sz w:val="18"/>
                <w:szCs w:val="18"/>
              </w:rPr>
              <w:t xml:space="preserve">The authors concluded that in breast cancer survivors an </w:t>
            </w:r>
            <w:r w:rsidR="00FB46AB">
              <w:rPr>
                <w:sz w:val="18"/>
                <w:szCs w:val="18"/>
              </w:rPr>
              <w:t>8</w:t>
            </w:r>
            <w:r w:rsidR="00E2531F">
              <w:rPr>
                <w:sz w:val="18"/>
                <w:szCs w:val="18"/>
              </w:rPr>
              <w:t>-</w:t>
            </w:r>
            <w:r w:rsidR="00FB46AB">
              <w:rPr>
                <w:sz w:val="18"/>
                <w:szCs w:val="18"/>
              </w:rPr>
              <w:t xml:space="preserve">week </w:t>
            </w:r>
            <w:r>
              <w:rPr>
                <w:sz w:val="18"/>
                <w:szCs w:val="18"/>
              </w:rPr>
              <w:t>aquatic exercise program is an effective way to improve cancer related fatigue</w:t>
            </w:r>
            <w:r w:rsidR="00E2531F">
              <w:rPr>
                <w:sz w:val="18"/>
                <w:szCs w:val="18"/>
              </w:rPr>
              <w:t>, improve leg</w:t>
            </w:r>
            <w:r>
              <w:rPr>
                <w:sz w:val="18"/>
                <w:szCs w:val="18"/>
              </w:rPr>
              <w:t xml:space="preserve"> strength</w:t>
            </w:r>
            <w:r w:rsidR="00E2531F">
              <w:rPr>
                <w:sz w:val="18"/>
                <w:szCs w:val="18"/>
              </w:rPr>
              <w:t xml:space="preserve"> and abdominal endurance, and improve overall mood states in these participants</w:t>
            </w:r>
            <w:r w:rsidR="005A62D4">
              <w:rPr>
                <w:sz w:val="18"/>
                <w:szCs w:val="18"/>
              </w:rPr>
              <w:t xml:space="preserve"> in the short and medium term of at least 6 months</w:t>
            </w:r>
            <w:r>
              <w:rPr>
                <w:sz w:val="18"/>
                <w:szCs w:val="18"/>
              </w:rPr>
              <w:t>.</w:t>
            </w:r>
            <w:r w:rsidR="001D2F84">
              <w:rPr>
                <w:sz w:val="18"/>
                <w:szCs w:val="18"/>
              </w:rPr>
              <w:t xml:space="preserve"> </w:t>
            </w: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1D4F60">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rsidTr="001D4F60">
        <w:tc>
          <w:tcPr>
            <w:tcW w:w="10421" w:type="dxa"/>
            <w:shd w:val="clear" w:color="auto" w:fill="auto"/>
          </w:tcPr>
          <w:p w:rsidR="001D4F60" w:rsidRDefault="00C67F89" w:rsidP="00167C51">
            <w:pPr>
              <w:pStyle w:val="ListParagraph"/>
              <w:numPr>
                <w:ilvl w:val="0"/>
                <w:numId w:val="33"/>
              </w:numPr>
              <w:spacing w:before="120" w:after="120"/>
              <w:rPr>
                <w:sz w:val="18"/>
                <w:szCs w:val="18"/>
              </w:rPr>
            </w:pPr>
            <w:r>
              <w:rPr>
                <w:sz w:val="18"/>
                <w:szCs w:val="18"/>
              </w:rPr>
              <w:lastRenderedPageBreak/>
              <w:t>PEDro score: 7/10 based on:</w:t>
            </w:r>
          </w:p>
          <w:p w:rsidR="00C67F89" w:rsidRDefault="00C67F89" w:rsidP="00167C51">
            <w:pPr>
              <w:pStyle w:val="ListParagraph"/>
              <w:numPr>
                <w:ilvl w:val="1"/>
                <w:numId w:val="33"/>
              </w:numPr>
              <w:spacing w:before="120" w:after="120"/>
              <w:rPr>
                <w:sz w:val="18"/>
                <w:szCs w:val="18"/>
              </w:rPr>
            </w:pPr>
            <w:r>
              <w:rPr>
                <w:sz w:val="18"/>
                <w:szCs w:val="18"/>
              </w:rPr>
              <w:t>Eligibility criteria: yes, random allocation: yes, concealed allocation: yes, baseline comparability: yes, blind subjects: no, blind therapists: no, blind assessors: yes, adequate follow up: yes, intention to treat analysis: no, between group comparisons: yes, point estimates and variability: yes</w:t>
            </w:r>
          </w:p>
          <w:p w:rsidR="00410023" w:rsidRDefault="00D63B15" w:rsidP="00167C51">
            <w:pPr>
              <w:pStyle w:val="ListParagraph"/>
              <w:numPr>
                <w:ilvl w:val="0"/>
                <w:numId w:val="33"/>
              </w:numPr>
              <w:spacing w:before="120" w:after="120"/>
              <w:rPr>
                <w:sz w:val="18"/>
                <w:szCs w:val="18"/>
              </w:rPr>
            </w:pPr>
            <w:r>
              <w:rPr>
                <w:sz w:val="18"/>
                <w:szCs w:val="18"/>
              </w:rPr>
              <w:t>Significant strengths of this study include assessors blinded, randomization of participants to groups,</w:t>
            </w:r>
            <w:r w:rsidR="00346BCD">
              <w:rPr>
                <w:sz w:val="18"/>
                <w:szCs w:val="18"/>
              </w:rPr>
              <w:t xml:space="preserve"> high ratio of supervision of the exercise program,</w:t>
            </w:r>
            <w:r>
              <w:rPr>
                <w:sz w:val="18"/>
                <w:szCs w:val="18"/>
              </w:rPr>
              <w:t xml:space="preserve"> inclusion of a control group, and</w:t>
            </w:r>
            <w:r w:rsidR="00077A24">
              <w:rPr>
                <w:sz w:val="18"/>
                <w:szCs w:val="18"/>
              </w:rPr>
              <w:t xml:space="preserve"> having an 89% follow up rate.</w:t>
            </w:r>
            <w:r w:rsidR="00167C51">
              <w:rPr>
                <w:sz w:val="18"/>
                <w:szCs w:val="18"/>
              </w:rPr>
              <w:t xml:space="preserve"> Blinding of the assessors in this program helps reduce the risk of bias with the results and improves the validity of them. Having 100% follow up at 8 weeks and a large follow up at 6 months helps validate the results and prove that the aquatic intervention was effective at improving muscle strength in these participants.</w:t>
            </w:r>
            <w:r w:rsidR="00C1202F">
              <w:rPr>
                <w:sz w:val="18"/>
                <w:szCs w:val="18"/>
              </w:rPr>
              <w:t xml:space="preserve"> Having a control group helps prove the validity of this program and that there was an actual change in the outcome measures with the aquatic intervention. </w:t>
            </w:r>
          </w:p>
          <w:p w:rsidR="00F77985" w:rsidRPr="00F77985" w:rsidRDefault="00F77985" w:rsidP="00167C51">
            <w:pPr>
              <w:pStyle w:val="ListParagraph"/>
              <w:numPr>
                <w:ilvl w:val="0"/>
                <w:numId w:val="33"/>
              </w:numPr>
              <w:spacing w:before="120" w:after="120"/>
              <w:rPr>
                <w:sz w:val="18"/>
                <w:szCs w:val="18"/>
              </w:rPr>
            </w:pPr>
            <w:r>
              <w:rPr>
                <w:sz w:val="18"/>
                <w:szCs w:val="18"/>
              </w:rPr>
              <w:t>The baseline demographics of each group were comparable due to the randomization, which is another strength for this study. Another strength of this study is that the outcome measures used are proven to be reliable and valid measures that can show change in participants’ status over time.</w:t>
            </w:r>
          </w:p>
          <w:p w:rsidR="00410023" w:rsidRDefault="00410023" w:rsidP="00167C51">
            <w:pPr>
              <w:pStyle w:val="ListParagraph"/>
              <w:numPr>
                <w:ilvl w:val="0"/>
                <w:numId w:val="33"/>
              </w:numPr>
              <w:spacing w:before="120" w:after="120"/>
              <w:rPr>
                <w:sz w:val="18"/>
                <w:szCs w:val="18"/>
              </w:rPr>
            </w:pPr>
            <w:r>
              <w:rPr>
                <w:sz w:val="18"/>
                <w:szCs w:val="18"/>
              </w:rPr>
              <w:t>Limitations of this study include:</w:t>
            </w:r>
          </w:p>
          <w:p w:rsidR="00D63B15" w:rsidRDefault="00346BCD" w:rsidP="00167C51">
            <w:pPr>
              <w:pStyle w:val="ListParagraph"/>
              <w:numPr>
                <w:ilvl w:val="1"/>
                <w:numId w:val="33"/>
              </w:numPr>
              <w:spacing w:before="120" w:after="120"/>
              <w:rPr>
                <w:sz w:val="18"/>
                <w:szCs w:val="18"/>
              </w:rPr>
            </w:pPr>
            <w:r>
              <w:rPr>
                <w:sz w:val="18"/>
                <w:szCs w:val="18"/>
              </w:rPr>
              <w:t>The participants were a s</w:t>
            </w:r>
            <w:r w:rsidR="00410023" w:rsidRPr="00410023">
              <w:rPr>
                <w:sz w:val="18"/>
                <w:szCs w:val="18"/>
              </w:rPr>
              <w:t xml:space="preserve">pecific population of </w:t>
            </w:r>
            <w:r w:rsidR="00410023">
              <w:rPr>
                <w:sz w:val="18"/>
                <w:szCs w:val="18"/>
              </w:rPr>
              <w:t>women patients with breast cancer</w:t>
            </w:r>
            <w:r w:rsidR="00410023" w:rsidRPr="00410023">
              <w:rPr>
                <w:sz w:val="18"/>
                <w:szCs w:val="18"/>
              </w:rPr>
              <w:t xml:space="preserve"> that were referred by their oncologists</w:t>
            </w:r>
            <w:r w:rsidR="00410023">
              <w:rPr>
                <w:sz w:val="18"/>
                <w:szCs w:val="18"/>
              </w:rPr>
              <w:t>, which affects the generalizability of the results to all patients who have breast cancer</w:t>
            </w:r>
            <w:r w:rsidR="00F46C31">
              <w:rPr>
                <w:sz w:val="18"/>
                <w:szCs w:val="18"/>
              </w:rPr>
              <w:t xml:space="preserve"> or other types of cancer</w:t>
            </w:r>
            <w:r w:rsidR="00410023">
              <w:rPr>
                <w:sz w:val="18"/>
                <w:szCs w:val="18"/>
              </w:rPr>
              <w:t>.</w:t>
            </w:r>
            <w:r w:rsidR="00077A24" w:rsidRPr="00410023">
              <w:rPr>
                <w:sz w:val="18"/>
                <w:szCs w:val="18"/>
              </w:rPr>
              <w:t xml:space="preserve"> </w:t>
            </w:r>
            <w:r w:rsidR="00D63B15" w:rsidRPr="00410023">
              <w:rPr>
                <w:sz w:val="18"/>
                <w:szCs w:val="18"/>
              </w:rPr>
              <w:t xml:space="preserve"> </w:t>
            </w:r>
          </w:p>
          <w:p w:rsidR="00346BCD" w:rsidRDefault="00346BCD" w:rsidP="00167C51">
            <w:pPr>
              <w:pStyle w:val="ListParagraph"/>
              <w:numPr>
                <w:ilvl w:val="1"/>
                <w:numId w:val="33"/>
              </w:numPr>
              <w:spacing w:before="120" w:after="120"/>
              <w:rPr>
                <w:sz w:val="18"/>
                <w:szCs w:val="18"/>
              </w:rPr>
            </w:pPr>
            <w:r>
              <w:rPr>
                <w:sz w:val="18"/>
                <w:szCs w:val="18"/>
              </w:rPr>
              <w:t xml:space="preserve">Intention to treat analysis was not included in the study to assess the patients who dropped out after the </w:t>
            </w:r>
            <w:r w:rsidR="00221A77">
              <w:rPr>
                <w:sz w:val="18"/>
                <w:szCs w:val="18"/>
              </w:rPr>
              <w:t>8-week</w:t>
            </w:r>
            <w:r>
              <w:rPr>
                <w:sz w:val="18"/>
                <w:szCs w:val="18"/>
              </w:rPr>
              <w:t xml:space="preserve"> intervention. </w:t>
            </w:r>
          </w:p>
          <w:p w:rsidR="008C183C" w:rsidRDefault="008C183C" w:rsidP="00167C51">
            <w:pPr>
              <w:pStyle w:val="ListParagraph"/>
              <w:numPr>
                <w:ilvl w:val="1"/>
                <w:numId w:val="33"/>
              </w:numPr>
              <w:spacing w:before="120" w:after="120"/>
              <w:rPr>
                <w:sz w:val="18"/>
                <w:szCs w:val="18"/>
              </w:rPr>
            </w:pPr>
            <w:r>
              <w:rPr>
                <w:sz w:val="18"/>
                <w:szCs w:val="18"/>
              </w:rPr>
              <w:t>Lack of blinding of participants and therapists in the study.</w:t>
            </w:r>
          </w:p>
          <w:p w:rsidR="000C4B28" w:rsidRDefault="000C4B28" w:rsidP="00167C51">
            <w:pPr>
              <w:pStyle w:val="ListParagraph"/>
              <w:numPr>
                <w:ilvl w:val="1"/>
                <w:numId w:val="33"/>
              </w:numPr>
              <w:spacing w:before="120" w:after="120"/>
              <w:rPr>
                <w:sz w:val="18"/>
                <w:szCs w:val="18"/>
              </w:rPr>
            </w:pPr>
            <w:r>
              <w:rPr>
                <w:sz w:val="18"/>
                <w:szCs w:val="18"/>
              </w:rPr>
              <w:t>There is no data on whether the participants continued their exercise program post intervention, which could lead to the results at 6 months not being accurate.</w:t>
            </w:r>
          </w:p>
          <w:p w:rsidR="00167C51" w:rsidRDefault="00167C51" w:rsidP="00167C51">
            <w:pPr>
              <w:pStyle w:val="ListParagraph"/>
              <w:numPr>
                <w:ilvl w:val="1"/>
                <w:numId w:val="33"/>
              </w:numPr>
              <w:spacing w:before="120" w:after="120"/>
              <w:rPr>
                <w:sz w:val="18"/>
                <w:szCs w:val="18"/>
              </w:rPr>
            </w:pPr>
            <w:r>
              <w:rPr>
                <w:sz w:val="18"/>
                <w:szCs w:val="18"/>
              </w:rPr>
              <w:t xml:space="preserve">The usual care group was not monitored during the study, and there was no record on what type of exercises these patients performed and their daily activities. Without this knowledge, there is no way of knowing if their results were accurate or biased if some of these participants were already using a daily exercise training program or participating in aquatic </w:t>
            </w:r>
            <w:r w:rsidR="00F46C31">
              <w:rPr>
                <w:sz w:val="18"/>
                <w:szCs w:val="18"/>
              </w:rPr>
              <w:t>therapy</w:t>
            </w:r>
            <w:r>
              <w:rPr>
                <w:sz w:val="18"/>
                <w:szCs w:val="18"/>
              </w:rPr>
              <w:t xml:space="preserve">. </w:t>
            </w:r>
          </w:p>
          <w:p w:rsidR="001D4F60" w:rsidRPr="003C0F64" w:rsidRDefault="007976CE" w:rsidP="003C0F64">
            <w:pPr>
              <w:pStyle w:val="ListParagraph"/>
              <w:numPr>
                <w:ilvl w:val="0"/>
                <w:numId w:val="33"/>
              </w:numPr>
              <w:spacing w:before="120" w:after="120"/>
              <w:rPr>
                <w:sz w:val="18"/>
                <w:szCs w:val="18"/>
              </w:rPr>
            </w:pPr>
            <w:r>
              <w:rPr>
                <w:sz w:val="18"/>
                <w:szCs w:val="18"/>
              </w:rPr>
              <w:t xml:space="preserve">Even though this study had a few limitations, overall the quality of evidence was </w:t>
            </w:r>
            <w:proofErr w:type="gramStart"/>
            <w:r>
              <w:rPr>
                <w:sz w:val="18"/>
                <w:szCs w:val="18"/>
              </w:rPr>
              <w:t>high</w:t>
            </w:r>
            <w:proofErr w:type="gramEnd"/>
            <w:r>
              <w:rPr>
                <w:sz w:val="18"/>
                <w:szCs w:val="18"/>
              </w:rPr>
              <w:t xml:space="preserve"> and the researchers did a good job of </w:t>
            </w:r>
            <w:r w:rsidR="00812704">
              <w:rPr>
                <w:sz w:val="18"/>
                <w:szCs w:val="18"/>
              </w:rPr>
              <w:t>reducing bias in order to improve the validity of the study.</w:t>
            </w:r>
            <w:r w:rsidR="003C0F64">
              <w:rPr>
                <w:sz w:val="18"/>
                <w:szCs w:val="18"/>
              </w:rPr>
              <w:t xml:space="preserve"> The study was able to obtain 64 participants and had a loss of only 7 participants, which satisfied the sample size determined necessary for 80% power in their a priori power analysis. </w:t>
            </w:r>
            <w:r w:rsidR="00812704">
              <w:rPr>
                <w:sz w:val="18"/>
                <w:szCs w:val="18"/>
              </w:rPr>
              <w:t>From this evidence, the results from this study could be applied and used in</w:t>
            </w:r>
            <w:r w:rsidR="00E6568D">
              <w:rPr>
                <w:sz w:val="18"/>
                <w:szCs w:val="18"/>
              </w:rPr>
              <w:t xml:space="preserve"> future research studies with patients who have breast cancer</w:t>
            </w:r>
            <w:r w:rsidR="00812704">
              <w:rPr>
                <w:sz w:val="18"/>
                <w:szCs w:val="18"/>
              </w:rPr>
              <w:t>.</w:t>
            </w:r>
          </w:p>
        </w:tc>
      </w:tr>
      <w:tr w:rsidR="001D4F60" w:rsidRPr="002F16E1" w:rsidTr="001D4F60">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t>Interpretation of Results</w:t>
            </w:r>
          </w:p>
          <w:p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r w:rsidR="00DD0EF8">
              <w:rPr>
                <w:sz w:val="18"/>
                <w:szCs w:val="18"/>
              </w:rPr>
              <w:t>]</w:t>
            </w:r>
          </w:p>
        </w:tc>
      </w:tr>
      <w:tr w:rsidR="001D4F60" w:rsidRPr="002F16E1" w:rsidTr="00DE6878">
        <w:trPr>
          <w:trHeight w:val="768"/>
        </w:trPr>
        <w:tc>
          <w:tcPr>
            <w:tcW w:w="10421" w:type="dxa"/>
            <w:shd w:val="clear" w:color="auto" w:fill="auto"/>
          </w:tcPr>
          <w:p w:rsidR="00FF3042" w:rsidRDefault="002944CF" w:rsidP="002944CF">
            <w:pPr>
              <w:spacing w:before="120" w:after="120"/>
              <w:rPr>
                <w:sz w:val="18"/>
                <w:szCs w:val="18"/>
              </w:rPr>
            </w:pPr>
            <w:bookmarkStart w:id="2" w:name="_Hlk531333304"/>
            <w:r>
              <w:rPr>
                <w:sz w:val="18"/>
                <w:szCs w:val="18"/>
              </w:rPr>
              <w:t>This is a higher</w:t>
            </w:r>
            <w:r w:rsidR="00607D30">
              <w:rPr>
                <w:sz w:val="18"/>
                <w:szCs w:val="18"/>
              </w:rPr>
              <w:t>-</w:t>
            </w:r>
            <w:r>
              <w:rPr>
                <w:sz w:val="18"/>
                <w:szCs w:val="18"/>
              </w:rPr>
              <w:t>level evidence study that has a lower risk of bias as evidenced by the high score on the PEDro scale.</w:t>
            </w:r>
            <w:r w:rsidR="00607D30">
              <w:rPr>
                <w:sz w:val="18"/>
                <w:szCs w:val="18"/>
              </w:rPr>
              <w:t xml:space="preserve"> </w:t>
            </w:r>
            <w:r w:rsidR="00C2108B">
              <w:rPr>
                <w:sz w:val="18"/>
                <w:szCs w:val="18"/>
              </w:rPr>
              <w:t>With the baseline demographics being comparable between the two groups</w:t>
            </w:r>
            <w:r w:rsidR="00541DD6">
              <w:rPr>
                <w:sz w:val="18"/>
                <w:szCs w:val="18"/>
              </w:rPr>
              <w:t xml:space="preserve"> (p value 0.43)</w:t>
            </w:r>
            <w:r w:rsidR="00C2108B">
              <w:rPr>
                <w:sz w:val="18"/>
                <w:szCs w:val="18"/>
              </w:rPr>
              <w:t xml:space="preserve">, this helps prove the effectiveness and validity of the results found in </w:t>
            </w:r>
            <w:r w:rsidR="005C4C9F">
              <w:rPr>
                <w:sz w:val="18"/>
                <w:szCs w:val="18"/>
              </w:rPr>
              <w:t>this study between the two groups</w:t>
            </w:r>
            <w:r w:rsidR="00C2108B">
              <w:rPr>
                <w:sz w:val="18"/>
                <w:szCs w:val="18"/>
              </w:rPr>
              <w:t xml:space="preserve">. </w:t>
            </w:r>
            <w:r w:rsidR="00607D30">
              <w:rPr>
                <w:sz w:val="18"/>
                <w:szCs w:val="18"/>
              </w:rPr>
              <w:t xml:space="preserve">There were larger intergroup effect sizes found for the multiple sit to stand test at post aquatic exercise intervention </w:t>
            </w:r>
            <w:r w:rsidR="00986C4E">
              <w:rPr>
                <w:sz w:val="18"/>
                <w:szCs w:val="18"/>
              </w:rPr>
              <w:t xml:space="preserve">(8 weeks) </w:t>
            </w:r>
            <w:r w:rsidR="00607D30">
              <w:rPr>
                <w:sz w:val="18"/>
                <w:szCs w:val="18"/>
              </w:rPr>
              <w:t xml:space="preserve">and moderate effect sizes were found at the 6 </w:t>
            </w:r>
            <w:proofErr w:type="gramStart"/>
            <w:r w:rsidR="00607D30">
              <w:rPr>
                <w:sz w:val="18"/>
                <w:szCs w:val="18"/>
              </w:rPr>
              <w:t>month</w:t>
            </w:r>
            <w:proofErr w:type="gramEnd"/>
            <w:r w:rsidR="00607D30">
              <w:rPr>
                <w:sz w:val="18"/>
                <w:szCs w:val="18"/>
              </w:rPr>
              <w:t xml:space="preserve"> follow up, which indicates </w:t>
            </w:r>
            <w:r w:rsidR="002B5C4F">
              <w:rPr>
                <w:sz w:val="18"/>
                <w:szCs w:val="18"/>
              </w:rPr>
              <w:t>a</w:t>
            </w:r>
            <w:r w:rsidR="0083440A">
              <w:rPr>
                <w:sz w:val="18"/>
                <w:szCs w:val="18"/>
              </w:rPr>
              <w:t xml:space="preserve"> statistically significant</w:t>
            </w:r>
            <w:r w:rsidR="002B5C4F">
              <w:rPr>
                <w:sz w:val="18"/>
                <w:szCs w:val="18"/>
              </w:rPr>
              <w:t xml:space="preserve"> improvement in overall muscle strength in these participants.</w:t>
            </w:r>
            <w:r w:rsidR="00DD0EF8">
              <w:rPr>
                <w:sz w:val="18"/>
                <w:szCs w:val="18"/>
              </w:rPr>
              <w:t xml:space="preserve"> The aquatic intervention group had a significant decrease in the time to perform the multiple sit to stand test as compared to the usual </w:t>
            </w:r>
            <w:r w:rsidR="00986C4E">
              <w:rPr>
                <w:sz w:val="18"/>
                <w:szCs w:val="18"/>
              </w:rPr>
              <w:t xml:space="preserve">care </w:t>
            </w:r>
            <w:r w:rsidR="00DD0EF8">
              <w:rPr>
                <w:sz w:val="18"/>
                <w:szCs w:val="18"/>
              </w:rPr>
              <w:t xml:space="preserve">group, which </w:t>
            </w:r>
            <w:r w:rsidR="00EF4B90">
              <w:rPr>
                <w:sz w:val="18"/>
                <w:szCs w:val="18"/>
              </w:rPr>
              <w:t>further proves</w:t>
            </w:r>
            <w:r w:rsidR="00DD0EF8">
              <w:rPr>
                <w:sz w:val="18"/>
                <w:szCs w:val="18"/>
              </w:rPr>
              <w:t xml:space="preserve"> the effectiveness of the aquatic exercise program at improving the muscle strength in these participants.</w:t>
            </w:r>
            <w:r w:rsidR="0083440A">
              <w:rPr>
                <w:sz w:val="18"/>
                <w:szCs w:val="18"/>
              </w:rPr>
              <w:t xml:space="preserve"> The within group mean change for the aquatic exercise group at 8 weeks and 6 months post intervention was statistically significant based on the interpretation of their confidence intervals.</w:t>
            </w:r>
            <w:r w:rsidR="008C183C">
              <w:rPr>
                <w:sz w:val="18"/>
                <w:szCs w:val="18"/>
              </w:rPr>
              <w:t xml:space="preserve"> The between group mean differences are also statistically significant based on the interpretation of their confidence intervals. </w:t>
            </w:r>
            <w:r w:rsidR="0083440A">
              <w:rPr>
                <w:sz w:val="18"/>
                <w:szCs w:val="18"/>
              </w:rPr>
              <w:t xml:space="preserve"> </w:t>
            </w:r>
            <w:r w:rsidR="00DD0EF8">
              <w:rPr>
                <w:sz w:val="18"/>
                <w:szCs w:val="18"/>
              </w:rPr>
              <w:t xml:space="preserve"> </w:t>
            </w:r>
            <w:r w:rsidR="00FF3042">
              <w:rPr>
                <w:sz w:val="18"/>
                <w:szCs w:val="18"/>
              </w:rPr>
              <w:t xml:space="preserve"> </w:t>
            </w:r>
          </w:p>
          <w:p w:rsidR="001D4F60" w:rsidRPr="002944CF" w:rsidRDefault="00FF3042" w:rsidP="002944CF">
            <w:pPr>
              <w:spacing w:before="120" w:after="120"/>
              <w:rPr>
                <w:sz w:val="18"/>
                <w:szCs w:val="18"/>
              </w:rPr>
            </w:pPr>
            <w:r>
              <w:rPr>
                <w:sz w:val="18"/>
                <w:szCs w:val="18"/>
              </w:rPr>
              <w:t>The results from this study on improving cancer related fatigue, leg streng</w:t>
            </w:r>
            <w:r w:rsidR="0083440A">
              <w:rPr>
                <w:sz w:val="18"/>
                <w:szCs w:val="18"/>
              </w:rPr>
              <w:t>t</w:t>
            </w:r>
            <w:r>
              <w:rPr>
                <w:sz w:val="18"/>
                <w:szCs w:val="18"/>
              </w:rPr>
              <w:t xml:space="preserve">h, and abdominal endurance were </w:t>
            </w:r>
            <w:r w:rsidR="0003711B">
              <w:rPr>
                <w:sz w:val="18"/>
                <w:szCs w:val="18"/>
              </w:rPr>
              <w:t xml:space="preserve">all </w:t>
            </w:r>
            <w:r>
              <w:rPr>
                <w:sz w:val="18"/>
                <w:szCs w:val="18"/>
              </w:rPr>
              <w:t>statistically significant as evidenced by a p value of less than .001.</w:t>
            </w:r>
            <w:r w:rsidR="0003711B">
              <w:rPr>
                <w:sz w:val="18"/>
                <w:szCs w:val="18"/>
              </w:rPr>
              <w:t xml:space="preserve"> The small confidence interval for the multiple sit to stand test proves that the results were more precise and had less variability</w:t>
            </w:r>
            <w:r w:rsidR="009566BA">
              <w:rPr>
                <w:sz w:val="18"/>
                <w:szCs w:val="18"/>
              </w:rPr>
              <w:t xml:space="preserve">, </w:t>
            </w:r>
            <w:r w:rsidR="001421FD">
              <w:rPr>
                <w:sz w:val="18"/>
                <w:szCs w:val="18"/>
              </w:rPr>
              <w:t xml:space="preserve">further proving its </w:t>
            </w:r>
            <w:r w:rsidR="00553756">
              <w:rPr>
                <w:sz w:val="18"/>
                <w:szCs w:val="18"/>
              </w:rPr>
              <w:t>statistical significan</w:t>
            </w:r>
            <w:r w:rsidR="001421FD">
              <w:rPr>
                <w:sz w:val="18"/>
                <w:szCs w:val="18"/>
              </w:rPr>
              <w:t>ce</w:t>
            </w:r>
            <w:r w:rsidR="00D10763">
              <w:rPr>
                <w:sz w:val="18"/>
                <w:szCs w:val="18"/>
              </w:rPr>
              <w:t>.</w:t>
            </w:r>
            <w:r w:rsidR="00FD161C">
              <w:rPr>
                <w:sz w:val="18"/>
                <w:szCs w:val="18"/>
              </w:rPr>
              <w:t xml:space="preserve"> </w:t>
            </w:r>
            <w:r w:rsidR="001421FD">
              <w:rPr>
                <w:sz w:val="18"/>
                <w:szCs w:val="18"/>
              </w:rPr>
              <w:t xml:space="preserve">The moderate to large effect sizes in the aquatic group also prove the results of the aquatic intervention were clinically significant. </w:t>
            </w:r>
            <w:r w:rsidR="00FD161C">
              <w:rPr>
                <w:sz w:val="18"/>
                <w:szCs w:val="18"/>
              </w:rPr>
              <w:t xml:space="preserve">These results indicate that the aquatic exercise group did significantly improve their overall muscle strength as seen in the multiple sit to stand test from participating in an </w:t>
            </w:r>
            <w:r w:rsidR="00221A77">
              <w:rPr>
                <w:sz w:val="18"/>
                <w:szCs w:val="18"/>
              </w:rPr>
              <w:t>8-week</w:t>
            </w:r>
            <w:r w:rsidR="00FD161C">
              <w:rPr>
                <w:sz w:val="18"/>
                <w:szCs w:val="18"/>
              </w:rPr>
              <w:t xml:space="preserve"> aquatic exercise intervention program.</w:t>
            </w:r>
            <w:r w:rsidR="0041053E">
              <w:rPr>
                <w:sz w:val="18"/>
                <w:szCs w:val="18"/>
              </w:rPr>
              <w:t xml:space="preserve"> Based on the power analysis used in this study, there was an 80% probability that a Type II error was not made, which is a high percentage.</w:t>
            </w:r>
            <w:r w:rsidR="0083440A">
              <w:rPr>
                <w:sz w:val="18"/>
                <w:szCs w:val="18"/>
              </w:rPr>
              <w:t xml:space="preserve"> </w:t>
            </w:r>
            <w:r w:rsidR="0041053E">
              <w:rPr>
                <w:sz w:val="18"/>
                <w:szCs w:val="18"/>
              </w:rPr>
              <w:t xml:space="preserve">  </w:t>
            </w:r>
            <w:r w:rsidR="00FD161C">
              <w:rPr>
                <w:sz w:val="18"/>
                <w:szCs w:val="18"/>
              </w:rPr>
              <w:t xml:space="preserve"> </w:t>
            </w:r>
            <w:r w:rsidR="00D10763">
              <w:rPr>
                <w:sz w:val="18"/>
                <w:szCs w:val="18"/>
              </w:rPr>
              <w:t xml:space="preserve"> </w:t>
            </w:r>
            <w:r w:rsidR="0003711B">
              <w:rPr>
                <w:sz w:val="18"/>
                <w:szCs w:val="18"/>
              </w:rPr>
              <w:t xml:space="preserve"> </w:t>
            </w:r>
            <w:r>
              <w:rPr>
                <w:sz w:val="18"/>
                <w:szCs w:val="18"/>
              </w:rPr>
              <w:t xml:space="preserve">  </w:t>
            </w:r>
            <w:r w:rsidR="002B5C4F">
              <w:rPr>
                <w:sz w:val="18"/>
                <w:szCs w:val="18"/>
              </w:rPr>
              <w:t xml:space="preserve">  </w:t>
            </w:r>
            <w:r w:rsidR="002944CF">
              <w:rPr>
                <w:sz w:val="18"/>
                <w:szCs w:val="18"/>
              </w:rPr>
              <w:t xml:space="preserve"> </w:t>
            </w:r>
          </w:p>
          <w:p w:rsidR="00DE6878" w:rsidRPr="00DE6878" w:rsidRDefault="008C183C" w:rsidP="00DE6878">
            <w:pPr>
              <w:spacing w:before="120" w:after="120"/>
              <w:rPr>
                <w:sz w:val="18"/>
                <w:szCs w:val="18"/>
              </w:rPr>
            </w:pPr>
            <w:r>
              <w:rPr>
                <w:sz w:val="18"/>
                <w:szCs w:val="18"/>
              </w:rPr>
              <w:t xml:space="preserve">Based on the results, the aquatic exercise intervention group had statistically and clinically significant improvements in their overall muscle strength at 8 weeks and 6 months follow up. The researchers improved the validity of the results by blinding the assessors in the study, having a control group, randomizing the participants to groups, and having a high percentage at follow up. </w:t>
            </w:r>
            <w:r w:rsidR="00711E85">
              <w:rPr>
                <w:sz w:val="18"/>
                <w:szCs w:val="18"/>
              </w:rPr>
              <w:t xml:space="preserve">The comparable baseline measures and </w:t>
            </w:r>
            <w:r w:rsidR="00711E85">
              <w:rPr>
                <w:sz w:val="18"/>
                <w:szCs w:val="18"/>
              </w:rPr>
              <w:lastRenderedPageBreak/>
              <w:t xml:space="preserve">demographics between the two groups also help strengthen the validity </w:t>
            </w:r>
            <w:r w:rsidR="00A30E77">
              <w:rPr>
                <w:sz w:val="18"/>
                <w:szCs w:val="18"/>
              </w:rPr>
              <w:t xml:space="preserve">and reliability </w:t>
            </w:r>
            <w:r w:rsidR="00711E85">
              <w:rPr>
                <w:sz w:val="18"/>
                <w:szCs w:val="18"/>
              </w:rPr>
              <w:t xml:space="preserve">of the results found in this study. </w:t>
            </w:r>
            <w:r w:rsidR="00A30E77">
              <w:rPr>
                <w:sz w:val="18"/>
                <w:szCs w:val="18"/>
              </w:rPr>
              <w:t>From this, it is reasonable to conclude that an aquatic exercise program is more effective than usual care at improving muscular strength in patients with breast cancer in the short and medium term</w:t>
            </w:r>
            <w:bookmarkEnd w:id="2"/>
            <w:r w:rsidR="003D426F">
              <w:rPr>
                <w:sz w:val="18"/>
                <w:szCs w:val="18"/>
              </w:rPr>
              <w:t>.</w:t>
            </w:r>
          </w:p>
        </w:tc>
      </w:tr>
      <w:tr w:rsidR="0000738B" w:rsidRPr="002F16E1" w:rsidTr="0000738B">
        <w:trPr>
          <w:trHeight w:val="759"/>
        </w:trPr>
        <w:tc>
          <w:tcPr>
            <w:tcW w:w="10421" w:type="dxa"/>
            <w:shd w:val="clear" w:color="auto" w:fill="auto"/>
          </w:tcPr>
          <w:p w:rsidR="0000738B" w:rsidRPr="002F16E1" w:rsidRDefault="0000738B" w:rsidP="0000738B">
            <w:pPr>
              <w:spacing w:before="120" w:after="120"/>
              <w:jc w:val="both"/>
              <w:rPr>
                <w:b/>
                <w:sz w:val="18"/>
                <w:szCs w:val="18"/>
              </w:rPr>
            </w:pPr>
            <w:r>
              <w:rPr>
                <w:b/>
                <w:sz w:val="18"/>
                <w:szCs w:val="18"/>
              </w:rPr>
              <w:lastRenderedPageBreak/>
              <w:t>Applicability of Study Results</w:t>
            </w:r>
          </w:p>
          <w:p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rsidTr="001D4F60">
        <w:trPr>
          <w:trHeight w:val="1594"/>
        </w:trPr>
        <w:tc>
          <w:tcPr>
            <w:tcW w:w="10421" w:type="dxa"/>
            <w:tcBorders>
              <w:bottom w:val="single" w:sz="4" w:space="0" w:color="auto"/>
            </w:tcBorders>
            <w:shd w:val="clear" w:color="auto" w:fill="auto"/>
          </w:tcPr>
          <w:p w:rsidR="00BD348A" w:rsidRDefault="000309E6" w:rsidP="009E380F">
            <w:pPr>
              <w:spacing w:before="120" w:after="120"/>
              <w:rPr>
                <w:sz w:val="18"/>
                <w:szCs w:val="18"/>
              </w:rPr>
            </w:pPr>
            <w:r>
              <w:rPr>
                <w:sz w:val="18"/>
                <w:szCs w:val="18"/>
              </w:rPr>
              <w:t xml:space="preserve">The population included in this study is </w:t>
            </w:r>
            <w:proofErr w:type="gramStart"/>
            <w:r>
              <w:rPr>
                <w:sz w:val="18"/>
                <w:szCs w:val="18"/>
              </w:rPr>
              <w:t>similar to</w:t>
            </w:r>
            <w:proofErr w:type="gramEnd"/>
            <w:r>
              <w:rPr>
                <w:sz w:val="18"/>
                <w:szCs w:val="18"/>
              </w:rPr>
              <w:t xml:space="preserve"> my patient case</w:t>
            </w:r>
            <w:r w:rsidR="00E50721">
              <w:rPr>
                <w:sz w:val="18"/>
                <w:szCs w:val="18"/>
              </w:rPr>
              <w:t xml:space="preserve"> as far as age and diagnosis of</w:t>
            </w:r>
            <w:r w:rsidR="00BD348A">
              <w:rPr>
                <w:sz w:val="18"/>
                <w:szCs w:val="18"/>
              </w:rPr>
              <w:t xml:space="preserve"> having</w:t>
            </w:r>
            <w:r w:rsidR="00E50721">
              <w:rPr>
                <w:sz w:val="18"/>
                <w:szCs w:val="18"/>
              </w:rPr>
              <w:t xml:space="preserve"> cancer. </w:t>
            </w:r>
            <w:r w:rsidR="00BD348A">
              <w:rPr>
                <w:sz w:val="18"/>
                <w:szCs w:val="18"/>
              </w:rPr>
              <w:t xml:space="preserve">However, the participants included in this study were in recovery from breast cancer and finished with their cancer treatments, which is different than my patient case. It is hard to determine if these same results would be applicable to </w:t>
            </w:r>
            <w:r w:rsidR="00E00114">
              <w:rPr>
                <w:sz w:val="18"/>
                <w:szCs w:val="18"/>
              </w:rPr>
              <w:t>my patient who has</w:t>
            </w:r>
            <w:r w:rsidR="00BD348A">
              <w:rPr>
                <w:sz w:val="18"/>
                <w:szCs w:val="18"/>
              </w:rPr>
              <w:t xml:space="preserve"> bone cancer and if an aquatic program would have the same overall effect on muscle strength.  </w:t>
            </w:r>
          </w:p>
          <w:p w:rsidR="00E00114" w:rsidRDefault="00D34FA7" w:rsidP="009E380F">
            <w:pPr>
              <w:spacing w:before="120" w:after="120"/>
              <w:rPr>
                <w:sz w:val="18"/>
                <w:szCs w:val="18"/>
              </w:rPr>
            </w:pPr>
            <w:r>
              <w:rPr>
                <w:sz w:val="18"/>
                <w:szCs w:val="18"/>
              </w:rPr>
              <w:t>The aquatic therapy intervention aligns perfectly with my clinical question that was comparing this</w:t>
            </w:r>
            <w:r w:rsidR="00BD348A">
              <w:rPr>
                <w:sz w:val="18"/>
                <w:szCs w:val="18"/>
              </w:rPr>
              <w:t xml:space="preserve"> type of</w:t>
            </w:r>
            <w:r>
              <w:rPr>
                <w:sz w:val="18"/>
                <w:szCs w:val="18"/>
              </w:rPr>
              <w:t xml:space="preserve"> program to a land</w:t>
            </w:r>
            <w:r w:rsidR="00F80A70">
              <w:rPr>
                <w:sz w:val="18"/>
                <w:szCs w:val="18"/>
              </w:rPr>
              <w:t>-</w:t>
            </w:r>
            <w:r>
              <w:rPr>
                <w:sz w:val="18"/>
                <w:szCs w:val="18"/>
              </w:rPr>
              <w:t xml:space="preserve">based resistance training program. </w:t>
            </w:r>
            <w:r w:rsidR="00E00114">
              <w:rPr>
                <w:sz w:val="18"/>
                <w:szCs w:val="18"/>
              </w:rPr>
              <w:t xml:space="preserve">This also aligns with my clinical case scenario, since my patient wanted to know if aquatic therapy could be a beneficial program for him. </w:t>
            </w:r>
            <w:r w:rsidR="00600CD5">
              <w:rPr>
                <w:sz w:val="18"/>
                <w:szCs w:val="18"/>
              </w:rPr>
              <w:t>Also, the outcome measure included in this study looking at overall leg muscular strength aligns with my clinical question.</w:t>
            </w:r>
            <w:r w:rsidR="003659F6">
              <w:rPr>
                <w:sz w:val="18"/>
                <w:szCs w:val="18"/>
              </w:rPr>
              <w:t xml:space="preserve"> This study addresses the benefits of aquatic therapy intervention in the short and medium term, however, it does not address long term outcomes, which would be beneficial to know for my patient case.</w:t>
            </w:r>
          </w:p>
          <w:p w:rsidR="00BD348A" w:rsidRDefault="00E00114" w:rsidP="009E380F">
            <w:pPr>
              <w:spacing w:before="120" w:after="120"/>
              <w:rPr>
                <w:sz w:val="18"/>
                <w:szCs w:val="18"/>
              </w:rPr>
            </w:pPr>
            <w:r>
              <w:rPr>
                <w:sz w:val="18"/>
                <w:szCs w:val="18"/>
              </w:rPr>
              <w:t xml:space="preserve">The program described in this study may not be feasible for a typical PT outpatient clinic unless they already have a pool. The different resources needed including the </w:t>
            </w:r>
            <w:proofErr w:type="gramStart"/>
            <w:r>
              <w:rPr>
                <w:sz w:val="18"/>
                <w:szCs w:val="18"/>
              </w:rPr>
              <w:t>deep water</w:t>
            </w:r>
            <w:proofErr w:type="gramEnd"/>
            <w:r>
              <w:rPr>
                <w:sz w:val="18"/>
                <w:szCs w:val="18"/>
              </w:rPr>
              <w:t xml:space="preserve"> pool and high supervision ratio during the exercise program reduce the practicality and feasibility of this program. However, since my patient had a pool at his gym this type of program may be more feasible for him.</w:t>
            </w:r>
            <w:r w:rsidR="00A55877">
              <w:rPr>
                <w:sz w:val="18"/>
                <w:szCs w:val="18"/>
              </w:rPr>
              <w:t xml:space="preserve"> </w:t>
            </w:r>
            <w:r w:rsidR="006143DF">
              <w:rPr>
                <w:sz w:val="18"/>
                <w:szCs w:val="18"/>
              </w:rPr>
              <w:t xml:space="preserve">The results from this study show that it would be more beneficial for my patient to have a supervised aquatic exercise program, which could prove a problem if he is going to </w:t>
            </w:r>
            <w:r w:rsidR="00607FB2">
              <w:rPr>
                <w:sz w:val="18"/>
                <w:szCs w:val="18"/>
              </w:rPr>
              <w:t xml:space="preserve">his </w:t>
            </w:r>
            <w:r w:rsidR="006143DF">
              <w:rPr>
                <w:sz w:val="18"/>
                <w:szCs w:val="18"/>
              </w:rPr>
              <w:t xml:space="preserve">own swimming pool instead of one at a therapy clinic. </w:t>
            </w:r>
            <w:r w:rsidR="00A55877">
              <w:rPr>
                <w:sz w:val="18"/>
                <w:szCs w:val="18"/>
              </w:rPr>
              <w:t>Other than this, the resources needed for this program are few</w:t>
            </w:r>
            <w:r w:rsidR="006143DF">
              <w:rPr>
                <w:sz w:val="18"/>
                <w:szCs w:val="18"/>
              </w:rPr>
              <w:t>, which improves the feasibility of using this intervention</w:t>
            </w:r>
            <w:r w:rsidR="00A55877">
              <w:rPr>
                <w:sz w:val="18"/>
                <w:szCs w:val="18"/>
              </w:rPr>
              <w:t>.</w:t>
            </w:r>
          </w:p>
          <w:p w:rsidR="0000738B" w:rsidRPr="002F16E1" w:rsidRDefault="00600CD5" w:rsidP="00EC52A6">
            <w:pPr>
              <w:spacing w:before="120" w:after="120"/>
              <w:rPr>
                <w:b/>
                <w:sz w:val="18"/>
                <w:szCs w:val="18"/>
              </w:rPr>
            </w:pPr>
            <w:r>
              <w:rPr>
                <w:sz w:val="18"/>
                <w:szCs w:val="18"/>
              </w:rPr>
              <w:t>Based</w:t>
            </w:r>
            <w:r w:rsidR="00BD348A">
              <w:rPr>
                <w:sz w:val="18"/>
                <w:szCs w:val="18"/>
              </w:rPr>
              <w:t xml:space="preserve"> on this study, it is evident that an a</w:t>
            </w:r>
            <w:r w:rsidR="00662B20">
              <w:rPr>
                <w:sz w:val="18"/>
                <w:szCs w:val="18"/>
              </w:rPr>
              <w:t>quatic</w:t>
            </w:r>
            <w:r w:rsidR="00BD348A">
              <w:rPr>
                <w:sz w:val="18"/>
                <w:szCs w:val="18"/>
              </w:rPr>
              <w:t xml:space="preserve"> exercise program could be beneficial in improving my patients’ </w:t>
            </w:r>
            <w:r w:rsidR="00DA4F02">
              <w:rPr>
                <w:sz w:val="18"/>
                <w:szCs w:val="18"/>
              </w:rPr>
              <w:t xml:space="preserve">muscular </w:t>
            </w:r>
            <w:r w:rsidR="00BD348A">
              <w:rPr>
                <w:sz w:val="18"/>
                <w:szCs w:val="18"/>
              </w:rPr>
              <w:t>strength</w:t>
            </w:r>
            <w:r w:rsidR="00662B20">
              <w:rPr>
                <w:sz w:val="18"/>
                <w:szCs w:val="18"/>
              </w:rPr>
              <w:t>.</w:t>
            </w:r>
            <w:r w:rsidR="00445FEB">
              <w:rPr>
                <w:sz w:val="18"/>
                <w:szCs w:val="18"/>
              </w:rPr>
              <w:t xml:space="preserve"> </w:t>
            </w:r>
            <w:r w:rsidR="00662B20">
              <w:rPr>
                <w:sz w:val="18"/>
                <w:szCs w:val="18"/>
              </w:rPr>
              <w:t xml:space="preserve">I would </w:t>
            </w:r>
            <w:r w:rsidR="00EC52A6">
              <w:rPr>
                <w:sz w:val="18"/>
                <w:szCs w:val="18"/>
              </w:rPr>
              <w:t>suggest my patient try an aquatic therapy</w:t>
            </w:r>
            <w:r w:rsidR="00662B20">
              <w:rPr>
                <w:sz w:val="18"/>
                <w:szCs w:val="18"/>
              </w:rPr>
              <w:t xml:space="preserve"> program based on the positive results found in this study, however, I would</w:t>
            </w:r>
            <w:r w:rsidR="00EC52A6">
              <w:rPr>
                <w:sz w:val="18"/>
                <w:szCs w:val="18"/>
              </w:rPr>
              <w:t xml:space="preserve"> also tell him that he needs to be supervised when doing this type of program. </w:t>
            </w:r>
            <w:r w:rsidR="00610D29">
              <w:rPr>
                <w:sz w:val="18"/>
                <w:szCs w:val="18"/>
              </w:rPr>
              <w:t xml:space="preserve">Depending on what is available at local clinics, </w:t>
            </w:r>
            <w:r w:rsidR="00EC52A6">
              <w:rPr>
                <w:sz w:val="18"/>
                <w:szCs w:val="18"/>
              </w:rPr>
              <w:t>I would suggest that he may try to see an aquatic PT who could develop an effective and individualized exercise program for him to follow</w:t>
            </w:r>
            <w:r w:rsidR="005803C7">
              <w:rPr>
                <w:sz w:val="18"/>
                <w:szCs w:val="18"/>
              </w:rPr>
              <w:t xml:space="preserve"> before he starts his own program in the pool</w:t>
            </w:r>
            <w:r w:rsidR="00851A49">
              <w:rPr>
                <w:sz w:val="18"/>
                <w:szCs w:val="18"/>
              </w:rPr>
              <w:t>.</w:t>
            </w:r>
            <w:r w:rsidR="005803C7">
              <w:rPr>
                <w:sz w:val="18"/>
                <w:szCs w:val="18"/>
              </w:rPr>
              <w:t xml:space="preserve"> This would ensure his safety with the program and help determine if this type of program is effective and applicable </w:t>
            </w:r>
            <w:r w:rsidR="00F04B74">
              <w:rPr>
                <w:sz w:val="18"/>
                <w:szCs w:val="18"/>
              </w:rPr>
              <w:t>to</w:t>
            </w:r>
            <w:r w:rsidR="005803C7">
              <w:rPr>
                <w:sz w:val="18"/>
                <w:szCs w:val="18"/>
              </w:rPr>
              <w:t xml:space="preserve"> patients who have bone cancer.</w:t>
            </w: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F31AEF">
        <w:rPr>
          <w:b/>
          <w:i/>
          <w:sz w:val="18"/>
          <w:szCs w:val="18"/>
        </w:rPr>
        <w:t>Safety and Efficacy of Resistance Exercise in Prostate Cancer Patients with Bone Metastases</w:t>
      </w:r>
      <w:r w:rsidRPr="001D4F60">
        <w:rPr>
          <w:b/>
          <w:sz w:val="18"/>
          <w:szCs w:val="18"/>
        </w:rPr>
        <w:t xml:space="preserve"> by </w:t>
      </w:r>
      <w:r w:rsidR="00F31AEF">
        <w:rPr>
          <w:b/>
          <w:sz w:val="18"/>
          <w:szCs w:val="18"/>
        </w:rPr>
        <w:t>(Cormie, et. al, 2013)</w:t>
      </w:r>
      <w:r w:rsidR="00F31AEF">
        <w:rPr>
          <w:b/>
          <w:sz w:val="18"/>
          <w:szCs w:val="18"/>
        </w:rPr>
        <w:fldChar w:fldCharType="begin"/>
      </w:r>
      <w:r w:rsidR="001F3FCE">
        <w:rPr>
          <w:b/>
          <w:sz w:val="18"/>
          <w:szCs w:val="18"/>
        </w:rPr>
        <w:instrText xml:space="preserve">ADDIN F1000_CSL_CITATION&lt;~#@#~&gt;[{"title":"Safety and efficacy of resistance exercise in prostate cancer patients with bone metastases.","id":"5713870","page":"328-335","type":"article-journal","volume":"16","issue":"4","author":[{"family":"Cormie","given":"P"},{"family":"Newton","given":"R U"},{"family":"Spry","given":"N"},{"family":"Joseph","given":"D"},{"family":"Taaffe","given":"D R"},{"family":"Galvão","given":"D A"}],"issued":{"date-parts":[["2013","12"]]},"container-title":"Prostate cancer and prostatic diseases","container-title-short":"Prostate Cancer Prostatic Dis.","journalAbbreviation":"Prostate Cancer Prostatic Dis.","DOI":"10.1038/pcan.2013.22","PMID":"23917308","citation-label":"5713870","Abstract":"&lt;strong&gt;BACKGROUND:&lt;/strong&gt;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disease.&lt;br&gt;&lt;br&gt;&lt;strong&gt;METHODS:&lt;/strong&gt;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values.&lt;br&gt;&lt;br&gt;&lt;strong&gt;RESULTS:&lt;/strong&gt;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1F3FCE">
        <w:rPr>
          <w:rFonts w:ascii="Cambria Math" w:hAnsi="Cambria Math" w:cs="Cambria Math"/>
          <w:b/>
          <w:sz w:val="18"/>
          <w:szCs w:val="18"/>
        </w:rPr>
        <w:instrText>∼</w:instrText>
      </w:r>
      <w:r w:rsidR="001F3FCE">
        <w:rPr>
          <w:b/>
          <w:sz w:val="18"/>
          <w:szCs w:val="18"/>
        </w:rPr>
        <w:instrText xml:space="preserve">11%; submaximal aerobic exercise capacity </w:instrText>
      </w:r>
      <w:r w:rsidR="001F3FCE">
        <w:rPr>
          <w:rFonts w:ascii="Cambria Math" w:hAnsi="Cambria Math" w:cs="Cambria Math"/>
          <w:b/>
          <w:sz w:val="18"/>
          <w:szCs w:val="18"/>
        </w:rPr>
        <w:instrText>∼</w:instrText>
      </w:r>
      <w:r w:rsidR="001F3FCE">
        <w:rPr>
          <w:b/>
          <w:sz w:val="18"/>
          <w:szCs w:val="18"/>
        </w:rPr>
        <w:instrText xml:space="preserve">5% and ambulation </w:instrText>
      </w:r>
      <w:r w:rsidR="001F3FCE">
        <w:rPr>
          <w:rFonts w:ascii="Cambria Math" w:hAnsi="Cambria Math" w:cs="Cambria Math"/>
          <w:b/>
          <w:sz w:val="18"/>
          <w:szCs w:val="18"/>
        </w:rPr>
        <w:instrText>∼</w:instrText>
      </w:r>
      <w:r w:rsidR="001F3FCE">
        <w:rPr>
          <w:b/>
          <w:sz w:val="18"/>
          <w:szCs w:val="18"/>
        </w:rPr>
        <w:instrText>12%), physical activity level (</w:instrText>
      </w:r>
      <w:r w:rsidR="001F3FCE">
        <w:rPr>
          <w:rFonts w:ascii="Cambria Math" w:hAnsi="Cambria Math" w:cs="Cambria Math"/>
          <w:b/>
          <w:sz w:val="18"/>
          <w:szCs w:val="18"/>
        </w:rPr>
        <w:instrText>∼</w:instrText>
      </w:r>
      <w:r w:rsidR="001F3FCE">
        <w:rPr>
          <w:b/>
          <w:sz w:val="18"/>
          <w:szCs w:val="18"/>
        </w:rPr>
        <w:instrText>24%) and lean mass (</w:instrText>
      </w:r>
      <w:r w:rsidR="001F3FCE">
        <w:rPr>
          <w:rFonts w:ascii="Cambria Math" w:hAnsi="Cambria Math" w:cs="Cambria Math"/>
          <w:b/>
          <w:sz w:val="18"/>
          <w:szCs w:val="18"/>
        </w:rPr>
        <w:instrText>∼</w:instrText>
      </w:r>
      <w:r w:rsidR="001F3FCE">
        <w:rPr>
          <w:b/>
          <w:sz w:val="18"/>
          <w:szCs w:val="18"/>
        </w:rPr>
        <w:instrText xml:space="preserve">3%) differed significantly between groups following the intervention, with favorable changes in the exercise group compared with the usual care group. No significant between-group differences were observed for fatigue, quality of life or psychological distress.&lt;br&gt;&lt;br&gt;&lt;strong&gt;CONCLUSIONS:&lt;/strong&gt;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findings.","CleanAbstract":"BACKGROUND: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disease.METHODS: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values.RESULTS: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1F3FCE">
        <w:rPr>
          <w:rFonts w:ascii="Cambria Math" w:hAnsi="Cambria Math" w:cs="Cambria Math"/>
          <w:b/>
          <w:sz w:val="18"/>
          <w:szCs w:val="18"/>
        </w:rPr>
        <w:instrText>∼</w:instrText>
      </w:r>
      <w:r w:rsidR="001F3FCE">
        <w:rPr>
          <w:b/>
          <w:sz w:val="18"/>
          <w:szCs w:val="18"/>
        </w:rPr>
        <w:instrText xml:space="preserve">11%; submaximal aerobic exercise capacity </w:instrText>
      </w:r>
      <w:r w:rsidR="001F3FCE">
        <w:rPr>
          <w:rFonts w:ascii="Cambria Math" w:hAnsi="Cambria Math" w:cs="Cambria Math"/>
          <w:b/>
          <w:sz w:val="18"/>
          <w:szCs w:val="18"/>
        </w:rPr>
        <w:instrText>∼</w:instrText>
      </w:r>
      <w:r w:rsidR="001F3FCE">
        <w:rPr>
          <w:b/>
          <w:sz w:val="18"/>
          <w:szCs w:val="18"/>
        </w:rPr>
        <w:instrText xml:space="preserve">5% and ambulation </w:instrText>
      </w:r>
      <w:r w:rsidR="001F3FCE">
        <w:rPr>
          <w:rFonts w:ascii="Cambria Math" w:hAnsi="Cambria Math" w:cs="Cambria Math"/>
          <w:b/>
          <w:sz w:val="18"/>
          <w:szCs w:val="18"/>
        </w:rPr>
        <w:instrText>∼</w:instrText>
      </w:r>
      <w:r w:rsidR="001F3FCE">
        <w:rPr>
          <w:b/>
          <w:sz w:val="18"/>
          <w:szCs w:val="18"/>
        </w:rPr>
        <w:instrText>12%), physical activity level (</w:instrText>
      </w:r>
      <w:r w:rsidR="001F3FCE">
        <w:rPr>
          <w:rFonts w:ascii="Cambria Math" w:hAnsi="Cambria Math" w:cs="Cambria Math"/>
          <w:b/>
          <w:sz w:val="18"/>
          <w:szCs w:val="18"/>
        </w:rPr>
        <w:instrText>∼</w:instrText>
      </w:r>
      <w:r w:rsidR="001F3FCE">
        <w:rPr>
          <w:b/>
          <w:sz w:val="18"/>
          <w:szCs w:val="18"/>
        </w:rPr>
        <w:instrText>24%) and lean mass (</w:instrText>
      </w:r>
      <w:r w:rsidR="001F3FCE">
        <w:rPr>
          <w:rFonts w:ascii="Cambria Math" w:hAnsi="Cambria Math" w:cs="Cambria Math"/>
          <w:b/>
          <w:sz w:val="18"/>
          <w:szCs w:val="18"/>
        </w:rPr>
        <w:instrText>∼</w:instrText>
      </w:r>
      <w:r w:rsidR="001F3FCE">
        <w:rPr>
          <w:b/>
          <w:sz w:val="18"/>
          <w:szCs w:val="18"/>
        </w:rPr>
        <w:instrText>3%) differed significantly between groups following the intervention, with favorable changes in the exercise group compared with the usual care group. No significant between-group differences were observed for fatigue, quality of life or psychological distress.CONCLUSIONS: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w:instrText>
      </w:r>
      <w:r w:rsidR="00F31AEF">
        <w:rPr>
          <w:b/>
          <w:sz w:val="18"/>
          <w:szCs w:val="18"/>
        </w:rPr>
        <w:fldChar w:fldCharType="separate"/>
      </w:r>
      <w:r w:rsidR="00F9365F" w:rsidRPr="00F9365F">
        <w:rPr>
          <w:b/>
          <w:sz w:val="18"/>
          <w:szCs w:val="18"/>
          <w:vertAlign w:val="superscript"/>
        </w:rPr>
        <w:t>7</w:t>
      </w:r>
      <w:r w:rsidR="00F31AEF">
        <w:rPr>
          <w:b/>
          <w:sz w:val="18"/>
          <w:szCs w:val="18"/>
        </w:rPr>
        <w:fldChar w:fldCharType="end"/>
      </w:r>
      <w:r w:rsidR="00F31AEF">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rsidTr="002440D1">
        <w:tc>
          <w:tcPr>
            <w:tcW w:w="10421" w:type="dxa"/>
            <w:shd w:val="clear" w:color="auto" w:fill="E6E6E6"/>
          </w:tcPr>
          <w:p w:rsidR="0000738B" w:rsidRPr="002F16E1" w:rsidRDefault="0000738B" w:rsidP="002440D1">
            <w:pPr>
              <w:spacing w:before="120" w:after="120"/>
              <w:rPr>
                <w:b/>
                <w:sz w:val="18"/>
                <w:szCs w:val="18"/>
              </w:rPr>
            </w:pPr>
            <w:r w:rsidRPr="002F16E1">
              <w:rPr>
                <w:b/>
                <w:sz w:val="18"/>
                <w:szCs w:val="18"/>
              </w:rPr>
              <w:t>Aim/Objective of the Study/Systematic Review:</w:t>
            </w:r>
          </w:p>
        </w:tc>
      </w:tr>
      <w:tr w:rsidR="0000738B" w:rsidRPr="002F16E1" w:rsidTr="002440D1">
        <w:tc>
          <w:tcPr>
            <w:tcW w:w="10421" w:type="dxa"/>
            <w:tcBorders>
              <w:bottom w:val="single" w:sz="4" w:space="0" w:color="auto"/>
            </w:tcBorders>
            <w:shd w:val="clear" w:color="auto" w:fill="auto"/>
          </w:tcPr>
          <w:p w:rsidR="0000738B" w:rsidRPr="002F16E1" w:rsidRDefault="002839F6" w:rsidP="00E13D3D">
            <w:pPr>
              <w:spacing w:before="120" w:after="120"/>
              <w:rPr>
                <w:sz w:val="18"/>
                <w:szCs w:val="18"/>
              </w:rPr>
            </w:pPr>
            <w:r>
              <w:rPr>
                <w:sz w:val="18"/>
                <w:szCs w:val="18"/>
              </w:rPr>
              <w:t>This study aimed to study the effects of a land</w:t>
            </w:r>
            <w:r w:rsidR="00062FBA">
              <w:rPr>
                <w:sz w:val="18"/>
                <w:szCs w:val="18"/>
              </w:rPr>
              <w:t>-</w:t>
            </w:r>
            <w:r>
              <w:rPr>
                <w:sz w:val="18"/>
                <w:szCs w:val="18"/>
              </w:rPr>
              <w:t>based resistance training program on physical functioning (muscle strength, aerobic capacity, and ambulation), physical activity level, body composition, fatigue, quality of life, and psychological distress</w:t>
            </w:r>
            <w:r w:rsidR="00E13D3D">
              <w:rPr>
                <w:sz w:val="18"/>
                <w:szCs w:val="18"/>
              </w:rPr>
              <w:t xml:space="preserve"> in patients with bone metastases secondary to prostate cancer and to determine if this training program was safe for this patient population.</w:t>
            </w:r>
            <w:r>
              <w:rPr>
                <w:sz w:val="18"/>
                <w:szCs w:val="18"/>
              </w:rPr>
              <w:t xml:space="preserve">  </w:t>
            </w:r>
          </w:p>
        </w:tc>
      </w:tr>
      <w:tr w:rsidR="0000738B" w:rsidRPr="002F16E1" w:rsidTr="002440D1">
        <w:tc>
          <w:tcPr>
            <w:tcW w:w="10421" w:type="dxa"/>
            <w:shd w:val="clear" w:color="auto" w:fill="E6E6E6"/>
          </w:tcPr>
          <w:p w:rsidR="0000738B" w:rsidRPr="002F16E1" w:rsidRDefault="0000738B" w:rsidP="002440D1">
            <w:pPr>
              <w:spacing w:before="120" w:after="120"/>
              <w:jc w:val="both"/>
              <w:rPr>
                <w:b/>
                <w:sz w:val="18"/>
                <w:szCs w:val="18"/>
              </w:rPr>
            </w:pPr>
            <w:r w:rsidRPr="002F16E1">
              <w:rPr>
                <w:b/>
                <w:sz w:val="18"/>
                <w:szCs w:val="18"/>
              </w:rPr>
              <w:t>Study Design</w:t>
            </w:r>
          </w:p>
          <w:p w:rsidR="0000738B" w:rsidRPr="002F16E1" w:rsidRDefault="0000738B" w:rsidP="002440D1">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00738B" w:rsidRPr="002F16E1" w:rsidRDefault="0000738B" w:rsidP="002440D1">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rsidTr="002440D1">
        <w:tc>
          <w:tcPr>
            <w:tcW w:w="10421" w:type="dxa"/>
            <w:tcBorders>
              <w:bottom w:val="single" w:sz="4" w:space="0" w:color="auto"/>
            </w:tcBorders>
            <w:shd w:val="clear" w:color="auto" w:fill="auto"/>
          </w:tcPr>
          <w:p w:rsidR="0000738B" w:rsidRDefault="00062FBA" w:rsidP="00062FBA">
            <w:pPr>
              <w:pStyle w:val="ListParagraph"/>
              <w:numPr>
                <w:ilvl w:val="0"/>
                <w:numId w:val="14"/>
              </w:numPr>
              <w:spacing w:before="120" w:after="120"/>
              <w:rPr>
                <w:sz w:val="18"/>
                <w:szCs w:val="18"/>
              </w:rPr>
            </w:pPr>
            <w:r>
              <w:rPr>
                <w:sz w:val="18"/>
                <w:szCs w:val="18"/>
              </w:rPr>
              <w:t>Prospective randomized controlled trial</w:t>
            </w:r>
          </w:p>
          <w:p w:rsidR="00062FBA" w:rsidRDefault="00E93084" w:rsidP="00376529">
            <w:pPr>
              <w:pStyle w:val="ListParagraph"/>
              <w:numPr>
                <w:ilvl w:val="0"/>
                <w:numId w:val="14"/>
              </w:numPr>
              <w:spacing w:before="120" w:after="120"/>
              <w:rPr>
                <w:sz w:val="18"/>
                <w:szCs w:val="18"/>
              </w:rPr>
            </w:pPr>
            <w:r>
              <w:rPr>
                <w:sz w:val="18"/>
                <w:szCs w:val="18"/>
              </w:rPr>
              <w:t xml:space="preserve">Participants were randomized into </w:t>
            </w:r>
            <w:r w:rsidR="00062FBA">
              <w:rPr>
                <w:sz w:val="18"/>
                <w:szCs w:val="18"/>
              </w:rPr>
              <w:t xml:space="preserve">2 groups: </w:t>
            </w:r>
            <w:r w:rsidR="003F5E5A">
              <w:rPr>
                <w:sz w:val="18"/>
                <w:szCs w:val="18"/>
              </w:rPr>
              <w:t>E</w:t>
            </w:r>
            <w:r w:rsidR="00062FBA">
              <w:rPr>
                <w:sz w:val="18"/>
                <w:szCs w:val="18"/>
              </w:rPr>
              <w:t>xercise group</w:t>
            </w:r>
            <w:r w:rsidR="003F5E5A">
              <w:rPr>
                <w:sz w:val="18"/>
                <w:szCs w:val="18"/>
              </w:rPr>
              <w:t xml:space="preserve"> (Group 1)</w:t>
            </w:r>
            <w:r w:rsidR="00062FBA">
              <w:rPr>
                <w:sz w:val="18"/>
                <w:szCs w:val="18"/>
              </w:rPr>
              <w:t xml:space="preserve"> or </w:t>
            </w:r>
            <w:r w:rsidR="003F5E5A">
              <w:rPr>
                <w:sz w:val="18"/>
                <w:szCs w:val="18"/>
              </w:rPr>
              <w:t>U</w:t>
            </w:r>
            <w:r w:rsidR="00062FBA">
              <w:rPr>
                <w:sz w:val="18"/>
                <w:szCs w:val="18"/>
              </w:rPr>
              <w:t xml:space="preserve">sual </w:t>
            </w:r>
            <w:r w:rsidR="003F5E5A">
              <w:rPr>
                <w:sz w:val="18"/>
                <w:szCs w:val="18"/>
              </w:rPr>
              <w:t>C</w:t>
            </w:r>
            <w:r w:rsidR="00062FBA">
              <w:rPr>
                <w:sz w:val="18"/>
                <w:szCs w:val="18"/>
              </w:rPr>
              <w:t>are group</w:t>
            </w:r>
            <w:r w:rsidR="003F5E5A">
              <w:rPr>
                <w:sz w:val="18"/>
                <w:szCs w:val="18"/>
              </w:rPr>
              <w:t xml:space="preserve"> (group 2)</w:t>
            </w:r>
            <w:r w:rsidR="00376529">
              <w:rPr>
                <w:sz w:val="18"/>
                <w:szCs w:val="18"/>
              </w:rPr>
              <w:t xml:space="preserve">, </w:t>
            </w:r>
            <w:r w:rsidR="00062FBA" w:rsidRPr="00376529">
              <w:rPr>
                <w:sz w:val="18"/>
                <w:szCs w:val="18"/>
              </w:rPr>
              <w:t>using a random assignment computer program with an allocation ratio of 1:1.</w:t>
            </w:r>
            <w:r w:rsidRPr="00376529">
              <w:rPr>
                <w:sz w:val="18"/>
                <w:szCs w:val="18"/>
              </w:rPr>
              <w:fldChar w:fldCharType="begin"/>
            </w:r>
            <w:r w:rsidR="001F3FCE">
              <w:rPr>
                <w:sz w:val="18"/>
                <w:szCs w:val="18"/>
              </w:rPr>
              <w:instrText xml:space="preserve">ADDIN F1000_CSL_CITATION&lt;~#@#~&gt;[{"title":"Safety and efficacy of resistance exercise in prostate cancer patients with bone metastases.","id":"5713870","page":"328-335","type":"article-journal","volume":"16","issue":"4","author":[{"family":"Cormie","given":"P"},{"family":"Newton","given":"R U"},{"family":"Spry","given":"N"},{"family":"Joseph","given":"D"},{"family":"Taaffe","given":"D R"},{"family":"Galvão","given":"D A"}],"issued":{"date-parts":[["2013","12"]]},"container-title":"Prostate cancer and prostatic diseases","container-title-short":"Prostate Cancer Prostatic Dis.","journalAbbreviation":"Prostate Cancer Prostatic Dis.","DOI":"10.1038/pcan.2013.22","PMID":"23917308","citation-label":"5713870","Abstract":"&lt;strong&gt;BACKGROUND:&lt;/strong&gt;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disease.&lt;br&gt;&lt;br&gt;&lt;strong&gt;METHODS:&lt;/strong&gt;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values.&lt;br&gt;&lt;br&gt;&lt;strong&gt;RESULTS:&lt;/strong&gt;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1F3FCE">
              <w:rPr>
                <w:rFonts w:ascii="Cambria Math" w:hAnsi="Cambria Math" w:cs="Cambria Math"/>
                <w:sz w:val="18"/>
                <w:szCs w:val="18"/>
              </w:rPr>
              <w:instrText>∼</w:instrText>
            </w:r>
            <w:r w:rsidR="001F3FCE">
              <w:rPr>
                <w:sz w:val="18"/>
                <w:szCs w:val="18"/>
              </w:rPr>
              <w:instrText xml:space="preserve">11%; submaximal aerobic exercise capacity </w:instrText>
            </w:r>
            <w:r w:rsidR="001F3FCE">
              <w:rPr>
                <w:rFonts w:ascii="Cambria Math" w:hAnsi="Cambria Math" w:cs="Cambria Math"/>
                <w:sz w:val="18"/>
                <w:szCs w:val="18"/>
              </w:rPr>
              <w:instrText>∼</w:instrText>
            </w:r>
            <w:r w:rsidR="001F3FCE">
              <w:rPr>
                <w:sz w:val="18"/>
                <w:szCs w:val="18"/>
              </w:rPr>
              <w:instrText xml:space="preserve">5% and ambulation </w:instrText>
            </w:r>
            <w:r w:rsidR="001F3FCE">
              <w:rPr>
                <w:rFonts w:ascii="Cambria Math" w:hAnsi="Cambria Math" w:cs="Cambria Math"/>
                <w:sz w:val="18"/>
                <w:szCs w:val="18"/>
              </w:rPr>
              <w:instrText>∼</w:instrText>
            </w:r>
            <w:r w:rsidR="001F3FCE">
              <w:rPr>
                <w:sz w:val="18"/>
                <w:szCs w:val="18"/>
              </w:rPr>
              <w:instrText>12%), physical activity level (</w:instrText>
            </w:r>
            <w:r w:rsidR="001F3FCE">
              <w:rPr>
                <w:rFonts w:ascii="Cambria Math" w:hAnsi="Cambria Math" w:cs="Cambria Math"/>
                <w:sz w:val="18"/>
                <w:szCs w:val="18"/>
              </w:rPr>
              <w:instrText>∼</w:instrText>
            </w:r>
            <w:r w:rsidR="001F3FCE">
              <w:rPr>
                <w:sz w:val="18"/>
                <w:szCs w:val="18"/>
              </w:rPr>
              <w:instrText>24%) and lean mass (</w:instrText>
            </w:r>
            <w:r w:rsidR="001F3FCE">
              <w:rPr>
                <w:rFonts w:ascii="Cambria Math" w:hAnsi="Cambria Math" w:cs="Cambria Math"/>
                <w:sz w:val="18"/>
                <w:szCs w:val="18"/>
              </w:rPr>
              <w:instrText>∼</w:instrText>
            </w:r>
            <w:r w:rsidR="001F3FCE">
              <w:rPr>
                <w:sz w:val="18"/>
                <w:szCs w:val="18"/>
              </w:rPr>
              <w:instrText xml:space="preserve">3%) differed significantly between groups following the intervention, with favorable changes in the exercise group compared with the usual care group. No significant between-group differences were observed for fatigue, quality of life or psychological distress.&lt;br&gt;&lt;br&gt;&lt;strong&gt;CONCLUSIONS:&lt;/strong&gt;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findings.","CleanAbstract":"BACKGROUND: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disease.METHODS: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values.RESULTS: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1F3FCE">
              <w:rPr>
                <w:rFonts w:ascii="Cambria Math" w:hAnsi="Cambria Math" w:cs="Cambria Math"/>
                <w:sz w:val="18"/>
                <w:szCs w:val="18"/>
              </w:rPr>
              <w:instrText>∼</w:instrText>
            </w:r>
            <w:r w:rsidR="001F3FCE">
              <w:rPr>
                <w:sz w:val="18"/>
                <w:szCs w:val="18"/>
              </w:rPr>
              <w:instrText xml:space="preserve">11%; submaximal aerobic exercise capacity </w:instrText>
            </w:r>
            <w:r w:rsidR="001F3FCE">
              <w:rPr>
                <w:rFonts w:ascii="Cambria Math" w:hAnsi="Cambria Math" w:cs="Cambria Math"/>
                <w:sz w:val="18"/>
                <w:szCs w:val="18"/>
              </w:rPr>
              <w:instrText>∼</w:instrText>
            </w:r>
            <w:r w:rsidR="001F3FCE">
              <w:rPr>
                <w:sz w:val="18"/>
                <w:szCs w:val="18"/>
              </w:rPr>
              <w:instrText xml:space="preserve">5% and ambulation </w:instrText>
            </w:r>
            <w:r w:rsidR="001F3FCE">
              <w:rPr>
                <w:rFonts w:ascii="Cambria Math" w:hAnsi="Cambria Math" w:cs="Cambria Math"/>
                <w:sz w:val="18"/>
                <w:szCs w:val="18"/>
              </w:rPr>
              <w:instrText>∼</w:instrText>
            </w:r>
            <w:r w:rsidR="001F3FCE">
              <w:rPr>
                <w:sz w:val="18"/>
                <w:szCs w:val="18"/>
              </w:rPr>
              <w:instrText>12%), physical activity level (</w:instrText>
            </w:r>
            <w:r w:rsidR="001F3FCE">
              <w:rPr>
                <w:rFonts w:ascii="Cambria Math" w:hAnsi="Cambria Math" w:cs="Cambria Math"/>
                <w:sz w:val="18"/>
                <w:szCs w:val="18"/>
              </w:rPr>
              <w:instrText>∼</w:instrText>
            </w:r>
            <w:r w:rsidR="001F3FCE">
              <w:rPr>
                <w:sz w:val="18"/>
                <w:szCs w:val="18"/>
              </w:rPr>
              <w:instrText>24%) and lean mass (</w:instrText>
            </w:r>
            <w:r w:rsidR="001F3FCE">
              <w:rPr>
                <w:rFonts w:ascii="Cambria Math" w:hAnsi="Cambria Math" w:cs="Cambria Math"/>
                <w:sz w:val="18"/>
                <w:szCs w:val="18"/>
              </w:rPr>
              <w:instrText>∼</w:instrText>
            </w:r>
            <w:r w:rsidR="001F3FCE">
              <w:rPr>
                <w:sz w:val="18"/>
                <w:szCs w:val="18"/>
              </w:rPr>
              <w:instrText>3%) differed significantly between groups following the intervention, with favorable changes in the exercise group compared with the usual care group. No significant between-group differences were observed for fatigue, quality of life or psychological distress.CONCLUSIONS: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w:instrText>
            </w:r>
            <w:r w:rsidRPr="00376529">
              <w:rPr>
                <w:sz w:val="18"/>
                <w:szCs w:val="18"/>
              </w:rPr>
              <w:fldChar w:fldCharType="separate"/>
            </w:r>
            <w:r w:rsidR="00F9365F" w:rsidRPr="00F9365F">
              <w:rPr>
                <w:sz w:val="18"/>
                <w:szCs w:val="18"/>
                <w:vertAlign w:val="superscript"/>
              </w:rPr>
              <w:t>7</w:t>
            </w:r>
            <w:r w:rsidRPr="00376529">
              <w:rPr>
                <w:sz w:val="18"/>
                <w:szCs w:val="18"/>
              </w:rPr>
              <w:fldChar w:fldCharType="end"/>
            </w:r>
          </w:p>
          <w:p w:rsidR="00024267" w:rsidRPr="00376529" w:rsidRDefault="00024267" w:rsidP="00376529">
            <w:pPr>
              <w:pStyle w:val="ListParagraph"/>
              <w:numPr>
                <w:ilvl w:val="0"/>
                <w:numId w:val="14"/>
              </w:numPr>
              <w:spacing w:before="120" w:after="120"/>
              <w:rPr>
                <w:sz w:val="18"/>
                <w:szCs w:val="18"/>
              </w:rPr>
            </w:pPr>
            <w:r>
              <w:rPr>
                <w:sz w:val="18"/>
                <w:szCs w:val="18"/>
              </w:rPr>
              <w:t xml:space="preserve">There were a total of 10 participants </w:t>
            </w:r>
            <w:r w:rsidR="00DE1FD0">
              <w:rPr>
                <w:sz w:val="18"/>
                <w:szCs w:val="18"/>
              </w:rPr>
              <w:t>in</w:t>
            </w:r>
            <w:r>
              <w:rPr>
                <w:sz w:val="18"/>
                <w:szCs w:val="18"/>
              </w:rPr>
              <w:t xml:space="preserve"> each group.</w:t>
            </w:r>
          </w:p>
          <w:p w:rsidR="00E93084" w:rsidRDefault="00376529" w:rsidP="00062FBA">
            <w:pPr>
              <w:pStyle w:val="ListParagraph"/>
              <w:numPr>
                <w:ilvl w:val="0"/>
                <w:numId w:val="14"/>
              </w:numPr>
              <w:spacing w:before="120" w:after="120"/>
              <w:rPr>
                <w:sz w:val="18"/>
                <w:szCs w:val="18"/>
              </w:rPr>
            </w:pPr>
            <w:r>
              <w:rPr>
                <w:sz w:val="18"/>
                <w:szCs w:val="18"/>
              </w:rPr>
              <w:t>When assigning participants to groups, the p</w:t>
            </w:r>
            <w:r w:rsidR="00C423A4">
              <w:rPr>
                <w:sz w:val="18"/>
                <w:szCs w:val="18"/>
              </w:rPr>
              <w:t xml:space="preserve">roject coordinator and exercise physiologists were blinded to </w:t>
            </w:r>
            <w:r>
              <w:rPr>
                <w:sz w:val="18"/>
                <w:szCs w:val="18"/>
              </w:rPr>
              <w:t xml:space="preserve">the </w:t>
            </w:r>
            <w:r w:rsidR="00C423A4">
              <w:rPr>
                <w:sz w:val="18"/>
                <w:szCs w:val="18"/>
              </w:rPr>
              <w:t>allocation sequence</w:t>
            </w:r>
            <w:r>
              <w:rPr>
                <w:sz w:val="18"/>
                <w:szCs w:val="18"/>
              </w:rPr>
              <w:t>.</w:t>
            </w:r>
          </w:p>
          <w:p w:rsidR="00376529" w:rsidRDefault="00376529" w:rsidP="00062FBA">
            <w:pPr>
              <w:pStyle w:val="ListParagraph"/>
              <w:numPr>
                <w:ilvl w:val="0"/>
                <w:numId w:val="14"/>
              </w:numPr>
              <w:spacing w:before="120" w:after="120"/>
              <w:rPr>
                <w:sz w:val="18"/>
                <w:szCs w:val="18"/>
              </w:rPr>
            </w:pPr>
            <w:r>
              <w:rPr>
                <w:sz w:val="18"/>
                <w:szCs w:val="18"/>
              </w:rPr>
              <w:t>Patients</w:t>
            </w:r>
            <w:r w:rsidR="000F56B7">
              <w:rPr>
                <w:sz w:val="18"/>
                <w:szCs w:val="18"/>
              </w:rPr>
              <w:t xml:space="preserve">, </w:t>
            </w:r>
            <w:r>
              <w:rPr>
                <w:sz w:val="18"/>
                <w:szCs w:val="18"/>
              </w:rPr>
              <w:t>therapists</w:t>
            </w:r>
            <w:r w:rsidR="000F56B7">
              <w:rPr>
                <w:sz w:val="18"/>
                <w:szCs w:val="18"/>
              </w:rPr>
              <w:t>, nor assessors</w:t>
            </w:r>
            <w:r>
              <w:rPr>
                <w:sz w:val="18"/>
                <w:szCs w:val="18"/>
              </w:rPr>
              <w:t xml:space="preserve"> were blinded in this study. </w:t>
            </w:r>
          </w:p>
          <w:p w:rsidR="0000738B" w:rsidRDefault="003F5E5A" w:rsidP="002440D1">
            <w:pPr>
              <w:pStyle w:val="ListParagraph"/>
              <w:numPr>
                <w:ilvl w:val="0"/>
                <w:numId w:val="14"/>
              </w:numPr>
              <w:spacing w:before="120" w:after="120"/>
              <w:rPr>
                <w:sz w:val="18"/>
                <w:szCs w:val="18"/>
              </w:rPr>
            </w:pPr>
            <w:r>
              <w:rPr>
                <w:sz w:val="18"/>
                <w:szCs w:val="18"/>
              </w:rPr>
              <w:t xml:space="preserve">Patient assessments were made at baseline and at the end of the </w:t>
            </w:r>
            <w:r w:rsidR="008F243A">
              <w:rPr>
                <w:sz w:val="18"/>
                <w:szCs w:val="18"/>
              </w:rPr>
              <w:t>12-week</w:t>
            </w:r>
            <w:r>
              <w:rPr>
                <w:sz w:val="18"/>
                <w:szCs w:val="18"/>
              </w:rPr>
              <w:t xml:space="preserve"> program</w:t>
            </w:r>
            <w:r w:rsidR="00024267">
              <w:rPr>
                <w:sz w:val="18"/>
                <w:szCs w:val="18"/>
              </w:rPr>
              <w:t xml:space="preserve"> by the therapists.</w:t>
            </w:r>
          </w:p>
          <w:p w:rsidR="0000738B" w:rsidRPr="00314BD4" w:rsidRDefault="00024267" w:rsidP="00314BD4">
            <w:pPr>
              <w:pStyle w:val="ListParagraph"/>
              <w:numPr>
                <w:ilvl w:val="0"/>
                <w:numId w:val="14"/>
              </w:numPr>
              <w:spacing w:before="120" w:after="120"/>
              <w:rPr>
                <w:sz w:val="18"/>
                <w:szCs w:val="18"/>
              </w:rPr>
            </w:pPr>
            <w:proofErr w:type="gramStart"/>
            <w:r>
              <w:rPr>
                <w:sz w:val="18"/>
                <w:szCs w:val="18"/>
              </w:rPr>
              <w:lastRenderedPageBreak/>
              <w:t>All of</w:t>
            </w:r>
            <w:proofErr w:type="gramEnd"/>
            <w:r>
              <w:rPr>
                <w:sz w:val="18"/>
                <w:szCs w:val="18"/>
              </w:rPr>
              <w:t xml:space="preserve"> the data collected during the assessments was paired with a 2 tailed test with a p-value &lt;0.05 being considered statistically significance.</w:t>
            </w:r>
          </w:p>
        </w:tc>
      </w:tr>
      <w:tr w:rsidR="0000738B" w:rsidRPr="002F16E1" w:rsidTr="002440D1">
        <w:tc>
          <w:tcPr>
            <w:tcW w:w="10421" w:type="dxa"/>
            <w:shd w:val="clear" w:color="auto" w:fill="E6E6E6"/>
          </w:tcPr>
          <w:p w:rsidR="0000738B" w:rsidRPr="002F16E1" w:rsidRDefault="0000738B" w:rsidP="002440D1">
            <w:pPr>
              <w:spacing w:before="120" w:after="120"/>
              <w:rPr>
                <w:b/>
                <w:sz w:val="18"/>
                <w:szCs w:val="18"/>
              </w:rPr>
            </w:pPr>
            <w:r w:rsidRPr="002F16E1">
              <w:rPr>
                <w:b/>
                <w:sz w:val="18"/>
                <w:szCs w:val="18"/>
              </w:rPr>
              <w:lastRenderedPageBreak/>
              <w:t>Setting</w:t>
            </w:r>
          </w:p>
          <w:p w:rsidR="0000738B" w:rsidRPr="002F16E1" w:rsidRDefault="0000738B" w:rsidP="002440D1">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rsidTr="002440D1">
        <w:tc>
          <w:tcPr>
            <w:tcW w:w="10421" w:type="dxa"/>
            <w:tcBorders>
              <w:bottom w:val="single" w:sz="4" w:space="0" w:color="auto"/>
            </w:tcBorders>
            <w:shd w:val="clear" w:color="auto" w:fill="auto"/>
          </w:tcPr>
          <w:p w:rsidR="001B08AB" w:rsidRDefault="001B08AB" w:rsidP="00713F21">
            <w:pPr>
              <w:pStyle w:val="ListParagraph"/>
              <w:numPr>
                <w:ilvl w:val="0"/>
                <w:numId w:val="15"/>
              </w:numPr>
              <w:spacing w:before="120" w:after="120"/>
              <w:rPr>
                <w:sz w:val="18"/>
                <w:szCs w:val="18"/>
              </w:rPr>
            </w:pPr>
            <w:r>
              <w:rPr>
                <w:sz w:val="18"/>
                <w:szCs w:val="18"/>
              </w:rPr>
              <w:t>The exercise group performed their exercise sessions in an e</w:t>
            </w:r>
            <w:r w:rsidR="00713F21">
              <w:rPr>
                <w:sz w:val="18"/>
                <w:szCs w:val="18"/>
              </w:rPr>
              <w:t>xercise clinic</w:t>
            </w:r>
            <w:r>
              <w:rPr>
                <w:sz w:val="18"/>
                <w:szCs w:val="18"/>
              </w:rPr>
              <w:t>.</w:t>
            </w:r>
          </w:p>
          <w:p w:rsidR="001B08AB" w:rsidRDefault="001B08AB" w:rsidP="00713F21">
            <w:pPr>
              <w:pStyle w:val="ListParagraph"/>
              <w:numPr>
                <w:ilvl w:val="0"/>
                <w:numId w:val="15"/>
              </w:numPr>
              <w:spacing w:before="120" w:after="120"/>
              <w:rPr>
                <w:sz w:val="18"/>
                <w:szCs w:val="18"/>
              </w:rPr>
            </w:pPr>
            <w:r>
              <w:rPr>
                <w:sz w:val="18"/>
                <w:szCs w:val="18"/>
              </w:rPr>
              <w:t>The usual care group continued their regular daily</w:t>
            </w:r>
            <w:r w:rsidR="002D58C0">
              <w:rPr>
                <w:sz w:val="18"/>
                <w:szCs w:val="18"/>
              </w:rPr>
              <w:t xml:space="preserve"> self-management</w:t>
            </w:r>
            <w:r>
              <w:rPr>
                <w:sz w:val="18"/>
                <w:szCs w:val="18"/>
              </w:rPr>
              <w:t xml:space="preserve"> activities at home. </w:t>
            </w:r>
          </w:p>
          <w:p w:rsidR="0000738B" w:rsidRPr="00DC2168" w:rsidRDefault="001B08AB" w:rsidP="00DC2168">
            <w:pPr>
              <w:pStyle w:val="ListParagraph"/>
              <w:numPr>
                <w:ilvl w:val="0"/>
                <w:numId w:val="15"/>
              </w:numPr>
              <w:spacing w:before="120" w:after="120"/>
              <w:rPr>
                <w:sz w:val="18"/>
                <w:szCs w:val="18"/>
              </w:rPr>
            </w:pPr>
            <w:r>
              <w:rPr>
                <w:sz w:val="18"/>
                <w:szCs w:val="18"/>
              </w:rPr>
              <w:t xml:space="preserve">This study took place in </w:t>
            </w:r>
            <w:r w:rsidR="00713F21">
              <w:rPr>
                <w:sz w:val="18"/>
                <w:szCs w:val="18"/>
              </w:rPr>
              <w:t>Perth, Western Australia</w:t>
            </w:r>
            <w:r>
              <w:rPr>
                <w:sz w:val="18"/>
                <w:szCs w:val="18"/>
              </w:rPr>
              <w:t>.</w:t>
            </w:r>
          </w:p>
        </w:tc>
      </w:tr>
      <w:tr w:rsidR="0000738B" w:rsidRPr="002F16E1" w:rsidTr="002440D1">
        <w:tc>
          <w:tcPr>
            <w:tcW w:w="10421" w:type="dxa"/>
            <w:shd w:val="clear" w:color="auto" w:fill="E6E6E6"/>
          </w:tcPr>
          <w:p w:rsidR="0000738B" w:rsidRPr="002F16E1" w:rsidRDefault="0000738B" w:rsidP="002440D1">
            <w:pPr>
              <w:spacing w:before="120" w:after="120"/>
              <w:rPr>
                <w:b/>
                <w:sz w:val="18"/>
                <w:szCs w:val="18"/>
              </w:rPr>
            </w:pPr>
            <w:r w:rsidRPr="002F16E1">
              <w:rPr>
                <w:b/>
                <w:sz w:val="18"/>
                <w:szCs w:val="18"/>
              </w:rPr>
              <w:t>Participants</w:t>
            </w:r>
          </w:p>
          <w:p w:rsidR="0000738B" w:rsidRDefault="0000738B" w:rsidP="002440D1">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rsidR="0000738B" w:rsidRPr="002F16E1" w:rsidRDefault="0000738B" w:rsidP="002440D1">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rsidTr="002440D1">
        <w:tc>
          <w:tcPr>
            <w:tcW w:w="10421" w:type="dxa"/>
            <w:tcBorders>
              <w:bottom w:val="single" w:sz="4" w:space="0" w:color="auto"/>
            </w:tcBorders>
            <w:shd w:val="clear" w:color="auto" w:fill="auto"/>
          </w:tcPr>
          <w:p w:rsidR="0000738B" w:rsidRPr="00A92F22" w:rsidRDefault="00692AEE" w:rsidP="00A92F22">
            <w:pPr>
              <w:pStyle w:val="ListParagraph"/>
              <w:numPr>
                <w:ilvl w:val="0"/>
                <w:numId w:val="17"/>
              </w:numPr>
              <w:spacing w:before="120" w:after="120"/>
              <w:rPr>
                <w:sz w:val="18"/>
                <w:szCs w:val="18"/>
              </w:rPr>
            </w:pPr>
            <w:r w:rsidRPr="00A92F22">
              <w:rPr>
                <w:sz w:val="18"/>
                <w:szCs w:val="18"/>
              </w:rPr>
              <w:t xml:space="preserve">This study included 20 male participants who </w:t>
            </w:r>
            <w:r w:rsidR="00A92F22">
              <w:rPr>
                <w:sz w:val="18"/>
                <w:szCs w:val="18"/>
              </w:rPr>
              <w:t>were diagnosed with</w:t>
            </w:r>
            <w:r w:rsidRPr="00A92F22">
              <w:rPr>
                <w:sz w:val="18"/>
                <w:szCs w:val="18"/>
              </w:rPr>
              <w:t xml:space="preserve"> metastatic bone cancer secondary to prostate cancer</w:t>
            </w:r>
            <w:r w:rsidR="00A92F22" w:rsidRPr="00A92F22">
              <w:rPr>
                <w:sz w:val="18"/>
                <w:szCs w:val="18"/>
              </w:rPr>
              <w:t>. There were 10 participants in each group who all met the eligibility criteria.</w:t>
            </w:r>
          </w:p>
          <w:p w:rsidR="00A92F22" w:rsidRDefault="00A92F22" w:rsidP="00EF12CC">
            <w:pPr>
              <w:pStyle w:val="ListParagraph"/>
              <w:numPr>
                <w:ilvl w:val="0"/>
                <w:numId w:val="16"/>
              </w:numPr>
              <w:spacing w:before="120" w:after="120"/>
              <w:rPr>
                <w:sz w:val="18"/>
                <w:szCs w:val="18"/>
              </w:rPr>
            </w:pPr>
            <w:r>
              <w:rPr>
                <w:sz w:val="18"/>
                <w:szCs w:val="18"/>
              </w:rPr>
              <w:t xml:space="preserve">In order to be eligible, participants had to </w:t>
            </w:r>
            <w:r w:rsidR="009D6CE8">
              <w:rPr>
                <w:sz w:val="18"/>
                <w:szCs w:val="18"/>
              </w:rPr>
              <w:t>get approval</w:t>
            </w:r>
            <w:r>
              <w:rPr>
                <w:sz w:val="18"/>
                <w:szCs w:val="18"/>
              </w:rPr>
              <w:t xml:space="preserve"> from their physician, </w:t>
            </w:r>
            <w:r w:rsidR="00297074">
              <w:rPr>
                <w:sz w:val="18"/>
                <w:szCs w:val="18"/>
              </w:rPr>
              <w:t xml:space="preserve">were </w:t>
            </w:r>
            <w:r>
              <w:rPr>
                <w:sz w:val="18"/>
                <w:szCs w:val="18"/>
              </w:rPr>
              <w:t>diagnosed with prostate cancer, and diagnosed with bone metastatic disease found by a full body scan.</w:t>
            </w:r>
          </w:p>
          <w:p w:rsidR="00A92F22" w:rsidRDefault="00312EDF" w:rsidP="00EF12CC">
            <w:pPr>
              <w:pStyle w:val="ListParagraph"/>
              <w:numPr>
                <w:ilvl w:val="0"/>
                <w:numId w:val="16"/>
              </w:numPr>
              <w:spacing w:before="120" w:after="120"/>
              <w:rPr>
                <w:sz w:val="18"/>
                <w:szCs w:val="18"/>
              </w:rPr>
            </w:pPr>
            <w:proofErr w:type="gramStart"/>
            <w:r>
              <w:rPr>
                <w:sz w:val="18"/>
                <w:szCs w:val="18"/>
              </w:rPr>
              <w:t>All of</w:t>
            </w:r>
            <w:proofErr w:type="gramEnd"/>
            <w:r>
              <w:rPr>
                <w:sz w:val="18"/>
                <w:szCs w:val="18"/>
              </w:rPr>
              <w:t xml:space="preserve"> the participants in this study were male. </w:t>
            </w:r>
            <w:r w:rsidR="00781262">
              <w:rPr>
                <w:sz w:val="18"/>
                <w:szCs w:val="18"/>
              </w:rPr>
              <w:t xml:space="preserve">The average age of the participants in the exercise group was 73.1 years old (SD 7.5). The average age of the usual care group was 71.2 years old (SD 6.9). </w:t>
            </w:r>
          </w:p>
          <w:p w:rsidR="001C7EB5" w:rsidRPr="001C7EB5" w:rsidRDefault="00781262" w:rsidP="001C7EB5">
            <w:pPr>
              <w:pStyle w:val="ListParagraph"/>
              <w:numPr>
                <w:ilvl w:val="0"/>
                <w:numId w:val="16"/>
              </w:numPr>
              <w:spacing w:before="120" w:after="120"/>
              <w:rPr>
                <w:sz w:val="18"/>
                <w:szCs w:val="18"/>
              </w:rPr>
            </w:pPr>
            <w:r>
              <w:rPr>
                <w:sz w:val="18"/>
                <w:szCs w:val="18"/>
              </w:rPr>
              <w:t>In the exercise group, the average time since prostate cancer diagnosis was 3.9 years (SD 3.8), and the time since diagnosed with bone met</w:t>
            </w:r>
            <w:r w:rsidR="001E083B">
              <w:rPr>
                <w:sz w:val="18"/>
                <w:szCs w:val="18"/>
              </w:rPr>
              <w:t>astatic</w:t>
            </w:r>
            <w:r>
              <w:rPr>
                <w:sz w:val="18"/>
                <w:szCs w:val="18"/>
              </w:rPr>
              <w:t xml:space="preserve"> disease was 1 year (SD 1.1). In the usual care group, the average time since prostate cancer diagnosis was 4.9 years (SD 2.9), and the time since bone met</w:t>
            </w:r>
            <w:r w:rsidR="001E083B">
              <w:rPr>
                <w:sz w:val="18"/>
                <w:szCs w:val="18"/>
              </w:rPr>
              <w:t>astatic</w:t>
            </w:r>
            <w:r>
              <w:rPr>
                <w:sz w:val="18"/>
                <w:szCs w:val="18"/>
              </w:rPr>
              <w:t xml:space="preserve"> disease </w:t>
            </w:r>
            <w:r w:rsidR="009D6CE8">
              <w:rPr>
                <w:sz w:val="18"/>
                <w:szCs w:val="18"/>
              </w:rPr>
              <w:t xml:space="preserve">diagnosis </w:t>
            </w:r>
            <w:r>
              <w:rPr>
                <w:sz w:val="18"/>
                <w:szCs w:val="18"/>
              </w:rPr>
              <w:t xml:space="preserve">was 1 year (SD 1). </w:t>
            </w:r>
          </w:p>
          <w:p w:rsidR="004C42ED" w:rsidRDefault="00E82359" w:rsidP="001C7EB5">
            <w:pPr>
              <w:pStyle w:val="ListParagraph"/>
              <w:numPr>
                <w:ilvl w:val="0"/>
                <w:numId w:val="16"/>
              </w:numPr>
              <w:spacing w:before="120" w:after="120"/>
              <w:rPr>
                <w:sz w:val="18"/>
                <w:szCs w:val="18"/>
              </w:rPr>
            </w:pPr>
            <w:r>
              <w:rPr>
                <w:sz w:val="18"/>
                <w:szCs w:val="18"/>
              </w:rPr>
              <w:t>All p</w:t>
            </w:r>
            <w:r w:rsidR="00781262">
              <w:rPr>
                <w:sz w:val="18"/>
                <w:szCs w:val="18"/>
              </w:rPr>
              <w:t>articipants were referred by their oncologists and urologists to participate in the study</w:t>
            </w:r>
            <w:r w:rsidR="001C7EB5">
              <w:rPr>
                <w:sz w:val="18"/>
                <w:szCs w:val="18"/>
              </w:rPr>
              <w:t xml:space="preserve"> making the sampling method purposeful</w:t>
            </w:r>
            <w:r w:rsidR="0085090B">
              <w:rPr>
                <w:sz w:val="18"/>
                <w:szCs w:val="18"/>
              </w:rPr>
              <w:t xml:space="preserve"> and convenient</w:t>
            </w:r>
            <w:r w:rsidR="00781262">
              <w:rPr>
                <w:sz w:val="18"/>
                <w:szCs w:val="18"/>
              </w:rPr>
              <w:t>.</w:t>
            </w:r>
            <w:r w:rsidR="001C7EB5">
              <w:rPr>
                <w:sz w:val="18"/>
                <w:szCs w:val="18"/>
              </w:rPr>
              <w:t xml:space="preserve"> </w:t>
            </w:r>
            <w:r w:rsidRPr="001C7EB5">
              <w:rPr>
                <w:sz w:val="18"/>
                <w:szCs w:val="18"/>
              </w:rPr>
              <w:t>Once the 20 participants were screened, they were randomly split into the two groups.</w:t>
            </w:r>
          </w:p>
          <w:p w:rsidR="00312EDF" w:rsidRDefault="004C42ED" w:rsidP="00312EDF">
            <w:pPr>
              <w:pStyle w:val="ListParagraph"/>
              <w:numPr>
                <w:ilvl w:val="0"/>
                <w:numId w:val="16"/>
              </w:numPr>
              <w:spacing w:before="120" w:after="120"/>
              <w:rPr>
                <w:sz w:val="18"/>
                <w:szCs w:val="18"/>
              </w:rPr>
            </w:pPr>
            <w:r>
              <w:rPr>
                <w:sz w:val="18"/>
                <w:szCs w:val="18"/>
              </w:rPr>
              <w:t xml:space="preserve">The number of comorbidities in the exercise group was a mean of 1.7 (SD 1.3) and for the usual care group this mean was 1.5 (SD 1.1). </w:t>
            </w:r>
            <w:proofErr w:type="gramStart"/>
            <w:r>
              <w:rPr>
                <w:sz w:val="18"/>
                <w:szCs w:val="18"/>
              </w:rPr>
              <w:t>All of</w:t>
            </w:r>
            <w:proofErr w:type="gramEnd"/>
            <w:r>
              <w:rPr>
                <w:sz w:val="18"/>
                <w:szCs w:val="18"/>
              </w:rPr>
              <w:t xml:space="preserve"> the participants in both group</w:t>
            </w:r>
            <w:r w:rsidR="00312EDF">
              <w:rPr>
                <w:sz w:val="18"/>
                <w:szCs w:val="18"/>
              </w:rPr>
              <w:t>s</w:t>
            </w:r>
            <w:r>
              <w:rPr>
                <w:sz w:val="18"/>
                <w:szCs w:val="18"/>
              </w:rPr>
              <w:t xml:space="preserve"> had previous androgen suppression therapy for their cance</w:t>
            </w:r>
            <w:r w:rsidRPr="00312EDF">
              <w:rPr>
                <w:sz w:val="18"/>
                <w:szCs w:val="18"/>
              </w:rPr>
              <w:t>r.</w:t>
            </w:r>
          </w:p>
          <w:p w:rsidR="00644930" w:rsidRPr="00312EDF" w:rsidRDefault="00312EDF" w:rsidP="00312EDF">
            <w:pPr>
              <w:pStyle w:val="ListParagraph"/>
              <w:numPr>
                <w:ilvl w:val="0"/>
                <w:numId w:val="16"/>
              </w:numPr>
              <w:spacing w:before="120" w:after="120"/>
              <w:rPr>
                <w:sz w:val="18"/>
                <w:szCs w:val="18"/>
              </w:rPr>
            </w:pPr>
            <w:r>
              <w:rPr>
                <w:sz w:val="18"/>
                <w:szCs w:val="18"/>
              </w:rPr>
              <w:t>The number of regions affected by the bone metastatic disease in the exercise group was a mean of 3.1 (SD 2), and the usual care group had a mean of 2.3 (SD 1.4).</w:t>
            </w:r>
            <w:r w:rsidR="00E82359" w:rsidRPr="00312EDF">
              <w:rPr>
                <w:sz w:val="18"/>
                <w:szCs w:val="18"/>
              </w:rPr>
              <w:t xml:space="preserve"> </w:t>
            </w:r>
          </w:p>
          <w:p w:rsidR="00644930" w:rsidRDefault="00644930" w:rsidP="00EF12CC">
            <w:pPr>
              <w:pStyle w:val="ListParagraph"/>
              <w:numPr>
                <w:ilvl w:val="0"/>
                <w:numId w:val="16"/>
              </w:numPr>
              <w:spacing w:before="120" w:after="120"/>
              <w:rPr>
                <w:sz w:val="18"/>
                <w:szCs w:val="18"/>
              </w:rPr>
            </w:pPr>
            <w:r>
              <w:rPr>
                <w:sz w:val="18"/>
                <w:szCs w:val="18"/>
              </w:rPr>
              <w:t>There were no significant differences found between the two group</w:t>
            </w:r>
            <w:r w:rsidR="001C367C">
              <w:rPr>
                <w:sz w:val="18"/>
                <w:szCs w:val="18"/>
              </w:rPr>
              <w:t>s</w:t>
            </w:r>
            <w:r>
              <w:rPr>
                <w:sz w:val="18"/>
                <w:szCs w:val="18"/>
              </w:rPr>
              <w:t xml:space="preserve"> at baseline for characteristics or outcome measures assessed</w:t>
            </w:r>
            <w:r w:rsidR="00474F62">
              <w:rPr>
                <w:sz w:val="18"/>
                <w:szCs w:val="18"/>
              </w:rPr>
              <w:t>, including bone pain</w:t>
            </w:r>
            <w:r w:rsidR="0046781E">
              <w:rPr>
                <w:sz w:val="18"/>
                <w:szCs w:val="18"/>
              </w:rPr>
              <w:t>- VAS,</w:t>
            </w:r>
            <w:r w:rsidR="00474F62">
              <w:rPr>
                <w:sz w:val="18"/>
                <w:szCs w:val="18"/>
              </w:rPr>
              <w:t xml:space="preserve"> physical functioning</w:t>
            </w:r>
            <w:r w:rsidR="0046781E">
              <w:rPr>
                <w:sz w:val="18"/>
                <w:szCs w:val="18"/>
              </w:rPr>
              <w:t xml:space="preserve"> on the TUG, 6 minute walk test, </w:t>
            </w:r>
            <w:r w:rsidR="008E1B13">
              <w:rPr>
                <w:sz w:val="18"/>
                <w:szCs w:val="18"/>
              </w:rPr>
              <w:t xml:space="preserve">ABC confidence scale, </w:t>
            </w:r>
            <w:r w:rsidR="0046781E">
              <w:rPr>
                <w:sz w:val="18"/>
                <w:szCs w:val="18"/>
              </w:rPr>
              <w:t>and leg extension 1 RM,</w:t>
            </w:r>
            <w:r w:rsidR="00474F62">
              <w:rPr>
                <w:sz w:val="18"/>
                <w:szCs w:val="18"/>
              </w:rPr>
              <w:t xml:space="preserve"> physical activity</w:t>
            </w:r>
            <w:r w:rsidR="0046781E">
              <w:rPr>
                <w:sz w:val="18"/>
                <w:szCs w:val="18"/>
              </w:rPr>
              <w:t xml:space="preserve"> level</w:t>
            </w:r>
            <w:r w:rsidR="00474F62">
              <w:rPr>
                <w:sz w:val="18"/>
                <w:szCs w:val="18"/>
              </w:rPr>
              <w:t>, body composition</w:t>
            </w:r>
            <w:r w:rsidR="0046781E">
              <w:rPr>
                <w:sz w:val="18"/>
                <w:szCs w:val="18"/>
              </w:rPr>
              <w:t>, self</w:t>
            </w:r>
            <w:r w:rsidR="009B6E05">
              <w:rPr>
                <w:sz w:val="18"/>
                <w:szCs w:val="18"/>
              </w:rPr>
              <w:t>-</w:t>
            </w:r>
            <w:r w:rsidR="0046781E">
              <w:rPr>
                <w:sz w:val="18"/>
                <w:szCs w:val="18"/>
              </w:rPr>
              <w:t>reported fatigue levels, quality of life measured on the SF-36, and psychological distress measured on the BSI-18</w:t>
            </w:r>
            <w:r>
              <w:rPr>
                <w:sz w:val="18"/>
                <w:szCs w:val="18"/>
              </w:rPr>
              <w:t>.</w:t>
            </w:r>
            <w:r w:rsidR="001C7EB5">
              <w:rPr>
                <w:sz w:val="18"/>
                <w:szCs w:val="18"/>
              </w:rPr>
              <w:t xml:space="preserve"> The average Gleason score at baseline in the exercise group was 8.4, and the average score for the usual care group was 8.0.</w:t>
            </w:r>
            <w:r w:rsidR="0046781E">
              <w:rPr>
                <w:sz w:val="18"/>
                <w:szCs w:val="18"/>
              </w:rPr>
              <w:t xml:space="preserve"> </w:t>
            </w:r>
            <w:r w:rsidR="001C7EB5">
              <w:rPr>
                <w:sz w:val="18"/>
                <w:szCs w:val="18"/>
              </w:rPr>
              <w:t xml:space="preserve"> </w:t>
            </w:r>
            <w:r>
              <w:rPr>
                <w:sz w:val="18"/>
                <w:szCs w:val="18"/>
              </w:rPr>
              <w:t xml:space="preserve"> </w:t>
            </w:r>
          </w:p>
          <w:p w:rsidR="0000738B" w:rsidRPr="001C367C" w:rsidRDefault="00A92F22" w:rsidP="001C367C">
            <w:pPr>
              <w:pStyle w:val="ListParagraph"/>
              <w:numPr>
                <w:ilvl w:val="0"/>
                <w:numId w:val="16"/>
              </w:numPr>
              <w:spacing w:before="120" w:after="120"/>
              <w:rPr>
                <w:sz w:val="18"/>
                <w:szCs w:val="18"/>
              </w:rPr>
            </w:pPr>
            <w:r>
              <w:rPr>
                <w:sz w:val="18"/>
                <w:szCs w:val="18"/>
              </w:rPr>
              <w:t>There were 5 dropouts total: 2 in the exercise group and 3 in the usual care group.</w:t>
            </w:r>
            <w:r w:rsidR="001C7EB5">
              <w:rPr>
                <w:sz w:val="18"/>
                <w:szCs w:val="18"/>
              </w:rPr>
              <w:t xml:space="preserve"> </w:t>
            </w:r>
            <w:r w:rsidR="00474F62">
              <w:rPr>
                <w:sz w:val="18"/>
                <w:szCs w:val="18"/>
              </w:rPr>
              <w:t>Among those who did and did not complete the intervention, there were no demographic or clinical differences.</w:t>
            </w:r>
            <w:r w:rsidR="006B2C88">
              <w:rPr>
                <w:sz w:val="18"/>
                <w:szCs w:val="18"/>
              </w:rPr>
              <w:t xml:space="preserve"> 75% of the participants were available for follow up at the end of the study. </w:t>
            </w:r>
            <w:r w:rsidR="001C7EB5">
              <w:rPr>
                <w:sz w:val="18"/>
                <w:szCs w:val="18"/>
              </w:rPr>
              <w:t xml:space="preserve"> </w:t>
            </w:r>
          </w:p>
        </w:tc>
      </w:tr>
      <w:tr w:rsidR="0000738B" w:rsidRPr="002F16E1" w:rsidTr="002440D1">
        <w:tc>
          <w:tcPr>
            <w:tcW w:w="10421" w:type="dxa"/>
            <w:shd w:val="clear" w:color="auto" w:fill="E6E6E6"/>
          </w:tcPr>
          <w:p w:rsidR="0000738B" w:rsidRPr="002F16E1" w:rsidRDefault="0000738B" w:rsidP="002440D1">
            <w:pPr>
              <w:spacing w:before="120" w:after="120"/>
              <w:rPr>
                <w:b/>
                <w:sz w:val="18"/>
                <w:szCs w:val="18"/>
              </w:rPr>
            </w:pPr>
            <w:r w:rsidRPr="002F16E1">
              <w:rPr>
                <w:b/>
                <w:sz w:val="18"/>
                <w:szCs w:val="18"/>
              </w:rPr>
              <w:t>Intervention Investigated</w:t>
            </w:r>
          </w:p>
          <w:p w:rsidR="0000738B" w:rsidRPr="002F16E1" w:rsidRDefault="0000738B" w:rsidP="002440D1">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rsidTr="002440D1">
        <w:tc>
          <w:tcPr>
            <w:tcW w:w="10421" w:type="dxa"/>
            <w:shd w:val="clear" w:color="auto" w:fill="auto"/>
          </w:tcPr>
          <w:p w:rsidR="0000738B" w:rsidRPr="002F16E1" w:rsidRDefault="0000738B" w:rsidP="002440D1">
            <w:pPr>
              <w:spacing w:before="120" w:after="120"/>
              <w:rPr>
                <w:i/>
                <w:sz w:val="18"/>
                <w:szCs w:val="18"/>
              </w:rPr>
            </w:pPr>
            <w:r w:rsidRPr="002F16E1">
              <w:rPr>
                <w:i/>
                <w:sz w:val="18"/>
                <w:szCs w:val="18"/>
              </w:rPr>
              <w:t>Control</w:t>
            </w:r>
          </w:p>
        </w:tc>
      </w:tr>
      <w:tr w:rsidR="0000738B" w:rsidRPr="002F16E1" w:rsidTr="002440D1">
        <w:tc>
          <w:tcPr>
            <w:tcW w:w="10421" w:type="dxa"/>
            <w:shd w:val="clear" w:color="auto" w:fill="auto"/>
          </w:tcPr>
          <w:p w:rsidR="0000738B" w:rsidRDefault="00B10613" w:rsidP="00B10613">
            <w:pPr>
              <w:pStyle w:val="ListParagraph"/>
              <w:numPr>
                <w:ilvl w:val="0"/>
                <w:numId w:val="18"/>
              </w:numPr>
              <w:spacing w:before="120" w:after="120"/>
              <w:rPr>
                <w:sz w:val="18"/>
                <w:szCs w:val="18"/>
              </w:rPr>
            </w:pPr>
            <w:r>
              <w:rPr>
                <w:sz w:val="18"/>
                <w:szCs w:val="18"/>
              </w:rPr>
              <w:t>The usual care group (10 male participants) did not receive any type of the land</w:t>
            </w:r>
            <w:r w:rsidR="00D57496">
              <w:rPr>
                <w:sz w:val="18"/>
                <w:szCs w:val="18"/>
              </w:rPr>
              <w:t>-</w:t>
            </w:r>
            <w:r>
              <w:rPr>
                <w:sz w:val="18"/>
                <w:szCs w:val="18"/>
              </w:rPr>
              <w:t>based</w:t>
            </w:r>
            <w:r w:rsidR="00E56C8E">
              <w:rPr>
                <w:sz w:val="18"/>
                <w:szCs w:val="18"/>
              </w:rPr>
              <w:t xml:space="preserve"> resistance</w:t>
            </w:r>
            <w:r>
              <w:rPr>
                <w:sz w:val="18"/>
                <w:szCs w:val="18"/>
              </w:rPr>
              <w:t xml:space="preserve"> exercise intervention</w:t>
            </w:r>
            <w:r w:rsidR="00633402">
              <w:rPr>
                <w:sz w:val="18"/>
                <w:szCs w:val="18"/>
              </w:rPr>
              <w:t>s</w:t>
            </w:r>
            <w:r>
              <w:rPr>
                <w:sz w:val="18"/>
                <w:szCs w:val="18"/>
              </w:rPr>
              <w:t>. This group was instructed to continue performing their regular daily activities, self-management programs,</w:t>
            </w:r>
            <w:r w:rsidR="00E56C8E">
              <w:rPr>
                <w:sz w:val="18"/>
                <w:szCs w:val="18"/>
              </w:rPr>
              <w:t xml:space="preserve"> physical activity levels, </w:t>
            </w:r>
            <w:r>
              <w:rPr>
                <w:sz w:val="18"/>
                <w:szCs w:val="18"/>
              </w:rPr>
              <w:t>and continue with their normal diets and social patterns.</w:t>
            </w:r>
          </w:p>
          <w:p w:rsidR="0000738B" w:rsidRDefault="00B10613" w:rsidP="002440D1">
            <w:pPr>
              <w:pStyle w:val="ListParagraph"/>
              <w:numPr>
                <w:ilvl w:val="0"/>
                <w:numId w:val="18"/>
              </w:numPr>
              <w:spacing w:before="120" w:after="120"/>
              <w:rPr>
                <w:sz w:val="18"/>
                <w:szCs w:val="18"/>
              </w:rPr>
            </w:pPr>
            <w:r>
              <w:rPr>
                <w:sz w:val="18"/>
                <w:szCs w:val="18"/>
              </w:rPr>
              <w:t>The usual care group continued their daily activities at home throughout the intervention and were assessed in the exercise clinic at baseline and at 12 weeks.</w:t>
            </w:r>
          </w:p>
          <w:p w:rsidR="0000738B" w:rsidRDefault="00E56C8E" w:rsidP="00E56C8E">
            <w:pPr>
              <w:pStyle w:val="ListParagraph"/>
              <w:numPr>
                <w:ilvl w:val="0"/>
                <w:numId w:val="18"/>
              </w:numPr>
              <w:spacing w:before="120" w:after="120"/>
              <w:rPr>
                <w:sz w:val="18"/>
                <w:szCs w:val="18"/>
              </w:rPr>
            </w:pPr>
            <w:r w:rsidRPr="00E56C8E">
              <w:rPr>
                <w:sz w:val="18"/>
                <w:szCs w:val="18"/>
              </w:rPr>
              <w:t>The specific self-management programs and types of physical activities these participants performed daily were not mentioned in this study.</w:t>
            </w:r>
          </w:p>
          <w:p w:rsidR="00932D96" w:rsidRDefault="00E56C8E" w:rsidP="00932D96">
            <w:pPr>
              <w:pStyle w:val="ListParagraph"/>
              <w:numPr>
                <w:ilvl w:val="0"/>
                <w:numId w:val="18"/>
              </w:numPr>
              <w:spacing w:before="120" w:after="120"/>
              <w:rPr>
                <w:sz w:val="18"/>
                <w:szCs w:val="18"/>
              </w:rPr>
            </w:pPr>
            <w:r>
              <w:rPr>
                <w:sz w:val="18"/>
                <w:szCs w:val="18"/>
              </w:rPr>
              <w:t>In this group, there were 4 participants who met the physical activity guidelines of greater than 150 minutes per week, 2 participants who had insufficient activity of less than 150 minutes per week, and 4 participants that were sedentary.</w:t>
            </w:r>
          </w:p>
          <w:p w:rsidR="00932D96" w:rsidRPr="00932D96" w:rsidRDefault="00932D96" w:rsidP="00932D96">
            <w:pPr>
              <w:pStyle w:val="ListParagraph"/>
              <w:spacing w:before="120" w:after="120"/>
              <w:rPr>
                <w:sz w:val="18"/>
                <w:szCs w:val="18"/>
              </w:rPr>
            </w:pPr>
          </w:p>
        </w:tc>
      </w:tr>
      <w:tr w:rsidR="0000738B" w:rsidRPr="002F16E1" w:rsidTr="002440D1">
        <w:tc>
          <w:tcPr>
            <w:tcW w:w="10421" w:type="dxa"/>
            <w:shd w:val="clear" w:color="auto" w:fill="auto"/>
          </w:tcPr>
          <w:p w:rsidR="0000738B" w:rsidRPr="002F16E1" w:rsidRDefault="0000738B" w:rsidP="002440D1">
            <w:pPr>
              <w:spacing w:before="120" w:after="120"/>
              <w:rPr>
                <w:i/>
                <w:sz w:val="18"/>
                <w:szCs w:val="18"/>
              </w:rPr>
            </w:pPr>
            <w:r w:rsidRPr="002F16E1">
              <w:rPr>
                <w:i/>
                <w:sz w:val="18"/>
                <w:szCs w:val="18"/>
              </w:rPr>
              <w:lastRenderedPageBreak/>
              <w:t>Experimental</w:t>
            </w:r>
          </w:p>
        </w:tc>
      </w:tr>
      <w:tr w:rsidR="0000738B" w:rsidRPr="002F16E1" w:rsidTr="002440D1">
        <w:tc>
          <w:tcPr>
            <w:tcW w:w="10421" w:type="dxa"/>
            <w:tcBorders>
              <w:bottom w:val="single" w:sz="4" w:space="0" w:color="auto"/>
            </w:tcBorders>
            <w:shd w:val="clear" w:color="auto" w:fill="auto"/>
          </w:tcPr>
          <w:p w:rsidR="00D1348A" w:rsidRDefault="00D1348A" w:rsidP="008D5D89">
            <w:pPr>
              <w:pStyle w:val="ListParagraph"/>
              <w:numPr>
                <w:ilvl w:val="0"/>
                <w:numId w:val="19"/>
              </w:numPr>
              <w:spacing w:before="120" w:after="120"/>
              <w:rPr>
                <w:sz w:val="18"/>
                <w:szCs w:val="18"/>
              </w:rPr>
            </w:pPr>
            <w:r>
              <w:rPr>
                <w:sz w:val="18"/>
                <w:szCs w:val="18"/>
              </w:rPr>
              <w:t>10 male participants were in the experimental exercise group.</w:t>
            </w:r>
          </w:p>
          <w:p w:rsidR="0000738B" w:rsidRDefault="0088315E" w:rsidP="008D5D89">
            <w:pPr>
              <w:pStyle w:val="ListParagraph"/>
              <w:numPr>
                <w:ilvl w:val="0"/>
                <w:numId w:val="19"/>
              </w:numPr>
              <w:spacing w:before="120" w:after="120"/>
              <w:rPr>
                <w:sz w:val="18"/>
                <w:szCs w:val="18"/>
              </w:rPr>
            </w:pPr>
            <w:r>
              <w:rPr>
                <w:sz w:val="18"/>
                <w:szCs w:val="18"/>
              </w:rPr>
              <w:t xml:space="preserve">The exercise group involved a </w:t>
            </w:r>
            <w:r w:rsidR="008F243A">
              <w:rPr>
                <w:sz w:val="18"/>
                <w:szCs w:val="18"/>
              </w:rPr>
              <w:t>12-week</w:t>
            </w:r>
            <w:r>
              <w:rPr>
                <w:sz w:val="18"/>
                <w:szCs w:val="18"/>
              </w:rPr>
              <w:t xml:space="preserve"> land-based resistance training program, where the participant</w:t>
            </w:r>
            <w:r w:rsidR="00D1348A">
              <w:rPr>
                <w:sz w:val="18"/>
                <w:szCs w:val="18"/>
              </w:rPr>
              <w:t>s participated in two exercise sessions a week in an exercise clinic in Western Australia. Participants were divided into smaller groups of one to five participants to perform the exercise interventions</w:t>
            </w:r>
            <w:r w:rsidR="002440D1">
              <w:rPr>
                <w:sz w:val="18"/>
                <w:szCs w:val="18"/>
              </w:rPr>
              <w:t>.</w:t>
            </w:r>
          </w:p>
          <w:p w:rsidR="002440D1" w:rsidRDefault="002440D1" w:rsidP="008D5D89">
            <w:pPr>
              <w:pStyle w:val="ListParagraph"/>
              <w:numPr>
                <w:ilvl w:val="0"/>
                <w:numId w:val="19"/>
              </w:numPr>
              <w:spacing w:before="120" w:after="120"/>
              <w:rPr>
                <w:sz w:val="18"/>
                <w:szCs w:val="18"/>
              </w:rPr>
            </w:pPr>
            <w:r>
              <w:rPr>
                <w:sz w:val="18"/>
                <w:szCs w:val="18"/>
              </w:rPr>
              <w:t xml:space="preserve">All exercise sessions were 60 minutes in duration. They all began with a </w:t>
            </w:r>
            <w:r w:rsidR="008F243A">
              <w:rPr>
                <w:sz w:val="18"/>
                <w:szCs w:val="18"/>
              </w:rPr>
              <w:t>5-minute</w:t>
            </w:r>
            <w:r>
              <w:rPr>
                <w:sz w:val="18"/>
                <w:szCs w:val="18"/>
              </w:rPr>
              <w:t xml:space="preserve"> warm up and ended with a </w:t>
            </w:r>
            <w:r w:rsidR="008F243A">
              <w:rPr>
                <w:sz w:val="18"/>
                <w:szCs w:val="18"/>
              </w:rPr>
              <w:t>10-minute</w:t>
            </w:r>
            <w:r>
              <w:rPr>
                <w:sz w:val="18"/>
                <w:szCs w:val="18"/>
              </w:rPr>
              <w:t xml:space="preserve"> cool down period, which included low level aerobic exercises and stretching.</w:t>
            </w:r>
          </w:p>
          <w:p w:rsidR="002440D1" w:rsidRDefault="002440D1" w:rsidP="008D5D89">
            <w:pPr>
              <w:pStyle w:val="ListParagraph"/>
              <w:numPr>
                <w:ilvl w:val="0"/>
                <w:numId w:val="19"/>
              </w:numPr>
              <w:spacing w:before="120" w:after="120"/>
              <w:rPr>
                <w:sz w:val="18"/>
                <w:szCs w:val="18"/>
              </w:rPr>
            </w:pPr>
            <w:r>
              <w:rPr>
                <w:sz w:val="18"/>
                <w:szCs w:val="18"/>
              </w:rPr>
              <w:t>All exercise sessions were supervised by a licensed exercise physiologist.</w:t>
            </w:r>
          </w:p>
          <w:p w:rsidR="00643443" w:rsidRDefault="002440D1" w:rsidP="008D5D89">
            <w:pPr>
              <w:pStyle w:val="ListParagraph"/>
              <w:numPr>
                <w:ilvl w:val="0"/>
                <w:numId w:val="19"/>
              </w:numPr>
              <w:spacing w:before="120" w:after="120"/>
              <w:rPr>
                <w:sz w:val="18"/>
                <w:szCs w:val="18"/>
              </w:rPr>
            </w:pPr>
            <w:r>
              <w:rPr>
                <w:sz w:val="18"/>
                <w:szCs w:val="18"/>
              </w:rPr>
              <w:t xml:space="preserve">The exercises included in the resistance training program included all major muscle groups of the upper and lower body. </w:t>
            </w:r>
            <w:r w:rsidR="00643443">
              <w:rPr>
                <w:sz w:val="18"/>
                <w:szCs w:val="18"/>
              </w:rPr>
              <w:t xml:space="preserve">Exercises were chosen that minimized </w:t>
            </w:r>
            <w:r w:rsidR="007672EE">
              <w:rPr>
                <w:sz w:val="18"/>
                <w:szCs w:val="18"/>
              </w:rPr>
              <w:t xml:space="preserve">the compressive and shear </w:t>
            </w:r>
            <w:r w:rsidR="00643443">
              <w:rPr>
                <w:sz w:val="18"/>
                <w:szCs w:val="18"/>
              </w:rPr>
              <w:t>force</w:t>
            </w:r>
            <w:r w:rsidR="007672EE">
              <w:rPr>
                <w:sz w:val="18"/>
                <w:szCs w:val="18"/>
              </w:rPr>
              <w:t>s on the affected bones with metastatic disease</w:t>
            </w:r>
            <w:r w:rsidR="00643443">
              <w:rPr>
                <w:sz w:val="18"/>
                <w:szCs w:val="18"/>
              </w:rPr>
              <w:t>.</w:t>
            </w:r>
            <w:r w:rsidR="00545409">
              <w:rPr>
                <w:sz w:val="18"/>
                <w:szCs w:val="18"/>
              </w:rPr>
              <w:t xml:space="preserve"> The exact exercises used in this exercise intervention were not stated specifically</w:t>
            </w:r>
            <w:r w:rsidR="00617F04">
              <w:rPr>
                <w:sz w:val="18"/>
                <w:szCs w:val="18"/>
              </w:rPr>
              <w:t>.</w:t>
            </w:r>
          </w:p>
          <w:p w:rsidR="007672EE" w:rsidRDefault="00643443" w:rsidP="009B2DBB">
            <w:pPr>
              <w:pStyle w:val="ListParagraph"/>
              <w:numPr>
                <w:ilvl w:val="0"/>
                <w:numId w:val="19"/>
              </w:numPr>
              <w:spacing w:before="120" w:after="120"/>
              <w:rPr>
                <w:sz w:val="18"/>
                <w:szCs w:val="18"/>
              </w:rPr>
            </w:pPr>
            <w:r w:rsidRPr="003769F3">
              <w:rPr>
                <w:sz w:val="18"/>
                <w:szCs w:val="18"/>
              </w:rPr>
              <w:t>A cadence of 1-2 seconds for the eccentric and concentric phases of lifting were set for these participants, as well as, instructions provided on how to perform smooth and controlled movements throughout the exercises. 2-4 sets were performed of each exercise, and the load was progressed from a 12 to 8 rep maximum (RM). The resistance was increased when patients could perform more than the number of sets and reps that were prescribed to them with no difficulty. Every 2 weeks the number of reps and sets were increased</w:t>
            </w:r>
            <w:r w:rsidR="003769F3" w:rsidRPr="003769F3">
              <w:rPr>
                <w:sz w:val="18"/>
                <w:szCs w:val="18"/>
              </w:rPr>
              <w:t>, and the load progress</w:t>
            </w:r>
            <w:r w:rsidR="007672EE">
              <w:rPr>
                <w:sz w:val="18"/>
                <w:szCs w:val="18"/>
              </w:rPr>
              <w:t>ion was individualized</w:t>
            </w:r>
            <w:r w:rsidR="003769F3" w:rsidRPr="003769F3">
              <w:rPr>
                <w:sz w:val="18"/>
                <w:szCs w:val="18"/>
              </w:rPr>
              <w:t xml:space="preserve"> </w:t>
            </w:r>
            <w:r w:rsidR="003769F3">
              <w:rPr>
                <w:sz w:val="18"/>
                <w:szCs w:val="18"/>
              </w:rPr>
              <w:t>for each patient based on how they were performing.</w:t>
            </w:r>
            <w:r w:rsidR="007672EE">
              <w:rPr>
                <w:sz w:val="18"/>
                <w:szCs w:val="18"/>
              </w:rPr>
              <w:t xml:space="preserve"> </w:t>
            </w:r>
          </w:p>
          <w:p w:rsidR="0000738B" w:rsidRPr="001E2F6D" w:rsidRDefault="007672EE" w:rsidP="001E2F6D">
            <w:pPr>
              <w:pStyle w:val="ListParagraph"/>
              <w:numPr>
                <w:ilvl w:val="0"/>
                <w:numId w:val="19"/>
              </w:numPr>
              <w:spacing w:before="120" w:after="120"/>
              <w:rPr>
                <w:sz w:val="18"/>
                <w:szCs w:val="18"/>
              </w:rPr>
            </w:pPr>
            <w:r>
              <w:rPr>
                <w:sz w:val="18"/>
                <w:szCs w:val="18"/>
              </w:rPr>
              <w:t>Participants also received a home</w:t>
            </w:r>
            <w:r w:rsidR="00876196">
              <w:rPr>
                <w:sz w:val="18"/>
                <w:szCs w:val="18"/>
              </w:rPr>
              <w:t>-</w:t>
            </w:r>
            <w:r>
              <w:rPr>
                <w:sz w:val="18"/>
                <w:szCs w:val="18"/>
              </w:rPr>
              <w:t>based moderate intensity aerobic exercise program involving walking or stationary biking for at least 150 minutes per week.</w:t>
            </w:r>
          </w:p>
        </w:tc>
      </w:tr>
      <w:tr w:rsidR="0000738B" w:rsidRPr="002F16E1" w:rsidTr="002440D1">
        <w:tc>
          <w:tcPr>
            <w:tcW w:w="10421" w:type="dxa"/>
            <w:shd w:val="clear" w:color="auto" w:fill="E6E6E6"/>
          </w:tcPr>
          <w:p w:rsidR="0000738B" w:rsidRPr="002F16E1" w:rsidRDefault="0000738B" w:rsidP="002440D1">
            <w:pPr>
              <w:spacing w:before="120" w:after="120"/>
              <w:rPr>
                <w:sz w:val="18"/>
                <w:szCs w:val="18"/>
              </w:rPr>
            </w:pPr>
            <w:r w:rsidRPr="002F16E1">
              <w:rPr>
                <w:b/>
                <w:sz w:val="18"/>
                <w:szCs w:val="18"/>
              </w:rPr>
              <w:t>Outcome Measures</w:t>
            </w:r>
          </w:p>
          <w:p w:rsidR="0000738B" w:rsidRPr="002F16E1" w:rsidRDefault="0000738B" w:rsidP="002440D1">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rsidTr="002440D1">
        <w:tc>
          <w:tcPr>
            <w:tcW w:w="10421" w:type="dxa"/>
            <w:tcBorders>
              <w:bottom w:val="single" w:sz="4" w:space="0" w:color="auto"/>
            </w:tcBorders>
            <w:shd w:val="clear" w:color="auto" w:fill="auto"/>
          </w:tcPr>
          <w:p w:rsidR="0000738B" w:rsidRDefault="003D79EE" w:rsidP="003D79EE">
            <w:pPr>
              <w:pStyle w:val="ListParagraph"/>
              <w:numPr>
                <w:ilvl w:val="0"/>
                <w:numId w:val="20"/>
              </w:numPr>
              <w:spacing w:before="120" w:after="120"/>
              <w:rPr>
                <w:sz w:val="18"/>
                <w:szCs w:val="18"/>
              </w:rPr>
            </w:pPr>
            <w:proofErr w:type="gramStart"/>
            <w:r>
              <w:rPr>
                <w:sz w:val="18"/>
                <w:szCs w:val="18"/>
              </w:rPr>
              <w:t>All of</w:t>
            </w:r>
            <w:proofErr w:type="gramEnd"/>
            <w:r>
              <w:rPr>
                <w:sz w:val="18"/>
                <w:szCs w:val="18"/>
              </w:rPr>
              <w:t xml:space="preserve"> the outcome measures in this study were assessed at baseline and at 12 weeks (end of the intervention study). </w:t>
            </w:r>
          </w:p>
          <w:p w:rsidR="003D79EE" w:rsidRDefault="003D79EE" w:rsidP="003D79EE">
            <w:pPr>
              <w:pStyle w:val="ListParagraph"/>
              <w:numPr>
                <w:ilvl w:val="0"/>
                <w:numId w:val="20"/>
              </w:numPr>
              <w:spacing w:before="120" w:after="120"/>
              <w:rPr>
                <w:sz w:val="18"/>
                <w:szCs w:val="18"/>
              </w:rPr>
            </w:pPr>
            <w:r>
              <w:rPr>
                <w:sz w:val="18"/>
                <w:szCs w:val="18"/>
              </w:rPr>
              <w:t>All outcome measures were administered by the exercise physiologist at the exercise clinic</w:t>
            </w:r>
            <w:r w:rsidR="00821B27">
              <w:rPr>
                <w:sz w:val="18"/>
                <w:szCs w:val="18"/>
              </w:rPr>
              <w:t xml:space="preserve"> who was not blinded</w:t>
            </w:r>
            <w:r>
              <w:rPr>
                <w:sz w:val="18"/>
                <w:szCs w:val="18"/>
              </w:rPr>
              <w:t>.</w:t>
            </w:r>
          </w:p>
          <w:p w:rsidR="003D79EE" w:rsidRPr="003D79EE" w:rsidRDefault="003D79EE" w:rsidP="003D79EE">
            <w:pPr>
              <w:pStyle w:val="ListParagraph"/>
              <w:numPr>
                <w:ilvl w:val="0"/>
                <w:numId w:val="20"/>
              </w:numPr>
              <w:spacing w:before="120" w:after="120"/>
              <w:rPr>
                <w:sz w:val="18"/>
                <w:szCs w:val="18"/>
              </w:rPr>
            </w:pPr>
            <w:r>
              <w:rPr>
                <w:b/>
                <w:sz w:val="18"/>
                <w:szCs w:val="18"/>
              </w:rPr>
              <w:t>Functional Assessment of Cancer Therapy Bone Pain Questionnaire:</w:t>
            </w:r>
          </w:p>
          <w:p w:rsidR="00DD27C9" w:rsidRDefault="002013E2" w:rsidP="00DD27C9">
            <w:pPr>
              <w:pStyle w:val="ListParagraph"/>
              <w:numPr>
                <w:ilvl w:val="1"/>
                <w:numId w:val="20"/>
              </w:numPr>
              <w:spacing w:before="120" w:after="120"/>
              <w:rPr>
                <w:sz w:val="18"/>
                <w:szCs w:val="18"/>
              </w:rPr>
            </w:pPr>
            <w:r>
              <w:rPr>
                <w:sz w:val="18"/>
                <w:szCs w:val="18"/>
              </w:rPr>
              <w:t xml:space="preserve">16 item questionnaire </w:t>
            </w:r>
            <w:r w:rsidR="00864796">
              <w:rPr>
                <w:sz w:val="18"/>
                <w:szCs w:val="18"/>
              </w:rPr>
              <w:t>used to assess cancer related bone pain and the effects it has on participants’ quality of life</w:t>
            </w:r>
            <w:r w:rsidR="00DD27C9">
              <w:rPr>
                <w:sz w:val="18"/>
                <w:szCs w:val="18"/>
              </w:rPr>
              <w:fldChar w:fldCharType="begin"/>
            </w:r>
            <w:r w:rsidR="001F3FCE">
              <w:rPr>
                <w:sz w:val="18"/>
                <w:szCs w:val="18"/>
              </w:rPr>
              <w:instrText>ADDIN F1000_CSL_CITATION&lt;~#@#~&gt;[{"title":"Switching breast cancer patients with progressive bone metastases to third-generation bisphosphonates: measuring impact using the Functional Assessment of Cancer Therapy-Bone Pain.","id":"4818037","page":"244-257","type":"article-journal","volume":"38","issue":"2","author":[{"family":"Broom","given":"Reuben"},{"family":"Du","given":"Hongyan"},{"family":"Clemons","given":"Mark"},{"family":"Eton","given":"David"},{"family":"Dranitsaris","given":"George"},{"family":"Simmons","given":"Christine"},{"family":"Ooi","given":"Wei"},{"family":"Cella","given":"David"}],"issued":{"date-parts":[["2009","8"]]},"container-title":"Journal of Pain and Symptom Management","container-title-short":"J. Pain Symptom Manage.","journalAbbreviation":"J. Pain Symptom Manage.","DOI":"10.1016/j.jpainsymman.2008.08.005","PMID":"19364633","citation-label":"4818037","Abstract":"Because bone metastases cause significant pain, we developed a questionnaire to evaluate its nature, severity, and impact. This 16-item questionnaire is the Functional Assessment of Cancer Therapy-Bone Pain (FACT-BP). We also developed a 13/18-item questionnaire, the Functional Assessment of Chronic Illness Therapy-Treatment Satisfaction-Bone Treatment Convenience and Satisfaction Questionnaire (FACIT-TS-BTCSQ), to evaluate patients' expectations and acceptance of bone-specific therapies. We evaluated the performance of these scales in two clinical trials. In both trials, we enrolled patients with metastatic breast cancer, who had progressive bone metastases despite first-line therapy with pamidronate or clodronate. We administered intravenous zoledronic acid to 31 patients in one trial and oral ibandronate to 30 patients in the other. Patients completed the FACT-BP questionnaire and FACIT-TS-BTCSQ at baseline, then at Weeks 4, 8, and 12. The FACT-BP scale showed good internal consistency reliability [Cronbach's alpha (alpha)=0.93-0.96]. There was evidence of construct validity, and known-group validity was supported by score shifts in the anticipated direction (Cohen's d effect size=0.36). The FACT-BP score reflected clinical change as evidenced by differences in performance status. This cross-sectional anchor-based criterion suggested reasonable clinically important differences (effect size=0.36). The FACIT-TS-BTCSQ showed good internal consistency reliability for treatment expectation (alpha=0.87) and treatment experience (alpha's=0.89-0.92). The FACT-BP scale is meaningful and appears appropriate for broader use. The assessment of satisfaction (FACIT-TS-BTCSQ) raised questions that will require further research.","CleanAbstract":"Because bone metastases cause significant pain, we developed a questionnaire to evaluate its nature, severity, and impact. This 16-item questionnaire is the Functional Assessment of Cancer Therapy-Bone Pain (FACT-BP). We also developed a 13/18-item questionnaire, the Functional Assessment of Chronic Illness Therapy-Treatment Satisfaction-Bone Treatment Convenience and Satisfaction Questionnaire (FACIT-TS-BTCSQ), to evaluate patients' expectations and acceptance of bone-specific therapies. We evaluated the performance of these scales in two clinical trials. In both trials, we enrolled patients with metastatic breast cancer, who had progressive bone metastases despite first-line therapy with pamidronate or clodronate. We administered intravenous zoledronic acid to 31 patients in one trial and oral ibandronate to 30 patients in the other. Patients completed the FACT-BP questionnaire and FACIT-TS-BTCSQ at baseline, then at Weeks 4, 8, and 12. The FACT-BP scale showed good internal consistency reliability [Cronbach's alpha (alpha)=0.93-0.96]. There was evidence of construct validity, and known-group validity was supported by score shifts in the anticipated direction (Cohen's d effect size=0.36). The FACT-BP score reflected clinical change as evidenced by differences in performance status. This cross-sectional anchor-based criterion suggested reasonable clinically important differences (effect size=0.36). The FACIT-TS-BTCSQ showed good internal consistency reliability for treatment expectation (alpha=0.87) and treatment experience (alpha's=0.89-0.92). The FACT-BP scale is meaningful and appears appropriate for broader use. The assessment of satisfaction (FACIT-TS-BTCSQ) raised questions that will require further research."}]</w:instrText>
            </w:r>
            <w:r w:rsidR="00DD27C9">
              <w:rPr>
                <w:sz w:val="18"/>
                <w:szCs w:val="18"/>
              </w:rPr>
              <w:fldChar w:fldCharType="separate"/>
            </w:r>
            <w:r w:rsidR="00F9365F" w:rsidRPr="00F9365F">
              <w:rPr>
                <w:sz w:val="18"/>
                <w:szCs w:val="18"/>
                <w:vertAlign w:val="superscript"/>
              </w:rPr>
              <w:t>14</w:t>
            </w:r>
            <w:r w:rsidR="00DD27C9">
              <w:rPr>
                <w:sz w:val="18"/>
                <w:szCs w:val="18"/>
              </w:rPr>
              <w:fldChar w:fldCharType="end"/>
            </w:r>
            <w:r w:rsidR="00DD27C9">
              <w:rPr>
                <w:sz w:val="18"/>
                <w:szCs w:val="18"/>
              </w:rPr>
              <w:t xml:space="preserve"> </w:t>
            </w:r>
          </w:p>
          <w:p w:rsidR="00DD27C9" w:rsidRDefault="00DD27C9" w:rsidP="00DD27C9">
            <w:pPr>
              <w:pStyle w:val="ListParagraph"/>
              <w:numPr>
                <w:ilvl w:val="1"/>
                <w:numId w:val="20"/>
              </w:numPr>
              <w:spacing w:before="120" w:after="120"/>
              <w:rPr>
                <w:sz w:val="18"/>
                <w:szCs w:val="18"/>
              </w:rPr>
            </w:pPr>
            <w:r>
              <w:rPr>
                <w:sz w:val="18"/>
                <w:szCs w:val="18"/>
              </w:rPr>
              <w:t>0-4 scale used for each question</w:t>
            </w:r>
          </w:p>
          <w:p w:rsidR="00D70242" w:rsidRDefault="00D70242" w:rsidP="00DD27C9">
            <w:pPr>
              <w:pStyle w:val="ListParagraph"/>
              <w:numPr>
                <w:ilvl w:val="1"/>
                <w:numId w:val="20"/>
              </w:numPr>
              <w:spacing w:before="120" w:after="120"/>
              <w:rPr>
                <w:sz w:val="18"/>
                <w:szCs w:val="18"/>
              </w:rPr>
            </w:pPr>
            <w:r>
              <w:rPr>
                <w:sz w:val="18"/>
                <w:szCs w:val="18"/>
              </w:rPr>
              <w:t xml:space="preserve">Maximal possible score: 64 points </w:t>
            </w:r>
          </w:p>
          <w:p w:rsidR="00991177" w:rsidRPr="00DD27C9" w:rsidRDefault="00991177" w:rsidP="00DD27C9">
            <w:pPr>
              <w:pStyle w:val="ListParagraph"/>
              <w:numPr>
                <w:ilvl w:val="1"/>
                <w:numId w:val="20"/>
              </w:numPr>
              <w:spacing w:before="120" w:after="120"/>
              <w:rPr>
                <w:sz w:val="18"/>
                <w:szCs w:val="18"/>
              </w:rPr>
            </w:pPr>
            <w:r>
              <w:rPr>
                <w:sz w:val="18"/>
                <w:szCs w:val="18"/>
              </w:rPr>
              <w:t>MID score: 3-6 points</w:t>
            </w:r>
            <w:r>
              <w:rPr>
                <w:sz w:val="18"/>
                <w:szCs w:val="18"/>
              </w:rPr>
              <w:fldChar w:fldCharType="begin"/>
            </w:r>
            <w:r w:rsidR="001F3FCE">
              <w:rPr>
                <w:sz w:val="18"/>
                <w:szCs w:val="18"/>
              </w:rPr>
              <w:instrText>ADDIN F1000_CSL_CITATION&lt;~#@#~&gt;[{"title":"Switching breast cancer patients with progressive bone metastases to third-generation bisphosphonates: measuring impact using the Functional Assessment of Cancer Therapy-Bone Pain.","id":"4818037","page":"244-257","type":"article-journal","volume":"38","issue":"2","author":[{"family":"Broom","given":"Reuben"},{"family":"Du","given":"Hongyan"},{"family":"Clemons","given":"Mark"},{"family":"Eton","given":"David"},{"family":"Dranitsaris","given":"George"},{"family":"Simmons","given":"Christine"},{"family":"Ooi","given":"Wei"},{"family":"Cella","given":"David"}],"issued":{"date-parts":[["2009","8"]]},"container-title":"Journal of Pain and Symptom Management","container-title-short":"J. Pain Symptom Manage.","journalAbbreviation":"J. Pain Symptom Manage.","DOI":"10.1016/j.jpainsymman.2008.08.005","PMID":"19364633","citation-label":"4818037","Abstract":"Because bone metastases cause significant pain, we developed a questionnaire to evaluate its nature, severity, and impact. This 16-item questionnaire is the Functional Assessment of Cancer Therapy-Bone Pain (FACT-BP). We also developed a 13/18-item questionnaire, the Functional Assessment of Chronic Illness Therapy-Treatment Satisfaction-Bone Treatment Convenience and Satisfaction Questionnaire (FACIT-TS-BTCSQ), to evaluate patients' expectations and acceptance of bone-specific therapies. We evaluated the performance of these scales in two clinical trials. In both trials, we enrolled patients with metastatic breast cancer, who had progressive bone metastases despite first-line therapy with pamidronate or clodronate. We administered intravenous zoledronic acid to 31 patients in one trial and oral ibandronate to 30 patients in the other. Patients completed the FACT-BP questionnaire and FACIT-TS-BTCSQ at baseline, then at Weeks 4, 8, and 12. The FACT-BP scale showed good internal consistency reliability [Cronbach's alpha (alpha)=0.93-0.96]. There was evidence of construct validity, and known-group validity was supported by score shifts in the anticipated direction (Cohen's d effect size=0.36). The FACT-BP score reflected clinical change as evidenced by differences in performance status. This cross-sectional anchor-based criterion suggested reasonable clinically important differences (effect size=0.36). The FACIT-TS-BTCSQ showed good internal consistency reliability for treatment expectation (alpha=0.87) and treatment experience (alpha's=0.89-0.92). The FACT-BP scale is meaningful and appears appropriate for broader use. The assessment of satisfaction (FACIT-TS-BTCSQ) raised questions that will require further research.","CleanAbstract":"Because bone metastases cause significant pain, we developed a questionnaire to evaluate its nature, severity, and impact. This 16-item questionnaire is the Functional Assessment of Cancer Therapy-Bone Pain (FACT-BP). We also developed a 13/18-item questionnaire, the Functional Assessment of Chronic Illness Therapy-Treatment Satisfaction-Bone Treatment Convenience and Satisfaction Questionnaire (FACIT-TS-BTCSQ), to evaluate patients' expectations and acceptance of bone-specific therapies. We evaluated the performance of these scales in two clinical trials. In both trials, we enrolled patients with metastatic breast cancer, who had progressive bone metastases despite first-line therapy with pamidronate or clodronate. We administered intravenous zoledronic acid to 31 patients in one trial and oral ibandronate to 30 patients in the other. Patients completed the FACT-BP questionnaire and FACIT-TS-BTCSQ at baseline, then at Weeks 4, 8, and 12. The FACT-BP scale showed good internal consistency reliability [Cronbach's alpha (alpha)=0.93-0.96]. There was evidence of construct validity, and known-group validity was supported by score shifts in the anticipated direction (Cohen's d effect size=0.36). The FACT-BP score reflected clinical change as evidenced by differences in performance status. This cross-sectional anchor-based criterion suggested reasonable clinically important differences (effect size=0.36). The FACIT-TS-BTCSQ showed good internal consistency reliability for treatment expectation (alpha=0.87) and treatment experience (alpha's=0.89-0.92). The FACT-BP scale is meaningful and appears appropriate for broader use. The assessment of satisfaction (FACIT-TS-BTCSQ) raised questions that will require further research."}]</w:instrText>
            </w:r>
            <w:r>
              <w:rPr>
                <w:sz w:val="18"/>
                <w:szCs w:val="18"/>
              </w:rPr>
              <w:fldChar w:fldCharType="separate"/>
            </w:r>
            <w:r w:rsidR="00F9365F" w:rsidRPr="00F9365F">
              <w:rPr>
                <w:sz w:val="18"/>
                <w:szCs w:val="18"/>
                <w:vertAlign w:val="superscript"/>
              </w:rPr>
              <w:t>14</w:t>
            </w:r>
            <w:r>
              <w:rPr>
                <w:sz w:val="18"/>
                <w:szCs w:val="18"/>
              </w:rPr>
              <w:fldChar w:fldCharType="end"/>
            </w:r>
          </w:p>
          <w:p w:rsidR="003D79EE" w:rsidRPr="003D79EE" w:rsidRDefault="003D79EE" w:rsidP="003D79EE">
            <w:pPr>
              <w:pStyle w:val="ListParagraph"/>
              <w:numPr>
                <w:ilvl w:val="1"/>
                <w:numId w:val="20"/>
              </w:numPr>
              <w:spacing w:before="120" w:after="120"/>
              <w:rPr>
                <w:sz w:val="18"/>
                <w:szCs w:val="18"/>
              </w:rPr>
            </w:pPr>
            <w:r>
              <w:rPr>
                <w:sz w:val="18"/>
                <w:szCs w:val="18"/>
              </w:rPr>
              <w:t>Higher scores on this assessment represented lesser bone pain and a better quality of life.</w:t>
            </w:r>
          </w:p>
          <w:p w:rsidR="003D79EE" w:rsidRPr="003D79EE" w:rsidRDefault="003D79EE" w:rsidP="003D79EE">
            <w:pPr>
              <w:pStyle w:val="ListParagraph"/>
              <w:numPr>
                <w:ilvl w:val="0"/>
                <w:numId w:val="20"/>
              </w:numPr>
              <w:spacing w:before="120" w:after="120"/>
              <w:rPr>
                <w:sz w:val="18"/>
                <w:szCs w:val="18"/>
              </w:rPr>
            </w:pPr>
            <w:r>
              <w:rPr>
                <w:b/>
                <w:sz w:val="18"/>
                <w:szCs w:val="18"/>
              </w:rPr>
              <w:t>Visual Analog Scale for Bone Pain:</w:t>
            </w:r>
          </w:p>
          <w:p w:rsidR="008C2E46" w:rsidRDefault="008C2E46" w:rsidP="003D79EE">
            <w:pPr>
              <w:pStyle w:val="ListParagraph"/>
              <w:numPr>
                <w:ilvl w:val="1"/>
                <w:numId w:val="20"/>
              </w:numPr>
              <w:spacing w:before="120" w:after="120"/>
              <w:rPr>
                <w:sz w:val="18"/>
                <w:szCs w:val="18"/>
              </w:rPr>
            </w:pPr>
            <w:r>
              <w:rPr>
                <w:sz w:val="18"/>
                <w:szCs w:val="18"/>
              </w:rPr>
              <w:t>This is an easy to use pain scale that patients can rate their pain levels</w:t>
            </w:r>
            <w:r w:rsidR="002A115B">
              <w:rPr>
                <w:sz w:val="18"/>
                <w:szCs w:val="18"/>
              </w:rPr>
              <w:t xml:space="preserve"> on a continuum from no pain to worse possible pain. The higher the rating, the worse the pain.</w:t>
            </w:r>
          </w:p>
          <w:p w:rsidR="003D79EE" w:rsidRDefault="00821B27" w:rsidP="003D79EE">
            <w:pPr>
              <w:pStyle w:val="ListParagraph"/>
              <w:numPr>
                <w:ilvl w:val="1"/>
                <w:numId w:val="20"/>
              </w:numPr>
              <w:spacing w:before="120" w:after="120"/>
              <w:rPr>
                <w:sz w:val="18"/>
                <w:szCs w:val="18"/>
              </w:rPr>
            </w:pPr>
            <w:r>
              <w:rPr>
                <w:sz w:val="18"/>
                <w:szCs w:val="18"/>
              </w:rPr>
              <w:t>Range: 0- no pain to 10- very severe pain</w:t>
            </w:r>
          </w:p>
          <w:p w:rsidR="008C2E46" w:rsidRPr="008C2E46" w:rsidRDefault="00821B27" w:rsidP="008C2E46">
            <w:pPr>
              <w:pStyle w:val="ListParagraph"/>
              <w:numPr>
                <w:ilvl w:val="1"/>
                <w:numId w:val="20"/>
              </w:numPr>
              <w:spacing w:before="120" w:after="120"/>
              <w:rPr>
                <w:sz w:val="18"/>
                <w:szCs w:val="18"/>
              </w:rPr>
            </w:pPr>
            <w:r>
              <w:rPr>
                <w:sz w:val="18"/>
                <w:szCs w:val="18"/>
              </w:rPr>
              <w:t>Maximal possible score is 10</w:t>
            </w:r>
          </w:p>
          <w:p w:rsidR="003D79EE" w:rsidRPr="00A178B4" w:rsidRDefault="00A178B4" w:rsidP="003D79EE">
            <w:pPr>
              <w:pStyle w:val="ListParagraph"/>
              <w:numPr>
                <w:ilvl w:val="0"/>
                <w:numId w:val="20"/>
              </w:numPr>
              <w:spacing w:before="120" w:after="120"/>
              <w:rPr>
                <w:sz w:val="18"/>
                <w:szCs w:val="18"/>
              </w:rPr>
            </w:pPr>
            <w:r>
              <w:rPr>
                <w:b/>
                <w:sz w:val="18"/>
                <w:szCs w:val="18"/>
              </w:rPr>
              <w:t>One RM in leg extension:</w:t>
            </w:r>
          </w:p>
          <w:p w:rsidR="00A178B4" w:rsidRDefault="00A178B4" w:rsidP="00A178B4">
            <w:pPr>
              <w:pStyle w:val="ListParagraph"/>
              <w:numPr>
                <w:ilvl w:val="1"/>
                <w:numId w:val="20"/>
              </w:numPr>
              <w:spacing w:before="120" w:after="120"/>
              <w:rPr>
                <w:sz w:val="18"/>
                <w:szCs w:val="18"/>
              </w:rPr>
            </w:pPr>
            <w:r>
              <w:rPr>
                <w:sz w:val="18"/>
                <w:szCs w:val="18"/>
              </w:rPr>
              <w:t>Used to measure muscular strength in lower extremities</w:t>
            </w:r>
          </w:p>
          <w:p w:rsidR="00A24B3C" w:rsidRDefault="00AA53AB" w:rsidP="00A178B4">
            <w:pPr>
              <w:pStyle w:val="ListParagraph"/>
              <w:numPr>
                <w:ilvl w:val="1"/>
                <w:numId w:val="20"/>
              </w:numPr>
              <w:spacing w:before="120" w:after="120"/>
              <w:rPr>
                <w:sz w:val="18"/>
                <w:szCs w:val="18"/>
              </w:rPr>
            </w:pPr>
            <w:r>
              <w:rPr>
                <w:sz w:val="18"/>
                <w:szCs w:val="18"/>
              </w:rPr>
              <w:t>Found to correlate with dynamometer results which is considered the gold standard for measuring muscle strength</w:t>
            </w:r>
            <w:r w:rsidR="006E19B6">
              <w:rPr>
                <w:sz w:val="18"/>
                <w:szCs w:val="18"/>
              </w:rPr>
              <w:fldChar w:fldCharType="begin"/>
            </w:r>
            <w:r w:rsidR="006E19B6">
              <w:rPr>
                <w:sz w:val="18"/>
                <w:szCs w:val="18"/>
              </w:rPr>
              <w:instrText>ADDIN F1000_CSL_CITATION&lt;~#@#~&gt;[{"title":"One-repetition maximum strength test represents a valid means to assess leg strength in vivo in humans.","id":"6089679","page":"59-68","type":"article-journal","volume":"27","issue":"1","author":[{"family":"Verdijk","given":"Lex B"},{"family":"van Loon","given":"Luc"},{"family":"Meijer","given":"Kenneth"},{"family":"Savelberg","given":"Hans H C M"}],"issued":{"date-parts":[["2009","1","1"]]},"container-title":"Journal of sports sciences","container-title-short":"J. Sports Sci.","journalAbbreviation":"J. Sports Sci.","DOI":"10.1080/02640410802428089","PMID":"19031334","citation-label":"6089679","Abstract":"Skeletal muscle strength is often determined to evaluate the adaptive response to an exercise intervention programme. Although dynamometry is considered the \"gold standard\" for the assessment of muscle strength in vivo, one-repetition maximum (1-RM) testing performed on training-specific equipment is more commonly applied. We assessed the validity of specific knee extension 1-RM testing by comparison with dynamometry in a heterogeneous population (n=55). All participants performed 1-RM tests on regular leg extension and leg press machines. Additionally, isometric (at seven different knee angles) and isokinetic (at four different velocities) knee extension peak torques were determined. Pearson's r was calculated for the relationship between 1-RM data and peak torques for the entire population and for subgroups defined by age and gender. One-repetition maximum strength correlated strongly with the dynamometer results. One-repetition maximum leg extension correlated more strongly with peak torques than did 1-RM leg press (0.78&lt; or=r&lt; or=0.88 vs. 0.72&lt; or=r&lt; or=0.77; P&lt; 0.001). Similar correlations were observed in all subgroups. We conclude that 1-RM testing represents a valid means to assess leg muscle strength in vivo in young and elderly men and women. Considering the importance of training specificity in strength assessment, we argue that 1-RM testing can be applied to assess changes in leg muscle strength following an exercise intervention.","CleanAbstract":"Skeletal muscle strength is often determined to evaluate the adaptive response to an exercise intervention programme. Although dynamometry is considered the \"gold standard\" for the assessment of muscle strength in vivo, one-repetition maximum (1-RM) testing performed on training-specific equipment is more commonly applied. We assessed the validity of specific knee extension 1-RM testing by comparison with dynamometry in a heterogeneous population (n=55). All participants performed 1-RM tests on regular leg extension and leg press machines. Additionally, isometric (at seven different knee angles) and isokinetic (at four different velocities) knee extension peak torques were determined. Pearson's r was calculated for the relationship between 1-RM data and peak torques for the entire population and for subgroups defined by age and gender. One-repetition maximum strength correlated strongly with the dynamometer results. One-repetition maximum leg extension correlated more strongly with peak torques than did 1-RM leg press (0.78&lt; or=r&lt; or=0.88 vs. 0.72&lt; or=r&lt; or=0.77; P&lt; 0.001). Similar correlations were observed in all subgroups. We conclude that 1-RM testing represents a valid means to assess leg muscle strength in vivo in young and elderly men and women. Considering the importance of training specificity in strength assessment, we argue that 1-RM testing can be applied to assess changes in leg muscle strength following an exercise intervention."}]</w:instrText>
            </w:r>
            <w:r w:rsidR="006E19B6">
              <w:rPr>
                <w:sz w:val="18"/>
                <w:szCs w:val="18"/>
              </w:rPr>
              <w:fldChar w:fldCharType="separate"/>
            </w:r>
            <w:r w:rsidR="00F9365F" w:rsidRPr="00F9365F">
              <w:rPr>
                <w:sz w:val="18"/>
                <w:szCs w:val="18"/>
                <w:vertAlign w:val="superscript"/>
              </w:rPr>
              <w:t>15</w:t>
            </w:r>
            <w:r w:rsidR="006E19B6">
              <w:rPr>
                <w:sz w:val="18"/>
                <w:szCs w:val="18"/>
              </w:rPr>
              <w:fldChar w:fldCharType="end"/>
            </w:r>
          </w:p>
          <w:p w:rsidR="006E19B6" w:rsidRPr="00A178B4" w:rsidRDefault="00B91BD6" w:rsidP="00A178B4">
            <w:pPr>
              <w:pStyle w:val="ListParagraph"/>
              <w:numPr>
                <w:ilvl w:val="1"/>
                <w:numId w:val="20"/>
              </w:numPr>
              <w:spacing w:before="120" w:after="120"/>
              <w:rPr>
                <w:sz w:val="18"/>
                <w:szCs w:val="18"/>
              </w:rPr>
            </w:pPr>
            <w:r>
              <w:rPr>
                <w:sz w:val="18"/>
                <w:szCs w:val="18"/>
              </w:rPr>
              <w:t>Valid and reliable measure to assess leg muscle strength</w:t>
            </w:r>
            <w:r w:rsidR="00C12C8B">
              <w:rPr>
                <w:sz w:val="18"/>
                <w:szCs w:val="18"/>
              </w:rPr>
              <w:fldChar w:fldCharType="begin"/>
            </w:r>
            <w:r w:rsidR="00C12C8B">
              <w:rPr>
                <w:sz w:val="18"/>
                <w:szCs w:val="18"/>
              </w:rPr>
              <w:instrText>ADDIN F1000_CSL_CITATION&lt;~#@#~&gt;[{"title":"One-repetition maximum strength test represents a valid means to assess leg strength in vivo in humans.","id":"6089679","page":"59-68","type":"article-journal","volume":"27","issue":"1","author":[{"family":"Verdijk","given":"Lex B"},{"family":"van Loon","given":"Luc"},{"family":"Meijer","given":"Kenneth"},{"family":"Savelberg","given":"Hans H C M"}],"issued":{"date-parts":[["2009","1","1"]]},"container-title":"Journal of sports sciences","container-title-short":"J. Sports Sci.","journalAbbreviation":"J. Sports Sci.","DOI":"10.1080/02640410802428089","PMID":"19031334","citation-label":"6089679","Abstract":"Skeletal muscle strength is often determined to evaluate the adaptive response to an exercise intervention programme. Although dynamometry is considered the \"gold standard\" for the assessment of muscle strength in vivo, one-repetition maximum (1-RM) testing performed on training-specific equipment is more commonly applied. We assessed the validity of specific knee extension 1-RM testing by comparison with dynamometry in a heterogeneous population (n=55). All participants performed 1-RM tests on regular leg extension and leg press machines. Additionally, isometric (at seven different knee angles) and isokinetic (at four different velocities) knee extension peak torques were determined. Pearson's r was calculated for the relationship between 1-RM data and peak torques for the entire population and for subgroups defined by age and gender. One-repetition maximum strength correlated strongly with the dynamometer results. One-repetition maximum leg extension correlated more strongly with peak torques than did 1-RM leg press (0.78&lt; or=r&lt; or=0.88 vs. 0.72&lt; or=r&lt; or=0.77; P&lt; 0.001). Similar correlations were observed in all subgroups. We conclude that 1-RM testing represents a valid means to assess leg muscle strength in vivo in young and elderly men and women. Considering the importance of training specificity in strength assessment, we argue that 1-RM testing can be applied to assess changes in leg muscle strength following an exercise intervention.","CleanAbstract":"Skeletal muscle strength is often determined to evaluate the adaptive response to an exercise intervention programme. Although dynamometry is considered the \"gold standard\" for the assessment of muscle strength in vivo, one-repetition maximum (1-RM) testing performed on training-specific equipment is more commonly applied. We assessed the validity of specific knee extension 1-RM testing by comparison with dynamometry in a heterogeneous population (n=55). All participants performed 1-RM tests on regular leg extension and leg press machines. Additionally, isometric (at seven different knee angles) and isokinetic (at four different velocities) knee extension peak torques were determined. Pearson's r was calculated for the relationship between 1-RM data and peak torques for the entire population and for subgroups defined by age and gender. One-repetition maximum strength correlated strongly with the dynamometer results. One-repetition maximum leg extension correlated more strongly with peak torques than did 1-RM leg press (0.78&lt; or=r&lt; or=0.88 vs. 0.72&lt; or=r&lt; or=0.77; P&lt; 0.001). Similar correlations were observed in all subgroups. We conclude that 1-RM testing represents a valid means to assess leg muscle strength in vivo in young and elderly men and women. Considering the importance of training specificity in strength assessment, we argue that 1-RM testing can be applied to assess changes in leg muscle strength following an exercise intervention."}]</w:instrText>
            </w:r>
            <w:r w:rsidR="00C12C8B">
              <w:rPr>
                <w:sz w:val="18"/>
                <w:szCs w:val="18"/>
              </w:rPr>
              <w:fldChar w:fldCharType="separate"/>
            </w:r>
            <w:r w:rsidR="00F9365F" w:rsidRPr="00F9365F">
              <w:rPr>
                <w:sz w:val="18"/>
                <w:szCs w:val="18"/>
                <w:vertAlign w:val="superscript"/>
              </w:rPr>
              <w:t>15</w:t>
            </w:r>
            <w:r w:rsidR="00C12C8B">
              <w:rPr>
                <w:sz w:val="18"/>
                <w:szCs w:val="18"/>
              </w:rPr>
              <w:fldChar w:fldCharType="end"/>
            </w:r>
          </w:p>
          <w:p w:rsidR="00A178B4" w:rsidRPr="00A178B4" w:rsidRDefault="00A178B4" w:rsidP="003D79EE">
            <w:pPr>
              <w:pStyle w:val="ListParagraph"/>
              <w:numPr>
                <w:ilvl w:val="0"/>
                <w:numId w:val="20"/>
              </w:numPr>
              <w:spacing w:before="120" w:after="120"/>
              <w:rPr>
                <w:sz w:val="18"/>
                <w:szCs w:val="18"/>
              </w:rPr>
            </w:pPr>
            <w:r>
              <w:rPr>
                <w:b/>
                <w:sz w:val="18"/>
                <w:szCs w:val="18"/>
              </w:rPr>
              <w:t>400 meter walk test:</w:t>
            </w:r>
          </w:p>
          <w:p w:rsidR="00A178B4" w:rsidRDefault="00A178B4" w:rsidP="00A178B4">
            <w:pPr>
              <w:pStyle w:val="ListParagraph"/>
              <w:numPr>
                <w:ilvl w:val="1"/>
                <w:numId w:val="20"/>
              </w:numPr>
              <w:spacing w:before="120" w:after="120"/>
              <w:rPr>
                <w:sz w:val="18"/>
                <w:szCs w:val="18"/>
              </w:rPr>
            </w:pPr>
            <w:r>
              <w:rPr>
                <w:sz w:val="18"/>
                <w:szCs w:val="18"/>
              </w:rPr>
              <w:t>Used to measure submaximal aerobic exercise capacity in participants</w:t>
            </w:r>
          </w:p>
          <w:p w:rsidR="003375AC" w:rsidRPr="00A178B4" w:rsidRDefault="003375AC" w:rsidP="00A178B4">
            <w:pPr>
              <w:pStyle w:val="ListParagraph"/>
              <w:numPr>
                <w:ilvl w:val="1"/>
                <w:numId w:val="20"/>
              </w:numPr>
              <w:spacing w:before="120" w:after="120"/>
              <w:rPr>
                <w:sz w:val="18"/>
                <w:szCs w:val="18"/>
              </w:rPr>
            </w:pPr>
            <w:r>
              <w:rPr>
                <w:sz w:val="18"/>
                <w:szCs w:val="18"/>
              </w:rPr>
              <w:t xml:space="preserve">Longer time it takes to </w:t>
            </w:r>
            <w:r w:rsidR="00D20114">
              <w:rPr>
                <w:sz w:val="18"/>
                <w:szCs w:val="18"/>
              </w:rPr>
              <w:t>walk this distance</w:t>
            </w:r>
            <w:r>
              <w:rPr>
                <w:sz w:val="18"/>
                <w:szCs w:val="18"/>
              </w:rPr>
              <w:t xml:space="preserve"> correlates with increased risk of mortality</w:t>
            </w:r>
          </w:p>
          <w:p w:rsidR="00A178B4" w:rsidRPr="00A178B4" w:rsidRDefault="008F243A" w:rsidP="003D79EE">
            <w:pPr>
              <w:pStyle w:val="ListParagraph"/>
              <w:numPr>
                <w:ilvl w:val="0"/>
                <w:numId w:val="20"/>
              </w:numPr>
              <w:spacing w:before="120" w:after="120"/>
              <w:rPr>
                <w:sz w:val="18"/>
                <w:szCs w:val="18"/>
              </w:rPr>
            </w:pPr>
            <w:r>
              <w:rPr>
                <w:b/>
                <w:sz w:val="18"/>
                <w:szCs w:val="18"/>
              </w:rPr>
              <w:t>6-minute</w:t>
            </w:r>
            <w:r w:rsidR="00A178B4">
              <w:rPr>
                <w:b/>
                <w:sz w:val="18"/>
                <w:szCs w:val="18"/>
              </w:rPr>
              <w:t xml:space="preserve"> walk test:</w:t>
            </w:r>
          </w:p>
          <w:p w:rsidR="00A178B4" w:rsidRDefault="00351D25" w:rsidP="00A178B4">
            <w:pPr>
              <w:pStyle w:val="ListParagraph"/>
              <w:numPr>
                <w:ilvl w:val="1"/>
                <w:numId w:val="20"/>
              </w:numPr>
              <w:spacing w:before="120" w:after="120"/>
              <w:rPr>
                <w:sz w:val="18"/>
                <w:szCs w:val="18"/>
              </w:rPr>
            </w:pPr>
            <w:r>
              <w:rPr>
                <w:sz w:val="18"/>
                <w:szCs w:val="18"/>
              </w:rPr>
              <w:t>Assesses the a</w:t>
            </w:r>
            <w:r w:rsidR="00A178B4">
              <w:rPr>
                <w:sz w:val="18"/>
                <w:szCs w:val="18"/>
              </w:rPr>
              <w:t>mbulation potential in these participants</w:t>
            </w:r>
          </w:p>
          <w:p w:rsidR="00A178B4" w:rsidRDefault="00A178B4" w:rsidP="00A178B4">
            <w:pPr>
              <w:pStyle w:val="ListParagraph"/>
              <w:numPr>
                <w:ilvl w:val="1"/>
                <w:numId w:val="20"/>
              </w:numPr>
              <w:spacing w:before="120" w:after="120"/>
              <w:rPr>
                <w:sz w:val="18"/>
                <w:szCs w:val="18"/>
              </w:rPr>
            </w:pPr>
            <w:r>
              <w:rPr>
                <w:sz w:val="18"/>
                <w:szCs w:val="18"/>
              </w:rPr>
              <w:t>Distance is measured in meters</w:t>
            </w:r>
          </w:p>
          <w:p w:rsidR="00351D25" w:rsidRDefault="00D326F3" w:rsidP="00A178B4">
            <w:pPr>
              <w:pStyle w:val="ListParagraph"/>
              <w:numPr>
                <w:ilvl w:val="1"/>
                <w:numId w:val="20"/>
              </w:numPr>
              <w:spacing w:before="120" w:after="120"/>
              <w:rPr>
                <w:sz w:val="18"/>
                <w:szCs w:val="18"/>
              </w:rPr>
            </w:pPr>
            <w:r>
              <w:rPr>
                <w:sz w:val="18"/>
                <w:szCs w:val="18"/>
              </w:rPr>
              <w:t>Average distance covered in this test for this patient population is 594 +/- 81 m</w:t>
            </w:r>
            <w:r w:rsidR="00052BDD">
              <w:rPr>
                <w:sz w:val="18"/>
                <w:szCs w:val="18"/>
              </w:rPr>
              <w:fldChar w:fldCharType="begin"/>
            </w:r>
            <w:r w:rsidR="001F3FCE">
              <w:rPr>
                <w:sz w:val="18"/>
                <w:szCs w:val="18"/>
              </w:rPr>
              <w:instrText>ADDIN F1000_CSL_CITATION&lt;~#@#~&gt;[{"title":"Validity of the six-minute walk test in cancer patients.","id":"3160745","page":"631-636","type":"article-journal","volume":"34","issue":"7","author":[{"family":"Schmidt","given":"K"},{"family":"Vogt","given":"L"},{"family":"Thiel","given":"C"},{"family":"Jäger","given":"E"},{"family":"Banzer","given":"W"}],"issued":{"date-parts":[["2013","7"]]},"container-title":"International journal of sports medicine","container-title-short":"Int. J. Sports Med.","journalAbbreviation":"Int. J. Sports Med.","DOI":"10.1055/s-0032-1323746","PMID":"23444095","citation-label":"3160745","Abstract":"The present study evaluated the validity of the six-minute walk test (6MWT) in cancer patients. 50 subjects (36 f, 14 m; 57.4±10.2 years; during (56%) or off (44%) cancer treatment) performed a 6MWT and a spiroergometry on a cycle ergo-meter (0+25 W, 3 min) to evaluate maximum exercise capacity (VO2peak). A subsample (n=30) completed a retest of the 6MWT within 2-7 days. Patients covered a distance of 594±81 m during 6MWT at an average intensity of 86.3±9.6% of HRmax and achieved a VO2peak of 21.2±4.86 ml · kg - 1 · min - 1 during cycle ergometry. The distance walked correlated significantly (p&lt; 0.001) with VO2peak (r=0.67) and perceived physical function (EORTC QLQ-C30 physical function subscale) (r=0.55). Concerning reliability the intraclass correlation coefficient was r=0.93 (95%CI: +0.86;+0.97; p&lt; 0.001) and the coefficient of variation 3%. During retest participants walked 3.1% (95%CI: +1.1; +5.2) farther and achieved a higher RPE (+1.0; 95%CI: +0.3;+1.8). Limits of agreement were between - 43.1 and 76.4 m. In cancer patients the 6MWT seems to be as valid and reliable as in healthy elderly, cardiac and pulmonary patients. Thus, it can be recommended for use in cancer patients.&lt;br&gt;&lt;br&gt;© Georg Thieme Verlag KG Stuttgart · New York.","CleanAbstract":"The present study evaluated the validity of the six-minute walk test (6MWT) in cancer patients. 50 subjects (36 f, 14 m; 57.4±10.2 years; during (56%) or off (44%) cancer treatment) performed a 6MWT and a spiroergometry on a cycle ergo-meter (0+25 W, 3 min) to evaluate maximum exercise capacity (VO2peak). A subsample (n=30) completed a retest of the 6MWT within 2-7 days. Patients covered a distance of 594±81 m during 6MWT at an average intensity of 86.3±9.6% of HRmax and achieved a VO2peak of 21.2±4.86 ml · kg - 1 · min - 1 during cycle ergometry. The distance walked correlated significantly (p© Georg Thieme Verlag KG Stuttgart · New York."}]</w:instrText>
            </w:r>
            <w:r w:rsidR="00052BDD">
              <w:rPr>
                <w:sz w:val="18"/>
                <w:szCs w:val="18"/>
              </w:rPr>
              <w:fldChar w:fldCharType="separate"/>
            </w:r>
            <w:r w:rsidR="00F9365F" w:rsidRPr="00F9365F">
              <w:rPr>
                <w:sz w:val="18"/>
                <w:szCs w:val="18"/>
                <w:vertAlign w:val="superscript"/>
              </w:rPr>
              <w:t>16</w:t>
            </w:r>
            <w:r w:rsidR="00052BDD">
              <w:rPr>
                <w:sz w:val="18"/>
                <w:szCs w:val="18"/>
              </w:rPr>
              <w:fldChar w:fldCharType="end"/>
            </w:r>
          </w:p>
          <w:p w:rsidR="00954DA8" w:rsidRDefault="00954DA8" w:rsidP="00A178B4">
            <w:pPr>
              <w:pStyle w:val="ListParagraph"/>
              <w:numPr>
                <w:ilvl w:val="1"/>
                <w:numId w:val="20"/>
              </w:numPr>
              <w:spacing w:before="120" w:after="120"/>
              <w:rPr>
                <w:sz w:val="18"/>
                <w:szCs w:val="18"/>
              </w:rPr>
            </w:pPr>
            <w:r>
              <w:rPr>
                <w:sz w:val="18"/>
                <w:szCs w:val="18"/>
              </w:rPr>
              <w:t>Farther distance correlates with better exercise capacity</w:t>
            </w:r>
          </w:p>
          <w:p w:rsidR="00494E38" w:rsidRPr="00A178B4" w:rsidRDefault="00494E38" w:rsidP="00A178B4">
            <w:pPr>
              <w:pStyle w:val="ListParagraph"/>
              <w:numPr>
                <w:ilvl w:val="1"/>
                <w:numId w:val="20"/>
              </w:numPr>
              <w:spacing w:before="120" w:after="120"/>
              <w:rPr>
                <w:sz w:val="18"/>
                <w:szCs w:val="18"/>
              </w:rPr>
            </w:pPr>
            <w:r>
              <w:rPr>
                <w:sz w:val="18"/>
                <w:szCs w:val="18"/>
              </w:rPr>
              <w:t>Change of at least 60 meters indicates a true change</w:t>
            </w:r>
            <w:r>
              <w:rPr>
                <w:sz w:val="18"/>
                <w:szCs w:val="18"/>
              </w:rPr>
              <w:fldChar w:fldCharType="begin"/>
            </w:r>
            <w:r w:rsidR="001F3FCE">
              <w:rPr>
                <w:sz w:val="18"/>
                <w:szCs w:val="18"/>
              </w:rPr>
              <w:instrText>ADDIN F1000_CSL_CITATION&lt;~#@#~&gt;[{"title":"Validity of the six-minute walk test in cancer patients.","id":"3160745","page":"631-636","type":"article-journal","volume":"34","issue":"7","author":[{"family":"Schmidt","given":"K"},{"family":"Vogt","given":"L"},{"family":"Thiel","given":"C"},{"family":"Jäger","given":"E"},{"family":"Banzer","given":"W"}],"issued":{"date-parts":[["2013","7"]]},"container-title":"International journal of sports medicine","container-title-short":"Int. J. Sports Med.","journalAbbreviation":"Int. J. Sports Med.","DOI":"10.1055/s-0032-1323746","PMID":"23444095","citation-label":"3160745","Abstract":"The present study evaluated the validity of the six-minute walk test (6MWT) in cancer patients. 50 subjects (36 f, 14 m; 57.4±10.2 years; during (56%) or off (44%) cancer treatment) performed a 6MWT and a spiroergometry on a cycle ergo-meter (0+25 W, 3 min) to evaluate maximum exercise capacity (VO2peak). A subsample (n=30) completed a retest of the 6MWT within 2-7 days. Patients covered a distance of 594±81 m during 6MWT at an average intensity of 86.3±9.6% of HRmax and achieved a VO2peak of 21.2±4.86 ml · kg - 1 · min - 1 during cycle ergometry. The distance walked correlated significantly (p&lt; 0.001) with VO2peak (r=0.67) and perceived physical function (EORTC QLQ-C30 physical function subscale) (r=0.55). Concerning reliability the intraclass correlation coefficient was r=0.93 (95%CI: +0.86;+0.97; p&lt; 0.001) and the coefficient of variation 3%. During retest participants walked 3.1% (95%CI: +1.1; +5.2) farther and achieved a higher RPE (+1.0; 95%CI: +0.3;+1.8). Limits of agreement were between - 43.1 and 76.4 m. In cancer patients the 6MWT seems to be as valid and reliable as in healthy elderly, cardiac and pulmonary patients. Thus, it can be recommended for use in cancer patients.&lt;br&gt;&lt;br&gt;© Georg Thieme Verlag KG Stuttgart · New York.","CleanAbstract":"The present study evaluated the validity of the six-minute walk test (6MWT) in cancer patients. 50 subjects (36 f, 14 m; 57.4±10.2 years; during (56%) or off (44%) cancer treatment) performed a 6MWT and a spiroergometry on a cycle ergo-meter (0+25 W, 3 min) to evaluate maximum exercise capacity (VO2peak). A subsample (n=30) completed a retest of the 6MWT within 2-7 days. Patients covered a distance of 594±81 m during 6MWT at an average intensity of 86.3±9.6% of HRmax and achieved a VO2peak of 21.2±4.86 ml · kg - 1 · min - 1 during cycle ergometry. The distance walked correlated significantly (p© Georg Thieme Verlag KG Stuttgart · New York."}]</w:instrText>
            </w:r>
            <w:r>
              <w:rPr>
                <w:sz w:val="18"/>
                <w:szCs w:val="18"/>
              </w:rPr>
              <w:fldChar w:fldCharType="separate"/>
            </w:r>
            <w:r w:rsidR="00F9365F" w:rsidRPr="00F9365F">
              <w:rPr>
                <w:sz w:val="18"/>
                <w:szCs w:val="18"/>
                <w:vertAlign w:val="superscript"/>
              </w:rPr>
              <w:t>16</w:t>
            </w:r>
            <w:r>
              <w:rPr>
                <w:sz w:val="18"/>
                <w:szCs w:val="18"/>
              </w:rPr>
              <w:fldChar w:fldCharType="end"/>
            </w:r>
          </w:p>
          <w:p w:rsidR="00A178B4" w:rsidRPr="00A178B4" w:rsidRDefault="00A178B4" w:rsidP="003D79EE">
            <w:pPr>
              <w:pStyle w:val="ListParagraph"/>
              <w:numPr>
                <w:ilvl w:val="0"/>
                <w:numId w:val="20"/>
              </w:numPr>
              <w:spacing w:before="120" w:after="120"/>
              <w:rPr>
                <w:sz w:val="18"/>
                <w:szCs w:val="18"/>
              </w:rPr>
            </w:pPr>
            <w:r>
              <w:rPr>
                <w:b/>
                <w:sz w:val="18"/>
                <w:szCs w:val="18"/>
              </w:rPr>
              <w:t>Timed Up and Go Test (TUG):</w:t>
            </w:r>
          </w:p>
          <w:p w:rsidR="00A178B4" w:rsidRDefault="00A178B4" w:rsidP="00A178B4">
            <w:pPr>
              <w:pStyle w:val="ListParagraph"/>
              <w:numPr>
                <w:ilvl w:val="1"/>
                <w:numId w:val="20"/>
              </w:numPr>
              <w:spacing w:before="120" w:after="120"/>
              <w:rPr>
                <w:sz w:val="18"/>
                <w:szCs w:val="18"/>
              </w:rPr>
            </w:pPr>
            <w:r>
              <w:rPr>
                <w:sz w:val="18"/>
                <w:szCs w:val="18"/>
              </w:rPr>
              <w:t>Assesse</w:t>
            </w:r>
            <w:r w:rsidR="00EB3B38">
              <w:rPr>
                <w:sz w:val="18"/>
                <w:szCs w:val="18"/>
              </w:rPr>
              <w:t>s</w:t>
            </w:r>
            <w:r>
              <w:rPr>
                <w:sz w:val="18"/>
                <w:szCs w:val="18"/>
              </w:rPr>
              <w:t xml:space="preserve"> muscle power</w:t>
            </w:r>
            <w:r w:rsidR="00EB3B38">
              <w:rPr>
                <w:sz w:val="18"/>
                <w:szCs w:val="18"/>
              </w:rPr>
              <w:t>, mobility, fall</w:t>
            </w:r>
            <w:r w:rsidR="00396D4B">
              <w:rPr>
                <w:sz w:val="18"/>
                <w:szCs w:val="18"/>
              </w:rPr>
              <w:t>s</w:t>
            </w:r>
            <w:r w:rsidR="00EB3B38">
              <w:rPr>
                <w:sz w:val="18"/>
                <w:szCs w:val="18"/>
              </w:rPr>
              <w:t xml:space="preserve"> risk,</w:t>
            </w:r>
            <w:r>
              <w:rPr>
                <w:sz w:val="18"/>
                <w:szCs w:val="18"/>
              </w:rPr>
              <w:t xml:space="preserve"> and ambulation </w:t>
            </w:r>
            <w:r w:rsidR="00EB3B38">
              <w:rPr>
                <w:sz w:val="18"/>
                <w:szCs w:val="18"/>
              </w:rPr>
              <w:t xml:space="preserve">ability </w:t>
            </w:r>
            <w:r>
              <w:rPr>
                <w:sz w:val="18"/>
                <w:szCs w:val="18"/>
              </w:rPr>
              <w:t>in the participants</w:t>
            </w:r>
          </w:p>
          <w:p w:rsidR="00EB3B38" w:rsidRDefault="000715D0" w:rsidP="00A178B4">
            <w:pPr>
              <w:pStyle w:val="ListParagraph"/>
              <w:numPr>
                <w:ilvl w:val="1"/>
                <w:numId w:val="20"/>
              </w:numPr>
              <w:spacing w:before="120" w:after="120"/>
              <w:rPr>
                <w:sz w:val="18"/>
                <w:szCs w:val="18"/>
              </w:rPr>
            </w:pPr>
            <w:r>
              <w:rPr>
                <w:sz w:val="18"/>
                <w:szCs w:val="18"/>
              </w:rPr>
              <w:t>Lower</w:t>
            </w:r>
            <w:r w:rsidR="00EB3B38">
              <w:rPr>
                <w:sz w:val="18"/>
                <w:szCs w:val="18"/>
              </w:rPr>
              <w:t xml:space="preserve"> times correlate to lower falls risk and better ambulation ability</w:t>
            </w:r>
          </w:p>
          <w:p w:rsidR="00EB3B38" w:rsidRPr="00A178B4" w:rsidRDefault="00EB3B38" w:rsidP="00A178B4">
            <w:pPr>
              <w:pStyle w:val="ListParagraph"/>
              <w:numPr>
                <w:ilvl w:val="1"/>
                <w:numId w:val="20"/>
              </w:numPr>
              <w:spacing w:before="120" w:after="120"/>
              <w:rPr>
                <w:sz w:val="18"/>
                <w:szCs w:val="18"/>
              </w:rPr>
            </w:pPr>
            <w:r>
              <w:rPr>
                <w:sz w:val="18"/>
                <w:szCs w:val="18"/>
              </w:rPr>
              <w:t>Time greater than 13.5 seconds correlates with an increased falls risk in older adults</w:t>
            </w:r>
            <w:r w:rsidR="008473BE">
              <w:rPr>
                <w:sz w:val="18"/>
                <w:szCs w:val="18"/>
              </w:rPr>
              <w:fldChar w:fldCharType="begin"/>
            </w:r>
            <w:r w:rsidR="001F3FCE">
              <w:rPr>
                <w:sz w:val="18"/>
                <w:szCs w:val="18"/>
              </w:rPr>
              <w:instrText>ADDIN F1000_CSL_CITATION&lt;~#@#~&gt;[{"title":"Rehabilitation Measures Database","id":"4857822","type":"webpage","issued":{"date-parts":[["2013","1","17"]]},"URL":"https://www.sralab.org/rehabilitation-measures","accessed":{"date-parts":[["2018","2","19"]]},"container-title":"Ability Lab","citation-label":"4857822"}]</w:instrText>
            </w:r>
            <w:r w:rsidR="008473BE">
              <w:rPr>
                <w:sz w:val="18"/>
                <w:szCs w:val="18"/>
              </w:rPr>
              <w:fldChar w:fldCharType="separate"/>
            </w:r>
            <w:r w:rsidR="00F9365F" w:rsidRPr="00F9365F">
              <w:rPr>
                <w:sz w:val="18"/>
                <w:szCs w:val="18"/>
                <w:vertAlign w:val="superscript"/>
              </w:rPr>
              <w:t>17</w:t>
            </w:r>
            <w:r w:rsidR="008473BE">
              <w:rPr>
                <w:sz w:val="18"/>
                <w:szCs w:val="18"/>
              </w:rPr>
              <w:fldChar w:fldCharType="end"/>
            </w:r>
          </w:p>
          <w:p w:rsidR="00A178B4" w:rsidRPr="00A178B4" w:rsidRDefault="00A178B4" w:rsidP="003D79EE">
            <w:pPr>
              <w:pStyle w:val="ListParagraph"/>
              <w:numPr>
                <w:ilvl w:val="0"/>
                <w:numId w:val="20"/>
              </w:numPr>
              <w:spacing w:before="120" w:after="120"/>
              <w:rPr>
                <w:sz w:val="18"/>
                <w:szCs w:val="18"/>
              </w:rPr>
            </w:pPr>
            <w:r>
              <w:rPr>
                <w:b/>
                <w:sz w:val="18"/>
                <w:szCs w:val="18"/>
              </w:rPr>
              <w:t>Sensory organization test (SOT):</w:t>
            </w:r>
          </w:p>
          <w:p w:rsidR="00A178B4" w:rsidRDefault="00A178B4" w:rsidP="00A178B4">
            <w:pPr>
              <w:pStyle w:val="ListParagraph"/>
              <w:numPr>
                <w:ilvl w:val="1"/>
                <w:numId w:val="20"/>
              </w:numPr>
              <w:spacing w:before="120" w:after="120"/>
              <w:rPr>
                <w:sz w:val="18"/>
                <w:szCs w:val="18"/>
              </w:rPr>
            </w:pPr>
            <w:r>
              <w:rPr>
                <w:sz w:val="18"/>
                <w:szCs w:val="18"/>
              </w:rPr>
              <w:t>Performed on the Neurocom Smart Balancemaster</w:t>
            </w:r>
          </w:p>
          <w:p w:rsidR="000715D0" w:rsidRDefault="000715D0" w:rsidP="00A178B4">
            <w:pPr>
              <w:pStyle w:val="ListParagraph"/>
              <w:numPr>
                <w:ilvl w:val="1"/>
                <w:numId w:val="20"/>
              </w:numPr>
              <w:spacing w:before="120" w:after="120"/>
              <w:rPr>
                <w:sz w:val="18"/>
                <w:szCs w:val="18"/>
              </w:rPr>
            </w:pPr>
            <w:r>
              <w:rPr>
                <w:sz w:val="18"/>
                <w:szCs w:val="18"/>
              </w:rPr>
              <w:t>Assesses participants’ ability to maintain postural stability in stance by using visual, proprioceptive, and vestibular cues</w:t>
            </w:r>
            <w:r>
              <w:rPr>
                <w:sz w:val="18"/>
                <w:szCs w:val="18"/>
              </w:rPr>
              <w:fldChar w:fldCharType="begin"/>
            </w:r>
            <w:r w:rsidR="001F3FCE">
              <w:rPr>
                <w:sz w:val="18"/>
                <w:szCs w:val="18"/>
              </w:rPr>
              <w:instrText>ADDIN F1000_CSL_CITATION&lt;~#@#~&gt;[{"title":"Rehabilitation Measures Database","id":"4857822","type":"webpage","issued":{"date-parts":[["2013","1","17"]]},"URL":"https://www.sralab.org/rehabilitation-measures","accessed":{"date-parts":[["2018","2","19"]]},"container-title":"Ability Lab","citation-label":"4857822"}]</w:instrText>
            </w:r>
            <w:r>
              <w:rPr>
                <w:sz w:val="18"/>
                <w:szCs w:val="18"/>
              </w:rPr>
              <w:fldChar w:fldCharType="separate"/>
            </w:r>
            <w:r w:rsidR="00F9365F" w:rsidRPr="00F9365F">
              <w:rPr>
                <w:sz w:val="18"/>
                <w:szCs w:val="18"/>
                <w:vertAlign w:val="superscript"/>
              </w:rPr>
              <w:t>17</w:t>
            </w:r>
            <w:r>
              <w:rPr>
                <w:sz w:val="18"/>
                <w:szCs w:val="18"/>
              </w:rPr>
              <w:fldChar w:fldCharType="end"/>
            </w:r>
          </w:p>
          <w:p w:rsidR="00A67FB5" w:rsidRDefault="006A439A" w:rsidP="00A67FB5">
            <w:pPr>
              <w:pStyle w:val="ListParagraph"/>
              <w:numPr>
                <w:ilvl w:val="1"/>
                <w:numId w:val="20"/>
              </w:numPr>
              <w:spacing w:before="120" w:after="120"/>
              <w:rPr>
                <w:sz w:val="18"/>
                <w:szCs w:val="18"/>
              </w:rPr>
            </w:pPr>
            <w:r>
              <w:rPr>
                <w:sz w:val="18"/>
                <w:szCs w:val="18"/>
              </w:rPr>
              <w:lastRenderedPageBreak/>
              <w:t>Includes 6 sensory conditi</w:t>
            </w:r>
            <w:r w:rsidR="002F3D5F">
              <w:rPr>
                <w:sz w:val="18"/>
                <w:szCs w:val="18"/>
              </w:rPr>
              <w:t>ons that are tested</w:t>
            </w:r>
            <w:r w:rsidR="00A67FB5">
              <w:rPr>
                <w:sz w:val="18"/>
                <w:szCs w:val="18"/>
              </w:rPr>
              <w:t xml:space="preserve"> and scored from 0 (falls or stopped trials) to 100 (good stability and minimum sway)</w:t>
            </w:r>
          </w:p>
          <w:p w:rsidR="00A67FB5" w:rsidRPr="00A67FB5" w:rsidRDefault="00A67FB5" w:rsidP="00A67FB5">
            <w:pPr>
              <w:pStyle w:val="ListParagraph"/>
              <w:numPr>
                <w:ilvl w:val="1"/>
                <w:numId w:val="20"/>
              </w:numPr>
              <w:spacing w:before="120" w:after="120"/>
              <w:rPr>
                <w:sz w:val="18"/>
                <w:szCs w:val="18"/>
              </w:rPr>
            </w:pPr>
            <w:r>
              <w:rPr>
                <w:sz w:val="18"/>
                <w:szCs w:val="18"/>
              </w:rPr>
              <w:t>Higher score indicates more stability and decreased falls risk</w:t>
            </w:r>
          </w:p>
          <w:p w:rsidR="00A67FB5" w:rsidRPr="00364116" w:rsidRDefault="002F3D5F" w:rsidP="00364116">
            <w:pPr>
              <w:pStyle w:val="ListParagraph"/>
              <w:numPr>
                <w:ilvl w:val="1"/>
                <w:numId w:val="20"/>
              </w:numPr>
              <w:spacing w:before="120" w:after="120"/>
              <w:rPr>
                <w:sz w:val="18"/>
                <w:szCs w:val="18"/>
              </w:rPr>
            </w:pPr>
            <w:r>
              <w:rPr>
                <w:sz w:val="18"/>
                <w:szCs w:val="18"/>
              </w:rPr>
              <w:t>Score less than 38 increases risk of being a repeated faller</w:t>
            </w:r>
            <w:r>
              <w:rPr>
                <w:sz w:val="18"/>
                <w:szCs w:val="18"/>
              </w:rPr>
              <w:fldChar w:fldCharType="begin"/>
            </w:r>
            <w:r w:rsidR="001F3FCE">
              <w:rPr>
                <w:sz w:val="18"/>
                <w:szCs w:val="18"/>
              </w:rPr>
              <w:instrText>ADDIN F1000_CSL_CITATION&lt;~#@#~&gt;[{"title":"Rehabilitation Measures Database","id":"4857822","type":"webpage","issued":{"date-parts":[["2013","1","17"]]},"URL":"https://www.sralab.org/rehabilitation-measures","accessed":{"date-parts":[["2018","2","19"]]},"container-title":"Ability Lab","citation-label":"4857822"}]</w:instrText>
            </w:r>
            <w:r>
              <w:rPr>
                <w:sz w:val="18"/>
                <w:szCs w:val="18"/>
              </w:rPr>
              <w:fldChar w:fldCharType="separate"/>
            </w:r>
            <w:r w:rsidR="00F9365F" w:rsidRPr="00F9365F">
              <w:rPr>
                <w:sz w:val="18"/>
                <w:szCs w:val="18"/>
                <w:vertAlign w:val="superscript"/>
              </w:rPr>
              <w:t>17</w:t>
            </w:r>
            <w:r>
              <w:rPr>
                <w:sz w:val="18"/>
                <w:szCs w:val="18"/>
              </w:rPr>
              <w:fldChar w:fldCharType="end"/>
            </w:r>
          </w:p>
          <w:p w:rsidR="00A178B4" w:rsidRPr="00A178B4" w:rsidRDefault="00A178B4" w:rsidP="00A178B4">
            <w:pPr>
              <w:pStyle w:val="ListParagraph"/>
              <w:numPr>
                <w:ilvl w:val="0"/>
                <w:numId w:val="20"/>
              </w:numPr>
              <w:spacing w:before="120" w:after="120"/>
              <w:rPr>
                <w:sz w:val="18"/>
                <w:szCs w:val="18"/>
              </w:rPr>
            </w:pPr>
            <w:r>
              <w:rPr>
                <w:b/>
                <w:sz w:val="18"/>
                <w:szCs w:val="18"/>
              </w:rPr>
              <w:t>Activities-Specific Balance Confidence Scale:</w:t>
            </w:r>
          </w:p>
          <w:p w:rsidR="00A178B4" w:rsidRDefault="00A67FB5" w:rsidP="00A178B4">
            <w:pPr>
              <w:pStyle w:val="ListParagraph"/>
              <w:numPr>
                <w:ilvl w:val="1"/>
                <w:numId w:val="20"/>
              </w:numPr>
              <w:spacing w:before="120" w:after="120"/>
              <w:rPr>
                <w:sz w:val="18"/>
                <w:szCs w:val="18"/>
              </w:rPr>
            </w:pPr>
            <w:r>
              <w:rPr>
                <w:sz w:val="18"/>
                <w:szCs w:val="18"/>
              </w:rPr>
              <w:t xml:space="preserve">Subjective </w:t>
            </w:r>
            <w:r w:rsidR="00A178B4">
              <w:rPr>
                <w:sz w:val="18"/>
                <w:szCs w:val="18"/>
              </w:rPr>
              <w:t>assess</w:t>
            </w:r>
            <w:r>
              <w:rPr>
                <w:sz w:val="18"/>
                <w:szCs w:val="18"/>
              </w:rPr>
              <w:t>ment used to measure</w:t>
            </w:r>
            <w:r w:rsidR="00A178B4">
              <w:rPr>
                <w:sz w:val="18"/>
                <w:szCs w:val="18"/>
              </w:rPr>
              <w:t xml:space="preserve"> </w:t>
            </w:r>
            <w:r>
              <w:rPr>
                <w:sz w:val="18"/>
                <w:szCs w:val="18"/>
              </w:rPr>
              <w:t>confidence in performing activities without falling</w:t>
            </w:r>
            <w:r>
              <w:rPr>
                <w:sz w:val="18"/>
                <w:szCs w:val="18"/>
              </w:rPr>
              <w:fldChar w:fldCharType="begin"/>
            </w:r>
            <w:r w:rsidR="001F3FCE">
              <w:rPr>
                <w:sz w:val="18"/>
                <w:szCs w:val="18"/>
              </w:rPr>
              <w:instrText>ADDIN F1000_CSL_CITATION&lt;~#@#~&gt;[{"title":"Rehabilitation Measures Database","id":"4857822","type":"webpage","issued":{"date-parts":[["2013","1","17"]]},"URL":"https://www.sralab.org/rehabilitation-measures","accessed":{"date-parts":[["2018","2","19"]]},"container-title":"Ability Lab","citation-label":"4857822"}]</w:instrText>
            </w:r>
            <w:r>
              <w:rPr>
                <w:sz w:val="18"/>
                <w:szCs w:val="18"/>
              </w:rPr>
              <w:fldChar w:fldCharType="separate"/>
            </w:r>
            <w:r w:rsidR="00F9365F" w:rsidRPr="00F9365F">
              <w:rPr>
                <w:sz w:val="18"/>
                <w:szCs w:val="18"/>
                <w:vertAlign w:val="superscript"/>
              </w:rPr>
              <w:t>17</w:t>
            </w:r>
            <w:r>
              <w:rPr>
                <w:sz w:val="18"/>
                <w:szCs w:val="18"/>
              </w:rPr>
              <w:fldChar w:fldCharType="end"/>
            </w:r>
          </w:p>
          <w:p w:rsidR="00A67FB5" w:rsidRDefault="00A67FB5" w:rsidP="00A178B4">
            <w:pPr>
              <w:pStyle w:val="ListParagraph"/>
              <w:numPr>
                <w:ilvl w:val="1"/>
                <w:numId w:val="20"/>
              </w:numPr>
              <w:spacing w:before="120" w:after="120"/>
              <w:rPr>
                <w:sz w:val="18"/>
                <w:szCs w:val="18"/>
              </w:rPr>
            </w:pPr>
            <w:r>
              <w:rPr>
                <w:sz w:val="18"/>
                <w:szCs w:val="18"/>
              </w:rPr>
              <w:t>16 questions rated on a 0-100 scale with 0 meaning no confidence and 100 meaning completely confident</w:t>
            </w:r>
            <w:r w:rsidR="00F32146">
              <w:rPr>
                <w:sz w:val="18"/>
                <w:szCs w:val="18"/>
              </w:rPr>
              <w:t>, maximum score is 100%</w:t>
            </w:r>
          </w:p>
          <w:p w:rsidR="00A178B4" w:rsidRDefault="00A178B4" w:rsidP="00A178B4">
            <w:pPr>
              <w:pStyle w:val="ListParagraph"/>
              <w:numPr>
                <w:ilvl w:val="1"/>
                <w:numId w:val="20"/>
              </w:numPr>
              <w:spacing w:before="120" w:after="120"/>
              <w:rPr>
                <w:sz w:val="18"/>
                <w:szCs w:val="18"/>
              </w:rPr>
            </w:pPr>
            <w:r>
              <w:rPr>
                <w:sz w:val="18"/>
                <w:szCs w:val="18"/>
              </w:rPr>
              <w:t>Higher score</w:t>
            </w:r>
            <w:r w:rsidR="00A67FB5">
              <w:rPr>
                <w:sz w:val="18"/>
                <w:szCs w:val="18"/>
              </w:rPr>
              <w:t>s</w:t>
            </w:r>
            <w:r>
              <w:rPr>
                <w:sz w:val="18"/>
                <w:szCs w:val="18"/>
              </w:rPr>
              <w:t xml:space="preserve"> on this scale represented participants’ having greater confidence in their balance ability</w:t>
            </w:r>
          </w:p>
          <w:p w:rsidR="00A67FB5" w:rsidRPr="00A178B4" w:rsidRDefault="00A67FB5" w:rsidP="00A178B4">
            <w:pPr>
              <w:pStyle w:val="ListParagraph"/>
              <w:numPr>
                <w:ilvl w:val="1"/>
                <w:numId w:val="20"/>
              </w:numPr>
              <w:spacing w:before="120" w:after="120"/>
              <w:rPr>
                <w:sz w:val="18"/>
                <w:szCs w:val="18"/>
              </w:rPr>
            </w:pPr>
            <w:r>
              <w:rPr>
                <w:sz w:val="18"/>
                <w:szCs w:val="18"/>
              </w:rPr>
              <w:t>Scores less than 67% can indicate increased falls risk</w:t>
            </w:r>
            <w:r>
              <w:rPr>
                <w:sz w:val="18"/>
                <w:szCs w:val="18"/>
              </w:rPr>
              <w:fldChar w:fldCharType="begin"/>
            </w:r>
            <w:r w:rsidR="001F3FCE">
              <w:rPr>
                <w:sz w:val="18"/>
                <w:szCs w:val="18"/>
              </w:rPr>
              <w:instrText>ADDIN F1000_CSL_CITATION&lt;~#@#~&gt;[{"title":"Rehabilitation Measures Database","id":"4857822","type":"webpage","issued":{"date-parts":[["2013","1","17"]]},"URL":"https://www.sralab.org/rehabilitation-measures","accessed":{"date-parts":[["2018","2","19"]]},"container-title":"Ability Lab","citation-label":"4857822"}]</w:instrText>
            </w:r>
            <w:r>
              <w:rPr>
                <w:sz w:val="18"/>
                <w:szCs w:val="18"/>
              </w:rPr>
              <w:fldChar w:fldCharType="separate"/>
            </w:r>
            <w:r w:rsidR="00F9365F" w:rsidRPr="00F9365F">
              <w:rPr>
                <w:sz w:val="18"/>
                <w:szCs w:val="18"/>
                <w:vertAlign w:val="superscript"/>
              </w:rPr>
              <w:t>17</w:t>
            </w:r>
            <w:r>
              <w:rPr>
                <w:sz w:val="18"/>
                <w:szCs w:val="18"/>
              </w:rPr>
              <w:fldChar w:fldCharType="end"/>
            </w:r>
          </w:p>
          <w:p w:rsidR="00EF18F8" w:rsidRPr="00807A48" w:rsidRDefault="00EF18F8" w:rsidP="00EF18F8">
            <w:pPr>
              <w:pStyle w:val="ListParagraph"/>
              <w:numPr>
                <w:ilvl w:val="0"/>
                <w:numId w:val="20"/>
              </w:numPr>
              <w:spacing w:before="120" w:after="120"/>
              <w:rPr>
                <w:sz w:val="18"/>
                <w:szCs w:val="18"/>
              </w:rPr>
            </w:pPr>
            <w:r>
              <w:rPr>
                <w:b/>
                <w:sz w:val="18"/>
                <w:szCs w:val="18"/>
              </w:rPr>
              <w:t>Short-Form Health Survey (SF-36):</w:t>
            </w:r>
          </w:p>
          <w:p w:rsidR="0000738B" w:rsidRDefault="00807A48" w:rsidP="002440D1">
            <w:pPr>
              <w:pStyle w:val="ListParagraph"/>
              <w:numPr>
                <w:ilvl w:val="1"/>
                <w:numId w:val="20"/>
              </w:numPr>
              <w:spacing w:before="120" w:after="120"/>
              <w:rPr>
                <w:sz w:val="18"/>
                <w:szCs w:val="18"/>
              </w:rPr>
            </w:pPr>
            <w:r>
              <w:rPr>
                <w:sz w:val="18"/>
                <w:szCs w:val="18"/>
              </w:rPr>
              <w:t>Assessed quality of life in different domains including: physical functioning, body pain, overall health, vitality, social functioning, emotionally, and mental health</w:t>
            </w:r>
            <w:r w:rsidR="002013E2" w:rsidRPr="002013E2">
              <w:rPr>
                <w:sz w:val="18"/>
                <w:szCs w:val="18"/>
              </w:rPr>
              <w:fldChar w:fldCharType="begin"/>
            </w:r>
            <w:r w:rsidR="001F3FCE">
              <w:rPr>
                <w:sz w:val="18"/>
                <w:szCs w:val="18"/>
              </w:rPr>
              <w:instrText xml:space="preserve">ADDIN F1000_CSL_CITATION&lt;~#@#~&gt;[{"title":"Safety and efficacy of resistance exercise in prostate cancer patients with bone metastases.","id":"5713870","page":"328-335","type":"article-journal","volume":"16","issue":"4","author":[{"family":"Cormie","given":"P"},{"family":"Newton","given":"R U"},{"family":"Spry","given":"N"},{"family":"Joseph","given":"D"},{"family":"Taaffe","given":"D R"},{"family":"Galvão","given":"D A"}],"issued":{"date-parts":[["2013","12"]]},"container-title":"Prostate cancer and prostatic diseases","container-title-short":"Prostate Cancer Prostatic Dis.","journalAbbreviation":"Prostate Cancer Prostatic Dis.","DOI":"10.1038/pcan.2013.22","PMID":"23917308","citation-label":"5713870","Abstract":"&lt;strong&gt;BACKGROUND:&lt;/strong&gt;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disease.&lt;br&gt;&lt;br&gt;&lt;strong&gt;METHODS:&lt;/strong&gt;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values.&lt;br&gt;&lt;br&gt;&lt;strong&gt;RESULTS:&lt;/strong&gt;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1F3FCE">
              <w:rPr>
                <w:rFonts w:ascii="Cambria Math" w:hAnsi="Cambria Math" w:cs="Cambria Math"/>
                <w:sz w:val="18"/>
                <w:szCs w:val="18"/>
              </w:rPr>
              <w:instrText>∼</w:instrText>
            </w:r>
            <w:r w:rsidR="001F3FCE">
              <w:rPr>
                <w:sz w:val="18"/>
                <w:szCs w:val="18"/>
              </w:rPr>
              <w:instrText xml:space="preserve">11%; submaximal aerobic exercise capacity </w:instrText>
            </w:r>
            <w:r w:rsidR="001F3FCE">
              <w:rPr>
                <w:rFonts w:ascii="Cambria Math" w:hAnsi="Cambria Math" w:cs="Cambria Math"/>
                <w:sz w:val="18"/>
                <w:szCs w:val="18"/>
              </w:rPr>
              <w:instrText>∼</w:instrText>
            </w:r>
            <w:r w:rsidR="001F3FCE">
              <w:rPr>
                <w:sz w:val="18"/>
                <w:szCs w:val="18"/>
              </w:rPr>
              <w:instrText xml:space="preserve">5% and ambulation </w:instrText>
            </w:r>
            <w:r w:rsidR="001F3FCE">
              <w:rPr>
                <w:rFonts w:ascii="Cambria Math" w:hAnsi="Cambria Math" w:cs="Cambria Math"/>
                <w:sz w:val="18"/>
                <w:szCs w:val="18"/>
              </w:rPr>
              <w:instrText>∼</w:instrText>
            </w:r>
            <w:r w:rsidR="001F3FCE">
              <w:rPr>
                <w:sz w:val="18"/>
                <w:szCs w:val="18"/>
              </w:rPr>
              <w:instrText>12%), physical activity level (</w:instrText>
            </w:r>
            <w:r w:rsidR="001F3FCE">
              <w:rPr>
                <w:rFonts w:ascii="Cambria Math" w:hAnsi="Cambria Math" w:cs="Cambria Math"/>
                <w:sz w:val="18"/>
                <w:szCs w:val="18"/>
              </w:rPr>
              <w:instrText>∼</w:instrText>
            </w:r>
            <w:r w:rsidR="001F3FCE">
              <w:rPr>
                <w:sz w:val="18"/>
                <w:szCs w:val="18"/>
              </w:rPr>
              <w:instrText>24%) and lean mass (</w:instrText>
            </w:r>
            <w:r w:rsidR="001F3FCE">
              <w:rPr>
                <w:rFonts w:ascii="Cambria Math" w:hAnsi="Cambria Math" w:cs="Cambria Math"/>
                <w:sz w:val="18"/>
                <w:szCs w:val="18"/>
              </w:rPr>
              <w:instrText>∼</w:instrText>
            </w:r>
            <w:r w:rsidR="001F3FCE">
              <w:rPr>
                <w:sz w:val="18"/>
                <w:szCs w:val="18"/>
              </w:rPr>
              <w:instrText xml:space="preserve">3%) differed significantly between groups following the intervention, with favorable changes in the exercise group compared with the usual care group. No significant between-group differences were observed for fatigue, quality of life or psychological distress.&lt;br&gt;&lt;br&gt;&lt;strong&gt;CONCLUSIONS:&lt;/strong&gt;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findings.","CleanAbstract":"BACKGROUND: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disease.METHODS: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values.RESULTS: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1F3FCE">
              <w:rPr>
                <w:rFonts w:ascii="Cambria Math" w:hAnsi="Cambria Math" w:cs="Cambria Math"/>
                <w:sz w:val="18"/>
                <w:szCs w:val="18"/>
              </w:rPr>
              <w:instrText>∼</w:instrText>
            </w:r>
            <w:r w:rsidR="001F3FCE">
              <w:rPr>
                <w:sz w:val="18"/>
                <w:szCs w:val="18"/>
              </w:rPr>
              <w:instrText xml:space="preserve">11%; submaximal aerobic exercise capacity </w:instrText>
            </w:r>
            <w:r w:rsidR="001F3FCE">
              <w:rPr>
                <w:rFonts w:ascii="Cambria Math" w:hAnsi="Cambria Math" w:cs="Cambria Math"/>
                <w:sz w:val="18"/>
                <w:szCs w:val="18"/>
              </w:rPr>
              <w:instrText>∼</w:instrText>
            </w:r>
            <w:r w:rsidR="001F3FCE">
              <w:rPr>
                <w:sz w:val="18"/>
                <w:szCs w:val="18"/>
              </w:rPr>
              <w:instrText xml:space="preserve">5% and ambulation </w:instrText>
            </w:r>
            <w:r w:rsidR="001F3FCE">
              <w:rPr>
                <w:rFonts w:ascii="Cambria Math" w:hAnsi="Cambria Math" w:cs="Cambria Math"/>
                <w:sz w:val="18"/>
                <w:szCs w:val="18"/>
              </w:rPr>
              <w:instrText>∼</w:instrText>
            </w:r>
            <w:r w:rsidR="001F3FCE">
              <w:rPr>
                <w:sz w:val="18"/>
                <w:szCs w:val="18"/>
              </w:rPr>
              <w:instrText>12%), physical activity level (</w:instrText>
            </w:r>
            <w:r w:rsidR="001F3FCE">
              <w:rPr>
                <w:rFonts w:ascii="Cambria Math" w:hAnsi="Cambria Math" w:cs="Cambria Math"/>
                <w:sz w:val="18"/>
                <w:szCs w:val="18"/>
              </w:rPr>
              <w:instrText>∼</w:instrText>
            </w:r>
            <w:r w:rsidR="001F3FCE">
              <w:rPr>
                <w:sz w:val="18"/>
                <w:szCs w:val="18"/>
              </w:rPr>
              <w:instrText>24%) and lean mass (</w:instrText>
            </w:r>
            <w:r w:rsidR="001F3FCE">
              <w:rPr>
                <w:rFonts w:ascii="Cambria Math" w:hAnsi="Cambria Math" w:cs="Cambria Math"/>
                <w:sz w:val="18"/>
                <w:szCs w:val="18"/>
              </w:rPr>
              <w:instrText>∼</w:instrText>
            </w:r>
            <w:r w:rsidR="001F3FCE">
              <w:rPr>
                <w:sz w:val="18"/>
                <w:szCs w:val="18"/>
              </w:rPr>
              <w:instrText>3%) differed significantly between groups following the intervention, with favorable changes in the exercise group compared with the usual care group. No significant between-group differences were observed for fatigue, quality of life or psychological distress.CONCLUSIONS: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w:instrText>
            </w:r>
            <w:r w:rsidR="002013E2" w:rsidRPr="002013E2">
              <w:rPr>
                <w:sz w:val="18"/>
                <w:szCs w:val="18"/>
              </w:rPr>
              <w:fldChar w:fldCharType="separate"/>
            </w:r>
            <w:r w:rsidR="00F9365F" w:rsidRPr="00F9365F">
              <w:rPr>
                <w:sz w:val="18"/>
                <w:szCs w:val="18"/>
                <w:vertAlign w:val="superscript"/>
              </w:rPr>
              <w:t>7</w:t>
            </w:r>
            <w:r w:rsidR="002013E2" w:rsidRPr="002013E2">
              <w:rPr>
                <w:sz w:val="18"/>
                <w:szCs w:val="18"/>
              </w:rPr>
              <w:fldChar w:fldCharType="end"/>
            </w:r>
          </w:p>
          <w:p w:rsidR="003E4F77" w:rsidRDefault="00F11214" w:rsidP="002440D1">
            <w:pPr>
              <w:pStyle w:val="ListParagraph"/>
              <w:numPr>
                <w:ilvl w:val="1"/>
                <w:numId w:val="20"/>
              </w:numPr>
              <w:spacing w:before="120" w:after="120"/>
              <w:rPr>
                <w:sz w:val="18"/>
                <w:szCs w:val="18"/>
              </w:rPr>
            </w:pPr>
            <w:r>
              <w:rPr>
                <w:sz w:val="18"/>
                <w:szCs w:val="18"/>
              </w:rPr>
              <w:t>36 items on this questionnaire that are scored on a 0-100 scale with 0 being maximum disability and 100 being no disability</w:t>
            </w:r>
          </w:p>
          <w:p w:rsidR="0000738B" w:rsidRPr="00F11214" w:rsidRDefault="00F11214" w:rsidP="00F11214">
            <w:pPr>
              <w:pStyle w:val="ListParagraph"/>
              <w:numPr>
                <w:ilvl w:val="1"/>
                <w:numId w:val="20"/>
              </w:numPr>
              <w:spacing w:before="120" w:after="120"/>
              <w:rPr>
                <w:sz w:val="18"/>
                <w:szCs w:val="18"/>
              </w:rPr>
            </w:pPr>
            <w:r>
              <w:rPr>
                <w:sz w:val="18"/>
                <w:szCs w:val="18"/>
              </w:rPr>
              <w:t>Lower scores indicate higher disability levels and higher scores represent lower disabilities</w:t>
            </w:r>
          </w:p>
        </w:tc>
      </w:tr>
      <w:tr w:rsidR="0000738B" w:rsidRPr="002F16E1" w:rsidTr="002440D1">
        <w:tc>
          <w:tcPr>
            <w:tcW w:w="10421" w:type="dxa"/>
            <w:tcBorders>
              <w:bottom w:val="single" w:sz="4" w:space="0" w:color="auto"/>
            </w:tcBorders>
            <w:shd w:val="clear" w:color="auto" w:fill="E6E6E6"/>
          </w:tcPr>
          <w:p w:rsidR="0000738B" w:rsidRPr="002F16E1" w:rsidRDefault="0000738B" w:rsidP="002440D1">
            <w:pPr>
              <w:spacing w:before="120" w:after="120"/>
              <w:rPr>
                <w:b/>
                <w:sz w:val="18"/>
                <w:szCs w:val="18"/>
              </w:rPr>
            </w:pPr>
            <w:r w:rsidRPr="002F16E1">
              <w:rPr>
                <w:b/>
                <w:sz w:val="18"/>
                <w:szCs w:val="18"/>
              </w:rPr>
              <w:lastRenderedPageBreak/>
              <w:t>Main Findings</w:t>
            </w:r>
          </w:p>
          <w:p w:rsidR="0000738B" w:rsidRPr="002F16E1" w:rsidRDefault="0000738B" w:rsidP="002440D1">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rsidTr="002440D1">
        <w:tc>
          <w:tcPr>
            <w:tcW w:w="10421" w:type="dxa"/>
            <w:tcBorders>
              <w:bottom w:val="single" w:sz="4" w:space="0" w:color="auto"/>
            </w:tcBorders>
            <w:shd w:val="clear" w:color="auto" w:fill="auto"/>
          </w:tcPr>
          <w:p w:rsidR="00522C40" w:rsidRDefault="00343393" w:rsidP="00522C40">
            <w:pPr>
              <w:spacing w:before="120" w:after="120"/>
              <w:rPr>
                <w:sz w:val="18"/>
                <w:szCs w:val="18"/>
              </w:rPr>
            </w:pPr>
            <w:r w:rsidRPr="00522C40">
              <w:rPr>
                <w:sz w:val="18"/>
                <w:szCs w:val="18"/>
              </w:rPr>
              <w:t>The outcome measure</w:t>
            </w:r>
            <w:r w:rsidR="00522C40" w:rsidRPr="00522C40">
              <w:rPr>
                <w:sz w:val="18"/>
                <w:szCs w:val="18"/>
              </w:rPr>
              <w:t xml:space="preserve"> of muscular strength using the </w:t>
            </w:r>
            <w:r w:rsidRPr="00522C40">
              <w:rPr>
                <w:sz w:val="18"/>
                <w:szCs w:val="18"/>
              </w:rPr>
              <w:t xml:space="preserve">1 RM leg extension </w:t>
            </w:r>
            <w:r w:rsidR="00FC7F34">
              <w:rPr>
                <w:sz w:val="18"/>
                <w:szCs w:val="18"/>
              </w:rPr>
              <w:t>is</w:t>
            </w:r>
            <w:r w:rsidR="00522C40" w:rsidRPr="00522C40">
              <w:rPr>
                <w:sz w:val="18"/>
                <w:szCs w:val="18"/>
              </w:rPr>
              <w:t xml:space="preserve"> the most relevant to the clinical question for this CAT.</w:t>
            </w:r>
            <w:r w:rsidR="00522C40">
              <w:rPr>
                <w:sz w:val="18"/>
                <w:szCs w:val="18"/>
              </w:rPr>
              <w:t xml:space="preserve"> </w:t>
            </w:r>
            <w:r w:rsidR="00677529">
              <w:rPr>
                <w:sz w:val="18"/>
                <w:szCs w:val="18"/>
              </w:rPr>
              <w:t xml:space="preserve">Both groups of participants were similar at baseline. </w:t>
            </w:r>
            <w:r w:rsidR="009A5A4D">
              <w:rPr>
                <w:sz w:val="18"/>
                <w:szCs w:val="18"/>
              </w:rPr>
              <w:t xml:space="preserve">This data synthesizes just the findings relevant to the clinical question for this CAT. </w:t>
            </w:r>
            <w:r w:rsidR="00522C40">
              <w:rPr>
                <w:sz w:val="18"/>
                <w:szCs w:val="18"/>
              </w:rPr>
              <w:t>The findings are as follows:</w:t>
            </w:r>
          </w:p>
          <w:tbl>
            <w:tblPr>
              <w:tblStyle w:val="TableGrid"/>
              <w:tblW w:w="0" w:type="auto"/>
              <w:tblLook w:val="04A0" w:firstRow="1" w:lastRow="0" w:firstColumn="1" w:lastColumn="0" w:noHBand="0" w:noVBand="1"/>
            </w:tblPr>
            <w:tblGrid>
              <w:gridCol w:w="1234"/>
              <w:gridCol w:w="1262"/>
              <w:gridCol w:w="1247"/>
              <w:gridCol w:w="1250"/>
              <w:gridCol w:w="1243"/>
              <w:gridCol w:w="1247"/>
              <w:gridCol w:w="1250"/>
              <w:gridCol w:w="1236"/>
            </w:tblGrid>
            <w:tr w:rsidR="005A7B9A" w:rsidTr="00CB7D5F">
              <w:trPr>
                <w:gridBefore w:val="1"/>
                <w:gridAfter w:val="1"/>
                <w:wBefore w:w="1273" w:type="dxa"/>
                <w:wAfter w:w="1275" w:type="dxa"/>
              </w:trPr>
              <w:tc>
                <w:tcPr>
                  <w:tcW w:w="7642" w:type="dxa"/>
                  <w:gridSpan w:val="6"/>
                </w:tcPr>
                <w:p w:rsidR="005A7B9A" w:rsidRPr="005A7B9A" w:rsidRDefault="005A7B9A" w:rsidP="005A7B9A">
                  <w:pPr>
                    <w:spacing w:before="120" w:after="120"/>
                    <w:jc w:val="center"/>
                    <w:rPr>
                      <w:b/>
                      <w:sz w:val="18"/>
                      <w:szCs w:val="18"/>
                    </w:rPr>
                  </w:pPr>
                  <w:r>
                    <w:rPr>
                      <w:b/>
                      <w:sz w:val="18"/>
                      <w:szCs w:val="18"/>
                    </w:rPr>
                    <w:t>Main Findings From Study</w:t>
                  </w:r>
                </w:p>
              </w:tc>
            </w:tr>
            <w:tr w:rsidR="005A7B9A" w:rsidTr="00CB7D5F">
              <w:trPr>
                <w:gridBefore w:val="1"/>
                <w:gridAfter w:val="1"/>
                <w:wBefore w:w="1273" w:type="dxa"/>
                <w:wAfter w:w="1275" w:type="dxa"/>
              </w:trPr>
              <w:tc>
                <w:tcPr>
                  <w:tcW w:w="2547" w:type="dxa"/>
                  <w:gridSpan w:val="2"/>
                </w:tcPr>
                <w:p w:rsidR="005A7B9A" w:rsidRDefault="005A7B9A" w:rsidP="00522C40">
                  <w:pPr>
                    <w:spacing w:before="120" w:after="120"/>
                    <w:rPr>
                      <w:sz w:val="18"/>
                      <w:szCs w:val="18"/>
                    </w:rPr>
                  </w:pPr>
                </w:p>
              </w:tc>
              <w:tc>
                <w:tcPr>
                  <w:tcW w:w="2547" w:type="dxa"/>
                  <w:gridSpan w:val="2"/>
                </w:tcPr>
                <w:p w:rsidR="005A7B9A" w:rsidRDefault="005A7B9A" w:rsidP="00522C40">
                  <w:pPr>
                    <w:spacing w:before="120" w:after="120"/>
                    <w:rPr>
                      <w:sz w:val="18"/>
                      <w:szCs w:val="18"/>
                    </w:rPr>
                  </w:pPr>
                  <w:r>
                    <w:rPr>
                      <w:sz w:val="18"/>
                      <w:szCs w:val="18"/>
                    </w:rPr>
                    <w:t>Baseline</w:t>
                  </w:r>
                </w:p>
              </w:tc>
              <w:tc>
                <w:tcPr>
                  <w:tcW w:w="2548" w:type="dxa"/>
                  <w:gridSpan w:val="2"/>
                </w:tcPr>
                <w:p w:rsidR="005A7B9A" w:rsidRDefault="005A7B9A" w:rsidP="00522C40">
                  <w:pPr>
                    <w:spacing w:before="120" w:after="120"/>
                    <w:rPr>
                      <w:sz w:val="18"/>
                      <w:szCs w:val="18"/>
                    </w:rPr>
                  </w:pPr>
                  <w:r>
                    <w:rPr>
                      <w:sz w:val="18"/>
                      <w:szCs w:val="18"/>
                    </w:rPr>
                    <w:t>12 weeks</w:t>
                  </w:r>
                </w:p>
              </w:tc>
            </w:tr>
            <w:tr w:rsidR="005A7B9A" w:rsidTr="00CB7D5F">
              <w:trPr>
                <w:gridBefore w:val="1"/>
                <w:gridAfter w:val="1"/>
                <w:wBefore w:w="1273" w:type="dxa"/>
                <w:wAfter w:w="1275" w:type="dxa"/>
              </w:trPr>
              <w:tc>
                <w:tcPr>
                  <w:tcW w:w="2547" w:type="dxa"/>
                  <w:gridSpan w:val="2"/>
                </w:tcPr>
                <w:p w:rsidR="005A7B9A" w:rsidRDefault="005A7B9A" w:rsidP="00522C40">
                  <w:pPr>
                    <w:spacing w:before="120" w:after="120"/>
                    <w:rPr>
                      <w:sz w:val="18"/>
                      <w:szCs w:val="18"/>
                    </w:rPr>
                  </w:pPr>
                </w:p>
              </w:tc>
              <w:tc>
                <w:tcPr>
                  <w:tcW w:w="2547" w:type="dxa"/>
                  <w:gridSpan w:val="2"/>
                </w:tcPr>
                <w:p w:rsidR="005A7B9A" w:rsidRDefault="005A7B9A" w:rsidP="00522C40">
                  <w:pPr>
                    <w:spacing w:before="120" w:after="120"/>
                    <w:rPr>
                      <w:sz w:val="18"/>
                      <w:szCs w:val="18"/>
                    </w:rPr>
                  </w:pPr>
                  <w:r>
                    <w:rPr>
                      <w:sz w:val="18"/>
                      <w:szCs w:val="18"/>
                    </w:rPr>
                    <w:t>Mean +/- SD</w:t>
                  </w:r>
                </w:p>
              </w:tc>
              <w:tc>
                <w:tcPr>
                  <w:tcW w:w="2548" w:type="dxa"/>
                  <w:gridSpan w:val="2"/>
                </w:tcPr>
                <w:p w:rsidR="005A7B9A" w:rsidRDefault="005A7B9A" w:rsidP="00522C40">
                  <w:pPr>
                    <w:spacing w:before="120" w:after="120"/>
                    <w:rPr>
                      <w:sz w:val="18"/>
                      <w:szCs w:val="18"/>
                    </w:rPr>
                  </w:pPr>
                  <w:r>
                    <w:rPr>
                      <w:sz w:val="18"/>
                      <w:szCs w:val="18"/>
                    </w:rPr>
                    <w:t>Mean +/- SD</w:t>
                  </w:r>
                </w:p>
              </w:tc>
            </w:tr>
            <w:tr w:rsidR="005A7B9A" w:rsidTr="00CB7D5F">
              <w:trPr>
                <w:gridBefore w:val="1"/>
                <w:gridAfter w:val="1"/>
                <w:wBefore w:w="1273" w:type="dxa"/>
                <w:wAfter w:w="1275" w:type="dxa"/>
              </w:trPr>
              <w:tc>
                <w:tcPr>
                  <w:tcW w:w="2547" w:type="dxa"/>
                  <w:gridSpan w:val="2"/>
                </w:tcPr>
                <w:p w:rsidR="005A7B9A" w:rsidRPr="00605222" w:rsidRDefault="005A7B9A" w:rsidP="00522C40">
                  <w:pPr>
                    <w:spacing w:before="120" w:after="120"/>
                    <w:rPr>
                      <w:b/>
                      <w:sz w:val="18"/>
                      <w:szCs w:val="18"/>
                    </w:rPr>
                  </w:pPr>
                  <w:r w:rsidRPr="00605222">
                    <w:rPr>
                      <w:b/>
                      <w:sz w:val="18"/>
                      <w:szCs w:val="18"/>
                    </w:rPr>
                    <w:t>Resistance Training Exercise Group:</w:t>
                  </w:r>
                </w:p>
              </w:tc>
              <w:tc>
                <w:tcPr>
                  <w:tcW w:w="2547" w:type="dxa"/>
                  <w:gridSpan w:val="2"/>
                </w:tcPr>
                <w:p w:rsidR="005A7B9A" w:rsidRDefault="005A7B9A" w:rsidP="00522C40">
                  <w:pPr>
                    <w:spacing w:before="120" w:after="120"/>
                    <w:rPr>
                      <w:sz w:val="18"/>
                      <w:szCs w:val="18"/>
                    </w:rPr>
                  </w:pPr>
                </w:p>
              </w:tc>
              <w:tc>
                <w:tcPr>
                  <w:tcW w:w="2548" w:type="dxa"/>
                  <w:gridSpan w:val="2"/>
                </w:tcPr>
                <w:p w:rsidR="005A7B9A" w:rsidRDefault="005A7B9A" w:rsidP="00522C40">
                  <w:pPr>
                    <w:spacing w:before="120" w:after="120"/>
                    <w:rPr>
                      <w:sz w:val="18"/>
                      <w:szCs w:val="18"/>
                    </w:rPr>
                  </w:pPr>
                </w:p>
              </w:tc>
            </w:tr>
            <w:tr w:rsidR="005A7B9A" w:rsidTr="00CB7D5F">
              <w:trPr>
                <w:gridBefore w:val="1"/>
                <w:gridAfter w:val="1"/>
                <w:wBefore w:w="1273" w:type="dxa"/>
                <w:wAfter w:w="1275" w:type="dxa"/>
              </w:trPr>
              <w:tc>
                <w:tcPr>
                  <w:tcW w:w="2547" w:type="dxa"/>
                  <w:gridSpan w:val="2"/>
                </w:tcPr>
                <w:p w:rsidR="005A7B9A" w:rsidRDefault="005A7B9A" w:rsidP="00522C40">
                  <w:pPr>
                    <w:spacing w:before="120" w:after="120"/>
                    <w:rPr>
                      <w:sz w:val="18"/>
                      <w:szCs w:val="18"/>
                    </w:rPr>
                  </w:pPr>
                  <w:r>
                    <w:rPr>
                      <w:sz w:val="18"/>
                      <w:szCs w:val="18"/>
                    </w:rPr>
                    <w:t>1 RM leg extension (kg)</w:t>
                  </w:r>
                </w:p>
              </w:tc>
              <w:tc>
                <w:tcPr>
                  <w:tcW w:w="2547" w:type="dxa"/>
                  <w:gridSpan w:val="2"/>
                </w:tcPr>
                <w:p w:rsidR="005A7B9A" w:rsidRDefault="005A7B9A" w:rsidP="00522C40">
                  <w:pPr>
                    <w:spacing w:before="120" w:after="120"/>
                    <w:rPr>
                      <w:sz w:val="18"/>
                      <w:szCs w:val="18"/>
                    </w:rPr>
                  </w:pPr>
                  <w:r>
                    <w:rPr>
                      <w:sz w:val="18"/>
                      <w:szCs w:val="18"/>
                    </w:rPr>
                    <w:t>76.2 +/- 17.6</w:t>
                  </w:r>
                </w:p>
              </w:tc>
              <w:tc>
                <w:tcPr>
                  <w:tcW w:w="2548" w:type="dxa"/>
                  <w:gridSpan w:val="2"/>
                </w:tcPr>
                <w:p w:rsidR="005A7B9A" w:rsidRDefault="005A7B9A" w:rsidP="00522C40">
                  <w:pPr>
                    <w:spacing w:before="120" w:after="120"/>
                    <w:rPr>
                      <w:sz w:val="18"/>
                      <w:szCs w:val="18"/>
                    </w:rPr>
                  </w:pPr>
                  <w:r>
                    <w:rPr>
                      <w:sz w:val="18"/>
                      <w:szCs w:val="18"/>
                    </w:rPr>
                    <w:t>80.3 +/- 16.7</w:t>
                  </w:r>
                </w:p>
              </w:tc>
            </w:tr>
            <w:tr w:rsidR="005A7B9A" w:rsidTr="00CB7D5F">
              <w:trPr>
                <w:gridBefore w:val="1"/>
                <w:gridAfter w:val="1"/>
                <w:wBefore w:w="1273" w:type="dxa"/>
                <w:wAfter w:w="1275" w:type="dxa"/>
              </w:trPr>
              <w:tc>
                <w:tcPr>
                  <w:tcW w:w="2547" w:type="dxa"/>
                  <w:gridSpan w:val="2"/>
                </w:tcPr>
                <w:p w:rsidR="005A7B9A" w:rsidRPr="00605222" w:rsidRDefault="005A7B9A" w:rsidP="00605222">
                  <w:pPr>
                    <w:spacing w:before="120" w:after="120"/>
                    <w:rPr>
                      <w:b/>
                      <w:sz w:val="18"/>
                      <w:szCs w:val="18"/>
                    </w:rPr>
                  </w:pPr>
                  <w:r>
                    <w:rPr>
                      <w:b/>
                      <w:sz w:val="18"/>
                      <w:szCs w:val="18"/>
                    </w:rPr>
                    <w:t>Usual Care Group:</w:t>
                  </w:r>
                </w:p>
              </w:tc>
              <w:tc>
                <w:tcPr>
                  <w:tcW w:w="2547" w:type="dxa"/>
                  <w:gridSpan w:val="2"/>
                </w:tcPr>
                <w:p w:rsidR="005A7B9A" w:rsidRDefault="005A7B9A" w:rsidP="00605222">
                  <w:pPr>
                    <w:spacing w:before="120" w:after="120"/>
                    <w:rPr>
                      <w:sz w:val="18"/>
                      <w:szCs w:val="18"/>
                    </w:rPr>
                  </w:pPr>
                </w:p>
              </w:tc>
              <w:tc>
                <w:tcPr>
                  <w:tcW w:w="2548" w:type="dxa"/>
                  <w:gridSpan w:val="2"/>
                </w:tcPr>
                <w:p w:rsidR="005A7B9A" w:rsidRDefault="005A7B9A" w:rsidP="00605222">
                  <w:pPr>
                    <w:spacing w:before="120" w:after="120"/>
                    <w:rPr>
                      <w:sz w:val="18"/>
                      <w:szCs w:val="18"/>
                    </w:rPr>
                  </w:pPr>
                </w:p>
              </w:tc>
            </w:tr>
            <w:tr w:rsidR="005A7B9A" w:rsidTr="00CB7D5F">
              <w:trPr>
                <w:gridBefore w:val="1"/>
                <w:gridAfter w:val="1"/>
                <w:wBefore w:w="1273" w:type="dxa"/>
                <w:wAfter w:w="1275" w:type="dxa"/>
              </w:trPr>
              <w:tc>
                <w:tcPr>
                  <w:tcW w:w="2547" w:type="dxa"/>
                  <w:gridSpan w:val="2"/>
                </w:tcPr>
                <w:p w:rsidR="005A7B9A" w:rsidRDefault="005A7B9A" w:rsidP="00605222">
                  <w:pPr>
                    <w:spacing w:before="120" w:after="120"/>
                    <w:rPr>
                      <w:sz w:val="18"/>
                      <w:szCs w:val="18"/>
                    </w:rPr>
                  </w:pPr>
                  <w:r>
                    <w:rPr>
                      <w:sz w:val="18"/>
                      <w:szCs w:val="18"/>
                    </w:rPr>
                    <w:t>1 RM leg extension (kg)</w:t>
                  </w:r>
                </w:p>
              </w:tc>
              <w:tc>
                <w:tcPr>
                  <w:tcW w:w="2547" w:type="dxa"/>
                  <w:gridSpan w:val="2"/>
                </w:tcPr>
                <w:p w:rsidR="005A7B9A" w:rsidRDefault="005A7B9A" w:rsidP="00605222">
                  <w:pPr>
                    <w:spacing w:before="120" w:after="120"/>
                    <w:rPr>
                      <w:sz w:val="18"/>
                      <w:szCs w:val="18"/>
                    </w:rPr>
                  </w:pPr>
                  <w:r>
                    <w:rPr>
                      <w:sz w:val="18"/>
                      <w:szCs w:val="18"/>
                    </w:rPr>
                    <w:t>71.4 +/- 23.5</w:t>
                  </w:r>
                </w:p>
              </w:tc>
              <w:tc>
                <w:tcPr>
                  <w:tcW w:w="2548" w:type="dxa"/>
                  <w:gridSpan w:val="2"/>
                </w:tcPr>
                <w:p w:rsidR="005A7B9A" w:rsidRDefault="005A7B9A" w:rsidP="00605222">
                  <w:pPr>
                    <w:spacing w:before="120" w:after="120"/>
                    <w:rPr>
                      <w:sz w:val="18"/>
                      <w:szCs w:val="18"/>
                    </w:rPr>
                  </w:pPr>
                  <w:r>
                    <w:rPr>
                      <w:sz w:val="18"/>
                      <w:szCs w:val="18"/>
                    </w:rPr>
                    <w:t>68.7 +/- 21.4</w:t>
                  </w:r>
                </w:p>
              </w:tc>
            </w:tr>
            <w:tr w:rsidR="00CB7D5F" w:rsidTr="00CB7D5F">
              <w:tc>
                <w:tcPr>
                  <w:tcW w:w="10190" w:type="dxa"/>
                  <w:gridSpan w:val="8"/>
                </w:tcPr>
                <w:p w:rsidR="00CB7D5F" w:rsidRDefault="00CB7D5F" w:rsidP="00CB7D5F">
                  <w:pPr>
                    <w:spacing w:before="120" w:after="120"/>
                    <w:jc w:val="center"/>
                    <w:rPr>
                      <w:b/>
                      <w:sz w:val="18"/>
                      <w:szCs w:val="18"/>
                    </w:rPr>
                  </w:pPr>
                  <w:r>
                    <w:rPr>
                      <w:b/>
                      <w:sz w:val="18"/>
                      <w:szCs w:val="18"/>
                    </w:rPr>
                    <w:t>Adjusted group differences in mean change over 12 weeks</w:t>
                  </w:r>
                </w:p>
              </w:tc>
            </w:tr>
            <w:tr w:rsidR="005A7B9A" w:rsidTr="00CB7D5F">
              <w:tc>
                <w:tcPr>
                  <w:tcW w:w="2547" w:type="dxa"/>
                  <w:gridSpan w:val="2"/>
                </w:tcPr>
                <w:p w:rsidR="005A7B9A" w:rsidRDefault="005A7B9A" w:rsidP="005A7B9A">
                  <w:pPr>
                    <w:spacing w:before="120" w:after="120"/>
                    <w:rPr>
                      <w:sz w:val="18"/>
                      <w:szCs w:val="18"/>
                    </w:rPr>
                  </w:pPr>
                </w:p>
              </w:tc>
              <w:tc>
                <w:tcPr>
                  <w:tcW w:w="2547" w:type="dxa"/>
                  <w:gridSpan w:val="2"/>
                </w:tcPr>
                <w:p w:rsidR="005A7B9A" w:rsidRDefault="005A7B9A" w:rsidP="005A7B9A">
                  <w:pPr>
                    <w:spacing w:before="120" w:after="120"/>
                    <w:rPr>
                      <w:sz w:val="18"/>
                      <w:szCs w:val="18"/>
                    </w:rPr>
                  </w:pPr>
                  <w:r>
                    <w:rPr>
                      <w:sz w:val="18"/>
                      <w:szCs w:val="18"/>
                    </w:rPr>
                    <w:t>Mean</w:t>
                  </w:r>
                </w:p>
              </w:tc>
              <w:tc>
                <w:tcPr>
                  <w:tcW w:w="2548" w:type="dxa"/>
                  <w:gridSpan w:val="2"/>
                </w:tcPr>
                <w:p w:rsidR="005A7B9A" w:rsidRDefault="005A7B9A" w:rsidP="005A7B9A">
                  <w:pPr>
                    <w:spacing w:before="120" w:after="120"/>
                    <w:rPr>
                      <w:sz w:val="18"/>
                      <w:szCs w:val="18"/>
                    </w:rPr>
                  </w:pPr>
                  <w:r>
                    <w:rPr>
                      <w:sz w:val="18"/>
                      <w:szCs w:val="18"/>
                    </w:rPr>
                    <w:t>95% CI</w:t>
                  </w:r>
                </w:p>
              </w:tc>
              <w:tc>
                <w:tcPr>
                  <w:tcW w:w="2548" w:type="dxa"/>
                  <w:gridSpan w:val="2"/>
                </w:tcPr>
                <w:p w:rsidR="005A7B9A" w:rsidRDefault="005A7B9A" w:rsidP="005A7B9A">
                  <w:pPr>
                    <w:spacing w:before="120" w:after="120"/>
                    <w:rPr>
                      <w:sz w:val="18"/>
                      <w:szCs w:val="18"/>
                    </w:rPr>
                  </w:pPr>
                  <w:r>
                    <w:rPr>
                      <w:sz w:val="18"/>
                      <w:szCs w:val="18"/>
                    </w:rPr>
                    <w:t>P value</w:t>
                  </w:r>
                </w:p>
              </w:tc>
            </w:tr>
            <w:tr w:rsidR="005A7B9A" w:rsidTr="00CB7D5F">
              <w:tc>
                <w:tcPr>
                  <w:tcW w:w="2547" w:type="dxa"/>
                  <w:gridSpan w:val="2"/>
                </w:tcPr>
                <w:p w:rsidR="005A7B9A" w:rsidRDefault="005A7B9A" w:rsidP="005A7B9A">
                  <w:pPr>
                    <w:spacing w:before="120" w:after="120"/>
                    <w:rPr>
                      <w:sz w:val="18"/>
                      <w:szCs w:val="18"/>
                    </w:rPr>
                  </w:pPr>
                  <w:r>
                    <w:rPr>
                      <w:sz w:val="18"/>
                      <w:szCs w:val="18"/>
                    </w:rPr>
                    <w:t>1 RM leg extension (kg)</w:t>
                  </w:r>
                </w:p>
              </w:tc>
              <w:tc>
                <w:tcPr>
                  <w:tcW w:w="2547" w:type="dxa"/>
                  <w:gridSpan w:val="2"/>
                </w:tcPr>
                <w:p w:rsidR="005A7B9A" w:rsidRDefault="005A7B9A" w:rsidP="005A7B9A">
                  <w:pPr>
                    <w:spacing w:before="120" w:after="120"/>
                    <w:rPr>
                      <w:sz w:val="18"/>
                      <w:szCs w:val="18"/>
                    </w:rPr>
                  </w:pPr>
                  <w:r>
                    <w:rPr>
                      <w:sz w:val="18"/>
                      <w:szCs w:val="18"/>
                    </w:rPr>
                    <w:t>7.9</w:t>
                  </w:r>
                </w:p>
              </w:tc>
              <w:tc>
                <w:tcPr>
                  <w:tcW w:w="2548" w:type="dxa"/>
                  <w:gridSpan w:val="2"/>
                </w:tcPr>
                <w:p w:rsidR="005A7B9A" w:rsidRDefault="005A7B9A" w:rsidP="005A7B9A">
                  <w:pPr>
                    <w:spacing w:before="120" w:after="120"/>
                    <w:rPr>
                      <w:sz w:val="18"/>
                      <w:szCs w:val="18"/>
                    </w:rPr>
                  </w:pPr>
                  <w:r>
                    <w:rPr>
                      <w:sz w:val="18"/>
                      <w:szCs w:val="18"/>
                    </w:rPr>
                    <w:t>1.8-14</w:t>
                  </w:r>
                </w:p>
              </w:tc>
              <w:tc>
                <w:tcPr>
                  <w:tcW w:w="2548" w:type="dxa"/>
                  <w:gridSpan w:val="2"/>
                </w:tcPr>
                <w:p w:rsidR="005A7B9A" w:rsidRDefault="005A7B9A" w:rsidP="005A7B9A">
                  <w:pPr>
                    <w:spacing w:before="120" w:after="120"/>
                    <w:rPr>
                      <w:sz w:val="18"/>
                      <w:szCs w:val="18"/>
                    </w:rPr>
                  </w:pPr>
                  <w:r>
                    <w:rPr>
                      <w:sz w:val="18"/>
                      <w:szCs w:val="18"/>
                    </w:rPr>
                    <w:t>0.016</w:t>
                  </w:r>
                </w:p>
              </w:tc>
            </w:tr>
          </w:tbl>
          <w:p w:rsidR="00DF7822" w:rsidRPr="00DF7822" w:rsidRDefault="00BC4384" w:rsidP="00DF7822">
            <w:pPr>
              <w:pStyle w:val="ListParagraph"/>
              <w:numPr>
                <w:ilvl w:val="0"/>
                <w:numId w:val="22"/>
              </w:numPr>
              <w:spacing w:before="120" w:after="120"/>
              <w:rPr>
                <w:sz w:val="18"/>
                <w:szCs w:val="18"/>
              </w:rPr>
            </w:pPr>
            <w:r w:rsidRPr="00BC4384">
              <w:rPr>
                <w:sz w:val="18"/>
                <w:szCs w:val="18"/>
              </w:rPr>
              <w:t>At baseline, there were no</w:t>
            </w:r>
            <w:r>
              <w:rPr>
                <w:sz w:val="18"/>
                <w:szCs w:val="18"/>
              </w:rPr>
              <w:t xml:space="preserve"> significant differences between the exercise group and the usual care group on th</w:t>
            </w:r>
            <w:r w:rsidR="007350CF">
              <w:rPr>
                <w:sz w:val="18"/>
                <w:szCs w:val="18"/>
              </w:rPr>
              <w:t>is</w:t>
            </w:r>
            <w:r>
              <w:rPr>
                <w:sz w:val="18"/>
                <w:szCs w:val="18"/>
              </w:rPr>
              <w:t xml:space="preserve"> outcome measure.</w:t>
            </w:r>
            <w:r w:rsidR="00DF7822">
              <w:rPr>
                <w:sz w:val="18"/>
                <w:szCs w:val="18"/>
              </w:rPr>
              <w:t xml:space="preserve"> </w:t>
            </w:r>
          </w:p>
          <w:p w:rsidR="002969AD" w:rsidRDefault="00304432" w:rsidP="00BC4384">
            <w:pPr>
              <w:pStyle w:val="ListParagraph"/>
              <w:numPr>
                <w:ilvl w:val="0"/>
                <w:numId w:val="22"/>
              </w:numPr>
              <w:spacing w:before="120" w:after="120"/>
              <w:rPr>
                <w:sz w:val="18"/>
                <w:szCs w:val="18"/>
              </w:rPr>
            </w:pPr>
            <w:r w:rsidRPr="00BC4384">
              <w:rPr>
                <w:sz w:val="18"/>
                <w:szCs w:val="18"/>
              </w:rPr>
              <w:t xml:space="preserve">The maximal muscular strength differed significantly between the exercise group and the control group for the leg extension 1 RM </w:t>
            </w:r>
            <w:r w:rsidR="00683FA7" w:rsidRPr="00BC4384">
              <w:rPr>
                <w:sz w:val="18"/>
                <w:szCs w:val="18"/>
              </w:rPr>
              <w:t xml:space="preserve">with the resistance training exercise group </w:t>
            </w:r>
            <w:r w:rsidR="002969AD">
              <w:rPr>
                <w:sz w:val="18"/>
                <w:szCs w:val="18"/>
              </w:rPr>
              <w:t>having</w:t>
            </w:r>
            <w:r w:rsidR="00683FA7" w:rsidRPr="00BC4384">
              <w:rPr>
                <w:sz w:val="18"/>
                <w:szCs w:val="18"/>
              </w:rPr>
              <w:t xml:space="preserve"> better overall results</w:t>
            </w:r>
            <w:r w:rsidRPr="00BC4384">
              <w:rPr>
                <w:sz w:val="18"/>
                <w:szCs w:val="18"/>
              </w:rPr>
              <w:t>.</w:t>
            </w:r>
            <w:r w:rsidR="002B0814" w:rsidRPr="00BC4384">
              <w:rPr>
                <w:sz w:val="18"/>
                <w:szCs w:val="18"/>
              </w:rPr>
              <w:t xml:space="preserve"> The results from the 1 RM leg extension</w:t>
            </w:r>
            <w:r w:rsidR="00DA30C7" w:rsidRPr="00BC4384">
              <w:rPr>
                <w:sz w:val="18"/>
                <w:szCs w:val="18"/>
              </w:rPr>
              <w:t xml:space="preserve"> show </w:t>
            </w:r>
            <w:r w:rsidR="002B0814" w:rsidRPr="00BC4384">
              <w:rPr>
                <w:sz w:val="18"/>
                <w:szCs w:val="18"/>
              </w:rPr>
              <w:t>statistically significant</w:t>
            </w:r>
            <w:r w:rsidR="00CB7D5F" w:rsidRPr="00BC4384">
              <w:rPr>
                <w:sz w:val="18"/>
                <w:szCs w:val="18"/>
              </w:rPr>
              <w:t xml:space="preserve"> </w:t>
            </w:r>
            <w:r w:rsidR="00DA30C7" w:rsidRPr="00BC4384">
              <w:rPr>
                <w:sz w:val="18"/>
                <w:szCs w:val="18"/>
              </w:rPr>
              <w:t xml:space="preserve">improvements from baseline </w:t>
            </w:r>
            <w:r w:rsidR="00BE531B">
              <w:rPr>
                <w:sz w:val="18"/>
                <w:szCs w:val="18"/>
              </w:rPr>
              <w:t>with a</w:t>
            </w:r>
            <w:r w:rsidR="002B0814" w:rsidRPr="00BC4384">
              <w:rPr>
                <w:sz w:val="18"/>
                <w:szCs w:val="18"/>
              </w:rPr>
              <w:t xml:space="preserve"> p value </w:t>
            </w:r>
            <w:r w:rsidR="00BE531B">
              <w:rPr>
                <w:sz w:val="18"/>
                <w:szCs w:val="18"/>
              </w:rPr>
              <w:t>of</w:t>
            </w:r>
            <w:r w:rsidR="002B0814" w:rsidRPr="00BC4384">
              <w:rPr>
                <w:sz w:val="18"/>
                <w:szCs w:val="18"/>
              </w:rPr>
              <w:t xml:space="preserve"> </w:t>
            </w:r>
            <w:r w:rsidR="00DA30C7" w:rsidRPr="00BC4384">
              <w:rPr>
                <w:sz w:val="18"/>
                <w:szCs w:val="18"/>
              </w:rPr>
              <w:t>0.016</w:t>
            </w:r>
            <w:r w:rsidR="002B0814" w:rsidRPr="00BC4384">
              <w:rPr>
                <w:sz w:val="18"/>
                <w:szCs w:val="18"/>
              </w:rPr>
              <w:t>. At 12 weeks, the exercise group had increased in their overall muscular strength levels, while the usual care group had decreased their overall strength levels</w:t>
            </w:r>
            <w:r w:rsidR="00FD4F8E" w:rsidRPr="00BC4384">
              <w:rPr>
                <w:sz w:val="18"/>
                <w:szCs w:val="18"/>
              </w:rPr>
              <w:t xml:space="preserve">. </w:t>
            </w:r>
            <w:r w:rsidR="0044792F" w:rsidRPr="00BC4384">
              <w:rPr>
                <w:sz w:val="18"/>
                <w:szCs w:val="18"/>
              </w:rPr>
              <w:t>The overall results show an approximate 11% improvement in overall strength</w:t>
            </w:r>
            <w:r w:rsidR="00E95EC7">
              <w:rPr>
                <w:sz w:val="18"/>
                <w:szCs w:val="18"/>
              </w:rPr>
              <w:t xml:space="preserve"> with the exercise group</w:t>
            </w:r>
            <w:r w:rsidR="0044792F" w:rsidRPr="00BC4384">
              <w:rPr>
                <w:sz w:val="18"/>
                <w:szCs w:val="18"/>
              </w:rPr>
              <w:t xml:space="preserve"> throughout the course of 12 weeks. </w:t>
            </w:r>
          </w:p>
          <w:p w:rsidR="000E3C75" w:rsidRDefault="000E3C75" w:rsidP="000E3C75">
            <w:pPr>
              <w:pStyle w:val="ListParagraph"/>
              <w:numPr>
                <w:ilvl w:val="0"/>
                <w:numId w:val="22"/>
              </w:numPr>
              <w:spacing w:before="120" w:after="120"/>
              <w:rPr>
                <w:sz w:val="18"/>
                <w:szCs w:val="18"/>
              </w:rPr>
            </w:pPr>
            <w:r>
              <w:rPr>
                <w:sz w:val="18"/>
                <w:szCs w:val="18"/>
              </w:rPr>
              <w:t xml:space="preserve">The mean change between the groups over the 12 weeks was 7.9, which </w:t>
            </w:r>
            <w:r w:rsidR="00E92C6E">
              <w:rPr>
                <w:sz w:val="18"/>
                <w:szCs w:val="18"/>
              </w:rPr>
              <w:t xml:space="preserve">represents a large effect size that </w:t>
            </w:r>
            <w:r>
              <w:rPr>
                <w:sz w:val="18"/>
                <w:szCs w:val="18"/>
              </w:rPr>
              <w:t xml:space="preserve">is a clinically and statistically significant difference.  </w:t>
            </w:r>
          </w:p>
          <w:p w:rsidR="000E3C75" w:rsidRPr="000E3C75" w:rsidRDefault="000E3C75" w:rsidP="000E3C75">
            <w:pPr>
              <w:pStyle w:val="ListParagraph"/>
              <w:numPr>
                <w:ilvl w:val="0"/>
                <w:numId w:val="22"/>
              </w:numPr>
              <w:spacing w:before="120" w:after="120"/>
              <w:rPr>
                <w:sz w:val="18"/>
                <w:szCs w:val="18"/>
              </w:rPr>
            </w:pPr>
            <w:r>
              <w:rPr>
                <w:sz w:val="18"/>
                <w:szCs w:val="18"/>
              </w:rPr>
              <w:t xml:space="preserve">The large confidence interval of the </w:t>
            </w:r>
            <w:r w:rsidR="00BE531B">
              <w:rPr>
                <w:sz w:val="18"/>
                <w:szCs w:val="18"/>
              </w:rPr>
              <w:t xml:space="preserve">adjusted group difference of the </w:t>
            </w:r>
            <w:r>
              <w:rPr>
                <w:sz w:val="18"/>
                <w:szCs w:val="18"/>
              </w:rPr>
              <w:t xml:space="preserve">1 RM leg extension means that the results are less precise and there is more variability of the overall data. </w:t>
            </w:r>
          </w:p>
          <w:p w:rsidR="00D10FC3" w:rsidRPr="000E3C75" w:rsidRDefault="00FB221F" w:rsidP="000E3C75">
            <w:pPr>
              <w:pStyle w:val="ListParagraph"/>
              <w:numPr>
                <w:ilvl w:val="0"/>
                <w:numId w:val="22"/>
              </w:numPr>
              <w:spacing w:before="120" w:after="120"/>
              <w:rPr>
                <w:sz w:val="18"/>
                <w:szCs w:val="18"/>
              </w:rPr>
            </w:pPr>
            <w:r w:rsidRPr="000E3C75">
              <w:rPr>
                <w:sz w:val="18"/>
                <w:szCs w:val="18"/>
              </w:rPr>
              <w:t>The usual care group did not have any significant improvements in the 1 RM leg extension test at 12 weeks.</w:t>
            </w:r>
          </w:p>
        </w:tc>
      </w:tr>
      <w:tr w:rsidR="0000738B" w:rsidRPr="002F16E1" w:rsidTr="002440D1">
        <w:tc>
          <w:tcPr>
            <w:tcW w:w="10421" w:type="dxa"/>
            <w:shd w:val="clear" w:color="auto" w:fill="E6E6E6"/>
          </w:tcPr>
          <w:p w:rsidR="0000738B" w:rsidRPr="002F16E1" w:rsidRDefault="0000738B" w:rsidP="002440D1">
            <w:pPr>
              <w:spacing w:before="120" w:after="120"/>
              <w:rPr>
                <w:b/>
                <w:sz w:val="18"/>
                <w:szCs w:val="18"/>
              </w:rPr>
            </w:pPr>
            <w:r w:rsidRPr="002F16E1">
              <w:rPr>
                <w:b/>
                <w:sz w:val="18"/>
                <w:szCs w:val="18"/>
              </w:rPr>
              <w:lastRenderedPageBreak/>
              <w:t>Original Authors’ Conclusions</w:t>
            </w:r>
          </w:p>
          <w:p w:rsidR="0000738B" w:rsidRPr="002F16E1" w:rsidRDefault="0000738B" w:rsidP="002440D1">
            <w:pPr>
              <w:spacing w:before="120" w:after="120"/>
              <w:rPr>
                <w:sz w:val="18"/>
                <w:szCs w:val="18"/>
              </w:rPr>
            </w:pPr>
            <w:r w:rsidRPr="002F16E1">
              <w:rPr>
                <w:sz w:val="18"/>
                <w:szCs w:val="18"/>
              </w:rPr>
              <w:t>[Paraphrase as required.  If providing a direct quote, add page number]</w:t>
            </w:r>
          </w:p>
        </w:tc>
      </w:tr>
      <w:tr w:rsidR="0000738B" w:rsidRPr="002F16E1" w:rsidTr="002440D1">
        <w:tc>
          <w:tcPr>
            <w:tcW w:w="10421" w:type="dxa"/>
            <w:tcBorders>
              <w:bottom w:val="single" w:sz="4" w:space="0" w:color="auto"/>
            </w:tcBorders>
            <w:shd w:val="clear" w:color="auto" w:fill="auto"/>
          </w:tcPr>
          <w:p w:rsidR="0000738B" w:rsidRPr="00740E0A" w:rsidRDefault="009866BE" w:rsidP="00740E0A">
            <w:pPr>
              <w:pStyle w:val="ListParagraph"/>
              <w:numPr>
                <w:ilvl w:val="0"/>
                <w:numId w:val="23"/>
              </w:numPr>
              <w:spacing w:before="120" w:after="120"/>
              <w:rPr>
                <w:sz w:val="18"/>
                <w:szCs w:val="18"/>
              </w:rPr>
            </w:pPr>
            <w:r>
              <w:rPr>
                <w:sz w:val="18"/>
                <w:szCs w:val="18"/>
              </w:rPr>
              <w:t xml:space="preserve">Authors concluded that a </w:t>
            </w:r>
            <w:r w:rsidR="001A3345">
              <w:rPr>
                <w:sz w:val="18"/>
                <w:szCs w:val="18"/>
              </w:rPr>
              <w:t xml:space="preserve">supervised </w:t>
            </w:r>
            <w:r>
              <w:rPr>
                <w:sz w:val="18"/>
                <w:szCs w:val="18"/>
              </w:rPr>
              <w:t>land-based resistance exercise program created</w:t>
            </w:r>
            <w:r w:rsidR="00CB2711">
              <w:rPr>
                <w:sz w:val="18"/>
                <w:szCs w:val="18"/>
              </w:rPr>
              <w:t xml:space="preserve"> with </w:t>
            </w:r>
            <w:r w:rsidR="00D82544">
              <w:rPr>
                <w:sz w:val="18"/>
                <w:szCs w:val="18"/>
              </w:rPr>
              <w:t>careful</w:t>
            </w:r>
            <w:r w:rsidR="00A2634E">
              <w:rPr>
                <w:sz w:val="18"/>
                <w:szCs w:val="18"/>
              </w:rPr>
              <w:t xml:space="preserve"> </w:t>
            </w:r>
            <w:r w:rsidR="00CB2711">
              <w:rPr>
                <w:sz w:val="18"/>
                <w:szCs w:val="18"/>
              </w:rPr>
              <w:t>attention to the location and severity of bone metastasis</w:t>
            </w:r>
            <w:r w:rsidR="001A3345">
              <w:rPr>
                <w:sz w:val="18"/>
                <w:szCs w:val="18"/>
              </w:rPr>
              <w:t xml:space="preserve"> in participants is a safe and effective program that can lead to improvements in overall physical functioning (muscle strength), physical activity levels, and body mass</w:t>
            </w:r>
            <w:r w:rsidR="00A2634E">
              <w:rPr>
                <w:sz w:val="18"/>
                <w:szCs w:val="18"/>
              </w:rPr>
              <w:t xml:space="preserve"> in 12 weeks</w:t>
            </w:r>
            <w:r w:rsidR="001A3345">
              <w:rPr>
                <w:sz w:val="18"/>
                <w:szCs w:val="18"/>
              </w:rPr>
              <w:t>.</w:t>
            </w:r>
            <w:r w:rsidR="00E15137">
              <w:rPr>
                <w:sz w:val="18"/>
                <w:szCs w:val="18"/>
              </w:rPr>
              <w:t xml:space="preserve"> They conclude that </w:t>
            </w:r>
            <w:r w:rsidR="00740E0A">
              <w:rPr>
                <w:sz w:val="18"/>
                <w:szCs w:val="18"/>
              </w:rPr>
              <w:t xml:space="preserve">this type of program </w:t>
            </w:r>
            <w:r w:rsidR="00E15137">
              <w:rPr>
                <w:sz w:val="18"/>
                <w:szCs w:val="18"/>
              </w:rPr>
              <w:t>can help prevent the functional decline and further complications associated with cancer.</w:t>
            </w:r>
            <w:r w:rsidR="00CB2711">
              <w:rPr>
                <w:sz w:val="18"/>
                <w:szCs w:val="18"/>
              </w:rPr>
              <w:t xml:space="preserve"> </w:t>
            </w:r>
          </w:p>
        </w:tc>
      </w:tr>
      <w:tr w:rsidR="0000738B" w:rsidRPr="002F16E1" w:rsidTr="002440D1">
        <w:tc>
          <w:tcPr>
            <w:tcW w:w="10421" w:type="dxa"/>
            <w:shd w:val="clear" w:color="auto" w:fill="E6E6E6"/>
          </w:tcPr>
          <w:p w:rsidR="0000738B" w:rsidRPr="002F16E1" w:rsidRDefault="0000738B" w:rsidP="002440D1">
            <w:pPr>
              <w:spacing w:before="120" w:after="120"/>
              <w:rPr>
                <w:b/>
                <w:sz w:val="18"/>
                <w:szCs w:val="18"/>
              </w:rPr>
            </w:pPr>
            <w:r w:rsidRPr="002F16E1">
              <w:rPr>
                <w:b/>
                <w:sz w:val="18"/>
                <w:szCs w:val="18"/>
              </w:rPr>
              <w:t>Critical Appraisal</w:t>
            </w:r>
          </w:p>
        </w:tc>
      </w:tr>
      <w:tr w:rsidR="0000738B" w:rsidRPr="002F16E1" w:rsidTr="002440D1">
        <w:tc>
          <w:tcPr>
            <w:tcW w:w="10421" w:type="dxa"/>
            <w:shd w:val="clear" w:color="auto" w:fill="auto"/>
          </w:tcPr>
          <w:p w:rsidR="0000738B" w:rsidRPr="002F16E1" w:rsidRDefault="0000738B" w:rsidP="002440D1">
            <w:pPr>
              <w:spacing w:before="120" w:after="120"/>
              <w:rPr>
                <w:b/>
                <w:sz w:val="18"/>
                <w:szCs w:val="18"/>
              </w:rPr>
            </w:pPr>
            <w:r w:rsidRPr="002F16E1">
              <w:rPr>
                <w:b/>
                <w:sz w:val="18"/>
                <w:szCs w:val="18"/>
              </w:rPr>
              <w:t>Validity</w:t>
            </w:r>
          </w:p>
          <w:p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rsidTr="002440D1">
        <w:tc>
          <w:tcPr>
            <w:tcW w:w="10421" w:type="dxa"/>
            <w:shd w:val="clear" w:color="auto" w:fill="auto"/>
          </w:tcPr>
          <w:p w:rsidR="0000738B" w:rsidRDefault="00C85C88" w:rsidP="00C85C88">
            <w:pPr>
              <w:pStyle w:val="ListParagraph"/>
              <w:numPr>
                <w:ilvl w:val="0"/>
                <w:numId w:val="23"/>
              </w:numPr>
              <w:spacing w:before="120" w:after="120"/>
              <w:rPr>
                <w:sz w:val="18"/>
                <w:szCs w:val="18"/>
              </w:rPr>
            </w:pPr>
            <w:r>
              <w:rPr>
                <w:sz w:val="18"/>
                <w:szCs w:val="18"/>
              </w:rPr>
              <w:t>PEDro Score: 6/10 based on:</w:t>
            </w:r>
          </w:p>
          <w:p w:rsidR="00C85C88" w:rsidRDefault="00C85C88" w:rsidP="00C85C88">
            <w:pPr>
              <w:pStyle w:val="ListParagraph"/>
              <w:numPr>
                <w:ilvl w:val="1"/>
                <w:numId w:val="23"/>
              </w:numPr>
              <w:spacing w:before="120" w:after="120"/>
              <w:rPr>
                <w:sz w:val="18"/>
                <w:szCs w:val="18"/>
              </w:rPr>
            </w:pPr>
            <w:r>
              <w:rPr>
                <w:sz w:val="18"/>
                <w:szCs w:val="18"/>
              </w:rPr>
              <w:t>Eligibility criteria: yes, Random allocation: yes, Concealed allocation: yes, Baseline comparability: yes, Blind subjects: no, Blind therapists: no, Blind assessors: no, Adequate follow up: no, Intention to treat analysis: yes, Between group comparisons: yes, Point estimates and variability: yes</w:t>
            </w:r>
          </w:p>
          <w:p w:rsidR="009B2DBB" w:rsidRDefault="009B2DBB" w:rsidP="000B4BEC">
            <w:pPr>
              <w:pStyle w:val="ListParagraph"/>
              <w:numPr>
                <w:ilvl w:val="0"/>
                <w:numId w:val="23"/>
              </w:numPr>
              <w:spacing w:before="120" w:after="120"/>
              <w:rPr>
                <w:sz w:val="18"/>
                <w:szCs w:val="18"/>
              </w:rPr>
            </w:pPr>
            <w:r>
              <w:rPr>
                <w:sz w:val="18"/>
                <w:szCs w:val="18"/>
              </w:rPr>
              <w:t>The baseline demographics of each group were comparable due to the stratified randomization, which is a strength for this study.</w:t>
            </w:r>
            <w:r w:rsidR="008769E0">
              <w:rPr>
                <w:sz w:val="18"/>
                <w:szCs w:val="18"/>
              </w:rPr>
              <w:t xml:space="preserve"> Another strength of this study is that the outcome measures used are proven to be reliable and valid measures that can show change in participants’ status over time.</w:t>
            </w:r>
          </w:p>
          <w:p w:rsidR="009B2DBB" w:rsidRDefault="009B2DBB" w:rsidP="000B4BEC">
            <w:pPr>
              <w:pStyle w:val="ListParagraph"/>
              <w:numPr>
                <w:ilvl w:val="0"/>
                <w:numId w:val="23"/>
              </w:numPr>
              <w:spacing w:before="120" w:after="120"/>
              <w:rPr>
                <w:sz w:val="18"/>
                <w:szCs w:val="18"/>
              </w:rPr>
            </w:pPr>
            <w:r>
              <w:rPr>
                <w:sz w:val="18"/>
                <w:szCs w:val="18"/>
              </w:rPr>
              <w:t>Limitations of this study presented by the author include: small number of participants, higher functioning level of patients, and lack of follow up assessment.</w:t>
            </w:r>
          </w:p>
          <w:p w:rsidR="007D1AC6" w:rsidRDefault="009B2DBB" w:rsidP="007D1AC6">
            <w:pPr>
              <w:pStyle w:val="ListParagraph"/>
              <w:numPr>
                <w:ilvl w:val="0"/>
                <w:numId w:val="23"/>
              </w:numPr>
              <w:spacing w:before="120" w:after="120"/>
              <w:rPr>
                <w:sz w:val="18"/>
                <w:szCs w:val="18"/>
              </w:rPr>
            </w:pPr>
            <w:r>
              <w:rPr>
                <w:sz w:val="18"/>
                <w:szCs w:val="18"/>
              </w:rPr>
              <w:t>Since many of the patients were higher functioning and motivated to participate, this study is not representative of all males with prostate cancer and bone metasta</w:t>
            </w:r>
            <w:r w:rsidR="00C70606">
              <w:rPr>
                <w:sz w:val="18"/>
                <w:szCs w:val="18"/>
              </w:rPr>
              <w:t>tic disease</w:t>
            </w:r>
            <w:r>
              <w:rPr>
                <w:sz w:val="18"/>
                <w:szCs w:val="18"/>
              </w:rPr>
              <w:t>, thus decreasing the generalizability and external validity of this study.</w:t>
            </w:r>
            <w:r w:rsidR="002565DC">
              <w:rPr>
                <w:sz w:val="18"/>
                <w:szCs w:val="18"/>
              </w:rPr>
              <w:t xml:space="preserve"> The participants in this study were also referred to this study by their doctors, which also decreases the generalizability of these results.</w:t>
            </w:r>
            <w:r w:rsidR="00C914EA">
              <w:rPr>
                <w:sz w:val="18"/>
                <w:szCs w:val="18"/>
              </w:rPr>
              <w:t xml:space="preserve"> Also, the small sample size in this study decreases the external validity because it is hard to determine if the same results would occur in a bigger group.</w:t>
            </w:r>
            <w:r>
              <w:rPr>
                <w:sz w:val="18"/>
                <w:szCs w:val="18"/>
              </w:rPr>
              <w:t xml:space="preserve"> </w:t>
            </w:r>
          </w:p>
          <w:p w:rsidR="009B2DBB" w:rsidRDefault="009B2DBB" w:rsidP="007D1AC6">
            <w:pPr>
              <w:pStyle w:val="ListParagraph"/>
              <w:numPr>
                <w:ilvl w:val="0"/>
                <w:numId w:val="23"/>
              </w:numPr>
              <w:spacing w:before="120" w:after="120"/>
              <w:rPr>
                <w:sz w:val="18"/>
                <w:szCs w:val="18"/>
              </w:rPr>
            </w:pPr>
            <w:r w:rsidRPr="007D1AC6">
              <w:rPr>
                <w:sz w:val="18"/>
                <w:szCs w:val="18"/>
              </w:rPr>
              <w:t xml:space="preserve">Another limitation includes the lack of blinding of the subjects, therapists, and assessors in this study. </w:t>
            </w:r>
            <w:r w:rsidR="008769E0">
              <w:rPr>
                <w:sz w:val="18"/>
                <w:szCs w:val="18"/>
              </w:rPr>
              <w:t>Lack of blinding</w:t>
            </w:r>
            <w:r w:rsidRPr="007D1AC6">
              <w:rPr>
                <w:sz w:val="18"/>
                <w:szCs w:val="18"/>
              </w:rPr>
              <w:t xml:space="preserve"> in the study increase</w:t>
            </w:r>
            <w:r w:rsidR="00606768">
              <w:rPr>
                <w:sz w:val="18"/>
                <w:szCs w:val="18"/>
              </w:rPr>
              <w:t>s</w:t>
            </w:r>
            <w:r w:rsidRPr="007D1AC6">
              <w:rPr>
                <w:sz w:val="18"/>
                <w:szCs w:val="18"/>
              </w:rPr>
              <w:t xml:space="preserve"> the risk of bias and decrease</w:t>
            </w:r>
            <w:r w:rsidR="001A1C09">
              <w:rPr>
                <w:sz w:val="18"/>
                <w:szCs w:val="18"/>
              </w:rPr>
              <w:t>s</w:t>
            </w:r>
            <w:r w:rsidRPr="007D1AC6">
              <w:rPr>
                <w:sz w:val="18"/>
                <w:szCs w:val="18"/>
              </w:rPr>
              <w:t xml:space="preserve"> the validity of the overall study results. With the assessors knowing the group that was obtaining the treatment, they could have inaccurately presented the results</w:t>
            </w:r>
            <w:r w:rsidR="006478BF" w:rsidRPr="007D1AC6">
              <w:rPr>
                <w:sz w:val="18"/>
                <w:szCs w:val="18"/>
              </w:rPr>
              <w:t xml:space="preserve"> of the study.</w:t>
            </w:r>
            <w:r w:rsidR="007D1AC6" w:rsidRPr="007D1AC6">
              <w:rPr>
                <w:sz w:val="18"/>
                <w:szCs w:val="18"/>
              </w:rPr>
              <w:t xml:space="preserve"> </w:t>
            </w:r>
          </w:p>
          <w:p w:rsidR="00156888" w:rsidRDefault="007D1AC6" w:rsidP="007D1AC6">
            <w:pPr>
              <w:pStyle w:val="ListParagraph"/>
              <w:numPr>
                <w:ilvl w:val="0"/>
                <w:numId w:val="23"/>
              </w:numPr>
              <w:spacing w:before="120" w:after="120"/>
              <w:rPr>
                <w:sz w:val="18"/>
                <w:szCs w:val="18"/>
              </w:rPr>
            </w:pPr>
            <w:r>
              <w:rPr>
                <w:sz w:val="18"/>
                <w:szCs w:val="18"/>
              </w:rPr>
              <w:t>Another limitation was the low number of participants who followed up at 12 weeks. This study had a 25% drop out rate by 12 weeks, which means only 75% of patients followed up at the end of the study. This higher dropout rate could have led to more biased results of the study.</w:t>
            </w:r>
            <w:r w:rsidR="003D49BD">
              <w:rPr>
                <w:sz w:val="18"/>
                <w:szCs w:val="18"/>
              </w:rPr>
              <w:t xml:space="preserve"> The level of evidence provided by this study is level 2B due to only having a 75% follow up result of the participants.</w:t>
            </w:r>
            <w:r w:rsidR="00B1709B">
              <w:rPr>
                <w:sz w:val="18"/>
                <w:szCs w:val="18"/>
              </w:rPr>
              <w:t xml:space="preserve"> There was only a 75% probability of not making a type 2 error in this study.</w:t>
            </w:r>
          </w:p>
          <w:p w:rsidR="0000738B" w:rsidRPr="00043474" w:rsidRDefault="00156888" w:rsidP="00043474">
            <w:pPr>
              <w:pStyle w:val="ListParagraph"/>
              <w:numPr>
                <w:ilvl w:val="0"/>
                <w:numId w:val="23"/>
              </w:numPr>
              <w:spacing w:before="120" w:after="120"/>
              <w:rPr>
                <w:sz w:val="18"/>
                <w:szCs w:val="18"/>
              </w:rPr>
            </w:pPr>
            <w:r>
              <w:rPr>
                <w:sz w:val="18"/>
                <w:szCs w:val="18"/>
              </w:rPr>
              <w:t>Another potential limitation of this study is the usual care group was not monitored</w:t>
            </w:r>
            <w:r w:rsidR="005374C2">
              <w:rPr>
                <w:sz w:val="18"/>
                <w:szCs w:val="18"/>
              </w:rPr>
              <w:t xml:space="preserve"> during the study, and there was no record </w:t>
            </w:r>
            <w:r w:rsidR="008518EA">
              <w:rPr>
                <w:sz w:val="18"/>
                <w:szCs w:val="18"/>
              </w:rPr>
              <w:t>on what type of exercises these patients performed and their self-management techniques</w:t>
            </w:r>
            <w:r w:rsidR="005374C2">
              <w:rPr>
                <w:sz w:val="18"/>
                <w:szCs w:val="18"/>
              </w:rPr>
              <w:t xml:space="preserve">. </w:t>
            </w:r>
            <w:r w:rsidR="008518EA">
              <w:rPr>
                <w:sz w:val="18"/>
                <w:szCs w:val="18"/>
              </w:rPr>
              <w:t>Without this knowledge, there is no way of knowing if their results were accurate</w:t>
            </w:r>
            <w:r w:rsidR="008769E0">
              <w:rPr>
                <w:sz w:val="18"/>
                <w:szCs w:val="18"/>
              </w:rPr>
              <w:t xml:space="preserve"> or biased if some of these participants were already using a daily resistance training program. </w:t>
            </w:r>
          </w:p>
        </w:tc>
      </w:tr>
      <w:tr w:rsidR="0000738B" w:rsidRPr="002F16E1" w:rsidTr="002440D1">
        <w:tc>
          <w:tcPr>
            <w:tcW w:w="10421" w:type="dxa"/>
            <w:shd w:val="clear" w:color="auto" w:fill="auto"/>
          </w:tcPr>
          <w:p w:rsidR="0000738B" w:rsidRPr="002F16E1" w:rsidRDefault="0000738B" w:rsidP="002440D1">
            <w:pPr>
              <w:spacing w:before="120" w:after="120"/>
              <w:jc w:val="both"/>
              <w:rPr>
                <w:b/>
                <w:sz w:val="18"/>
                <w:szCs w:val="18"/>
              </w:rPr>
            </w:pPr>
            <w:r w:rsidRPr="004551BD">
              <w:rPr>
                <w:b/>
                <w:sz w:val="18"/>
                <w:szCs w:val="18"/>
              </w:rPr>
              <w:t>Interpretation of Results</w:t>
            </w:r>
          </w:p>
          <w:p w:rsidR="0000738B" w:rsidRPr="002F16E1" w:rsidRDefault="0000738B" w:rsidP="002440D1">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rsidTr="002440D1">
        <w:trPr>
          <w:trHeight w:val="1365"/>
        </w:trPr>
        <w:tc>
          <w:tcPr>
            <w:tcW w:w="10421" w:type="dxa"/>
            <w:shd w:val="clear" w:color="auto" w:fill="auto"/>
          </w:tcPr>
          <w:p w:rsidR="0000738B" w:rsidRPr="00580607" w:rsidRDefault="00C64BE0" w:rsidP="002440D1">
            <w:pPr>
              <w:spacing w:before="120" w:after="120"/>
              <w:rPr>
                <w:sz w:val="18"/>
                <w:szCs w:val="18"/>
              </w:rPr>
            </w:pPr>
            <w:bookmarkStart w:id="3" w:name="_Hlk531333321"/>
            <w:r>
              <w:rPr>
                <w:sz w:val="18"/>
                <w:szCs w:val="18"/>
              </w:rPr>
              <w:t xml:space="preserve">This study </w:t>
            </w:r>
            <w:r w:rsidR="00AE1939">
              <w:rPr>
                <w:sz w:val="18"/>
                <w:szCs w:val="18"/>
              </w:rPr>
              <w:t>provides</w:t>
            </w:r>
            <w:r>
              <w:rPr>
                <w:sz w:val="18"/>
                <w:szCs w:val="18"/>
              </w:rPr>
              <w:t xml:space="preserve"> moderate quality </w:t>
            </w:r>
            <w:r w:rsidR="00AE1939">
              <w:rPr>
                <w:sz w:val="18"/>
                <w:szCs w:val="18"/>
              </w:rPr>
              <w:t xml:space="preserve">evidence </w:t>
            </w:r>
            <w:r>
              <w:rPr>
                <w:sz w:val="18"/>
                <w:szCs w:val="18"/>
              </w:rPr>
              <w:t>that has a higher risk of bias as evidenced from the PEDro scale score. The between group results for the 1 RM leg extension test proved to be statistically significant a</w:t>
            </w:r>
            <w:r w:rsidR="00595E4B">
              <w:rPr>
                <w:sz w:val="18"/>
                <w:szCs w:val="18"/>
              </w:rPr>
              <w:t>t a</w:t>
            </w:r>
            <w:r>
              <w:rPr>
                <w:sz w:val="18"/>
                <w:szCs w:val="18"/>
              </w:rPr>
              <w:t xml:space="preserve"> p value of &lt;.05.</w:t>
            </w:r>
            <w:r w:rsidR="00595E4B">
              <w:rPr>
                <w:sz w:val="18"/>
                <w:szCs w:val="18"/>
              </w:rPr>
              <w:t xml:space="preserve"> There was a mean improvement on this test of 7.9</w:t>
            </w:r>
            <w:r w:rsidR="001B7B3C">
              <w:rPr>
                <w:sz w:val="18"/>
                <w:szCs w:val="18"/>
              </w:rPr>
              <w:t xml:space="preserve"> for the exercise group compared to the control group</w:t>
            </w:r>
            <w:r w:rsidR="00595E4B">
              <w:rPr>
                <w:sz w:val="18"/>
                <w:szCs w:val="18"/>
              </w:rPr>
              <w:t xml:space="preserve">, which </w:t>
            </w:r>
            <w:r w:rsidR="00294EDD" w:rsidRPr="002E7986">
              <w:rPr>
                <w:sz w:val="18"/>
                <w:szCs w:val="18"/>
              </w:rPr>
              <w:t>represents a large effect size</w:t>
            </w:r>
            <w:r w:rsidR="00294EDD">
              <w:rPr>
                <w:sz w:val="18"/>
                <w:szCs w:val="18"/>
              </w:rPr>
              <w:t xml:space="preserve"> </w:t>
            </w:r>
            <w:r w:rsidR="002E7986">
              <w:rPr>
                <w:sz w:val="18"/>
                <w:szCs w:val="18"/>
              </w:rPr>
              <w:t>between the groups</w:t>
            </w:r>
            <w:r w:rsidR="00595E4B">
              <w:rPr>
                <w:sz w:val="18"/>
                <w:szCs w:val="18"/>
              </w:rPr>
              <w:t>. This proves that these results are clinically significant as well.</w:t>
            </w:r>
            <w:r w:rsidR="00AA22CB">
              <w:rPr>
                <w:sz w:val="18"/>
                <w:szCs w:val="18"/>
              </w:rPr>
              <w:t xml:space="preserve"> The large between group confidence interval indicates the mean </w:t>
            </w:r>
            <w:r w:rsidR="0079335B">
              <w:rPr>
                <w:sz w:val="18"/>
                <w:szCs w:val="18"/>
              </w:rPr>
              <w:t xml:space="preserve">between group </w:t>
            </w:r>
            <w:r w:rsidR="00AA22CB">
              <w:rPr>
                <w:sz w:val="18"/>
                <w:szCs w:val="18"/>
              </w:rPr>
              <w:t>estimate from the study is less accurate or precise</w:t>
            </w:r>
            <w:r w:rsidR="0043210E">
              <w:rPr>
                <w:sz w:val="18"/>
                <w:szCs w:val="18"/>
              </w:rPr>
              <w:t>.</w:t>
            </w:r>
            <w:r w:rsidR="00552627">
              <w:rPr>
                <w:sz w:val="18"/>
                <w:szCs w:val="18"/>
              </w:rPr>
              <w:t xml:space="preserve"> </w:t>
            </w:r>
            <w:r w:rsidR="0043210E">
              <w:rPr>
                <w:sz w:val="18"/>
                <w:szCs w:val="18"/>
              </w:rPr>
              <w:t xml:space="preserve"> </w:t>
            </w:r>
            <w:r w:rsidR="00595E4B">
              <w:rPr>
                <w:sz w:val="18"/>
                <w:szCs w:val="18"/>
              </w:rPr>
              <w:t xml:space="preserve"> </w:t>
            </w:r>
          </w:p>
          <w:p w:rsidR="0000738B" w:rsidRPr="00580607" w:rsidRDefault="001B7B3C" w:rsidP="00711CB0">
            <w:pPr>
              <w:spacing w:before="120" w:after="120"/>
              <w:rPr>
                <w:sz w:val="18"/>
                <w:szCs w:val="18"/>
              </w:rPr>
            </w:pPr>
            <w:r>
              <w:rPr>
                <w:sz w:val="18"/>
                <w:szCs w:val="18"/>
              </w:rPr>
              <w:t>These results indicate that the exercise group did significantly improve their overall muscle strength</w:t>
            </w:r>
            <w:r w:rsidR="000F176D">
              <w:rPr>
                <w:sz w:val="18"/>
                <w:szCs w:val="18"/>
              </w:rPr>
              <w:t xml:space="preserve"> as seen on the 1 RM leg extension</w:t>
            </w:r>
            <w:r>
              <w:rPr>
                <w:sz w:val="18"/>
                <w:szCs w:val="18"/>
              </w:rPr>
              <w:t xml:space="preserve"> </w:t>
            </w:r>
            <w:r w:rsidR="00924556">
              <w:rPr>
                <w:sz w:val="18"/>
                <w:szCs w:val="18"/>
              </w:rPr>
              <w:t xml:space="preserve">from participating in </w:t>
            </w:r>
            <w:r w:rsidR="00BC563C">
              <w:rPr>
                <w:sz w:val="18"/>
                <w:szCs w:val="18"/>
              </w:rPr>
              <w:t>the 12</w:t>
            </w:r>
            <w:r w:rsidR="007A013B">
              <w:rPr>
                <w:sz w:val="18"/>
                <w:szCs w:val="18"/>
              </w:rPr>
              <w:t>-</w:t>
            </w:r>
            <w:r w:rsidR="00BC563C">
              <w:rPr>
                <w:sz w:val="18"/>
                <w:szCs w:val="18"/>
              </w:rPr>
              <w:t xml:space="preserve">week </w:t>
            </w:r>
            <w:r w:rsidR="00924556">
              <w:rPr>
                <w:sz w:val="18"/>
                <w:szCs w:val="18"/>
              </w:rPr>
              <w:t>land-based resistance exercise program</w:t>
            </w:r>
            <w:r w:rsidR="00A31D88">
              <w:rPr>
                <w:sz w:val="18"/>
                <w:szCs w:val="18"/>
              </w:rPr>
              <w:t xml:space="preserve"> compared to the control group</w:t>
            </w:r>
            <w:r w:rsidR="00924556">
              <w:rPr>
                <w:sz w:val="18"/>
                <w:szCs w:val="18"/>
              </w:rPr>
              <w:t>.</w:t>
            </w:r>
            <w:r w:rsidR="00CB4DA5">
              <w:rPr>
                <w:sz w:val="18"/>
                <w:szCs w:val="18"/>
              </w:rPr>
              <w:t xml:space="preserve"> </w:t>
            </w:r>
            <w:r w:rsidR="00FB7CC7">
              <w:rPr>
                <w:sz w:val="18"/>
                <w:szCs w:val="18"/>
              </w:rPr>
              <w:t>The control group had a decline in their overall strength levels over the 12 weeks, which also prove</w:t>
            </w:r>
            <w:r w:rsidR="00B1709B">
              <w:rPr>
                <w:sz w:val="18"/>
                <w:szCs w:val="18"/>
              </w:rPr>
              <w:t>s</w:t>
            </w:r>
            <w:r w:rsidR="00FB7CC7">
              <w:rPr>
                <w:sz w:val="18"/>
                <w:szCs w:val="18"/>
              </w:rPr>
              <w:t xml:space="preserve"> the effectiveness and significance of the exercise intervention on improving muscular strength in the participants. </w:t>
            </w:r>
            <w:r w:rsidR="00E4412B">
              <w:rPr>
                <w:sz w:val="18"/>
                <w:szCs w:val="18"/>
              </w:rPr>
              <w:t>Also, based on the current study design it is unknown whether the improvements were due to the study intervention</w:t>
            </w:r>
            <w:r w:rsidR="00125DBE">
              <w:rPr>
                <w:sz w:val="18"/>
                <w:szCs w:val="18"/>
              </w:rPr>
              <w:t>s or</w:t>
            </w:r>
            <w:r w:rsidR="00E4412B">
              <w:rPr>
                <w:sz w:val="18"/>
                <w:szCs w:val="18"/>
              </w:rPr>
              <w:t xml:space="preserve"> if there was bias caused by a lack of blinding of participants, therapists, and assessors</w:t>
            </w:r>
            <w:r w:rsidR="00125DBE">
              <w:rPr>
                <w:sz w:val="18"/>
                <w:szCs w:val="18"/>
              </w:rPr>
              <w:t xml:space="preserve">. It is also unknown if the lack of supervision and monitoring of the </w:t>
            </w:r>
            <w:r w:rsidR="00125DBE">
              <w:rPr>
                <w:sz w:val="18"/>
                <w:szCs w:val="18"/>
              </w:rPr>
              <w:lastRenderedPageBreak/>
              <w:t>exercise</w:t>
            </w:r>
            <w:r w:rsidR="00C27A4D">
              <w:rPr>
                <w:sz w:val="18"/>
                <w:szCs w:val="18"/>
              </w:rPr>
              <w:t>s</w:t>
            </w:r>
            <w:r w:rsidR="00125DBE">
              <w:rPr>
                <w:sz w:val="18"/>
                <w:szCs w:val="18"/>
              </w:rPr>
              <w:t xml:space="preserve"> performed by the participants in the usual care group led to biased results overall.</w:t>
            </w:r>
            <w:r w:rsidR="00137D97">
              <w:rPr>
                <w:sz w:val="18"/>
                <w:szCs w:val="18"/>
              </w:rPr>
              <w:t xml:space="preserve"> However, by using a control group to compare the exercise group helps prove the effectiveness and validity of the results of this program on muscle strength. </w:t>
            </w:r>
            <w:r w:rsidR="00552627">
              <w:rPr>
                <w:sz w:val="18"/>
                <w:szCs w:val="18"/>
              </w:rPr>
              <w:t xml:space="preserve">With the baseline demographics also being comparable between the two groups (p value 0.43), this helps prove the effectiveness and validity of the results found in this study between the two groups. </w:t>
            </w:r>
            <w:r w:rsidR="00411903">
              <w:rPr>
                <w:sz w:val="18"/>
                <w:szCs w:val="18"/>
              </w:rPr>
              <w:t xml:space="preserve">Also, since the effect size was large in this study the small sample size was acceptable to determine the results were statistically </w:t>
            </w:r>
            <w:r w:rsidR="00290D84">
              <w:rPr>
                <w:sz w:val="18"/>
                <w:szCs w:val="18"/>
              </w:rPr>
              <w:t xml:space="preserve">and clinically </w:t>
            </w:r>
            <w:r w:rsidR="00411903">
              <w:rPr>
                <w:sz w:val="18"/>
                <w:szCs w:val="18"/>
              </w:rPr>
              <w:t xml:space="preserve">significant. </w:t>
            </w:r>
            <w:r w:rsidR="00137D97">
              <w:rPr>
                <w:sz w:val="18"/>
                <w:szCs w:val="18"/>
              </w:rPr>
              <w:t xml:space="preserve">Based on this study, it is </w:t>
            </w:r>
            <w:r w:rsidR="005770A7">
              <w:rPr>
                <w:sz w:val="18"/>
                <w:szCs w:val="18"/>
              </w:rPr>
              <w:t>evident</w:t>
            </w:r>
            <w:r w:rsidR="00137D97">
              <w:rPr>
                <w:sz w:val="18"/>
                <w:szCs w:val="18"/>
              </w:rPr>
              <w:t xml:space="preserve"> that a resistance exercise program </w:t>
            </w:r>
            <w:r w:rsidR="00711CB0">
              <w:rPr>
                <w:sz w:val="18"/>
                <w:szCs w:val="18"/>
              </w:rPr>
              <w:t xml:space="preserve">can be effective at improving the muscle strength in patients with pancreatic cancer and bone metastatic disease, however, </w:t>
            </w:r>
            <w:r w:rsidR="005E61E9">
              <w:rPr>
                <w:sz w:val="18"/>
                <w:szCs w:val="18"/>
              </w:rPr>
              <w:t>it is uncertain whether these</w:t>
            </w:r>
            <w:r w:rsidR="005770A7">
              <w:rPr>
                <w:sz w:val="18"/>
                <w:szCs w:val="18"/>
              </w:rPr>
              <w:t xml:space="preserve"> results can be generalized to other patients</w:t>
            </w:r>
            <w:r w:rsidR="00D32CBB">
              <w:rPr>
                <w:sz w:val="18"/>
                <w:szCs w:val="18"/>
              </w:rPr>
              <w:t xml:space="preserve"> </w:t>
            </w:r>
            <w:r w:rsidR="005770A7">
              <w:rPr>
                <w:sz w:val="18"/>
                <w:szCs w:val="18"/>
              </w:rPr>
              <w:t>based on the limitations that decrease</w:t>
            </w:r>
            <w:r w:rsidR="00290D84">
              <w:rPr>
                <w:sz w:val="18"/>
                <w:szCs w:val="18"/>
              </w:rPr>
              <w:t>d</w:t>
            </w:r>
            <w:r w:rsidR="005770A7">
              <w:rPr>
                <w:sz w:val="18"/>
                <w:szCs w:val="18"/>
              </w:rPr>
              <w:t xml:space="preserve"> the validity of the study. It is also uncertain whether the improvements in muscle strength will be maintained in the long term</w:t>
            </w:r>
            <w:r w:rsidR="00D32CBB">
              <w:rPr>
                <w:sz w:val="18"/>
                <w:szCs w:val="18"/>
              </w:rPr>
              <w:t>, since this was not assessed</w:t>
            </w:r>
            <w:r w:rsidR="005770A7">
              <w:rPr>
                <w:sz w:val="18"/>
                <w:szCs w:val="18"/>
              </w:rPr>
              <w:t>.</w:t>
            </w:r>
            <w:r w:rsidR="005E61E9">
              <w:rPr>
                <w:sz w:val="18"/>
                <w:szCs w:val="18"/>
              </w:rPr>
              <w:t xml:space="preserve">  </w:t>
            </w:r>
            <w:r w:rsidR="00711CB0">
              <w:rPr>
                <w:sz w:val="18"/>
                <w:szCs w:val="18"/>
              </w:rPr>
              <w:t xml:space="preserve"> </w:t>
            </w:r>
          </w:p>
        </w:tc>
      </w:tr>
      <w:bookmarkEnd w:id="3"/>
      <w:tr w:rsidR="0000738B" w:rsidRPr="002F16E1" w:rsidTr="0000738B">
        <w:trPr>
          <w:trHeight w:val="741"/>
        </w:trPr>
        <w:tc>
          <w:tcPr>
            <w:tcW w:w="10421" w:type="dxa"/>
            <w:shd w:val="clear" w:color="auto" w:fill="auto"/>
          </w:tcPr>
          <w:p w:rsidR="0000738B" w:rsidRPr="002F16E1" w:rsidRDefault="0000738B" w:rsidP="002440D1">
            <w:pPr>
              <w:spacing w:before="120" w:after="120"/>
              <w:jc w:val="both"/>
              <w:rPr>
                <w:b/>
                <w:sz w:val="18"/>
                <w:szCs w:val="18"/>
              </w:rPr>
            </w:pPr>
            <w:r>
              <w:rPr>
                <w:b/>
                <w:sz w:val="18"/>
                <w:szCs w:val="18"/>
              </w:rPr>
              <w:lastRenderedPageBreak/>
              <w:t>Applicability of Study Results</w:t>
            </w:r>
          </w:p>
          <w:p w:rsidR="0000738B" w:rsidRPr="00580607" w:rsidRDefault="00752AAC" w:rsidP="002440D1">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rsidTr="002440D1">
        <w:trPr>
          <w:trHeight w:val="1594"/>
        </w:trPr>
        <w:tc>
          <w:tcPr>
            <w:tcW w:w="10421" w:type="dxa"/>
            <w:tcBorders>
              <w:bottom w:val="single" w:sz="4" w:space="0" w:color="auto"/>
            </w:tcBorders>
            <w:shd w:val="clear" w:color="auto" w:fill="auto"/>
          </w:tcPr>
          <w:p w:rsidR="00915378" w:rsidRDefault="00B559F3" w:rsidP="002440D1">
            <w:pPr>
              <w:spacing w:before="120" w:after="120"/>
              <w:rPr>
                <w:sz w:val="18"/>
                <w:szCs w:val="18"/>
              </w:rPr>
            </w:pPr>
            <w:r>
              <w:rPr>
                <w:sz w:val="18"/>
                <w:szCs w:val="18"/>
              </w:rPr>
              <w:t>The participants included in this study</w:t>
            </w:r>
            <w:r w:rsidR="0032341E">
              <w:rPr>
                <w:sz w:val="18"/>
                <w:szCs w:val="18"/>
              </w:rPr>
              <w:t xml:space="preserve"> (males aged 57-83) </w:t>
            </w:r>
            <w:r>
              <w:rPr>
                <w:sz w:val="18"/>
                <w:szCs w:val="18"/>
              </w:rPr>
              <w:t>match the age and gender of the patient in my clinical scenario. The diagnosis of bone metastases in these patients also matches my patient’s diagnosis.</w:t>
            </w:r>
            <w:r w:rsidR="00E5396B">
              <w:rPr>
                <w:sz w:val="18"/>
                <w:szCs w:val="18"/>
              </w:rPr>
              <w:t xml:space="preserve"> The participants in this program were also highly motivated to participate in exercise, which aligns with my patient scenario since he was asking which exercises he could do once he leaves the hospital.</w:t>
            </w:r>
            <w:r w:rsidR="0032341E">
              <w:rPr>
                <w:sz w:val="18"/>
                <w:szCs w:val="18"/>
              </w:rPr>
              <w:t xml:space="preserve"> The land-based resistance exercise program is the exact program I was comparing in my clinical question to aquatic therapy. This study also assessed muscular strength, which was the key outcome I was comparing </w:t>
            </w:r>
            <w:r w:rsidR="00241C01">
              <w:rPr>
                <w:sz w:val="18"/>
                <w:szCs w:val="18"/>
              </w:rPr>
              <w:t>in my clinical question</w:t>
            </w:r>
            <w:r w:rsidR="0032341E">
              <w:rPr>
                <w:sz w:val="18"/>
                <w:szCs w:val="18"/>
              </w:rPr>
              <w:t>. This study proved that a land-based resistance exercise program could be effective in improving muscular strength</w:t>
            </w:r>
            <w:r w:rsidR="00B7050F">
              <w:rPr>
                <w:sz w:val="18"/>
                <w:szCs w:val="18"/>
              </w:rPr>
              <w:t>, which is what my clinical question was addressing</w:t>
            </w:r>
            <w:r w:rsidR="0032341E">
              <w:rPr>
                <w:sz w:val="18"/>
                <w:szCs w:val="18"/>
              </w:rPr>
              <w:t>.</w:t>
            </w:r>
            <w:r w:rsidR="00915378">
              <w:rPr>
                <w:sz w:val="18"/>
                <w:szCs w:val="18"/>
              </w:rPr>
              <w:t xml:space="preserve"> I would promote this type of program to my patient and explain the benefits that could occur in a short amount of time. The results from this study prove that resistance training</w:t>
            </w:r>
            <w:r w:rsidR="00005684">
              <w:rPr>
                <w:sz w:val="18"/>
                <w:szCs w:val="18"/>
              </w:rPr>
              <w:t xml:space="preserve"> </w:t>
            </w:r>
            <w:r w:rsidR="00680453">
              <w:rPr>
                <w:sz w:val="18"/>
                <w:szCs w:val="18"/>
              </w:rPr>
              <w:t xml:space="preserve">can be a </w:t>
            </w:r>
            <w:r w:rsidR="00005684">
              <w:rPr>
                <w:sz w:val="18"/>
                <w:szCs w:val="18"/>
              </w:rPr>
              <w:t>safe form of exercise t</w:t>
            </w:r>
            <w:r w:rsidR="00304199">
              <w:rPr>
                <w:sz w:val="18"/>
                <w:szCs w:val="18"/>
              </w:rPr>
              <w:t>hat will help</w:t>
            </w:r>
            <w:r w:rsidR="00005684">
              <w:rPr>
                <w:sz w:val="18"/>
                <w:szCs w:val="18"/>
              </w:rPr>
              <w:t xml:space="preserve"> improve</w:t>
            </w:r>
            <w:r w:rsidR="00680453">
              <w:rPr>
                <w:sz w:val="18"/>
                <w:szCs w:val="18"/>
              </w:rPr>
              <w:t xml:space="preserve"> overall</w:t>
            </w:r>
            <w:r w:rsidR="00005684">
              <w:rPr>
                <w:sz w:val="18"/>
                <w:szCs w:val="18"/>
              </w:rPr>
              <w:t xml:space="preserve"> muscle strength.</w:t>
            </w:r>
            <w:r w:rsidR="008E462E">
              <w:rPr>
                <w:sz w:val="18"/>
                <w:szCs w:val="18"/>
              </w:rPr>
              <w:t xml:space="preserve"> When creating the exercise program for </w:t>
            </w:r>
            <w:r w:rsidR="00CD5414">
              <w:rPr>
                <w:sz w:val="18"/>
                <w:szCs w:val="18"/>
              </w:rPr>
              <w:t>the patient in my clinical scenario</w:t>
            </w:r>
            <w:r w:rsidR="008E462E">
              <w:rPr>
                <w:sz w:val="18"/>
                <w:szCs w:val="18"/>
              </w:rPr>
              <w:t>, it would be vital to use exercises and a strengthening program that did not put extra stress on the locations where this patient had bone metastases. This will help reduce the risk of fracture or other types of injury.</w:t>
            </w:r>
            <w:r w:rsidR="00005684">
              <w:rPr>
                <w:sz w:val="18"/>
                <w:szCs w:val="18"/>
              </w:rPr>
              <w:t xml:space="preserve"> </w:t>
            </w:r>
          </w:p>
          <w:p w:rsidR="0000738B" w:rsidRPr="002F16E1" w:rsidRDefault="00915378" w:rsidP="00BF5DD4">
            <w:pPr>
              <w:spacing w:before="120" w:after="120"/>
              <w:rPr>
                <w:b/>
                <w:sz w:val="18"/>
                <w:szCs w:val="18"/>
              </w:rPr>
            </w:pPr>
            <w:r>
              <w:rPr>
                <w:sz w:val="18"/>
                <w:szCs w:val="18"/>
              </w:rPr>
              <w:t xml:space="preserve">Implementing this type of exercise program would be easy and feasible to do, since </w:t>
            </w:r>
            <w:r w:rsidR="004167AF">
              <w:rPr>
                <w:sz w:val="18"/>
                <w:szCs w:val="18"/>
              </w:rPr>
              <w:t xml:space="preserve">therapists </w:t>
            </w:r>
            <w:r w:rsidR="008E462E">
              <w:rPr>
                <w:sz w:val="18"/>
                <w:szCs w:val="18"/>
              </w:rPr>
              <w:t>could create a program based on the exercise equipment that is available in the clinic. This study does not specifically state which exercises the patients performed, which makes it harder to know which exercises were most effective in improving the patients’ muscle strength.</w:t>
            </w:r>
            <w:r w:rsidR="002C3E46">
              <w:rPr>
                <w:sz w:val="18"/>
                <w:szCs w:val="18"/>
              </w:rPr>
              <w:t xml:space="preserve"> It would be easy to follow the program</w:t>
            </w:r>
            <w:r w:rsidR="00CD5414">
              <w:rPr>
                <w:sz w:val="18"/>
                <w:szCs w:val="18"/>
              </w:rPr>
              <w:t>’</w:t>
            </w:r>
            <w:r w:rsidR="002C3E46">
              <w:rPr>
                <w:sz w:val="18"/>
                <w:szCs w:val="18"/>
              </w:rPr>
              <w:t>s</w:t>
            </w:r>
            <w:r w:rsidR="004D0E3D">
              <w:rPr>
                <w:sz w:val="18"/>
                <w:szCs w:val="18"/>
              </w:rPr>
              <w:t xml:space="preserve"> duration,</w:t>
            </w:r>
            <w:r w:rsidR="002C3E46">
              <w:rPr>
                <w:sz w:val="18"/>
                <w:szCs w:val="18"/>
              </w:rPr>
              <w:t xml:space="preserve"> number of set</w:t>
            </w:r>
            <w:r w:rsidR="004D0E3D">
              <w:rPr>
                <w:sz w:val="18"/>
                <w:szCs w:val="18"/>
              </w:rPr>
              <w:t>s and reps, and speed.</w:t>
            </w:r>
            <w:r w:rsidR="00607DE7">
              <w:rPr>
                <w:sz w:val="18"/>
                <w:szCs w:val="18"/>
              </w:rPr>
              <w:t xml:space="preserve"> One issue is that </w:t>
            </w:r>
            <w:r w:rsidR="00533CF1">
              <w:rPr>
                <w:sz w:val="18"/>
                <w:szCs w:val="18"/>
              </w:rPr>
              <w:t>this study only focuses on a short</w:t>
            </w:r>
            <w:r w:rsidR="00EC35F9">
              <w:rPr>
                <w:sz w:val="18"/>
                <w:szCs w:val="18"/>
              </w:rPr>
              <w:t>-</w:t>
            </w:r>
            <w:r w:rsidR="00533CF1">
              <w:rPr>
                <w:sz w:val="18"/>
                <w:szCs w:val="18"/>
              </w:rPr>
              <w:t>term program and short</w:t>
            </w:r>
            <w:r w:rsidR="00EC35F9">
              <w:rPr>
                <w:sz w:val="18"/>
                <w:szCs w:val="18"/>
              </w:rPr>
              <w:t>-</w:t>
            </w:r>
            <w:r w:rsidR="00533CF1">
              <w:rPr>
                <w:sz w:val="18"/>
                <w:szCs w:val="18"/>
              </w:rPr>
              <w:t xml:space="preserve">term effects, however, it does not address </w:t>
            </w:r>
            <w:r w:rsidR="00607DE7">
              <w:rPr>
                <w:sz w:val="18"/>
                <w:szCs w:val="18"/>
              </w:rPr>
              <w:t>the long</w:t>
            </w:r>
            <w:r w:rsidR="00B13036">
              <w:rPr>
                <w:sz w:val="18"/>
                <w:szCs w:val="18"/>
              </w:rPr>
              <w:t>-</w:t>
            </w:r>
            <w:r w:rsidR="00607DE7">
              <w:rPr>
                <w:sz w:val="18"/>
                <w:szCs w:val="18"/>
              </w:rPr>
              <w:t xml:space="preserve">term </w:t>
            </w:r>
            <w:r w:rsidR="00533CF1">
              <w:rPr>
                <w:sz w:val="18"/>
                <w:szCs w:val="18"/>
              </w:rPr>
              <w:t>outcomes. I</w:t>
            </w:r>
            <w:r w:rsidR="00607DE7">
              <w:rPr>
                <w:sz w:val="18"/>
                <w:szCs w:val="18"/>
              </w:rPr>
              <w:t xml:space="preserve">t would be hard to determine how </w:t>
            </w:r>
            <w:r w:rsidR="00CD5414">
              <w:rPr>
                <w:sz w:val="18"/>
                <w:szCs w:val="18"/>
              </w:rPr>
              <w:t xml:space="preserve">long this program </w:t>
            </w:r>
            <w:r w:rsidR="00607DE7">
              <w:rPr>
                <w:sz w:val="18"/>
                <w:szCs w:val="18"/>
              </w:rPr>
              <w:t xml:space="preserve">should continue </w:t>
            </w:r>
            <w:r w:rsidR="00BF5DD4">
              <w:rPr>
                <w:sz w:val="18"/>
                <w:szCs w:val="18"/>
              </w:rPr>
              <w:t xml:space="preserve">and </w:t>
            </w:r>
            <w:r w:rsidR="00533CF1">
              <w:rPr>
                <w:sz w:val="18"/>
                <w:szCs w:val="18"/>
              </w:rPr>
              <w:t>what the long</w:t>
            </w:r>
            <w:r w:rsidR="00EC35F9">
              <w:rPr>
                <w:sz w:val="18"/>
                <w:szCs w:val="18"/>
              </w:rPr>
              <w:t>-</w:t>
            </w:r>
            <w:r w:rsidR="00533CF1">
              <w:rPr>
                <w:sz w:val="18"/>
                <w:szCs w:val="18"/>
              </w:rPr>
              <w:t>term outcomes would be after participating in this program</w:t>
            </w:r>
            <w:r w:rsidR="00BF5DD4">
              <w:rPr>
                <w:sz w:val="18"/>
                <w:szCs w:val="18"/>
              </w:rPr>
              <w:t xml:space="preserve">. Overall, this </w:t>
            </w:r>
            <w:r w:rsidR="004324BB">
              <w:rPr>
                <w:sz w:val="18"/>
                <w:szCs w:val="18"/>
              </w:rPr>
              <w:t>12</w:t>
            </w:r>
            <w:r w:rsidR="00EC35F9">
              <w:rPr>
                <w:sz w:val="18"/>
                <w:szCs w:val="18"/>
              </w:rPr>
              <w:t>-</w:t>
            </w:r>
            <w:r w:rsidR="004324BB">
              <w:rPr>
                <w:sz w:val="18"/>
                <w:szCs w:val="18"/>
              </w:rPr>
              <w:t xml:space="preserve">week resistance exercise </w:t>
            </w:r>
            <w:r w:rsidR="00BF5DD4">
              <w:rPr>
                <w:sz w:val="18"/>
                <w:szCs w:val="18"/>
              </w:rPr>
              <w:t>program seems to be an effective</w:t>
            </w:r>
            <w:r w:rsidR="00743627">
              <w:rPr>
                <w:sz w:val="18"/>
                <w:szCs w:val="18"/>
              </w:rPr>
              <w:t>, feasible, and</w:t>
            </w:r>
            <w:r w:rsidR="00BF5DD4">
              <w:rPr>
                <w:sz w:val="18"/>
                <w:szCs w:val="18"/>
              </w:rPr>
              <w:t xml:space="preserve"> safe option for improving my</w:t>
            </w:r>
            <w:r w:rsidR="00743627">
              <w:rPr>
                <w:sz w:val="18"/>
                <w:szCs w:val="18"/>
              </w:rPr>
              <w:t xml:space="preserve"> clinical </w:t>
            </w:r>
            <w:r w:rsidR="0027700C">
              <w:rPr>
                <w:sz w:val="18"/>
                <w:szCs w:val="18"/>
              </w:rPr>
              <w:t xml:space="preserve">scenario </w:t>
            </w:r>
            <w:r w:rsidR="00743627">
              <w:rPr>
                <w:sz w:val="18"/>
                <w:szCs w:val="18"/>
              </w:rPr>
              <w:t>patient’s overall muscle strength</w:t>
            </w:r>
            <w:r w:rsidR="00BF5DD4">
              <w:rPr>
                <w:sz w:val="18"/>
                <w:szCs w:val="18"/>
              </w:rPr>
              <w:t>.</w:t>
            </w:r>
          </w:p>
        </w:tc>
      </w:tr>
    </w:tbl>
    <w:p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rsidTr="002F16E1">
        <w:tc>
          <w:tcPr>
            <w:tcW w:w="10421" w:type="dxa"/>
            <w:shd w:val="clear" w:color="auto" w:fill="auto"/>
          </w:tcPr>
          <w:p w:rsidR="00C7391D" w:rsidRPr="00C7391D" w:rsidRDefault="00C7391D" w:rsidP="002F16E1">
            <w:pPr>
              <w:spacing w:before="120" w:after="120"/>
              <w:rPr>
                <w:b/>
                <w:sz w:val="18"/>
                <w:szCs w:val="18"/>
              </w:rPr>
            </w:pPr>
            <w:r>
              <w:rPr>
                <w:b/>
                <w:sz w:val="18"/>
                <w:szCs w:val="18"/>
              </w:rPr>
              <w:t>Implications for clinical practice:</w:t>
            </w:r>
          </w:p>
          <w:p w:rsidR="00617E29" w:rsidRDefault="00022328" w:rsidP="002F16E1">
            <w:pPr>
              <w:spacing w:before="120" w:after="120"/>
              <w:rPr>
                <w:sz w:val="18"/>
                <w:szCs w:val="18"/>
              </w:rPr>
            </w:pPr>
            <w:r>
              <w:rPr>
                <w:sz w:val="18"/>
                <w:szCs w:val="18"/>
              </w:rPr>
              <w:t>Loss of muscular strength is a common side effect of cancer treatments, which can lead to physical impairments.</w:t>
            </w:r>
            <w:r w:rsidR="00C53291">
              <w:rPr>
                <w:sz w:val="18"/>
                <w:szCs w:val="18"/>
              </w:rPr>
              <w:fldChar w:fldCharType="begin"/>
            </w:r>
            <w:r w:rsidR="00C53291">
              <w:rPr>
                <w:sz w:val="18"/>
                <w:szCs w:val="18"/>
              </w:rPr>
              <w:instrText>ADDIN F1000_CSL_CITATION&lt;~#@#~&gt;[{"title":"Safety and efficacy of progressive resistance training in breast cancer: a systematic review and meta-analysis.","id":"4479864","page":"249-268","type":"article-journal","volume":"148","issue":"2","author":[{"family":"Cheema","given":"Birinder S"},{"family":"Kilbreath","given":"Sharon L"},{"family":"Fahey","given":"Paul P"},{"family":"Delaney","given":"Geoffrey P"},{"family":"Atlantis","given":"Evan"}],"issued":{"date-parts":[["2014","11"]]},"container-title":"Breast Cancer Research and Treatment","container-title-short":"Breast Cancer Res. Treat.","journalAbbreviation":"Breast Cancer Res. Treat.","DOI":"10.1007/s10549-014-3162-9","PMID":"25324019","citation-label":"4479864","Abstract":"The purpose of this study was to assess the safety and efficacy of progressive resistance training (PRT) in breast cancer. Randomized controlled trials (RCTs) published to November 2013 that reported on the effects of PRT (&gt;6 weeks) on breast cancer-related lymphedema (BCRL) (incidence/exacerbation, arm volume, and symptom severity), physical functioning (upper and lower body muscular strength), and health-related quality of life (HRQoL) in breast cancer patients were included. Of 446 citations retrieved, 15 RCTs in 1,652 patients were included and yielded five studies on BCRL incidence/exacerbation (N = 647), four studies on arm volume (N = 384) and BCRL symptom severity (N = 479), 11 studies on upper body muscular strength (N = 1,252), nine studies on lower body muscular strength (N = 1,079), and seven studies on HRQoL (N = 823). PRT reduced the risk of BCRL versus control conditions [OR = 0.53 (95% CI 0.31-0.90); I2 = 0%] and did not worsen arm volume or symptom severity (both SMD = -0.07). PRT significantly improved upper [SMD = 0.57 (95% CI 0.37-0.76); I2 = 58.4%] and lower body muscular strength [SMD = 0.48 (95% CI 0.30-0.67); I2 = 46.7%] but not HRQoL [SMD = 0.17 (95% CI -0.03 to 0.38); I2 = 47.0%]. The effect of PRT on HRQoL became significant in our sensitivity analysis when two studies conducted during adjuvant chemotherapy [SMD = 0.30 (95% CI 0.04-0.55), I2 = 37.0%] were excluded. These data indicate that PRT improves physical functioning and reduces the risk of BCRL. Clinical practice guidelines should be updated to inform clinicians on the benefits of PRT in this cohort.","CleanAbstract":"The purpose of this study was to assess the safety and efficacy of progressive resistance training (PRT) in breast cancer. Randomized controlled trials (RCTs) published to November 2013 that reported on the effects of PRT (&gt;6 weeks) on breast cancer-related lymphedema (BCRL) (incidence/exacerbation, arm volume, and symptom severity), physical functioning (upper and lower body muscular strength), and health-related quality of life (HRQoL) in breast cancer patients were included. Of 446 citations retrieved, 15 RCTs in 1,652 patients were included and yielded five studies on BCRL incidence/exacerbation (N = 647), four studies on arm volume (N = 384) and BCRL symptom severity (N = 479), 11 studies on upper body muscular strength (N = 1,252), nine studies on lower body muscular strength (N = 1,079), and seven studies on HRQoL (N = 823). PRT reduced the risk of BCRL versus control conditions [OR = 0.53 (95% CI 0.31-0.90); I2 = 0%] and did not worsen arm volume or symptom severity (both SMD = -0.07). PRT significantly improved upper [SMD = 0.57 (95% CI 0.37-0.76); I2 = 58.4%] and lower body muscular strength [SMD = 0.48 (95% CI 0.30-0.67); I2 = 46.7%] but not HRQoL [SMD = 0.17 (95% CI -0.03 to 0.38); I2 = 47.0%]. The effect of PRT on HRQoL became significant in our sensitivity analysis when two studies conducted during adjuvant chemotherapy [SMD = 0.30 (95% CI 0.04-0.55), I2 = 37.0%] were excluded. These data indicate that PRT improves physical functioning and reduces the risk of BCRL. Clinical practice guidelines should be updated to inform clinicians on the benefits of PRT in this cohort."}]</w:instrText>
            </w:r>
            <w:r w:rsidR="00C53291">
              <w:rPr>
                <w:sz w:val="18"/>
                <w:szCs w:val="18"/>
              </w:rPr>
              <w:fldChar w:fldCharType="separate"/>
            </w:r>
            <w:r w:rsidR="00F9365F" w:rsidRPr="00F9365F">
              <w:rPr>
                <w:sz w:val="18"/>
                <w:szCs w:val="18"/>
                <w:vertAlign w:val="superscript"/>
              </w:rPr>
              <w:t>3</w:t>
            </w:r>
            <w:r w:rsidR="00C53291">
              <w:rPr>
                <w:sz w:val="18"/>
                <w:szCs w:val="18"/>
              </w:rPr>
              <w:fldChar w:fldCharType="end"/>
            </w:r>
            <w:r w:rsidR="000E291F">
              <w:rPr>
                <w:sz w:val="18"/>
                <w:szCs w:val="18"/>
              </w:rPr>
              <w:t xml:space="preserve"> Finding an effective and safe exercise program, such as a land-based resistance program or aquatic exercise program, is vital for patients with cancer in order to maintain their overall muscle strength and physical activity levels.</w:t>
            </w:r>
            <w:r>
              <w:rPr>
                <w:sz w:val="18"/>
                <w:szCs w:val="18"/>
              </w:rPr>
              <w:t xml:space="preserve"> Both of the studies </w:t>
            </w:r>
            <w:r w:rsidR="000E291F">
              <w:rPr>
                <w:sz w:val="18"/>
                <w:szCs w:val="18"/>
              </w:rPr>
              <w:t>included</w:t>
            </w:r>
            <w:r>
              <w:rPr>
                <w:sz w:val="18"/>
                <w:szCs w:val="18"/>
              </w:rPr>
              <w:t xml:space="preserve"> in this project provide moderate to higher level evidence</w:t>
            </w:r>
            <w:r w:rsidR="000E291F">
              <w:rPr>
                <w:sz w:val="18"/>
                <w:szCs w:val="18"/>
              </w:rPr>
              <w:t xml:space="preserve"> that either type of program is effective at improving muscular strength in patients with cancer.</w:t>
            </w:r>
            <w:r w:rsidR="00E14F8A">
              <w:rPr>
                <w:sz w:val="18"/>
                <w:szCs w:val="18"/>
              </w:rPr>
              <w:fldChar w:fldCharType="begin"/>
            </w:r>
            <w:r w:rsidR="00E14F8A">
              <w:rPr>
                <w:sz w:val="18"/>
                <w:szCs w:val="18"/>
              </w:rPr>
              <w:instrText xml:space="preserve">ADDIN F1000_CSL_CITATION&lt;~#@#~&gt;[{"title":"Safety and efficacy of resistance exercise in prostate cancer patients with bone metastases.","id":"5713870","page":"328-335","type":"article-journal","volume":"16","issue":"4","author":[{"family":"Cormie","given":"P"},{"family":"Newton","given":"R U"},{"family":"Spry","given":"N"},{"family":"Joseph","given":"D"},{"family":"Taaffe","given":"D R"},{"family":"Galvão","given":"D A"}],"issued":{"date-parts":[["2013","12"]]},"container-title":"Prostate cancer and prostatic diseases","container-title-short":"Prostate Cancer Prostatic Dis.","journalAbbreviation":"Prostate Cancer Prostatic Dis.","DOI":"10.1038/pcan.2013.22","PMID":"23917308","citation-label":"5713870","Abstract":"&lt;strong&gt;BACKGROUND:&lt;/strong&gt;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disease.&lt;br&gt;&lt;br&gt;&lt;strong&gt;METHODS:&lt;/strong&gt;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values.&lt;br&gt;&lt;br&gt;&lt;strong&gt;RESULTS:&lt;/strong&gt;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E14F8A">
              <w:rPr>
                <w:rFonts w:ascii="Cambria Math" w:hAnsi="Cambria Math" w:cs="Cambria Math"/>
                <w:sz w:val="18"/>
                <w:szCs w:val="18"/>
              </w:rPr>
              <w:instrText>∼</w:instrText>
            </w:r>
            <w:r w:rsidR="00E14F8A">
              <w:rPr>
                <w:sz w:val="18"/>
                <w:szCs w:val="18"/>
              </w:rPr>
              <w:instrText xml:space="preserve">11%; submaximal aerobic exercise capacity </w:instrText>
            </w:r>
            <w:r w:rsidR="00E14F8A">
              <w:rPr>
                <w:rFonts w:ascii="Cambria Math" w:hAnsi="Cambria Math" w:cs="Cambria Math"/>
                <w:sz w:val="18"/>
                <w:szCs w:val="18"/>
              </w:rPr>
              <w:instrText>∼</w:instrText>
            </w:r>
            <w:r w:rsidR="00E14F8A">
              <w:rPr>
                <w:sz w:val="18"/>
                <w:szCs w:val="18"/>
              </w:rPr>
              <w:instrText xml:space="preserve">5% and ambulation </w:instrText>
            </w:r>
            <w:r w:rsidR="00E14F8A">
              <w:rPr>
                <w:rFonts w:ascii="Cambria Math" w:hAnsi="Cambria Math" w:cs="Cambria Math"/>
                <w:sz w:val="18"/>
                <w:szCs w:val="18"/>
              </w:rPr>
              <w:instrText>∼</w:instrText>
            </w:r>
            <w:r w:rsidR="00E14F8A">
              <w:rPr>
                <w:sz w:val="18"/>
                <w:szCs w:val="18"/>
              </w:rPr>
              <w:instrText>12%), physical activity level (</w:instrText>
            </w:r>
            <w:r w:rsidR="00E14F8A">
              <w:rPr>
                <w:rFonts w:ascii="Cambria Math" w:hAnsi="Cambria Math" w:cs="Cambria Math"/>
                <w:sz w:val="18"/>
                <w:szCs w:val="18"/>
              </w:rPr>
              <w:instrText>∼</w:instrText>
            </w:r>
            <w:r w:rsidR="00E14F8A">
              <w:rPr>
                <w:sz w:val="18"/>
                <w:szCs w:val="18"/>
              </w:rPr>
              <w:instrText>24%) and lean mass (</w:instrText>
            </w:r>
            <w:r w:rsidR="00E14F8A">
              <w:rPr>
                <w:rFonts w:ascii="Cambria Math" w:hAnsi="Cambria Math" w:cs="Cambria Math"/>
                <w:sz w:val="18"/>
                <w:szCs w:val="18"/>
              </w:rPr>
              <w:instrText>∼</w:instrText>
            </w:r>
            <w:r w:rsidR="00E14F8A">
              <w:rPr>
                <w:sz w:val="18"/>
                <w:szCs w:val="18"/>
              </w:rPr>
              <w:instrText xml:space="preserve">3%) differed significantly between groups following the intervention, with favorable changes in the exercise group compared with the usual care group. No significant between-group differences were observed for fatigue, quality of life or psychological distress.&lt;br&gt;&lt;br&gt;&lt;strong&gt;CONCLUSIONS:&lt;/strong&gt;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findings.","CleanAbstract":"BACKGROUND: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disease.METHODS: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values.RESULTS: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E14F8A">
              <w:rPr>
                <w:rFonts w:ascii="Cambria Math" w:hAnsi="Cambria Math" w:cs="Cambria Math"/>
                <w:sz w:val="18"/>
                <w:szCs w:val="18"/>
              </w:rPr>
              <w:instrText>∼</w:instrText>
            </w:r>
            <w:r w:rsidR="00E14F8A">
              <w:rPr>
                <w:sz w:val="18"/>
                <w:szCs w:val="18"/>
              </w:rPr>
              <w:instrText xml:space="preserve">11%; submaximal aerobic exercise capacity </w:instrText>
            </w:r>
            <w:r w:rsidR="00E14F8A">
              <w:rPr>
                <w:rFonts w:ascii="Cambria Math" w:hAnsi="Cambria Math" w:cs="Cambria Math"/>
                <w:sz w:val="18"/>
                <w:szCs w:val="18"/>
              </w:rPr>
              <w:instrText>∼</w:instrText>
            </w:r>
            <w:r w:rsidR="00E14F8A">
              <w:rPr>
                <w:sz w:val="18"/>
                <w:szCs w:val="18"/>
              </w:rPr>
              <w:instrText xml:space="preserve">5% and ambulation </w:instrText>
            </w:r>
            <w:r w:rsidR="00E14F8A">
              <w:rPr>
                <w:rFonts w:ascii="Cambria Math" w:hAnsi="Cambria Math" w:cs="Cambria Math"/>
                <w:sz w:val="18"/>
                <w:szCs w:val="18"/>
              </w:rPr>
              <w:instrText>∼</w:instrText>
            </w:r>
            <w:r w:rsidR="00E14F8A">
              <w:rPr>
                <w:sz w:val="18"/>
                <w:szCs w:val="18"/>
              </w:rPr>
              <w:instrText>12%), physical activity level (</w:instrText>
            </w:r>
            <w:r w:rsidR="00E14F8A">
              <w:rPr>
                <w:rFonts w:ascii="Cambria Math" w:hAnsi="Cambria Math" w:cs="Cambria Math"/>
                <w:sz w:val="18"/>
                <w:szCs w:val="18"/>
              </w:rPr>
              <w:instrText>∼</w:instrText>
            </w:r>
            <w:r w:rsidR="00E14F8A">
              <w:rPr>
                <w:sz w:val="18"/>
                <w:szCs w:val="18"/>
              </w:rPr>
              <w:instrText>24%) and lean mass (</w:instrText>
            </w:r>
            <w:r w:rsidR="00E14F8A">
              <w:rPr>
                <w:rFonts w:ascii="Cambria Math" w:hAnsi="Cambria Math" w:cs="Cambria Math"/>
                <w:sz w:val="18"/>
                <w:szCs w:val="18"/>
              </w:rPr>
              <w:instrText>∼</w:instrText>
            </w:r>
            <w:r w:rsidR="00E14F8A">
              <w:rPr>
                <w:sz w:val="18"/>
                <w:szCs w:val="18"/>
              </w:rPr>
              <w:instrText>3%) differed significantly between groups following the intervention, with favorable changes in the exercise group compared with the usual care group. No significant between-group differences were observed for fatigue, quality of life or psychological distress.CONCLUSIONS: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E14F8A">
              <w:rPr>
                <w:sz w:val="18"/>
                <w:szCs w:val="18"/>
              </w:rPr>
              <w:fldChar w:fldCharType="separate"/>
            </w:r>
            <w:r w:rsidR="00F9365F" w:rsidRPr="00F9365F">
              <w:rPr>
                <w:sz w:val="18"/>
                <w:szCs w:val="18"/>
                <w:vertAlign w:val="superscript"/>
              </w:rPr>
              <w:t>2,7</w:t>
            </w:r>
            <w:r w:rsidR="00E14F8A">
              <w:rPr>
                <w:sz w:val="18"/>
                <w:szCs w:val="18"/>
              </w:rPr>
              <w:fldChar w:fldCharType="end"/>
            </w:r>
            <w:r w:rsidR="00E14F8A">
              <w:rPr>
                <w:sz w:val="18"/>
                <w:szCs w:val="18"/>
              </w:rPr>
              <w:t xml:space="preserve"> </w:t>
            </w:r>
            <w:r w:rsidR="00494D8B">
              <w:rPr>
                <w:sz w:val="18"/>
                <w:szCs w:val="18"/>
              </w:rPr>
              <w:t>The article by Cantarero-Villanueva provided high levels of evidence with a low risk of bias that an aquatic program is effective at improving patients with cancer muscle strength in the short term (8 weeks) and medium term (6 months).</w:t>
            </w:r>
            <w:r w:rsidR="00F10B53">
              <w:rPr>
                <w:sz w:val="18"/>
                <w:szCs w:val="18"/>
              </w:rPr>
              <w:fldChar w:fldCharType="begin"/>
            </w:r>
            <w:r w:rsidR="00F10B53">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F10B53">
              <w:rPr>
                <w:sz w:val="18"/>
                <w:szCs w:val="18"/>
              </w:rPr>
              <w:fldChar w:fldCharType="separate"/>
            </w:r>
            <w:r w:rsidR="00F9365F" w:rsidRPr="00F9365F">
              <w:rPr>
                <w:sz w:val="18"/>
                <w:szCs w:val="18"/>
                <w:vertAlign w:val="superscript"/>
              </w:rPr>
              <w:t>2</w:t>
            </w:r>
            <w:r w:rsidR="00F10B53">
              <w:rPr>
                <w:sz w:val="18"/>
                <w:szCs w:val="18"/>
              </w:rPr>
              <w:fldChar w:fldCharType="end"/>
            </w:r>
            <w:r w:rsidR="00494D8B">
              <w:rPr>
                <w:sz w:val="18"/>
                <w:szCs w:val="18"/>
              </w:rPr>
              <w:t xml:space="preserve"> </w:t>
            </w:r>
            <w:r w:rsidR="00B113D2">
              <w:rPr>
                <w:sz w:val="18"/>
                <w:szCs w:val="18"/>
              </w:rPr>
              <w:t xml:space="preserve">These results were statistically and clinically significant which further support their validity and reliability in the effectiveness of an aquatic program. Even though this paper did not use patients with bone cancer, its low risk of bias and higher validity </w:t>
            </w:r>
            <w:r w:rsidR="00F672CA">
              <w:rPr>
                <w:sz w:val="18"/>
                <w:szCs w:val="18"/>
              </w:rPr>
              <w:t>allows</w:t>
            </w:r>
            <w:r w:rsidR="00B113D2">
              <w:rPr>
                <w:sz w:val="18"/>
                <w:szCs w:val="18"/>
              </w:rPr>
              <w:t xml:space="preserve"> the </w:t>
            </w:r>
            <w:r w:rsidR="00617E29">
              <w:rPr>
                <w:sz w:val="18"/>
                <w:szCs w:val="18"/>
              </w:rPr>
              <w:t>generalizability of the results to the patient case described above.</w:t>
            </w:r>
          </w:p>
          <w:p w:rsidR="007E5125" w:rsidRDefault="00617E29" w:rsidP="002F16E1">
            <w:pPr>
              <w:spacing w:before="120" w:after="120"/>
              <w:rPr>
                <w:sz w:val="18"/>
                <w:szCs w:val="18"/>
              </w:rPr>
            </w:pPr>
            <w:r>
              <w:rPr>
                <w:sz w:val="18"/>
                <w:szCs w:val="18"/>
              </w:rPr>
              <w:t xml:space="preserve">In addition to the aquatic program, it was evident from the research that a land-based resistance training program is also effective at improving muscular strength in patients with cancer. </w:t>
            </w:r>
            <w:r w:rsidR="00E341D2">
              <w:rPr>
                <w:sz w:val="18"/>
                <w:szCs w:val="18"/>
              </w:rPr>
              <w:t>The Cormie article reported that a</w:t>
            </w:r>
            <w:r>
              <w:rPr>
                <w:sz w:val="18"/>
                <w:szCs w:val="18"/>
              </w:rPr>
              <w:t xml:space="preserve"> land-based resistance training program was found to significantly improve overall muscle strength in these patients at 12 weeks.</w:t>
            </w:r>
            <w:r w:rsidR="00D44C80">
              <w:rPr>
                <w:sz w:val="18"/>
                <w:szCs w:val="18"/>
              </w:rPr>
              <w:fldChar w:fldCharType="begin"/>
            </w:r>
            <w:r w:rsidR="00D44C80">
              <w:rPr>
                <w:sz w:val="18"/>
                <w:szCs w:val="18"/>
              </w:rPr>
              <w:instrText xml:space="preserve">ADDIN F1000_CSL_CITATION&lt;~#@#~&gt;[{"title":"Safety and efficacy of resistance exercise in prostate cancer patients with bone metastases.","id":"5713870","page":"328-335","type":"article-journal","volume":"16","issue":"4","author":[{"family":"Cormie","given":"P"},{"family":"Newton","given":"R U"},{"family":"Spry","given":"N"},{"family":"Joseph","given":"D"},{"family":"Taaffe","given":"D R"},{"family":"Galvão","given":"D A"}],"issued":{"date-parts":[["2013","12"]]},"container-title":"Prostate cancer and prostatic diseases","container-title-short":"Prostate Cancer Prostatic Dis.","journalAbbreviation":"Prostate Cancer Prostatic Dis.","DOI":"10.1038/pcan.2013.22","PMID":"23917308","citation-label":"5713870","Abstract":"&lt;strong&gt;BACKGROUND:&lt;/strong&gt;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disease.&lt;br&gt;&lt;br&gt;&lt;strong&gt;METHODS:&lt;/strong&gt;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values.&lt;br&gt;&lt;br&gt;&lt;strong&gt;RESULTS:&lt;/strong&gt;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D44C80">
              <w:rPr>
                <w:rFonts w:ascii="Cambria Math" w:hAnsi="Cambria Math" w:cs="Cambria Math"/>
                <w:sz w:val="18"/>
                <w:szCs w:val="18"/>
              </w:rPr>
              <w:instrText>∼</w:instrText>
            </w:r>
            <w:r w:rsidR="00D44C80">
              <w:rPr>
                <w:sz w:val="18"/>
                <w:szCs w:val="18"/>
              </w:rPr>
              <w:instrText xml:space="preserve">11%; submaximal aerobic exercise capacity </w:instrText>
            </w:r>
            <w:r w:rsidR="00D44C80">
              <w:rPr>
                <w:rFonts w:ascii="Cambria Math" w:hAnsi="Cambria Math" w:cs="Cambria Math"/>
                <w:sz w:val="18"/>
                <w:szCs w:val="18"/>
              </w:rPr>
              <w:instrText>∼</w:instrText>
            </w:r>
            <w:r w:rsidR="00D44C80">
              <w:rPr>
                <w:sz w:val="18"/>
                <w:szCs w:val="18"/>
              </w:rPr>
              <w:instrText xml:space="preserve">5% and ambulation </w:instrText>
            </w:r>
            <w:r w:rsidR="00D44C80">
              <w:rPr>
                <w:rFonts w:ascii="Cambria Math" w:hAnsi="Cambria Math" w:cs="Cambria Math"/>
                <w:sz w:val="18"/>
                <w:szCs w:val="18"/>
              </w:rPr>
              <w:instrText>∼</w:instrText>
            </w:r>
            <w:r w:rsidR="00D44C80">
              <w:rPr>
                <w:sz w:val="18"/>
                <w:szCs w:val="18"/>
              </w:rPr>
              <w:instrText>12%), physical activity level (</w:instrText>
            </w:r>
            <w:r w:rsidR="00D44C80">
              <w:rPr>
                <w:rFonts w:ascii="Cambria Math" w:hAnsi="Cambria Math" w:cs="Cambria Math"/>
                <w:sz w:val="18"/>
                <w:szCs w:val="18"/>
              </w:rPr>
              <w:instrText>∼</w:instrText>
            </w:r>
            <w:r w:rsidR="00D44C80">
              <w:rPr>
                <w:sz w:val="18"/>
                <w:szCs w:val="18"/>
              </w:rPr>
              <w:instrText>24%) and lean mass (</w:instrText>
            </w:r>
            <w:r w:rsidR="00D44C80">
              <w:rPr>
                <w:rFonts w:ascii="Cambria Math" w:hAnsi="Cambria Math" w:cs="Cambria Math"/>
                <w:sz w:val="18"/>
                <w:szCs w:val="18"/>
              </w:rPr>
              <w:instrText>∼</w:instrText>
            </w:r>
            <w:r w:rsidR="00D44C80">
              <w:rPr>
                <w:sz w:val="18"/>
                <w:szCs w:val="18"/>
              </w:rPr>
              <w:instrText xml:space="preserve">3%) differed significantly between groups following the intervention, with favorable changes in the exercise group compared with the usual care group. No significant between-group differences were observed for fatigue, quality of life or psychological distress.&lt;br&gt;&lt;br&gt;&lt;strong&gt;CONCLUSIONS:&lt;/strong&gt;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findings.","CleanAbstract":"BACKGROUND: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disease.METHODS: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values.RESULTS: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D44C80">
              <w:rPr>
                <w:rFonts w:ascii="Cambria Math" w:hAnsi="Cambria Math" w:cs="Cambria Math"/>
                <w:sz w:val="18"/>
                <w:szCs w:val="18"/>
              </w:rPr>
              <w:instrText>∼</w:instrText>
            </w:r>
            <w:r w:rsidR="00D44C80">
              <w:rPr>
                <w:sz w:val="18"/>
                <w:szCs w:val="18"/>
              </w:rPr>
              <w:instrText xml:space="preserve">11%; submaximal aerobic exercise capacity </w:instrText>
            </w:r>
            <w:r w:rsidR="00D44C80">
              <w:rPr>
                <w:rFonts w:ascii="Cambria Math" w:hAnsi="Cambria Math" w:cs="Cambria Math"/>
                <w:sz w:val="18"/>
                <w:szCs w:val="18"/>
              </w:rPr>
              <w:instrText>∼</w:instrText>
            </w:r>
            <w:r w:rsidR="00D44C80">
              <w:rPr>
                <w:sz w:val="18"/>
                <w:szCs w:val="18"/>
              </w:rPr>
              <w:instrText xml:space="preserve">5% and ambulation </w:instrText>
            </w:r>
            <w:r w:rsidR="00D44C80">
              <w:rPr>
                <w:rFonts w:ascii="Cambria Math" w:hAnsi="Cambria Math" w:cs="Cambria Math"/>
                <w:sz w:val="18"/>
                <w:szCs w:val="18"/>
              </w:rPr>
              <w:instrText>∼</w:instrText>
            </w:r>
            <w:r w:rsidR="00D44C80">
              <w:rPr>
                <w:sz w:val="18"/>
                <w:szCs w:val="18"/>
              </w:rPr>
              <w:instrText>12%), physical activity level (</w:instrText>
            </w:r>
            <w:r w:rsidR="00D44C80">
              <w:rPr>
                <w:rFonts w:ascii="Cambria Math" w:hAnsi="Cambria Math" w:cs="Cambria Math"/>
                <w:sz w:val="18"/>
                <w:szCs w:val="18"/>
              </w:rPr>
              <w:instrText>∼</w:instrText>
            </w:r>
            <w:r w:rsidR="00D44C80">
              <w:rPr>
                <w:sz w:val="18"/>
                <w:szCs w:val="18"/>
              </w:rPr>
              <w:instrText>24%) and lean mass (</w:instrText>
            </w:r>
            <w:r w:rsidR="00D44C80">
              <w:rPr>
                <w:rFonts w:ascii="Cambria Math" w:hAnsi="Cambria Math" w:cs="Cambria Math"/>
                <w:sz w:val="18"/>
                <w:szCs w:val="18"/>
              </w:rPr>
              <w:instrText>∼</w:instrText>
            </w:r>
            <w:r w:rsidR="00D44C80">
              <w:rPr>
                <w:sz w:val="18"/>
                <w:szCs w:val="18"/>
              </w:rPr>
              <w:instrText>3%) differed significantly between groups following the intervention, with favorable changes in the exercise group compared with the usual care group. No significant between-group differences were observed for fatigue, quality of life or psychological distress.CONCLUSIONS: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w:instrText>
            </w:r>
            <w:r w:rsidR="00D44C80">
              <w:rPr>
                <w:sz w:val="18"/>
                <w:szCs w:val="18"/>
              </w:rPr>
              <w:fldChar w:fldCharType="separate"/>
            </w:r>
            <w:r w:rsidR="00F9365F" w:rsidRPr="00F9365F">
              <w:rPr>
                <w:sz w:val="18"/>
                <w:szCs w:val="18"/>
                <w:vertAlign w:val="superscript"/>
              </w:rPr>
              <w:t>7</w:t>
            </w:r>
            <w:r w:rsidR="00D44C80">
              <w:rPr>
                <w:sz w:val="18"/>
                <w:szCs w:val="18"/>
              </w:rPr>
              <w:fldChar w:fldCharType="end"/>
            </w:r>
            <w:r>
              <w:rPr>
                <w:sz w:val="18"/>
                <w:szCs w:val="18"/>
              </w:rPr>
              <w:t xml:space="preserve"> Even though </w:t>
            </w:r>
            <w:r w:rsidR="00E341D2">
              <w:rPr>
                <w:sz w:val="18"/>
                <w:szCs w:val="18"/>
              </w:rPr>
              <w:t>this article</w:t>
            </w:r>
            <w:r>
              <w:rPr>
                <w:sz w:val="18"/>
                <w:szCs w:val="18"/>
              </w:rPr>
              <w:t xml:space="preserve"> was not as high of evidence, the results found in the study were statistically and clinically significant</w:t>
            </w:r>
            <w:r w:rsidR="00E341D2">
              <w:rPr>
                <w:sz w:val="18"/>
                <w:szCs w:val="18"/>
              </w:rPr>
              <w:t xml:space="preserve"> in favour of the exercise group.</w:t>
            </w:r>
            <w:r w:rsidR="00D531EF">
              <w:rPr>
                <w:sz w:val="18"/>
                <w:szCs w:val="18"/>
              </w:rPr>
              <w:fldChar w:fldCharType="begin"/>
            </w:r>
            <w:r w:rsidR="00D531EF">
              <w:rPr>
                <w:sz w:val="18"/>
                <w:szCs w:val="18"/>
              </w:rPr>
              <w:instrText xml:space="preserve">ADDIN F1000_CSL_CITATION&lt;~#@#~&gt;[{"title":"Safety and efficacy of resistance exercise in prostate cancer patients with bone metastases.","id":"5713870","page":"328-335","type":"article-journal","volume":"16","issue":"4","author":[{"family":"Cormie","given":"P"},{"family":"Newton","given":"R U"},{"family":"Spry","given":"N"},{"family":"Joseph","given":"D"},{"family":"Taaffe","given":"D R"},{"family":"Galvão","given":"D A"}],"issued":{"date-parts":[["2013","12"]]},"container-title":"Prostate cancer and prostatic diseases","container-title-short":"Prostate Cancer Prostatic Dis.","journalAbbreviation":"Prostate Cancer Prostatic Dis.","DOI":"10.1038/pcan.2013.22","PMID":"23917308","citation-label":"5713870","Abstract":"&lt;strong&gt;BACKGROUND:&lt;/strong&gt;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disease.&lt;br&gt;&lt;br&gt;&lt;strong&gt;METHODS:&lt;/strong&gt;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values.&lt;br&gt;&lt;br&gt;&lt;strong&gt;RESULTS:&lt;/strong&gt;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D531EF">
              <w:rPr>
                <w:rFonts w:ascii="Cambria Math" w:hAnsi="Cambria Math" w:cs="Cambria Math"/>
                <w:sz w:val="18"/>
                <w:szCs w:val="18"/>
              </w:rPr>
              <w:instrText>∼</w:instrText>
            </w:r>
            <w:r w:rsidR="00D531EF">
              <w:rPr>
                <w:sz w:val="18"/>
                <w:szCs w:val="18"/>
              </w:rPr>
              <w:instrText xml:space="preserve">11%; submaximal aerobic exercise capacity </w:instrText>
            </w:r>
            <w:r w:rsidR="00D531EF">
              <w:rPr>
                <w:rFonts w:ascii="Cambria Math" w:hAnsi="Cambria Math" w:cs="Cambria Math"/>
                <w:sz w:val="18"/>
                <w:szCs w:val="18"/>
              </w:rPr>
              <w:instrText>∼</w:instrText>
            </w:r>
            <w:r w:rsidR="00D531EF">
              <w:rPr>
                <w:sz w:val="18"/>
                <w:szCs w:val="18"/>
              </w:rPr>
              <w:instrText xml:space="preserve">5% and ambulation </w:instrText>
            </w:r>
            <w:r w:rsidR="00D531EF">
              <w:rPr>
                <w:rFonts w:ascii="Cambria Math" w:hAnsi="Cambria Math" w:cs="Cambria Math"/>
                <w:sz w:val="18"/>
                <w:szCs w:val="18"/>
              </w:rPr>
              <w:instrText>∼</w:instrText>
            </w:r>
            <w:r w:rsidR="00D531EF">
              <w:rPr>
                <w:sz w:val="18"/>
                <w:szCs w:val="18"/>
              </w:rPr>
              <w:instrText>12%), physical activity level (</w:instrText>
            </w:r>
            <w:r w:rsidR="00D531EF">
              <w:rPr>
                <w:rFonts w:ascii="Cambria Math" w:hAnsi="Cambria Math" w:cs="Cambria Math"/>
                <w:sz w:val="18"/>
                <w:szCs w:val="18"/>
              </w:rPr>
              <w:instrText>∼</w:instrText>
            </w:r>
            <w:r w:rsidR="00D531EF">
              <w:rPr>
                <w:sz w:val="18"/>
                <w:szCs w:val="18"/>
              </w:rPr>
              <w:instrText>24%) and lean mass (</w:instrText>
            </w:r>
            <w:r w:rsidR="00D531EF">
              <w:rPr>
                <w:rFonts w:ascii="Cambria Math" w:hAnsi="Cambria Math" w:cs="Cambria Math"/>
                <w:sz w:val="18"/>
                <w:szCs w:val="18"/>
              </w:rPr>
              <w:instrText>∼</w:instrText>
            </w:r>
            <w:r w:rsidR="00D531EF">
              <w:rPr>
                <w:sz w:val="18"/>
                <w:szCs w:val="18"/>
              </w:rPr>
              <w:instrText xml:space="preserve">3%) differed significantly between groups following the intervention, with favorable changes in the exercise group compared with the usual care group. No significant between-group differences were observed for fatigue, quality of life or psychological distress.&lt;br&gt;&lt;br&gt;&lt;strong&gt;CONCLUSIONS:&lt;/strong&gt;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findings.","CleanAbstract":"BACKGROUND: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disease.METHODS: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values.RESULTS: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D531EF">
              <w:rPr>
                <w:rFonts w:ascii="Cambria Math" w:hAnsi="Cambria Math" w:cs="Cambria Math"/>
                <w:sz w:val="18"/>
                <w:szCs w:val="18"/>
              </w:rPr>
              <w:instrText>∼</w:instrText>
            </w:r>
            <w:r w:rsidR="00D531EF">
              <w:rPr>
                <w:sz w:val="18"/>
                <w:szCs w:val="18"/>
              </w:rPr>
              <w:instrText xml:space="preserve">11%; submaximal aerobic exercise capacity </w:instrText>
            </w:r>
            <w:r w:rsidR="00D531EF">
              <w:rPr>
                <w:rFonts w:ascii="Cambria Math" w:hAnsi="Cambria Math" w:cs="Cambria Math"/>
                <w:sz w:val="18"/>
                <w:szCs w:val="18"/>
              </w:rPr>
              <w:instrText>∼</w:instrText>
            </w:r>
            <w:r w:rsidR="00D531EF">
              <w:rPr>
                <w:sz w:val="18"/>
                <w:szCs w:val="18"/>
              </w:rPr>
              <w:instrText xml:space="preserve">5% and ambulation </w:instrText>
            </w:r>
            <w:r w:rsidR="00D531EF">
              <w:rPr>
                <w:rFonts w:ascii="Cambria Math" w:hAnsi="Cambria Math" w:cs="Cambria Math"/>
                <w:sz w:val="18"/>
                <w:szCs w:val="18"/>
              </w:rPr>
              <w:instrText>∼</w:instrText>
            </w:r>
            <w:r w:rsidR="00D531EF">
              <w:rPr>
                <w:sz w:val="18"/>
                <w:szCs w:val="18"/>
              </w:rPr>
              <w:instrText>12%), physical activity level (</w:instrText>
            </w:r>
            <w:r w:rsidR="00D531EF">
              <w:rPr>
                <w:rFonts w:ascii="Cambria Math" w:hAnsi="Cambria Math" w:cs="Cambria Math"/>
                <w:sz w:val="18"/>
                <w:szCs w:val="18"/>
              </w:rPr>
              <w:instrText>∼</w:instrText>
            </w:r>
            <w:r w:rsidR="00D531EF">
              <w:rPr>
                <w:sz w:val="18"/>
                <w:szCs w:val="18"/>
              </w:rPr>
              <w:instrText>24%) and lean mass (</w:instrText>
            </w:r>
            <w:r w:rsidR="00D531EF">
              <w:rPr>
                <w:rFonts w:ascii="Cambria Math" w:hAnsi="Cambria Math" w:cs="Cambria Math"/>
                <w:sz w:val="18"/>
                <w:szCs w:val="18"/>
              </w:rPr>
              <w:instrText>∼</w:instrText>
            </w:r>
            <w:r w:rsidR="00D531EF">
              <w:rPr>
                <w:sz w:val="18"/>
                <w:szCs w:val="18"/>
              </w:rPr>
              <w:instrText>3%) differed significantly between groups following the intervention, with favorable changes in the exercise group compared with the usual care group. No significant between-group differences were observed for fatigue, quality of life or psychological distress.CONCLUSIONS: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w:instrText>
            </w:r>
            <w:r w:rsidR="00D531EF">
              <w:rPr>
                <w:sz w:val="18"/>
                <w:szCs w:val="18"/>
              </w:rPr>
              <w:fldChar w:fldCharType="separate"/>
            </w:r>
            <w:r w:rsidR="00F9365F" w:rsidRPr="00F9365F">
              <w:rPr>
                <w:sz w:val="18"/>
                <w:szCs w:val="18"/>
                <w:vertAlign w:val="superscript"/>
              </w:rPr>
              <w:t>7</w:t>
            </w:r>
            <w:r w:rsidR="00D531EF">
              <w:rPr>
                <w:sz w:val="18"/>
                <w:szCs w:val="18"/>
              </w:rPr>
              <w:fldChar w:fldCharType="end"/>
            </w:r>
            <w:r w:rsidR="00D531EF">
              <w:rPr>
                <w:sz w:val="18"/>
                <w:szCs w:val="18"/>
              </w:rPr>
              <w:t xml:space="preserve"> </w:t>
            </w:r>
            <w:r w:rsidR="00264971">
              <w:rPr>
                <w:sz w:val="18"/>
                <w:szCs w:val="18"/>
              </w:rPr>
              <w:t>A systematic review by Cheema, which included the Cormie article</w:t>
            </w:r>
            <w:r w:rsidR="006172DF">
              <w:rPr>
                <w:sz w:val="18"/>
                <w:szCs w:val="18"/>
              </w:rPr>
              <w:t xml:space="preserve"> as well as other higher level evidence studies</w:t>
            </w:r>
            <w:r w:rsidR="00264971">
              <w:rPr>
                <w:sz w:val="18"/>
                <w:szCs w:val="18"/>
              </w:rPr>
              <w:t>, reported that land-based resistance training program</w:t>
            </w:r>
            <w:r w:rsidR="002134DE">
              <w:rPr>
                <w:sz w:val="18"/>
                <w:szCs w:val="18"/>
              </w:rPr>
              <w:t>s</w:t>
            </w:r>
            <w:r w:rsidR="00264971">
              <w:rPr>
                <w:sz w:val="18"/>
                <w:szCs w:val="18"/>
              </w:rPr>
              <w:t xml:space="preserve"> significantly improved upper and lower body muscular strength </w:t>
            </w:r>
            <w:r w:rsidR="00082536">
              <w:rPr>
                <w:sz w:val="18"/>
                <w:szCs w:val="18"/>
              </w:rPr>
              <w:t>compared to the control groups.</w:t>
            </w:r>
            <w:r w:rsidR="002C4584">
              <w:rPr>
                <w:sz w:val="18"/>
                <w:szCs w:val="18"/>
              </w:rPr>
              <w:fldChar w:fldCharType="begin"/>
            </w:r>
            <w:r w:rsidR="002C4584">
              <w:rPr>
                <w:sz w:val="18"/>
                <w:szCs w:val="18"/>
              </w:rPr>
              <w:instrText>ADDIN F1000_CSL_CITATION&lt;~#@#~&gt;[{"title":"Safety and efficacy of progressive resistance training in breast cancer: a systematic review and meta-analysis.","id":"4479864","page":"249-268","type":"article-journal","volume":"148","issue":"2","author":[{"family":"Cheema","given":"Birinder S"},{"family":"Kilbreath","given":"Sharon L"},{"family":"Fahey","given":"Paul P"},{"family":"Delaney","given":"Geoffrey P"},{"family":"Atlantis","given":"Evan"}],"issued":{"date-parts":[["2014","11"]]},"container-title":"Breast Cancer Research and Treatment","container-title-short":"Breast Cancer Res. Treat.","journalAbbreviation":"Breast Cancer Res. Treat.","DOI":"10.1007/s10549-014-3162-9","PMID":"25324019","citation-label":"4479864","Abstract":"The purpose of this study was to assess the safety and efficacy of progressive resistance training (PRT) in breast cancer. Randomized controlled trials (RCTs) published to November 2013 that reported on the effects of PRT (&gt;6 weeks) on breast cancer-related lymphedema (BCRL) (incidence/exacerbation, arm volume, and symptom severity), physical functioning (upper and lower body muscular strength), and health-related quality of life (HRQoL) in breast cancer patients were included. Of 446 citations retrieved, 15 RCTs in 1,652 patients were included and yielded five studies on BCRL incidence/exacerbation (N = 647), four studies on arm volume (N = 384) and BCRL symptom severity (N = 479), 11 studies on upper body muscular strength (N = 1,252), nine studies on lower body muscular strength (N = 1,079), and seven studies on HRQoL (N = 823). PRT reduced the risk of BCRL versus control conditions [OR = 0.53 (95% CI 0.31-0.90); I2 = 0%] and did not worsen arm volume or symptom severity (both SMD = -0.07). PRT significantly improved upper [SMD = 0.57 (95% CI 0.37-0.76); I2 = 58.4%] and lower body muscular strength [SMD = 0.48 (95% CI 0.30-0.67); I2 = 46.7%] but not HRQoL [SMD = 0.17 (95% CI -0.03 to 0.38); I2 = 47.0%]. The effect of PRT on HRQoL became significant in our sensitivity analysis when two studies conducted during adjuvant chemotherapy [SMD = 0.30 (95% CI 0.04-0.55), I2 = 37.0%] were excluded. These data indicate that PRT improves physical functioning and reduces the risk of BCRL. Clinical practice guidelines should be updated to inform clinicians on the benefits of PRT in this cohort.","CleanAbstract":"The purpose of this study was to assess the safety and efficacy of progressive resistance training (PRT) in breast cancer. Randomized controlled trials (RCTs) published to November 2013 that reported on the effects of PRT (&gt;6 weeks) on breast cancer-related lymphedema (BCRL) (incidence/exacerbation, arm volume, and symptom severity), physical functioning (upper and lower body muscular strength), and health-related quality of life (HRQoL) in breast cancer patients were included. Of 446 citations retrieved, 15 RCTs in 1,652 patients were included and yielded five studies on BCRL incidence/exacerbation (N = 647), four studies on arm volume (N = 384) and BCRL symptom severity (N = 479), 11 studies on upper body muscular strength (N = 1,252), nine studies on lower body muscular strength (N = 1,079), and seven studies on HRQoL (N = 823). PRT reduced the risk of BCRL versus control conditions [OR = 0.53 (95% CI 0.31-0.90); I2 = 0%] and did not worsen arm volume or symptom severity (both SMD = -0.07). PRT significantly improved upper [SMD = 0.57 (95% CI 0.37-0.76); I2 = 58.4%] and lower body muscular strength [SMD = 0.48 (95% CI 0.30-0.67); I2 = 46.7%] but not HRQoL [SMD = 0.17 (95% CI -0.03 to 0.38); I2 = 47.0%]. The effect of PRT on HRQoL became significant in our sensitivity analysis when two studies conducted during adjuvant chemotherapy [SMD = 0.30 (95% CI 0.04-0.55), I2 = 37.0%] were excluded. These data indicate that PRT improves physical functioning and reduces the risk of BCRL. Clinical practice guidelines should be updated to inform clinicians on the benefits of PRT in this cohort."}]</w:instrText>
            </w:r>
            <w:r w:rsidR="002C4584">
              <w:rPr>
                <w:sz w:val="18"/>
                <w:szCs w:val="18"/>
              </w:rPr>
              <w:fldChar w:fldCharType="separate"/>
            </w:r>
            <w:r w:rsidR="00F9365F" w:rsidRPr="00F9365F">
              <w:rPr>
                <w:sz w:val="18"/>
                <w:szCs w:val="18"/>
                <w:vertAlign w:val="superscript"/>
              </w:rPr>
              <w:t>3</w:t>
            </w:r>
            <w:r w:rsidR="002C4584">
              <w:rPr>
                <w:sz w:val="18"/>
                <w:szCs w:val="18"/>
              </w:rPr>
              <w:fldChar w:fldCharType="end"/>
            </w:r>
            <w:r w:rsidR="002C4584">
              <w:rPr>
                <w:sz w:val="18"/>
                <w:szCs w:val="18"/>
              </w:rPr>
              <w:t xml:space="preserve"> These improvements in muscular strength were found to be clinically </w:t>
            </w:r>
            <w:r w:rsidR="00807CE6">
              <w:rPr>
                <w:sz w:val="18"/>
                <w:szCs w:val="18"/>
              </w:rPr>
              <w:t>significant</w:t>
            </w:r>
            <w:r w:rsidR="002C4584">
              <w:rPr>
                <w:sz w:val="18"/>
                <w:szCs w:val="18"/>
              </w:rPr>
              <w:t xml:space="preserve"> as </w:t>
            </w:r>
            <w:r w:rsidR="002C4584">
              <w:rPr>
                <w:sz w:val="18"/>
                <w:szCs w:val="18"/>
              </w:rPr>
              <w:lastRenderedPageBreak/>
              <w:t>well.</w:t>
            </w:r>
            <w:r w:rsidR="008202F9">
              <w:rPr>
                <w:sz w:val="18"/>
                <w:szCs w:val="18"/>
              </w:rPr>
              <w:fldChar w:fldCharType="begin"/>
            </w:r>
            <w:r w:rsidR="008202F9">
              <w:rPr>
                <w:sz w:val="18"/>
                <w:szCs w:val="18"/>
              </w:rPr>
              <w:instrText>ADDIN F1000_CSL_CITATION&lt;~#@#~&gt;[{"title":"Safety and efficacy of progressive resistance training in breast cancer: a systematic review and meta-analysis.","id":"4479864","page":"249-268","type":"article-journal","volume":"148","issue":"2","author":[{"family":"Cheema","given":"Birinder S"},{"family":"Kilbreath","given":"Sharon L"},{"family":"Fahey","given":"Paul P"},{"family":"Delaney","given":"Geoffrey P"},{"family":"Atlantis","given":"Evan"}],"issued":{"date-parts":[["2014","11"]]},"container-title":"Breast Cancer Research and Treatment","container-title-short":"Breast Cancer Res. Treat.","journalAbbreviation":"Breast Cancer Res. Treat.","DOI":"10.1007/s10549-014-3162-9","PMID":"25324019","citation-label":"4479864","Abstract":"The purpose of this study was to assess the safety and efficacy of progressive resistance training (PRT) in breast cancer. Randomized controlled trials (RCTs) published to November 2013 that reported on the effects of PRT (&gt;6 weeks) on breast cancer-related lymphedema (BCRL) (incidence/exacerbation, arm volume, and symptom severity), physical functioning (upper and lower body muscular strength), and health-related quality of life (HRQoL) in breast cancer patients were included. Of 446 citations retrieved, 15 RCTs in 1,652 patients were included and yielded five studies on BCRL incidence/exacerbation (N = 647), four studies on arm volume (N = 384) and BCRL symptom severity (N = 479), 11 studies on upper body muscular strength (N = 1,252), nine studies on lower body muscular strength (N = 1,079), and seven studies on HRQoL (N = 823). PRT reduced the risk of BCRL versus control conditions [OR = 0.53 (95% CI 0.31-0.90); I2 = 0%] and did not worsen arm volume or symptom severity (both SMD = -0.07). PRT significantly improved upper [SMD = 0.57 (95% CI 0.37-0.76); I2 = 58.4%] and lower body muscular strength [SMD = 0.48 (95% CI 0.30-0.67); I2 = 46.7%] but not HRQoL [SMD = 0.17 (95% CI -0.03 to 0.38); I2 = 47.0%]. The effect of PRT on HRQoL became significant in our sensitivity analysis when two studies conducted during adjuvant chemotherapy [SMD = 0.30 (95% CI 0.04-0.55), I2 = 37.0%] were excluded. These data indicate that PRT improves physical functioning and reduces the risk of BCRL. Clinical practice guidelines should be updated to inform clinicians on the benefits of PRT in this cohort.","CleanAbstract":"The purpose of this study was to assess the safety and efficacy of progressive resistance training (PRT) in breast cancer. Randomized controlled trials (RCTs) published to November 2013 that reported on the effects of PRT (&gt;6 weeks) on breast cancer-related lymphedema (BCRL) (incidence/exacerbation, arm volume, and symptom severity), physical functioning (upper and lower body muscular strength), and health-related quality of life (HRQoL) in breast cancer patients were included. Of 446 citations retrieved, 15 RCTs in 1,652 patients were included and yielded five studies on BCRL incidence/exacerbation (N = 647), four studies on arm volume (N = 384) and BCRL symptom severity (N = 479), 11 studies on upper body muscular strength (N = 1,252), nine studies on lower body muscular strength (N = 1,079), and seven studies on HRQoL (N = 823). PRT reduced the risk of BCRL versus control conditions [OR = 0.53 (95% CI 0.31-0.90); I2 = 0%] and did not worsen arm volume or symptom severity (both SMD = -0.07). PRT significantly improved upper [SMD = 0.57 (95% CI 0.37-0.76); I2 = 58.4%] and lower body muscular strength [SMD = 0.48 (95% CI 0.30-0.67); I2 = 46.7%] but not HRQoL [SMD = 0.17 (95% CI -0.03 to 0.38); I2 = 47.0%]. The effect of PRT on HRQoL became significant in our sensitivity analysis when two studies conducted during adjuvant chemotherapy [SMD = 0.30 (95% CI 0.04-0.55), I2 = 37.0%] were excluded. These data indicate that PRT improves physical functioning and reduces the risk of BCRL. Clinical practice guidelines should be updated to inform clinicians on the benefits of PRT in this cohort."}]</w:instrText>
            </w:r>
            <w:r w:rsidR="008202F9">
              <w:rPr>
                <w:sz w:val="18"/>
                <w:szCs w:val="18"/>
              </w:rPr>
              <w:fldChar w:fldCharType="separate"/>
            </w:r>
            <w:r w:rsidR="00F9365F" w:rsidRPr="00F9365F">
              <w:rPr>
                <w:sz w:val="18"/>
                <w:szCs w:val="18"/>
                <w:vertAlign w:val="superscript"/>
              </w:rPr>
              <w:t>3</w:t>
            </w:r>
            <w:r w:rsidR="008202F9">
              <w:rPr>
                <w:sz w:val="18"/>
                <w:szCs w:val="18"/>
              </w:rPr>
              <w:fldChar w:fldCharType="end"/>
            </w:r>
            <w:r w:rsidR="002174C4">
              <w:rPr>
                <w:sz w:val="18"/>
                <w:szCs w:val="18"/>
              </w:rPr>
              <w:t xml:space="preserve"> Other studies have found similar results that resistance training can significantly increase maximal strength measures compared to control groups.</w:t>
            </w:r>
            <w:r w:rsidR="00CC5225">
              <w:rPr>
                <w:sz w:val="18"/>
                <w:szCs w:val="18"/>
              </w:rPr>
              <w:fldChar w:fldCharType="begin"/>
            </w:r>
            <w:r w:rsidR="00CC5225">
              <w:rPr>
                <w:sz w:val="18"/>
                <w:szCs w:val="18"/>
              </w:rPr>
              <w:instrText>ADDIN F1000_CSL_CITATION&lt;~#@#~&gt;[{"title":"The effect of resistance training on muscle strength and physical function in older, postmenopausal breast cancer survivors: a randomized controlled trial.","id":"4498061","page":"189-199","type":"article-journal","volume":"6","issue":"2","author":[{"family":"Winters-Stone","given":"Kerri M"},{"family":"Dobek","given":"Jessica"},{"family":"Bennett","given":"Jill A"},{"family":"Nail","given":"Lillian M"},{"family":"Leo","given":"Michael C"},{"family":"Schwartz","given":"Anna"}],"issued":{"date-parts":[["2012","6"]]},"container-title":"Journal of cancer survivorship : research and practice","container-title-short":"J. Cancer Surviv.","journalAbbreviation":"J. Cancer Surviv.","DOI":"10.1007/s11764-011-0210-x","PMID":"22193780","PMCID":"PMC3488606","citation-label":"4498061","Abstract":"&lt;strong&gt;INTRODUCTION:&lt;/strong&gt; Older breast cancer survivors (BCS) report more falls and functional limitations than women with no cancer history. Exercise training could reduce risk factors for future falls and disability.&lt;br&gt;&lt;br&gt;&lt;strong&gt;METHODS:&lt;/strong&gt; We conducted a randomized, controlled trial in 106 early-stage, postmenopausal BCS who were ≥50 years old at diagnosis and post-treatment. Women were randomly assigned to a 1-year resistance + impact exercise program or a stretching placebo program. Endpoints were one repetition maximum bench press and leg press strength, timed five chair stands, 4 m usual walk speed, timed stance tests, handgrip strength, self-report physical function, and fatigue. We also examined the influence of age, adjuvant hormone therapy use, and exercise adherence on study outcomes.&lt;br&gt;&lt;br&gt;&lt;strong&gt;RESULTS:&lt;/strong&gt; Women in the resistance + impact training program significantly improved maximal leg (p</w:instrText>
            </w:r>
            <w:r w:rsidR="00CC5225">
              <w:rPr>
                <w:rFonts w:ascii="Arial" w:hAnsi="Arial" w:cs="Arial"/>
                <w:sz w:val="18"/>
                <w:szCs w:val="18"/>
              </w:rPr>
              <w:instrText> </w:instrText>
            </w:r>
            <w:r w:rsidR="00CC5225">
              <w:rPr>
                <w:sz w:val="18"/>
                <w:szCs w:val="18"/>
              </w:rPr>
              <w:instrText>&lt; 0</w:instrText>
            </w:r>
            <w:r w:rsidR="00CC5225">
              <w:rPr>
                <w:rFonts w:ascii="Arial" w:hAnsi="Arial" w:cs="Arial"/>
                <w:sz w:val="18"/>
                <w:szCs w:val="18"/>
              </w:rPr>
              <w:instrText> </w:instrText>
            </w:r>
            <w:r w:rsidR="00CC5225">
              <w:rPr>
                <w:sz w:val="18"/>
                <w:szCs w:val="18"/>
              </w:rPr>
              <w:instrText>.02) and bench (p</w:instrText>
            </w:r>
            <w:r w:rsidR="00CC5225">
              <w:rPr>
                <w:rFonts w:ascii="Arial" w:hAnsi="Arial" w:cs="Arial"/>
                <w:sz w:val="18"/>
                <w:szCs w:val="18"/>
              </w:rPr>
              <w:instrText> </w:instrText>
            </w:r>
            <w:r w:rsidR="00CC5225">
              <w:rPr>
                <w:sz w:val="18"/>
                <w:szCs w:val="18"/>
              </w:rPr>
              <w:instrText>&lt; 0</w:instrText>
            </w:r>
            <w:r w:rsidR="00CC5225">
              <w:rPr>
                <w:rFonts w:ascii="Arial" w:hAnsi="Arial" w:cs="Arial"/>
                <w:sz w:val="18"/>
                <w:szCs w:val="18"/>
              </w:rPr>
              <w:instrText> </w:instrText>
            </w:r>
            <w:r w:rsidR="00CC5225">
              <w:rPr>
                <w:sz w:val="18"/>
                <w:szCs w:val="18"/>
              </w:rPr>
              <w:instrText>.02) press strength compared to the stretching group. Women who attended 50% or more of prescribed resistance training sessions had significantly better changes in maximal strength measures compared to less adherent women.&lt;br&gt;&lt;br&gt;&lt;strong&gt;CONCLUSIONS:&lt;/strong&gt; Resistance + impact exercise is superior to stretching at improving maximal muscle strength and exercise adherence contributes to the degree of improvement.&lt;br&gt;&lt;br&gt;&lt;strong&gt;IMPLICATIONS FOR CANCER SURVIVORS:&lt;/strong&gt; Older BCS can safely engage in resistance exercise that improves lower and upper body strength, thereby reducing a risk factor for falls and future disability. However, the ability of resistance training to shift other indices of fall and disability risk, i.e., balance and function, is unclear. Strategies to promote adherence to resistance training could lead to greater improvements in strength.","CleanAbstract":"INTRODUCTION: Older breast cancer survivors (BCS) report more falls and functional limitations than women with no cancer history. Exercise training could reduce risk factors for future falls and disability.METHODS: We conducted a randomized, controlled trial in 106 early-stage, postmenopausal BCS who were ≥50 years old at diagnosis and post-treatment. Women were randomly assigned to a 1-year resistance + impact exercise program or a stretching placebo program. Endpoints were one repetition maximum bench press and leg press strength, timed five chair stands, 4 m usual walk speed, timed stance tests, handgrip strength, self-report physical function, and fatigue. We also examined the influence of age, adjuvant hormone therapy use, and exercise adherence on study outcomes.RESULTS: Women in the resistance + impact training program significantly improved maximal leg (p</w:instrText>
            </w:r>
            <w:r w:rsidR="00CC5225">
              <w:rPr>
                <w:rFonts w:ascii="Arial" w:hAnsi="Arial" w:cs="Arial"/>
                <w:sz w:val="18"/>
                <w:szCs w:val="18"/>
              </w:rPr>
              <w:instrText> </w:instrText>
            </w:r>
            <w:r w:rsidR="00CC5225">
              <w:rPr>
                <w:sz w:val="18"/>
                <w:szCs w:val="18"/>
              </w:rPr>
              <w:instrText>CONCLUSIONS: Resistance + impact exercise is superior to stretching at improving maximal muscle strength and exercise adherence contributes to the degree of improvement.IMPLICATIONS FOR CANCER SURVIVORS: Older BCS can safely engage in resistance exercise that improves lower and upper body strength, thereby reducing a risk factor for falls and future disability. However, the ability of resistance training to shift other indices of fall and disability risk, i.e., balance and function, is unclear. Strategies to promote adherence to resistance training could lead to greater improvements in strength."}]</w:instrText>
            </w:r>
            <w:r w:rsidR="00CC5225">
              <w:rPr>
                <w:sz w:val="18"/>
                <w:szCs w:val="18"/>
              </w:rPr>
              <w:fldChar w:fldCharType="separate"/>
            </w:r>
            <w:r w:rsidR="00F9365F" w:rsidRPr="00F9365F">
              <w:rPr>
                <w:sz w:val="18"/>
                <w:szCs w:val="18"/>
                <w:vertAlign w:val="superscript"/>
              </w:rPr>
              <w:t>5</w:t>
            </w:r>
            <w:r w:rsidR="00CC5225">
              <w:rPr>
                <w:sz w:val="18"/>
                <w:szCs w:val="18"/>
              </w:rPr>
              <w:fldChar w:fldCharType="end"/>
            </w:r>
            <w:r w:rsidR="002174C4">
              <w:rPr>
                <w:sz w:val="18"/>
                <w:szCs w:val="18"/>
              </w:rPr>
              <w:t xml:space="preserve"> </w:t>
            </w:r>
            <w:r w:rsidR="002134DE">
              <w:rPr>
                <w:sz w:val="18"/>
                <w:szCs w:val="18"/>
              </w:rPr>
              <w:t xml:space="preserve"> </w:t>
            </w:r>
          </w:p>
          <w:p w:rsidR="00DE3227" w:rsidRDefault="002134DE" w:rsidP="002F16E1">
            <w:pPr>
              <w:spacing w:before="120" w:after="120"/>
              <w:rPr>
                <w:sz w:val="18"/>
                <w:szCs w:val="18"/>
              </w:rPr>
            </w:pPr>
            <w:r>
              <w:rPr>
                <w:sz w:val="18"/>
                <w:szCs w:val="18"/>
              </w:rPr>
              <w:t xml:space="preserve">As evidenced by both research articles, either type of program is effective at improving muscular strength compared to usual care groups who do not participate in exercise programs. </w:t>
            </w:r>
            <w:r w:rsidR="00A7122E">
              <w:rPr>
                <w:sz w:val="18"/>
                <w:szCs w:val="18"/>
              </w:rPr>
              <w:t>The between group mean differences for both studies w</w:t>
            </w:r>
            <w:r w:rsidR="00F014AF">
              <w:rPr>
                <w:sz w:val="18"/>
                <w:szCs w:val="18"/>
              </w:rPr>
              <w:t>ere</w:t>
            </w:r>
            <w:r w:rsidR="00A7122E">
              <w:rPr>
                <w:sz w:val="18"/>
                <w:szCs w:val="18"/>
              </w:rPr>
              <w:t xml:space="preserve"> high and proved the effectiveness of the included exercise programs as compared to control groups.</w:t>
            </w:r>
            <w:r w:rsidR="00FF1F4E">
              <w:rPr>
                <w:sz w:val="18"/>
                <w:szCs w:val="18"/>
              </w:rPr>
              <w:t xml:space="preserve"> Including usual care control groups in both studies helps validate the improvements made were due to the specific exercise programs in the studies. </w:t>
            </w:r>
            <w:r w:rsidR="002E2FCC">
              <w:rPr>
                <w:sz w:val="18"/>
                <w:szCs w:val="18"/>
              </w:rPr>
              <w:t>The</w:t>
            </w:r>
            <w:r w:rsidR="00A27F3C">
              <w:rPr>
                <w:sz w:val="18"/>
                <w:szCs w:val="18"/>
              </w:rPr>
              <w:t xml:space="preserve"> results from the</w:t>
            </w:r>
            <w:r w:rsidR="002E2FCC">
              <w:rPr>
                <w:sz w:val="18"/>
                <w:szCs w:val="18"/>
              </w:rPr>
              <w:t xml:space="preserve"> study using an aquatic exercise program </w:t>
            </w:r>
            <w:r w:rsidR="00D6372E">
              <w:rPr>
                <w:sz w:val="18"/>
                <w:szCs w:val="18"/>
              </w:rPr>
              <w:t>prove that this type of program can be</w:t>
            </w:r>
            <w:r w:rsidR="0080125D">
              <w:rPr>
                <w:sz w:val="18"/>
                <w:szCs w:val="18"/>
              </w:rPr>
              <w:t xml:space="preserve"> confidently applied</w:t>
            </w:r>
            <w:r w:rsidR="002E2FCC">
              <w:rPr>
                <w:sz w:val="18"/>
                <w:szCs w:val="18"/>
              </w:rPr>
              <w:t xml:space="preserve"> to my patient case scenario, since th</w:t>
            </w:r>
            <w:r w:rsidR="00200879">
              <w:rPr>
                <w:sz w:val="18"/>
                <w:szCs w:val="18"/>
              </w:rPr>
              <w:t>e results had a low risk of bias, high external and internal validity, and were clinically and statistically significant</w:t>
            </w:r>
            <w:r w:rsidR="002E2FCC">
              <w:rPr>
                <w:sz w:val="18"/>
                <w:szCs w:val="18"/>
              </w:rPr>
              <w:t>.</w:t>
            </w:r>
            <w:r w:rsidR="00A81B11">
              <w:rPr>
                <w:sz w:val="18"/>
                <w:szCs w:val="18"/>
              </w:rPr>
              <w:fldChar w:fldCharType="begin"/>
            </w:r>
            <w:r w:rsidR="00A81B11">
              <w:rPr>
                <w:sz w:val="18"/>
                <w:szCs w:val="18"/>
              </w:rPr>
              <w:instrText>ADDIN F1000_CSL_CITATION&lt;~#@#~&gt;[{"title":"The effectiveness of a deep water aquatic exercise program in cancer-related fatigue in breast cancer survivors: a randomized controlled trial.","id":"4498052","page":"221-230","type":"article-journal","volume":"94","issue":"2","author":[{"family":"Cantarero-Villanueva","given":"Irene"},{"family":"Fernández-Lao","given":"Carolina"},{"family":"Cuesta-Vargas","given":"Antonio I"},{"family":"Del Moral-Avila","given":"Rosario"},{"family":"Fernández-de-Las-Peñas","given":"César"},{"family":"Arroyo-Morales","given":"Manuel"}],"issued":{"date-parts":[["2013","2"]]},"container-title":"Archives of Physical Medicine and Rehabilitation","container-title-short":"Arch. Phys. Med. Rehabil.","journalAbbreviation":"Arch. Phys. Med. Rehabil.","DOI":"10.1016/j.apmr.2012.09.008","PMID":"23017985","citation-label":"4498052","Abstract":"&lt;strong&gt;OBJECTIVE:&lt;/strong&gt; To investigate the effectiveness of an 8-week aquatic program on cancer-related fatigue, as well as physical and psychological outcomes in breast cancer survivors.&lt;br&gt;&lt;br&gt;&lt;strong&gt;DESIGN:&lt;/strong&gt; A randomized controlled trial.&lt;br&gt;&lt;br&gt;&lt;strong&gt;SETTING:&lt;/strong&gt; Outpatient clinic, urban, academic medical center, and a sport university swimming pool.&lt;br&gt;&lt;br&gt;&lt;strong&gt;PARTICIPANTS:&lt;/strong&gt; Breast cancer survivors (N=68) were randomly assigned to either an experimental (aquatic exercise group in deep water pool) group or a control (usual care) group.&lt;br&gt;&lt;br&gt;&lt;strong&gt;INTERVENTIONS:&lt;/strong&gt;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lifestyle.&lt;br&gt;&lt;br&gt;&lt;strong&gt;MAIN OUTCOME MEASURES:&lt;/strong&gt; Values for fatigue (Piper Fatigue Scale), mood state (Profile of Mood States), and abdominal (trunk curl static endurance test) and leg (multiple sit-to-stand test) strength were collected at baseline, after the last treatment session, and at a 6-month follow-up.&lt;br&gt;&lt;br&gt;&lt;strong&gt;RESULTS:&lt;/strong&gt;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(d&lt; .25). At the 6-month follow-up period, the aquatic exercise group maintained large to small effect sizes in fatigue scores, multiple sit-to-stand test, and trunk curl static endurance (.25&gt;d&gt;.90) and negligible effects for the fatigue-severity dimension and different scales of the Profile of Mood States (d&lt; .25).&lt;br&gt;&lt;br&gt;&lt;strong&gt;CONCLUSION:&lt;/strong&gt; An aquatic exercise program conducted in deep water was effective for improving cancer-related fatigue and strength in breast cancer survivors.&lt;br&gt;&lt;br&gt;Copyright © 2013 American Congress of Rehabilitation Medicine. Published by Elsevier Inc. All rights reserved.","CleanAbstract":"OBJECTIVE: To investigate the effectiveness of an 8-week aquatic program on cancer-related fatigue, as well as physical and psychological outcomes in breast cancer survivors.DESIGN: A randomized controlled trial.SETTING: Outpatient clinic, urban, academic medical center, and a sport university swimming pool.PARTICIPANTS: Breast cancer survivors (N=68) were randomly assigned to either an experimental (aquatic exercise group in deep water pool) group or a control (usual care) group.INTERVENTIONS: The intervention group attended aquatic exercise sessions 3 times per week for 8 weeks in a heated deep swimming pool. Sessions lasted 60 minutes in duration: 10 minutes of warm-up, 40 minutes of aerobic and endurance exercises, and 10 minutes of cool-down exercises. Patients allocated to the usual care group followed the oncologist's recommendations in relation to a healthy lifestyle.MAIN OUTCOME MEASURES: Values for fatigue (Piper Fatigue Scale), mood state (Profile of Mood States), and abdominal (trunk curl static endurance test) and leg (multiple sit-to-stand test) strength were collected at baseline, after the last treatment session, and at a 6-month follow-up.RESULTS: Immediately after discharge, the aquatic exercise group showed a large effect size in total fatigue score (d=.87; 95% confidence interval, .48-1.26), trunk curl endurance (d=.92; 95% confidence interval, 1.97-3.83), and leg strength (d=1.10; .55-2.76), but negligible effects in vigor, confusion, and disturbance of mood (dd&gt;.90) and negligible effects for the fatigue-severity dimension and different scales of the Profile of Mood States (dCONCLUSION: An aquatic exercise program conducted in deep water was effective for improving cancer-related fatigue and strength in breast cancer survivors.Copyright © 2013 American Congress of Rehabilitation Medicine. Published by Elsevier Inc. All rights reserved."}]</w:instrText>
            </w:r>
            <w:r w:rsidR="00A81B11">
              <w:rPr>
                <w:sz w:val="18"/>
                <w:szCs w:val="18"/>
              </w:rPr>
              <w:fldChar w:fldCharType="separate"/>
            </w:r>
            <w:r w:rsidR="00F9365F" w:rsidRPr="00F9365F">
              <w:rPr>
                <w:sz w:val="18"/>
                <w:szCs w:val="18"/>
                <w:vertAlign w:val="superscript"/>
              </w:rPr>
              <w:t>2</w:t>
            </w:r>
            <w:r w:rsidR="00A81B11">
              <w:rPr>
                <w:sz w:val="18"/>
                <w:szCs w:val="18"/>
              </w:rPr>
              <w:fldChar w:fldCharType="end"/>
            </w:r>
            <w:r w:rsidR="002E2FCC">
              <w:rPr>
                <w:sz w:val="18"/>
                <w:szCs w:val="18"/>
              </w:rPr>
              <w:t xml:space="preserve"> </w:t>
            </w:r>
            <w:r w:rsidR="00F71069">
              <w:rPr>
                <w:sz w:val="18"/>
                <w:szCs w:val="18"/>
              </w:rPr>
              <w:t>The generalizability and external validity of the Cormie article is questionable due to its higher risk of bias.</w:t>
            </w:r>
            <w:r w:rsidR="00EB6305">
              <w:rPr>
                <w:sz w:val="18"/>
                <w:szCs w:val="18"/>
              </w:rPr>
              <w:fldChar w:fldCharType="begin"/>
            </w:r>
            <w:r w:rsidR="00EB6305">
              <w:rPr>
                <w:sz w:val="18"/>
                <w:szCs w:val="18"/>
              </w:rPr>
              <w:instrText xml:space="preserve">ADDIN F1000_CSL_CITATION&lt;~#@#~&gt;[{"title":"Safety and efficacy of resistance exercise in prostate cancer patients with bone metastases.","id":"5713870","page":"328-335","type":"article-journal","volume":"16","issue":"4","author":[{"family":"Cormie","given":"P"},{"family":"Newton","given":"R U"},{"family":"Spry","given":"N"},{"family":"Joseph","given":"D"},{"family":"Taaffe","given":"D R"},{"family":"Galvão","given":"D A"}],"issued":{"date-parts":[["2013","12"]]},"container-title":"Prostate cancer and prostatic diseases","container-title-short":"Prostate Cancer Prostatic Dis.","journalAbbreviation":"Prostate Cancer Prostatic Dis.","DOI":"10.1038/pcan.2013.22","PMID":"23917308","citation-label":"5713870","Abstract":"&lt;strong&gt;BACKGROUND:&lt;/strong&gt;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disease.&lt;br&gt;&lt;br&gt;&lt;strong&gt;METHODS:&lt;/strong&gt;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values.&lt;br&gt;&lt;br&gt;&lt;strong&gt;RESULTS:&lt;/strong&gt;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EB6305">
              <w:rPr>
                <w:rFonts w:ascii="Cambria Math" w:hAnsi="Cambria Math" w:cs="Cambria Math"/>
                <w:sz w:val="18"/>
                <w:szCs w:val="18"/>
              </w:rPr>
              <w:instrText>∼</w:instrText>
            </w:r>
            <w:r w:rsidR="00EB6305">
              <w:rPr>
                <w:sz w:val="18"/>
                <w:szCs w:val="18"/>
              </w:rPr>
              <w:instrText xml:space="preserve">11%; submaximal aerobic exercise capacity </w:instrText>
            </w:r>
            <w:r w:rsidR="00EB6305">
              <w:rPr>
                <w:rFonts w:ascii="Cambria Math" w:hAnsi="Cambria Math" w:cs="Cambria Math"/>
                <w:sz w:val="18"/>
                <w:szCs w:val="18"/>
              </w:rPr>
              <w:instrText>∼</w:instrText>
            </w:r>
            <w:r w:rsidR="00EB6305">
              <w:rPr>
                <w:sz w:val="18"/>
                <w:szCs w:val="18"/>
              </w:rPr>
              <w:instrText xml:space="preserve">5% and ambulation </w:instrText>
            </w:r>
            <w:r w:rsidR="00EB6305">
              <w:rPr>
                <w:rFonts w:ascii="Cambria Math" w:hAnsi="Cambria Math" w:cs="Cambria Math"/>
                <w:sz w:val="18"/>
                <w:szCs w:val="18"/>
              </w:rPr>
              <w:instrText>∼</w:instrText>
            </w:r>
            <w:r w:rsidR="00EB6305">
              <w:rPr>
                <w:sz w:val="18"/>
                <w:szCs w:val="18"/>
              </w:rPr>
              <w:instrText>12%), physical activity level (</w:instrText>
            </w:r>
            <w:r w:rsidR="00EB6305">
              <w:rPr>
                <w:rFonts w:ascii="Cambria Math" w:hAnsi="Cambria Math" w:cs="Cambria Math"/>
                <w:sz w:val="18"/>
                <w:szCs w:val="18"/>
              </w:rPr>
              <w:instrText>∼</w:instrText>
            </w:r>
            <w:r w:rsidR="00EB6305">
              <w:rPr>
                <w:sz w:val="18"/>
                <w:szCs w:val="18"/>
              </w:rPr>
              <w:instrText>24%) and lean mass (</w:instrText>
            </w:r>
            <w:r w:rsidR="00EB6305">
              <w:rPr>
                <w:rFonts w:ascii="Cambria Math" w:hAnsi="Cambria Math" w:cs="Cambria Math"/>
                <w:sz w:val="18"/>
                <w:szCs w:val="18"/>
              </w:rPr>
              <w:instrText>∼</w:instrText>
            </w:r>
            <w:r w:rsidR="00EB6305">
              <w:rPr>
                <w:sz w:val="18"/>
                <w:szCs w:val="18"/>
              </w:rPr>
              <w:instrText xml:space="preserve">3%) differed significantly between groups following the intervention, with favorable changes in the exercise group compared with the usual care group. No significant between-group differences were observed for fatigue, quality of life or psychological distress.&lt;br&gt;&lt;br&gt;&lt;strong&gt;CONCLUSIONS:&lt;/strong&gt;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findings.","CleanAbstract":"BACKGROUND: Due to concerns of fragility fracture, exercise is a perceived contraindication for prostate cancer patients with bone metastases. These patients experience significant functional impairment and muscle atrophy, which may lead to an increased likelihood of skeletal complicaTIOns (i.e., pathological fracture, bone pain) and/or falls. Safe resistance exercise prescription may counteract this effect. The aim of this feasibility trial was to determine the safety and efficacy of resistance exercise by prostate cancer survivors with bone metastatic disease.METHODS: Twenty men with established bone metastases secondary to prostate cancer were randomly assigned to a 12-week resistance exercise program in which exercise prescription was based on the location of bone lesions (n=10) or usual care (n=10). Outcomes included safety and tolerance of the exercise program, physical function, physical activity level, body composition, fatigue, quality of life and psychological distress. Outcomes were compared between groups using analysis of covariance adjusted for baseline values.RESULTS: Participants had significant disease load with 65% of participants presenting with two or more regions affected by bone metastases and an average Gleason score of 8.2±0.9. Five participants (exercise=2; usual care=3) did not complete the intervention, three of which were due to advancing disease (exercise=2; usual care=1). No adverse events or skeletal complications occurred during the supervised exercise sessions. The exercise program was well tolerated as evidenced by high attendance (83%) and compliance rates (93%), and the ability of the participants to exercise at an intensity within the target range for cancer survivors (rating of perceived exertion =13.8±1.5). The change in physical function (muscle strength </w:instrText>
            </w:r>
            <w:r w:rsidR="00EB6305">
              <w:rPr>
                <w:rFonts w:ascii="Cambria Math" w:hAnsi="Cambria Math" w:cs="Cambria Math"/>
                <w:sz w:val="18"/>
                <w:szCs w:val="18"/>
              </w:rPr>
              <w:instrText>∼</w:instrText>
            </w:r>
            <w:r w:rsidR="00EB6305">
              <w:rPr>
                <w:sz w:val="18"/>
                <w:szCs w:val="18"/>
              </w:rPr>
              <w:instrText xml:space="preserve">11%; submaximal aerobic exercise capacity </w:instrText>
            </w:r>
            <w:r w:rsidR="00EB6305">
              <w:rPr>
                <w:rFonts w:ascii="Cambria Math" w:hAnsi="Cambria Math" w:cs="Cambria Math"/>
                <w:sz w:val="18"/>
                <w:szCs w:val="18"/>
              </w:rPr>
              <w:instrText>∼</w:instrText>
            </w:r>
            <w:r w:rsidR="00EB6305">
              <w:rPr>
                <w:sz w:val="18"/>
                <w:szCs w:val="18"/>
              </w:rPr>
              <w:instrText xml:space="preserve">5% and ambulation </w:instrText>
            </w:r>
            <w:r w:rsidR="00EB6305">
              <w:rPr>
                <w:rFonts w:ascii="Cambria Math" w:hAnsi="Cambria Math" w:cs="Cambria Math"/>
                <w:sz w:val="18"/>
                <w:szCs w:val="18"/>
              </w:rPr>
              <w:instrText>∼</w:instrText>
            </w:r>
            <w:r w:rsidR="00EB6305">
              <w:rPr>
                <w:sz w:val="18"/>
                <w:szCs w:val="18"/>
              </w:rPr>
              <w:instrText>12%), physical activity level (</w:instrText>
            </w:r>
            <w:r w:rsidR="00EB6305">
              <w:rPr>
                <w:rFonts w:ascii="Cambria Math" w:hAnsi="Cambria Math" w:cs="Cambria Math"/>
                <w:sz w:val="18"/>
                <w:szCs w:val="18"/>
              </w:rPr>
              <w:instrText>∼</w:instrText>
            </w:r>
            <w:r w:rsidR="00EB6305">
              <w:rPr>
                <w:sz w:val="18"/>
                <w:szCs w:val="18"/>
              </w:rPr>
              <w:instrText>24%) and lean mass (</w:instrText>
            </w:r>
            <w:r w:rsidR="00EB6305">
              <w:rPr>
                <w:rFonts w:ascii="Cambria Math" w:hAnsi="Cambria Math" w:cs="Cambria Math"/>
                <w:sz w:val="18"/>
                <w:szCs w:val="18"/>
              </w:rPr>
              <w:instrText>∼</w:instrText>
            </w:r>
            <w:r w:rsidR="00EB6305">
              <w:rPr>
                <w:sz w:val="18"/>
                <w:szCs w:val="18"/>
              </w:rPr>
              <w:instrText>3%) differed significantly between groups following the intervention, with favorable changes in the exercise group compared with the usual care group. No significant between-group differences were observed for fatigue, quality of life or psychological distress.CONCLUSIONS: This initial evidence involving a small sample size suggests that appropriately designed and supervised resistance exercise may be safe and well tolerated by prostate cancer patients with bone metastatic disease and can lead to improvements in physical function, physical activity levels and lean mass. Future trials involving larger sample sizes are required to expand these preliminary findings."}]</w:instrText>
            </w:r>
            <w:r w:rsidR="00EB6305">
              <w:rPr>
                <w:sz w:val="18"/>
                <w:szCs w:val="18"/>
              </w:rPr>
              <w:fldChar w:fldCharType="separate"/>
            </w:r>
            <w:r w:rsidR="00F9365F" w:rsidRPr="00F9365F">
              <w:rPr>
                <w:sz w:val="18"/>
                <w:szCs w:val="18"/>
                <w:vertAlign w:val="superscript"/>
              </w:rPr>
              <w:t>7</w:t>
            </w:r>
            <w:r w:rsidR="00EB6305">
              <w:rPr>
                <w:sz w:val="18"/>
                <w:szCs w:val="18"/>
              </w:rPr>
              <w:fldChar w:fldCharType="end"/>
            </w:r>
            <w:r w:rsidR="00F71069">
              <w:rPr>
                <w:sz w:val="18"/>
                <w:szCs w:val="18"/>
              </w:rPr>
              <w:t xml:space="preserve"> However, </w:t>
            </w:r>
            <w:r w:rsidR="007B04B8">
              <w:rPr>
                <w:sz w:val="18"/>
                <w:szCs w:val="18"/>
              </w:rPr>
              <w:t>the systematic review includes</w:t>
            </w:r>
            <w:r w:rsidR="00F71069">
              <w:rPr>
                <w:sz w:val="18"/>
                <w:szCs w:val="18"/>
              </w:rPr>
              <w:t xml:space="preserve"> </w:t>
            </w:r>
            <w:r w:rsidR="00436559">
              <w:rPr>
                <w:sz w:val="18"/>
                <w:szCs w:val="18"/>
              </w:rPr>
              <w:t xml:space="preserve">other </w:t>
            </w:r>
            <w:r w:rsidR="00D90099">
              <w:rPr>
                <w:sz w:val="18"/>
                <w:szCs w:val="18"/>
              </w:rPr>
              <w:t xml:space="preserve">higher quality </w:t>
            </w:r>
            <w:r w:rsidR="00436559">
              <w:rPr>
                <w:sz w:val="18"/>
                <w:szCs w:val="18"/>
              </w:rPr>
              <w:t xml:space="preserve">studies </w:t>
            </w:r>
            <w:r w:rsidR="00664F67">
              <w:rPr>
                <w:sz w:val="18"/>
                <w:szCs w:val="18"/>
              </w:rPr>
              <w:t>using</w:t>
            </w:r>
            <w:r w:rsidR="00436559">
              <w:rPr>
                <w:sz w:val="18"/>
                <w:szCs w:val="18"/>
              </w:rPr>
              <w:t xml:space="preserve"> </w:t>
            </w:r>
            <w:r w:rsidR="00F71069">
              <w:rPr>
                <w:sz w:val="18"/>
                <w:szCs w:val="18"/>
              </w:rPr>
              <w:t xml:space="preserve">land-based resistance exercise programs </w:t>
            </w:r>
            <w:r w:rsidR="007B04B8">
              <w:rPr>
                <w:sz w:val="18"/>
                <w:szCs w:val="18"/>
              </w:rPr>
              <w:t>that provide higher quality evidence and stronger validity that this type of program would be applicable to my patient with bone cancer.</w:t>
            </w:r>
            <w:r w:rsidR="00D61D53">
              <w:rPr>
                <w:sz w:val="18"/>
                <w:szCs w:val="18"/>
              </w:rPr>
              <w:t xml:space="preserve"> </w:t>
            </w:r>
          </w:p>
          <w:p w:rsidR="00431EAC" w:rsidRDefault="00D61D53" w:rsidP="002F16E1">
            <w:pPr>
              <w:spacing w:before="120" w:after="120"/>
              <w:rPr>
                <w:sz w:val="18"/>
                <w:szCs w:val="18"/>
              </w:rPr>
            </w:pPr>
            <w:r>
              <w:rPr>
                <w:sz w:val="18"/>
                <w:szCs w:val="18"/>
              </w:rPr>
              <w:t xml:space="preserve">Based on </w:t>
            </w:r>
            <w:proofErr w:type="gramStart"/>
            <w:r>
              <w:rPr>
                <w:sz w:val="18"/>
                <w:szCs w:val="18"/>
              </w:rPr>
              <w:t>all of</w:t>
            </w:r>
            <w:proofErr w:type="gramEnd"/>
            <w:r>
              <w:rPr>
                <w:sz w:val="18"/>
                <w:szCs w:val="18"/>
              </w:rPr>
              <w:t xml:space="preserve"> the research provided, clinicians should feel confident in recommending either a land-based resistance exercise program or an aquatic exercise program to patients with cancer </w:t>
            </w:r>
            <w:r w:rsidR="000150B9">
              <w:rPr>
                <w:sz w:val="18"/>
                <w:szCs w:val="18"/>
              </w:rPr>
              <w:t>in order</w:t>
            </w:r>
            <w:r>
              <w:rPr>
                <w:sz w:val="18"/>
                <w:szCs w:val="18"/>
              </w:rPr>
              <w:t xml:space="preserve"> to increase their muscle strength.</w:t>
            </w:r>
            <w:r w:rsidR="00DE3227">
              <w:rPr>
                <w:sz w:val="18"/>
                <w:szCs w:val="18"/>
              </w:rPr>
              <w:t xml:space="preserve"> Clinicians and physical therapists should use their best judgement regarding which program to recommend based on patient accessibility, feasibility, </w:t>
            </w:r>
            <w:r w:rsidR="009A2293">
              <w:rPr>
                <w:sz w:val="18"/>
                <w:szCs w:val="18"/>
              </w:rPr>
              <w:t xml:space="preserve">and safety. PTs should assess all patients </w:t>
            </w:r>
            <w:r w:rsidR="000E6A97">
              <w:rPr>
                <w:sz w:val="18"/>
                <w:szCs w:val="18"/>
              </w:rPr>
              <w:t xml:space="preserve">individually and create a safe, effective, </w:t>
            </w:r>
            <w:r w:rsidR="009A2293">
              <w:rPr>
                <w:sz w:val="18"/>
                <w:szCs w:val="18"/>
              </w:rPr>
              <w:t xml:space="preserve">individualized program for </w:t>
            </w:r>
            <w:r w:rsidR="000E6A97">
              <w:rPr>
                <w:sz w:val="18"/>
                <w:szCs w:val="18"/>
              </w:rPr>
              <w:t>all</w:t>
            </w:r>
            <w:r w:rsidR="009A2293">
              <w:rPr>
                <w:sz w:val="18"/>
                <w:szCs w:val="18"/>
              </w:rPr>
              <w:t xml:space="preserve"> patient</w:t>
            </w:r>
            <w:r w:rsidR="000E6A97">
              <w:rPr>
                <w:sz w:val="18"/>
                <w:szCs w:val="18"/>
              </w:rPr>
              <w:t>s</w:t>
            </w:r>
            <w:r w:rsidR="009A2293">
              <w:rPr>
                <w:sz w:val="18"/>
                <w:szCs w:val="18"/>
              </w:rPr>
              <w:t xml:space="preserve"> with cancer</w:t>
            </w:r>
            <w:r w:rsidR="000E6A97">
              <w:rPr>
                <w:sz w:val="18"/>
                <w:szCs w:val="18"/>
              </w:rPr>
              <w:t xml:space="preserve"> that will</w:t>
            </w:r>
            <w:r w:rsidR="00E62B9F">
              <w:rPr>
                <w:sz w:val="18"/>
                <w:szCs w:val="18"/>
              </w:rPr>
              <w:t xml:space="preserve"> benefit them in the</w:t>
            </w:r>
            <w:r w:rsidR="00F84147">
              <w:rPr>
                <w:sz w:val="18"/>
                <w:szCs w:val="18"/>
              </w:rPr>
              <w:t xml:space="preserve"> short and</w:t>
            </w:r>
            <w:r w:rsidR="00E62B9F">
              <w:rPr>
                <w:sz w:val="18"/>
                <w:szCs w:val="18"/>
              </w:rPr>
              <w:t xml:space="preserve"> long term</w:t>
            </w:r>
            <w:r w:rsidR="009A2293">
              <w:rPr>
                <w:sz w:val="18"/>
                <w:szCs w:val="18"/>
              </w:rPr>
              <w:t>.</w:t>
            </w:r>
            <w:r w:rsidR="007D7B15">
              <w:rPr>
                <w:sz w:val="18"/>
                <w:szCs w:val="18"/>
              </w:rPr>
              <w:t xml:space="preserve"> PTs should also take into consideration the patients’ age and severity of the disease in order to make sure they are designing and implementing the program safely to avoid unnecessary injuries.</w:t>
            </w:r>
            <w:r w:rsidR="00F9365F">
              <w:rPr>
                <w:sz w:val="18"/>
                <w:szCs w:val="18"/>
              </w:rPr>
              <w:fldChar w:fldCharType="begin"/>
            </w:r>
            <w:r w:rsidR="00F9365F">
              <w:rPr>
                <w:sz w:val="18"/>
                <w:szCs w:val="18"/>
              </w:rPr>
              <w:instrText>ADDIN F1000_CSL_CITATION&lt;~#@#~&gt;[{"title":"Safety and efficacy of progressive resistance training in breast cancer: a systematic review and meta-analysis.","id":"4479864","page":"249-268","type":"article-journal","volume":"148","issue":"2","author":[{"family":"Cheema","given":"Birinder S"},{"family":"Kilbreath","given":"Sharon L"},{"family":"Fahey","given":"Paul P"},{"family":"Delaney","given":"Geoffrey P"},{"family":"Atlantis","given":"Evan"}],"issued":{"date-parts":[["2014","11"]]},"container-title":"Breast Cancer Research and Treatment","container-title-short":"Breast Cancer Res. Treat.","journalAbbreviation":"Breast Cancer Res. Treat.","DOI":"10.1007/s10549-014-3162-9","PMID":"25324019","citation-label":"4479864","Abstract":"The purpose of this study was to assess the safety and efficacy of progressive resistance training (PRT) in breast cancer. Randomized controlled trials (RCTs) published to November 2013 that reported on the effects of PRT (&gt;6 weeks) on breast cancer-related lymphedema (BCRL) (incidence/exacerbation, arm volume, and symptom severity), physical functioning (upper and lower body muscular strength), and health-related quality of life (HRQoL) in breast cancer patients were included. Of 446 citations retrieved, 15 RCTs in 1,652 patients were included and yielded five studies on BCRL incidence/exacerbation (N = 647), four studies on arm volume (N = 384) and BCRL symptom severity (N = 479), 11 studies on upper body muscular strength (N = 1,252), nine studies on lower body muscular strength (N = 1,079), and seven studies on HRQoL (N = 823). PRT reduced the risk of BCRL versus control conditions [OR = 0.53 (95% CI 0.31-0.90); I2 = 0%] and did not worsen arm volume or symptom severity (both SMD = -0.07). PRT significantly improved upper [SMD = 0.57 (95% CI 0.37-0.76); I2 = 58.4%] and lower body muscular strength [SMD = 0.48 (95% CI 0.30-0.67); I2 = 46.7%] but not HRQoL [SMD = 0.17 (95% CI -0.03 to 0.38); I2 = 47.0%]. The effect of PRT on HRQoL became significant in our sensitivity analysis when two studies conducted during adjuvant chemotherapy [SMD = 0.30 (95% CI 0.04-0.55), I2 = 37.0%] were excluded. These data indicate that PRT improves physical functioning and reduces the risk of BCRL. Clinical practice guidelines should be updated to inform clinicians on the benefits of PRT in this cohort.","CleanAbstract":"The purpose of this study was to assess the safety and efficacy of progressive resistance training (PRT) in breast cancer. Randomized controlled trials (RCTs) published to November 2013 that reported on the effects of PRT (&gt;6 weeks) on breast cancer-related lymphedema (BCRL) (incidence/exacerbation, arm volume, and symptom severity), physical functioning (upper and lower body muscular strength), and health-related quality of life (HRQoL) in breast cancer patients were included. Of 446 citations retrieved, 15 RCTs in 1,652 patients were included and yielded five studies on BCRL incidence/exacerbation (N = 647), four studies on arm volume (N = 384) and BCRL symptom severity (N = 479), 11 studies on upper body muscular strength (N = 1,252), nine studies on lower body muscular strength (N = 1,079), and seven studies on HRQoL (N = 823). PRT reduced the risk of BCRL versus control conditions [OR = 0.53 (95% CI 0.31-0.90); I2 = 0%] and did not worsen arm volume or symptom severity (both SMD = -0.07). PRT significantly improved upper [SMD = 0.57 (95% CI 0.37-0.76); I2 = 58.4%] and lower body muscular strength [SMD = 0.48 (95% CI 0.30-0.67); I2 = 46.7%] but not HRQoL [SMD = 0.17 (95% CI -0.03 to 0.38); I2 = 47.0%]. The effect of PRT on HRQoL became significant in our sensitivity analysis when two studies conducted during adjuvant chemotherapy [SMD = 0.30 (95% CI 0.04-0.55), I2 = 37.0%] were excluded. These data indicate that PRT improves physical functioning and reduces the risk of BCRL. Clinical practice guidelines should be updated to inform clinicians on the benefits of PRT in this cohort."}]</w:instrText>
            </w:r>
            <w:r w:rsidR="00F9365F">
              <w:rPr>
                <w:sz w:val="18"/>
                <w:szCs w:val="18"/>
              </w:rPr>
              <w:fldChar w:fldCharType="separate"/>
            </w:r>
            <w:r w:rsidR="00F9365F" w:rsidRPr="00F9365F">
              <w:rPr>
                <w:sz w:val="18"/>
                <w:szCs w:val="18"/>
                <w:vertAlign w:val="superscript"/>
              </w:rPr>
              <w:t>3</w:t>
            </w:r>
            <w:r w:rsidR="00F9365F">
              <w:rPr>
                <w:sz w:val="18"/>
                <w:szCs w:val="18"/>
              </w:rPr>
              <w:fldChar w:fldCharType="end"/>
            </w:r>
            <w:r w:rsidR="00906E32">
              <w:rPr>
                <w:sz w:val="18"/>
                <w:szCs w:val="18"/>
              </w:rPr>
              <w:t xml:space="preserve"> Improving muscle strength in this patient population is vital, which is why clinicians and PTs should work together to find the most appropriate and beneficial program for each individual with cancer.</w:t>
            </w:r>
            <w:r w:rsidR="009A2293">
              <w:rPr>
                <w:sz w:val="18"/>
                <w:szCs w:val="18"/>
              </w:rPr>
              <w:t xml:space="preserve"> </w:t>
            </w:r>
            <w:r w:rsidR="00A51C5A">
              <w:rPr>
                <w:sz w:val="18"/>
                <w:szCs w:val="18"/>
              </w:rPr>
              <w:t xml:space="preserve"> </w:t>
            </w:r>
          </w:p>
          <w:p w:rsidR="00C7391D" w:rsidRPr="00C7391D" w:rsidRDefault="00C7391D" w:rsidP="00477033">
            <w:pPr>
              <w:spacing w:before="120" w:after="120"/>
              <w:rPr>
                <w:b/>
                <w:sz w:val="18"/>
                <w:szCs w:val="18"/>
              </w:rPr>
            </w:pPr>
            <w:r>
              <w:rPr>
                <w:b/>
                <w:sz w:val="18"/>
                <w:szCs w:val="18"/>
              </w:rPr>
              <w:t>Implications for future research:</w:t>
            </w:r>
          </w:p>
          <w:p w:rsidR="00E609EF" w:rsidRPr="007D35DE" w:rsidRDefault="00A51C5A" w:rsidP="00477033">
            <w:pPr>
              <w:spacing w:before="120" w:after="120"/>
              <w:rPr>
                <w:sz w:val="18"/>
                <w:szCs w:val="18"/>
              </w:rPr>
            </w:pPr>
            <w:r>
              <w:rPr>
                <w:sz w:val="18"/>
                <w:szCs w:val="18"/>
              </w:rPr>
              <w:t>With th</w:t>
            </w:r>
            <w:r w:rsidR="00431EAC">
              <w:rPr>
                <w:sz w:val="18"/>
                <w:szCs w:val="18"/>
              </w:rPr>
              <w:t xml:space="preserve">e research </w:t>
            </w:r>
            <w:r>
              <w:rPr>
                <w:sz w:val="18"/>
                <w:szCs w:val="18"/>
              </w:rPr>
              <w:t>evidence</w:t>
            </w:r>
            <w:r w:rsidR="00431EAC">
              <w:rPr>
                <w:sz w:val="18"/>
                <w:szCs w:val="18"/>
              </w:rPr>
              <w:t xml:space="preserve"> found</w:t>
            </w:r>
            <w:r>
              <w:rPr>
                <w:sz w:val="18"/>
                <w:szCs w:val="18"/>
              </w:rPr>
              <w:t>, it seems that either program could effectively improve my patient’s overall muscle strength</w:t>
            </w:r>
            <w:r w:rsidR="00431EAC">
              <w:rPr>
                <w:sz w:val="18"/>
                <w:szCs w:val="18"/>
              </w:rPr>
              <w:t>, however, it would be helpful if future studies included participants with bone cancer to test the effectiveness and safety of aquatic exercise programs and land-based resistance exercise programs on this specific patient population. The Cormie article was the only research article I found that specifically used participants with bone cancer, which further supports the need for more high-quality evidence</w:t>
            </w:r>
            <w:r w:rsidR="00AF6626">
              <w:rPr>
                <w:sz w:val="18"/>
                <w:szCs w:val="18"/>
              </w:rPr>
              <w:t>-</w:t>
            </w:r>
            <w:r w:rsidR="00431EAC">
              <w:rPr>
                <w:sz w:val="18"/>
                <w:szCs w:val="18"/>
              </w:rPr>
              <w:t xml:space="preserve">based studies on the effects of these programs on this patient population. Also, future research should focus more on the effects of aquatic therapy on this patient population, as the Cantarero-Villanueva article was the only one I found that tested the effects of aquatic therapy on patients with cancer. Having more research </w:t>
            </w:r>
            <w:r w:rsidR="00CA36D1">
              <w:rPr>
                <w:sz w:val="18"/>
                <w:szCs w:val="18"/>
              </w:rPr>
              <w:t>on</w:t>
            </w:r>
            <w:r w:rsidR="00431EAC">
              <w:rPr>
                <w:sz w:val="18"/>
                <w:szCs w:val="18"/>
              </w:rPr>
              <w:t xml:space="preserve"> aquatic therapy will allow more confidence when recommending this type of program to patients. Future studies should also focus more on the long-term effects of these programs as neither study addressed the long-term outcomes</w:t>
            </w:r>
            <w:r w:rsidR="004F78B2">
              <w:rPr>
                <w:sz w:val="18"/>
                <w:szCs w:val="18"/>
              </w:rPr>
              <w:t xml:space="preserve"> past one</w:t>
            </w:r>
            <w:r w:rsidR="00D67024">
              <w:rPr>
                <w:sz w:val="18"/>
                <w:szCs w:val="18"/>
              </w:rPr>
              <w:t>-</w:t>
            </w:r>
            <w:r w:rsidR="004F78B2">
              <w:rPr>
                <w:sz w:val="18"/>
                <w:szCs w:val="18"/>
              </w:rPr>
              <w:t>year post program</w:t>
            </w:r>
            <w:r w:rsidR="00431EAC">
              <w:rPr>
                <w:sz w:val="18"/>
                <w:szCs w:val="18"/>
              </w:rPr>
              <w:t>. This l</w:t>
            </w:r>
            <w:r w:rsidR="00DA4BB7">
              <w:rPr>
                <w:sz w:val="18"/>
                <w:szCs w:val="18"/>
              </w:rPr>
              <w:t>ack of high-quality, long term studies limits</w:t>
            </w:r>
            <w:r w:rsidR="00431EAC">
              <w:rPr>
                <w:sz w:val="18"/>
                <w:szCs w:val="18"/>
              </w:rPr>
              <w:t xml:space="preserve"> the readers understanding of </w:t>
            </w:r>
            <w:proofErr w:type="gramStart"/>
            <w:r w:rsidR="00431EAC">
              <w:rPr>
                <w:sz w:val="18"/>
                <w:szCs w:val="18"/>
              </w:rPr>
              <w:t>whether or not</w:t>
            </w:r>
            <w:proofErr w:type="gramEnd"/>
            <w:r w:rsidR="00431EAC">
              <w:rPr>
                <w:sz w:val="18"/>
                <w:szCs w:val="18"/>
              </w:rPr>
              <w:t xml:space="preserve"> th</w:t>
            </w:r>
            <w:r w:rsidR="00EC71E9">
              <w:rPr>
                <w:sz w:val="18"/>
                <w:szCs w:val="18"/>
              </w:rPr>
              <w:t>e</w:t>
            </w:r>
            <w:r w:rsidR="00431EAC">
              <w:rPr>
                <w:sz w:val="18"/>
                <w:szCs w:val="18"/>
              </w:rPr>
              <w:t>s</w:t>
            </w:r>
            <w:r w:rsidR="00EC71E9">
              <w:rPr>
                <w:sz w:val="18"/>
                <w:szCs w:val="18"/>
              </w:rPr>
              <w:t>e</w:t>
            </w:r>
            <w:r w:rsidR="00431EAC">
              <w:rPr>
                <w:sz w:val="18"/>
                <w:szCs w:val="18"/>
              </w:rPr>
              <w:t xml:space="preserve"> programs are an effective option for patients with cancer that will have lasting positive results.</w:t>
            </w:r>
            <w:r w:rsidR="00DA4BB7">
              <w:rPr>
                <w:sz w:val="18"/>
                <w:szCs w:val="18"/>
              </w:rPr>
              <w:t xml:space="preserve"> </w:t>
            </w:r>
            <w:r w:rsidR="004F78B2">
              <w:rPr>
                <w:sz w:val="18"/>
                <w:szCs w:val="18"/>
              </w:rPr>
              <w:t xml:space="preserve">It would be helpful to have more studies that assess muscular strength at least </w:t>
            </w:r>
            <w:r w:rsidR="00D67024">
              <w:rPr>
                <w:sz w:val="18"/>
                <w:szCs w:val="18"/>
              </w:rPr>
              <w:t>one- and five-years</w:t>
            </w:r>
            <w:r w:rsidR="004F78B2">
              <w:rPr>
                <w:sz w:val="18"/>
                <w:szCs w:val="18"/>
              </w:rPr>
              <w:t xml:space="preserve"> post intervention program to see the longer term effects. </w:t>
            </w:r>
            <w:r w:rsidR="00ED4A41">
              <w:rPr>
                <w:sz w:val="18"/>
                <w:szCs w:val="18"/>
              </w:rPr>
              <w:t xml:space="preserve">Included in these studies should be </w:t>
            </w:r>
            <w:proofErr w:type="gramStart"/>
            <w:r w:rsidR="00ED4A41">
              <w:rPr>
                <w:sz w:val="18"/>
                <w:szCs w:val="18"/>
              </w:rPr>
              <w:t>whether or not</w:t>
            </w:r>
            <w:proofErr w:type="gramEnd"/>
            <w:r w:rsidR="00ED4A41">
              <w:rPr>
                <w:sz w:val="18"/>
                <w:szCs w:val="18"/>
              </w:rPr>
              <w:t xml:space="preserve"> the patients continued with the specific program after the intervention study was complete in order to provide accurate results. </w:t>
            </w:r>
            <w:r w:rsidR="003322CB">
              <w:rPr>
                <w:sz w:val="18"/>
                <w:szCs w:val="18"/>
              </w:rPr>
              <w:t xml:space="preserve">In addition, there is a need for future studies to compare the effectiveness of </w:t>
            </w:r>
            <w:r w:rsidR="008A4D87">
              <w:rPr>
                <w:sz w:val="18"/>
                <w:szCs w:val="18"/>
              </w:rPr>
              <w:t>an aquatic program versus a land-based resistance program</w:t>
            </w:r>
            <w:r w:rsidR="003322CB">
              <w:rPr>
                <w:sz w:val="18"/>
                <w:szCs w:val="18"/>
              </w:rPr>
              <w:t xml:space="preserve"> on improving muscle strength in this patient population, as currently there is a lack of evidence in this area. Having comparison studies will allow therapists to recommend the program that will be most effective at improving overall muscle strength in order to provide the highest quality of care </w:t>
            </w:r>
            <w:r w:rsidR="002910E4">
              <w:rPr>
                <w:sz w:val="18"/>
                <w:szCs w:val="18"/>
              </w:rPr>
              <w:t xml:space="preserve">to </w:t>
            </w:r>
            <w:r w:rsidR="003322CB">
              <w:rPr>
                <w:sz w:val="18"/>
                <w:szCs w:val="18"/>
              </w:rPr>
              <w:t>patients and improve the overall safety and effectiveness of the rehabilitation program.</w:t>
            </w:r>
            <w:r w:rsidR="00431EAC">
              <w:rPr>
                <w:sz w:val="18"/>
                <w:szCs w:val="18"/>
              </w:rPr>
              <w:t xml:space="preserve">  </w:t>
            </w:r>
          </w:p>
        </w:tc>
      </w:tr>
    </w:tbl>
    <w:p w:rsidR="009E380F" w:rsidRDefault="009E380F" w:rsidP="001E1518">
      <w:pPr>
        <w:spacing w:before="120"/>
        <w:rPr>
          <w:b/>
          <w:sz w:val="18"/>
          <w:szCs w:val="18"/>
        </w:rPr>
      </w:pPr>
    </w:p>
    <w:p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rsidTr="002F16E1">
        <w:tc>
          <w:tcPr>
            <w:tcW w:w="10421" w:type="dxa"/>
            <w:shd w:val="clear" w:color="auto" w:fill="auto"/>
          </w:tcPr>
          <w:p w:rsidR="00F9365F" w:rsidRDefault="005C1E79" w:rsidP="00F9365F">
            <w:pPr>
              <w:ind w:left="560" w:hanging="560"/>
              <w:rPr>
                <w:sz w:val="18"/>
                <w:szCs w:val="18"/>
              </w:rPr>
            </w:pPr>
            <w:r>
              <w:rPr>
                <w:sz w:val="18"/>
                <w:szCs w:val="18"/>
              </w:rPr>
              <w:fldChar w:fldCharType="begin"/>
            </w:r>
            <w:r>
              <w:rPr>
                <w:sz w:val="18"/>
                <w:szCs w:val="18"/>
              </w:rPr>
              <w:instrText>ADDIN F1000_CSL_BIBLIOGRAPHY</w:instrText>
            </w:r>
            <w:r>
              <w:rPr>
                <w:sz w:val="18"/>
                <w:szCs w:val="18"/>
              </w:rPr>
              <w:fldChar w:fldCharType="separate"/>
            </w:r>
            <w:r w:rsidR="00F9365F">
              <w:rPr>
                <w:sz w:val="18"/>
                <w:szCs w:val="18"/>
              </w:rPr>
              <w:t xml:space="preserve">1. </w:t>
            </w:r>
            <w:r w:rsidR="00F9365F">
              <w:rPr>
                <w:sz w:val="18"/>
                <w:szCs w:val="18"/>
              </w:rPr>
              <w:tab/>
              <w:t xml:space="preserve">Becker BE. Aquatic therapy: scientific foundations and clinical rehabilitation applications. </w:t>
            </w:r>
            <w:r w:rsidR="00F9365F" w:rsidRPr="00F9365F">
              <w:rPr>
                <w:i/>
                <w:sz w:val="18"/>
                <w:szCs w:val="18"/>
              </w:rPr>
              <w:t>PM R</w:t>
            </w:r>
            <w:r w:rsidR="00F9365F">
              <w:rPr>
                <w:sz w:val="18"/>
                <w:szCs w:val="18"/>
              </w:rPr>
              <w:t xml:space="preserve"> 2009;1(9):859-872. doi:10.1016/j.pmrj.2009.05.017.</w:t>
            </w:r>
          </w:p>
          <w:p w:rsidR="00F9365F" w:rsidRDefault="00F9365F" w:rsidP="00F9365F">
            <w:pPr>
              <w:ind w:left="560" w:hanging="560"/>
              <w:rPr>
                <w:sz w:val="18"/>
                <w:szCs w:val="18"/>
              </w:rPr>
            </w:pPr>
            <w:r>
              <w:rPr>
                <w:sz w:val="18"/>
                <w:szCs w:val="18"/>
              </w:rPr>
              <w:t xml:space="preserve">2. </w:t>
            </w:r>
            <w:r>
              <w:rPr>
                <w:sz w:val="18"/>
                <w:szCs w:val="18"/>
              </w:rPr>
              <w:tab/>
              <w:t xml:space="preserve">Cantarero-Villanueva I, Fernández-Lao C, Cuesta-Vargas AI, Del Moral-Avila R, Fernández-de-Las-Peñas C, Arroyo-Morales M. The effectiveness of a deep water aquatic exercise program in cancer-related fatigue in breast cancer survivors: a randomized controlled trial. </w:t>
            </w:r>
            <w:r w:rsidRPr="00F9365F">
              <w:rPr>
                <w:i/>
                <w:sz w:val="18"/>
                <w:szCs w:val="18"/>
              </w:rPr>
              <w:t>Arch Phys Med Rehabil</w:t>
            </w:r>
            <w:r>
              <w:rPr>
                <w:sz w:val="18"/>
                <w:szCs w:val="18"/>
              </w:rPr>
              <w:t xml:space="preserve"> 2013;94(2):221-230. doi:10.1016/j.apmr.2012.09.008.</w:t>
            </w:r>
          </w:p>
          <w:p w:rsidR="00F9365F" w:rsidRDefault="00F9365F" w:rsidP="00F9365F">
            <w:pPr>
              <w:ind w:left="560" w:hanging="560"/>
              <w:rPr>
                <w:sz w:val="18"/>
                <w:szCs w:val="18"/>
              </w:rPr>
            </w:pPr>
            <w:r>
              <w:rPr>
                <w:sz w:val="18"/>
                <w:szCs w:val="18"/>
              </w:rPr>
              <w:t xml:space="preserve">3. </w:t>
            </w:r>
            <w:r>
              <w:rPr>
                <w:sz w:val="18"/>
                <w:szCs w:val="18"/>
              </w:rPr>
              <w:tab/>
              <w:t xml:space="preserve">Cheema BS, Kilbreath SL, Fahey PP, Delaney GP, Atlantis E. Safety and efficacy of progressive resistance training in breast cancer: a systematic review and meta-analysis. </w:t>
            </w:r>
            <w:r w:rsidRPr="00F9365F">
              <w:rPr>
                <w:i/>
                <w:sz w:val="18"/>
                <w:szCs w:val="18"/>
              </w:rPr>
              <w:t>Breast Cancer Res Treat</w:t>
            </w:r>
            <w:r>
              <w:rPr>
                <w:sz w:val="18"/>
                <w:szCs w:val="18"/>
              </w:rPr>
              <w:t xml:space="preserve"> 2014;148(2):249-268. doi:10.1007/s10549-014-3162-9.</w:t>
            </w:r>
          </w:p>
          <w:p w:rsidR="00F9365F" w:rsidRDefault="00F9365F" w:rsidP="00F9365F">
            <w:pPr>
              <w:ind w:left="560" w:hanging="560"/>
              <w:rPr>
                <w:sz w:val="18"/>
                <w:szCs w:val="18"/>
              </w:rPr>
            </w:pPr>
            <w:r>
              <w:rPr>
                <w:sz w:val="18"/>
                <w:szCs w:val="18"/>
              </w:rPr>
              <w:t xml:space="preserve">4. </w:t>
            </w:r>
            <w:r>
              <w:rPr>
                <w:sz w:val="18"/>
                <w:szCs w:val="18"/>
              </w:rPr>
              <w:tab/>
              <w:t xml:space="preserve">Travier N, Velthuis MJ, Steins Bisschop CN, et al. Effects of an 18-week exercise programme started early during breast cancer treatment: a randomised controlled trial. </w:t>
            </w:r>
            <w:r w:rsidRPr="00F9365F">
              <w:rPr>
                <w:i/>
                <w:sz w:val="18"/>
                <w:szCs w:val="18"/>
              </w:rPr>
              <w:t>BMC Med</w:t>
            </w:r>
            <w:r>
              <w:rPr>
                <w:sz w:val="18"/>
                <w:szCs w:val="18"/>
              </w:rPr>
              <w:t xml:space="preserve"> 2015;13:121. doi:10.1186/s12916-015-0362-z.</w:t>
            </w:r>
          </w:p>
          <w:p w:rsidR="00F9365F" w:rsidRDefault="00F9365F" w:rsidP="00F9365F">
            <w:pPr>
              <w:ind w:left="560" w:hanging="560"/>
              <w:rPr>
                <w:sz w:val="18"/>
                <w:szCs w:val="18"/>
              </w:rPr>
            </w:pPr>
            <w:r>
              <w:rPr>
                <w:sz w:val="18"/>
                <w:szCs w:val="18"/>
              </w:rPr>
              <w:t xml:space="preserve">5. </w:t>
            </w:r>
            <w:r>
              <w:rPr>
                <w:sz w:val="18"/>
                <w:szCs w:val="18"/>
              </w:rPr>
              <w:tab/>
              <w:t xml:space="preserve">Winters-Stone KM, Dobek J, Bennett JA, Nail LM, Leo MC, Schwartz A. The effect of resistance training on muscle strength and physical function in older, postmenopausal breast cancer survivors: a randomized controlled trial. </w:t>
            </w:r>
            <w:r w:rsidRPr="00F9365F">
              <w:rPr>
                <w:i/>
                <w:sz w:val="18"/>
                <w:szCs w:val="18"/>
              </w:rPr>
              <w:t>J Cancer Surviv</w:t>
            </w:r>
            <w:r>
              <w:rPr>
                <w:sz w:val="18"/>
                <w:szCs w:val="18"/>
              </w:rPr>
              <w:t xml:space="preserve"> 2012;6(2):189-199. doi:10.1007/s11764-011-0210-x.</w:t>
            </w:r>
          </w:p>
          <w:p w:rsidR="00F9365F" w:rsidRDefault="00F9365F" w:rsidP="00F9365F">
            <w:pPr>
              <w:ind w:left="560" w:hanging="560"/>
              <w:rPr>
                <w:sz w:val="18"/>
                <w:szCs w:val="18"/>
              </w:rPr>
            </w:pPr>
            <w:r>
              <w:rPr>
                <w:sz w:val="18"/>
                <w:szCs w:val="18"/>
              </w:rPr>
              <w:t xml:space="preserve">6. </w:t>
            </w:r>
            <w:r>
              <w:rPr>
                <w:sz w:val="18"/>
                <w:szCs w:val="18"/>
              </w:rPr>
              <w:tab/>
              <w:t xml:space="preserve">Winters-Stone KM, Dobek JC, Bennett JA, et al. Resistance training reduces disability in prostate cancer survivors on androgen deprivation therapy: evidence from a randomized controlled trial. </w:t>
            </w:r>
            <w:r w:rsidRPr="00F9365F">
              <w:rPr>
                <w:i/>
                <w:sz w:val="18"/>
                <w:szCs w:val="18"/>
              </w:rPr>
              <w:t>Arch Phys Med Rehabil</w:t>
            </w:r>
            <w:r>
              <w:rPr>
                <w:sz w:val="18"/>
                <w:szCs w:val="18"/>
              </w:rPr>
              <w:t xml:space="preserve"> 2015;96(1):7-14. doi:10.1016/j.apmr.2014.08.010.</w:t>
            </w:r>
          </w:p>
          <w:p w:rsidR="00F9365F" w:rsidRDefault="00F9365F" w:rsidP="00F9365F">
            <w:pPr>
              <w:ind w:left="560" w:hanging="560"/>
              <w:rPr>
                <w:sz w:val="18"/>
                <w:szCs w:val="18"/>
              </w:rPr>
            </w:pPr>
            <w:r>
              <w:rPr>
                <w:sz w:val="18"/>
                <w:szCs w:val="18"/>
              </w:rPr>
              <w:t xml:space="preserve">7. </w:t>
            </w:r>
            <w:r>
              <w:rPr>
                <w:sz w:val="18"/>
                <w:szCs w:val="18"/>
              </w:rPr>
              <w:tab/>
              <w:t xml:space="preserve">Cormie P, Newton RU, Spry N, Joseph D, Taaffe DR, Galvão DA. Safety and efficacy of resistance exercise in prostate cancer patients with bone metastases. </w:t>
            </w:r>
            <w:r w:rsidRPr="00F9365F">
              <w:rPr>
                <w:i/>
                <w:sz w:val="18"/>
                <w:szCs w:val="18"/>
              </w:rPr>
              <w:t>Prostate Cancer Prostatic Dis</w:t>
            </w:r>
            <w:r>
              <w:rPr>
                <w:sz w:val="18"/>
                <w:szCs w:val="18"/>
              </w:rPr>
              <w:t xml:space="preserve"> 2013;16(4):328-335. doi:10.1038/pcan.2013.22.</w:t>
            </w:r>
          </w:p>
          <w:p w:rsidR="00F9365F" w:rsidRDefault="00F9365F" w:rsidP="00F9365F">
            <w:pPr>
              <w:ind w:left="560" w:hanging="560"/>
              <w:rPr>
                <w:sz w:val="18"/>
                <w:szCs w:val="18"/>
              </w:rPr>
            </w:pPr>
            <w:r>
              <w:rPr>
                <w:sz w:val="18"/>
                <w:szCs w:val="18"/>
              </w:rPr>
              <w:t xml:space="preserve">8. </w:t>
            </w:r>
            <w:r>
              <w:rPr>
                <w:sz w:val="18"/>
                <w:szCs w:val="18"/>
              </w:rPr>
              <w:tab/>
              <w:t xml:space="preserve">Furzer BJ, Ackland TR, Wallman KE, et al. A randomised controlled trial comparing the effects of a 12-week supervised exercise versus usual care on outcomes in haematological cancer patients. </w:t>
            </w:r>
            <w:r w:rsidRPr="00F9365F">
              <w:rPr>
                <w:i/>
                <w:sz w:val="18"/>
                <w:szCs w:val="18"/>
              </w:rPr>
              <w:t>Support Care Cancer</w:t>
            </w:r>
            <w:r>
              <w:rPr>
                <w:sz w:val="18"/>
                <w:szCs w:val="18"/>
              </w:rPr>
              <w:t xml:space="preserve"> 2016;24(4):1697-1707. doi:10.1007/s00520-015-2955-7.</w:t>
            </w:r>
          </w:p>
          <w:p w:rsidR="00F9365F" w:rsidRDefault="00F9365F" w:rsidP="00F9365F">
            <w:pPr>
              <w:ind w:left="560" w:hanging="560"/>
              <w:rPr>
                <w:sz w:val="18"/>
                <w:szCs w:val="18"/>
              </w:rPr>
            </w:pPr>
            <w:r>
              <w:rPr>
                <w:sz w:val="18"/>
                <w:szCs w:val="18"/>
              </w:rPr>
              <w:t xml:space="preserve">9. </w:t>
            </w:r>
            <w:r>
              <w:rPr>
                <w:sz w:val="18"/>
                <w:szCs w:val="18"/>
              </w:rPr>
              <w:tab/>
              <w:t xml:space="preserve">Reis AD, Pereira PTVT, Diniz RR, et al. Effect of exercise on pain and functional capacity in breast cancer patients. </w:t>
            </w:r>
            <w:r w:rsidRPr="00F9365F">
              <w:rPr>
                <w:i/>
                <w:sz w:val="18"/>
                <w:szCs w:val="18"/>
              </w:rPr>
              <w:t>Health Qual Life Outcomes</w:t>
            </w:r>
            <w:r>
              <w:rPr>
                <w:sz w:val="18"/>
                <w:szCs w:val="18"/>
              </w:rPr>
              <w:t xml:space="preserve"> 2018;16(1):58. doi:10.1186/s12955-018-0882-2.</w:t>
            </w:r>
          </w:p>
          <w:p w:rsidR="00F9365F" w:rsidRDefault="00F9365F" w:rsidP="00F9365F">
            <w:pPr>
              <w:ind w:left="560" w:hanging="560"/>
              <w:rPr>
                <w:sz w:val="18"/>
                <w:szCs w:val="18"/>
              </w:rPr>
            </w:pPr>
            <w:r>
              <w:rPr>
                <w:sz w:val="18"/>
                <w:szCs w:val="18"/>
              </w:rPr>
              <w:t xml:space="preserve">10. </w:t>
            </w:r>
            <w:r>
              <w:rPr>
                <w:sz w:val="18"/>
                <w:szCs w:val="18"/>
              </w:rPr>
              <w:tab/>
              <w:t xml:space="preserve">Reeve BB, Stover AM, Alfano CM, et al. The Piper Fatigue Scale-12 (PFS-12): psychometric findings and item reduction in a cohort of breast cancer survivors. </w:t>
            </w:r>
            <w:r w:rsidRPr="00F9365F">
              <w:rPr>
                <w:i/>
                <w:sz w:val="18"/>
                <w:szCs w:val="18"/>
              </w:rPr>
              <w:t>Breast Cancer Res Treat</w:t>
            </w:r>
            <w:r>
              <w:rPr>
                <w:sz w:val="18"/>
                <w:szCs w:val="18"/>
              </w:rPr>
              <w:t xml:space="preserve"> 2012;136(1):9-20. doi:10.1007/s10549-012-2212-4.</w:t>
            </w:r>
          </w:p>
          <w:p w:rsidR="00F9365F" w:rsidRDefault="00F9365F" w:rsidP="00F9365F">
            <w:pPr>
              <w:ind w:left="560" w:hanging="560"/>
              <w:rPr>
                <w:sz w:val="18"/>
                <w:szCs w:val="18"/>
              </w:rPr>
            </w:pPr>
            <w:r>
              <w:rPr>
                <w:sz w:val="18"/>
                <w:szCs w:val="18"/>
              </w:rPr>
              <w:t xml:space="preserve">11. </w:t>
            </w:r>
            <w:r>
              <w:rPr>
                <w:sz w:val="18"/>
                <w:szCs w:val="18"/>
              </w:rPr>
              <w:tab/>
              <w:t>Grove JR, Prapavessis H. Abbreviated POMS Questionnaire (items and scoring key). 2016.</w:t>
            </w:r>
          </w:p>
          <w:p w:rsidR="00F9365F" w:rsidRDefault="00F9365F" w:rsidP="00F9365F">
            <w:pPr>
              <w:ind w:left="560" w:hanging="560"/>
              <w:rPr>
                <w:sz w:val="18"/>
                <w:szCs w:val="18"/>
              </w:rPr>
            </w:pPr>
            <w:r>
              <w:rPr>
                <w:sz w:val="18"/>
                <w:szCs w:val="18"/>
              </w:rPr>
              <w:t xml:space="preserve">12. </w:t>
            </w:r>
            <w:r>
              <w:rPr>
                <w:sz w:val="18"/>
                <w:szCs w:val="18"/>
              </w:rPr>
              <w:tab/>
              <w:t xml:space="preserve">Bohannon RW. Test-retest reliability of the five-repetition sit-to-stand test: a systematic review of the literature involving adults. </w:t>
            </w:r>
            <w:r w:rsidRPr="00F9365F">
              <w:rPr>
                <w:i/>
                <w:sz w:val="18"/>
                <w:szCs w:val="18"/>
              </w:rPr>
              <w:t>J Strength Cond Res</w:t>
            </w:r>
            <w:r>
              <w:rPr>
                <w:sz w:val="18"/>
                <w:szCs w:val="18"/>
              </w:rPr>
              <w:t xml:space="preserve"> 2011;25(11):3205-3207. doi:10.1519/JSC.0b013e318234e59f.</w:t>
            </w:r>
          </w:p>
          <w:p w:rsidR="00F9365F" w:rsidRDefault="00F9365F" w:rsidP="00F9365F">
            <w:pPr>
              <w:ind w:left="560" w:hanging="560"/>
              <w:rPr>
                <w:sz w:val="18"/>
                <w:szCs w:val="18"/>
              </w:rPr>
            </w:pPr>
            <w:r>
              <w:rPr>
                <w:sz w:val="18"/>
                <w:szCs w:val="18"/>
              </w:rPr>
              <w:t xml:space="preserve">13. </w:t>
            </w:r>
            <w:r>
              <w:rPr>
                <w:sz w:val="18"/>
                <w:szCs w:val="18"/>
              </w:rPr>
              <w:tab/>
              <w:t xml:space="preserve">Liebenson C. Spinal stabilization–an update. Part 2—functional assessment. </w:t>
            </w:r>
            <w:r w:rsidRPr="00F9365F">
              <w:rPr>
                <w:i/>
                <w:sz w:val="18"/>
                <w:szCs w:val="18"/>
              </w:rPr>
              <w:t>J Bodyw Mov Ther</w:t>
            </w:r>
            <w:r>
              <w:rPr>
                <w:sz w:val="18"/>
                <w:szCs w:val="18"/>
              </w:rPr>
              <w:t xml:space="preserve"> 2004;8(3):199-210. doi:10.1016/j.jbmt.2004.03.002.</w:t>
            </w:r>
          </w:p>
          <w:p w:rsidR="00F9365F" w:rsidRDefault="00F9365F" w:rsidP="00F9365F">
            <w:pPr>
              <w:ind w:left="560" w:hanging="560"/>
              <w:rPr>
                <w:sz w:val="18"/>
                <w:szCs w:val="18"/>
              </w:rPr>
            </w:pPr>
            <w:r>
              <w:rPr>
                <w:sz w:val="18"/>
                <w:szCs w:val="18"/>
              </w:rPr>
              <w:t xml:space="preserve">14. </w:t>
            </w:r>
            <w:r>
              <w:rPr>
                <w:sz w:val="18"/>
                <w:szCs w:val="18"/>
              </w:rPr>
              <w:tab/>
              <w:t xml:space="preserve">Broom R, Du H, Clemons M, et al. Switching breast cancer patients with progressive bone metastases to third-generation bisphosphonates: measuring impact using the Functional Assessment of Cancer Therapy-Bone Pain. </w:t>
            </w:r>
            <w:r w:rsidRPr="00F9365F">
              <w:rPr>
                <w:i/>
                <w:sz w:val="18"/>
                <w:szCs w:val="18"/>
              </w:rPr>
              <w:t>J Pain Symptom Manage</w:t>
            </w:r>
            <w:r>
              <w:rPr>
                <w:sz w:val="18"/>
                <w:szCs w:val="18"/>
              </w:rPr>
              <w:t xml:space="preserve"> 2009;38(2):244-257. doi:10.1016/j.jpainsymman.2008.08.005.</w:t>
            </w:r>
          </w:p>
          <w:p w:rsidR="00F9365F" w:rsidRDefault="00F9365F" w:rsidP="00F9365F">
            <w:pPr>
              <w:ind w:left="560" w:hanging="560"/>
              <w:rPr>
                <w:sz w:val="18"/>
                <w:szCs w:val="18"/>
              </w:rPr>
            </w:pPr>
            <w:r>
              <w:rPr>
                <w:sz w:val="18"/>
                <w:szCs w:val="18"/>
              </w:rPr>
              <w:t xml:space="preserve">15. </w:t>
            </w:r>
            <w:r>
              <w:rPr>
                <w:sz w:val="18"/>
                <w:szCs w:val="18"/>
              </w:rPr>
              <w:tab/>
              <w:t xml:space="preserve">Verdijk LB, van Loon L, Meijer K, Savelberg HHCM. One-repetition maximum strength test represents a valid means to assess leg strength in vivo in humans. </w:t>
            </w:r>
            <w:r w:rsidRPr="00F9365F">
              <w:rPr>
                <w:i/>
                <w:sz w:val="18"/>
                <w:szCs w:val="18"/>
              </w:rPr>
              <w:t>J Sports Sci</w:t>
            </w:r>
            <w:r>
              <w:rPr>
                <w:sz w:val="18"/>
                <w:szCs w:val="18"/>
              </w:rPr>
              <w:t xml:space="preserve"> 2009;27(1):59-68. doi:10.1080/02640410802428089.</w:t>
            </w:r>
          </w:p>
          <w:p w:rsidR="00F9365F" w:rsidRDefault="00F9365F" w:rsidP="00F9365F">
            <w:pPr>
              <w:ind w:left="560" w:hanging="560"/>
              <w:rPr>
                <w:sz w:val="18"/>
                <w:szCs w:val="18"/>
              </w:rPr>
            </w:pPr>
            <w:r>
              <w:rPr>
                <w:sz w:val="18"/>
                <w:szCs w:val="18"/>
              </w:rPr>
              <w:t xml:space="preserve">16. </w:t>
            </w:r>
            <w:r>
              <w:rPr>
                <w:sz w:val="18"/>
                <w:szCs w:val="18"/>
              </w:rPr>
              <w:tab/>
              <w:t xml:space="preserve">Schmidt K, Vogt L, Thiel C, Jäger E, Banzer W. Validity of the six-minute walk test in cancer patients. </w:t>
            </w:r>
            <w:r w:rsidRPr="00F9365F">
              <w:rPr>
                <w:i/>
                <w:sz w:val="18"/>
                <w:szCs w:val="18"/>
              </w:rPr>
              <w:t>Int J Sports Med</w:t>
            </w:r>
            <w:r>
              <w:rPr>
                <w:sz w:val="18"/>
                <w:szCs w:val="18"/>
              </w:rPr>
              <w:t xml:space="preserve"> 2013;34(7):631-636. doi:10.1055/s-0032-1323746.</w:t>
            </w:r>
          </w:p>
          <w:p w:rsidR="00F9365F" w:rsidRDefault="00F9365F" w:rsidP="00F9365F">
            <w:pPr>
              <w:ind w:left="560" w:hanging="560"/>
              <w:rPr>
                <w:sz w:val="18"/>
                <w:szCs w:val="18"/>
              </w:rPr>
            </w:pPr>
            <w:r>
              <w:rPr>
                <w:sz w:val="18"/>
                <w:szCs w:val="18"/>
              </w:rPr>
              <w:t xml:space="preserve">17. </w:t>
            </w:r>
            <w:r>
              <w:rPr>
                <w:sz w:val="18"/>
                <w:szCs w:val="18"/>
              </w:rPr>
              <w:tab/>
              <w:t xml:space="preserve">Rehabilitation Measures Database. </w:t>
            </w:r>
            <w:r w:rsidRPr="00F9365F">
              <w:rPr>
                <w:i/>
                <w:sz w:val="18"/>
                <w:szCs w:val="18"/>
              </w:rPr>
              <w:t>Ability Lab</w:t>
            </w:r>
            <w:r>
              <w:rPr>
                <w:sz w:val="18"/>
                <w:szCs w:val="18"/>
              </w:rPr>
              <w:t xml:space="preserve"> 2013. Available at: https://www.sralab.org/rehabilitation-measures. Accessed February 19, 2018.</w:t>
            </w:r>
          </w:p>
          <w:p w:rsidR="001E1518" w:rsidRPr="002F16E1" w:rsidRDefault="005C1E79" w:rsidP="00F9365F">
            <w:pPr>
              <w:ind w:left="560" w:hanging="560"/>
              <w:rPr>
                <w:sz w:val="18"/>
                <w:szCs w:val="18"/>
              </w:rPr>
            </w:pPr>
            <w:r>
              <w:rPr>
                <w:sz w:val="18"/>
                <w:szCs w:val="18"/>
              </w:rPr>
              <w:fldChar w:fldCharType="end"/>
            </w:r>
          </w:p>
        </w:tc>
      </w:tr>
    </w:tbl>
    <w:p w:rsidR="009937F4" w:rsidRDefault="009937F4" w:rsidP="001403EC">
      <w:pPr>
        <w:tabs>
          <w:tab w:val="left" w:pos="480"/>
        </w:tabs>
        <w:jc w:val="both"/>
        <w:rPr>
          <w:sz w:val="18"/>
          <w:szCs w:val="18"/>
        </w:rPr>
      </w:pPr>
    </w:p>
    <w:p w:rsidR="009937F4" w:rsidRDefault="009937F4">
      <w:pPr>
        <w:rPr>
          <w:sz w:val="18"/>
          <w:szCs w:val="18"/>
        </w:rPr>
      </w:pPr>
    </w:p>
    <w:sectPr w:rsidR="009937F4" w:rsidSect="00D772E8">
      <w:headerReference w:type="even" r:id="rId8"/>
      <w:headerReference w:type="default" r:id="rId9"/>
      <w:footerReference w:type="even" r:id="rId10"/>
      <w:footerReference w:type="default" r:id="rId11"/>
      <w:headerReference w:type="first" r:id="rId12"/>
      <w:footerReference w:type="first" r:id="rId13"/>
      <w:pgSz w:w="11907" w:h="16840"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079" w:rsidRDefault="00AE6079" w:rsidP="00880EBA">
      <w:r>
        <w:separator/>
      </w:r>
    </w:p>
  </w:endnote>
  <w:endnote w:type="continuationSeparator" w:id="0">
    <w:p w:rsidR="00AE6079" w:rsidRDefault="00AE6079" w:rsidP="0088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43E" w:rsidRDefault="00357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43E" w:rsidRDefault="00357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43E" w:rsidRDefault="00357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079" w:rsidRDefault="00AE6079" w:rsidP="00880EBA">
      <w:r>
        <w:separator/>
      </w:r>
    </w:p>
  </w:footnote>
  <w:footnote w:type="continuationSeparator" w:id="0">
    <w:p w:rsidR="00AE6079" w:rsidRDefault="00AE6079" w:rsidP="00880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43E" w:rsidRDefault="00357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43E" w:rsidRDefault="00357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43E" w:rsidRDefault="00357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CFE"/>
    <w:multiLevelType w:val="hybridMultilevel"/>
    <w:tmpl w:val="41E20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4FD7"/>
    <w:multiLevelType w:val="hybridMultilevel"/>
    <w:tmpl w:val="77C4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6C9"/>
    <w:multiLevelType w:val="hybridMultilevel"/>
    <w:tmpl w:val="B45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2D8D"/>
    <w:multiLevelType w:val="hybridMultilevel"/>
    <w:tmpl w:val="7680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4637DB"/>
    <w:multiLevelType w:val="hybridMultilevel"/>
    <w:tmpl w:val="26C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B28AB"/>
    <w:multiLevelType w:val="hybridMultilevel"/>
    <w:tmpl w:val="CF0A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B5C21"/>
    <w:multiLevelType w:val="hybridMultilevel"/>
    <w:tmpl w:val="66EAA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A30EC"/>
    <w:multiLevelType w:val="hybridMultilevel"/>
    <w:tmpl w:val="1B6E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CF5EF0"/>
    <w:multiLevelType w:val="hybridMultilevel"/>
    <w:tmpl w:val="04E0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53F4D"/>
    <w:multiLevelType w:val="hybridMultilevel"/>
    <w:tmpl w:val="516C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A7836"/>
    <w:multiLevelType w:val="hybridMultilevel"/>
    <w:tmpl w:val="139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E7825"/>
    <w:multiLevelType w:val="hybridMultilevel"/>
    <w:tmpl w:val="05D2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FDD3931"/>
    <w:multiLevelType w:val="hybridMultilevel"/>
    <w:tmpl w:val="AEEE8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94B8E"/>
    <w:multiLevelType w:val="hybridMultilevel"/>
    <w:tmpl w:val="791E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541BB"/>
    <w:multiLevelType w:val="hybridMultilevel"/>
    <w:tmpl w:val="6408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B6C77"/>
    <w:multiLevelType w:val="hybridMultilevel"/>
    <w:tmpl w:val="C51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67216"/>
    <w:multiLevelType w:val="hybridMultilevel"/>
    <w:tmpl w:val="1778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CDF5B25"/>
    <w:multiLevelType w:val="hybridMultilevel"/>
    <w:tmpl w:val="3430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D3A4E8B"/>
    <w:multiLevelType w:val="hybridMultilevel"/>
    <w:tmpl w:val="DFD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24DB4"/>
    <w:multiLevelType w:val="hybridMultilevel"/>
    <w:tmpl w:val="90E6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AA86E4E"/>
    <w:multiLevelType w:val="hybridMultilevel"/>
    <w:tmpl w:val="D69C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F81259"/>
    <w:multiLevelType w:val="hybridMultilevel"/>
    <w:tmpl w:val="3A88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D330C"/>
    <w:multiLevelType w:val="hybridMultilevel"/>
    <w:tmpl w:val="86249596"/>
    <w:lvl w:ilvl="0" w:tplc="0409000F">
      <w:start w:val="1"/>
      <w:numFmt w:val="decimal"/>
      <w:lvlText w:val="%1."/>
      <w:lvlJc w:val="left"/>
      <w:pPr>
        <w:ind w:left="744" w:hanging="3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F0065"/>
    <w:multiLevelType w:val="hybridMultilevel"/>
    <w:tmpl w:val="BD1A2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9"/>
  </w:num>
  <w:num w:numId="3">
    <w:abstractNumId w:val="8"/>
  </w:num>
  <w:num w:numId="4">
    <w:abstractNumId w:val="19"/>
  </w:num>
  <w:num w:numId="5">
    <w:abstractNumId w:val="31"/>
  </w:num>
  <w:num w:numId="6">
    <w:abstractNumId w:val="25"/>
  </w:num>
  <w:num w:numId="7">
    <w:abstractNumId w:val="4"/>
  </w:num>
  <w:num w:numId="8">
    <w:abstractNumId w:val="23"/>
  </w:num>
  <w:num w:numId="9">
    <w:abstractNumId w:val="35"/>
  </w:num>
  <w:num w:numId="10">
    <w:abstractNumId w:val="29"/>
  </w:num>
  <w:num w:numId="11">
    <w:abstractNumId w:val="16"/>
  </w:num>
  <w:num w:numId="12">
    <w:abstractNumId w:val="26"/>
  </w:num>
  <w:num w:numId="13">
    <w:abstractNumId w:val="2"/>
  </w:num>
  <w:num w:numId="14">
    <w:abstractNumId w:val="20"/>
  </w:num>
  <w:num w:numId="15">
    <w:abstractNumId w:val="3"/>
  </w:num>
  <w:num w:numId="16">
    <w:abstractNumId w:val="5"/>
  </w:num>
  <w:num w:numId="17">
    <w:abstractNumId w:val="30"/>
  </w:num>
  <w:num w:numId="18">
    <w:abstractNumId w:val="10"/>
  </w:num>
  <w:num w:numId="19">
    <w:abstractNumId w:val="6"/>
  </w:num>
  <w:num w:numId="20">
    <w:abstractNumId w:val="34"/>
  </w:num>
  <w:num w:numId="21">
    <w:abstractNumId w:val="28"/>
  </w:num>
  <w:num w:numId="22">
    <w:abstractNumId w:val="27"/>
  </w:num>
  <w:num w:numId="23">
    <w:abstractNumId w:val="24"/>
  </w:num>
  <w:num w:numId="24">
    <w:abstractNumId w:val="7"/>
  </w:num>
  <w:num w:numId="25">
    <w:abstractNumId w:val="21"/>
  </w:num>
  <w:num w:numId="26">
    <w:abstractNumId w:val="22"/>
  </w:num>
  <w:num w:numId="27">
    <w:abstractNumId w:val="18"/>
  </w:num>
  <w:num w:numId="28">
    <w:abstractNumId w:val="1"/>
  </w:num>
  <w:num w:numId="29">
    <w:abstractNumId w:val="14"/>
  </w:num>
  <w:num w:numId="30">
    <w:abstractNumId w:val="17"/>
  </w:num>
  <w:num w:numId="31">
    <w:abstractNumId w:val="15"/>
  </w:num>
  <w:num w:numId="32">
    <w:abstractNumId w:val="13"/>
  </w:num>
  <w:num w:numId="33">
    <w:abstractNumId w:val="0"/>
  </w:num>
  <w:num w:numId="34">
    <w:abstractNumId w:val="33"/>
  </w:num>
  <w:num w:numId="35">
    <w:abstractNumId w:val="3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3CBF"/>
    <w:rsid w:val="00004349"/>
    <w:rsid w:val="00005684"/>
    <w:rsid w:val="00005888"/>
    <w:rsid w:val="00006871"/>
    <w:rsid w:val="00006EC6"/>
    <w:rsid w:val="0000738B"/>
    <w:rsid w:val="00007BBB"/>
    <w:rsid w:val="0001233D"/>
    <w:rsid w:val="00012C42"/>
    <w:rsid w:val="0001457F"/>
    <w:rsid w:val="00014E2D"/>
    <w:rsid w:val="000150B9"/>
    <w:rsid w:val="0001613D"/>
    <w:rsid w:val="00020C74"/>
    <w:rsid w:val="0002168B"/>
    <w:rsid w:val="000218FE"/>
    <w:rsid w:val="000221B2"/>
    <w:rsid w:val="00022328"/>
    <w:rsid w:val="00024267"/>
    <w:rsid w:val="000247EF"/>
    <w:rsid w:val="00025462"/>
    <w:rsid w:val="00026131"/>
    <w:rsid w:val="000309E6"/>
    <w:rsid w:val="0003151E"/>
    <w:rsid w:val="00031E2B"/>
    <w:rsid w:val="0003216E"/>
    <w:rsid w:val="00033512"/>
    <w:rsid w:val="00033A20"/>
    <w:rsid w:val="0003711B"/>
    <w:rsid w:val="00043474"/>
    <w:rsid w:val="00046ECF"/>
    <w:rsid w:val="00050375"/>
    <w:rsid w:val="00050454"/>
    <w:rsid w:val="00052BDD"/>
    <w:rsid w:val="00052CA7"/>
    <w:rsid w:val="00053856"/>
    <w:rsid w:val="00054F46"/>
    <w:rsid w:val="00062FBA"/>
    <w:rsid w:val="00065734"/>
    <w:rsid w:val="00065CD7"/>
    <w:rsid w:val="00066340"/>
    <w:rsid w:val="00070257"/>
    <w:rsid w:val="00070662"/>
    <w:rsid w:val="000715D0"/>
    <w:rsid w:val="000721FC"/>
    <w:rsid w:val="00072D1D"/>
    <w:rsid w:val="00076922"/>
    <w:rsid w:val="00077862"/>
    <w:rsid w:val="00077A24"/>
    <w:rsid w:val="00077F30"/>
    <w:rsid w:val="00081134"/>
    <w:rsid w:val="00082536"/>
    <w:rsid w:val="00082CFF"/>
    <w:rsid w:val="000834FC"/>
    <w:rsid w:val="000839E0"/>
    <w:rsid w:val="00084A80"/>
    <w:rsid w:val="00087C0F"/>
    <w:rsid w:val="00090B60"/>
    <w:rsid w:val="00093C37"/>
    <w:rsid w:val="000943A9"/>
    <w:rsid w:val="00094B7E"/>
    <w:rsid w:val="00095E2C"/>
    <w:rsid w:val="000968CC"/>
    <w:rsid w:val="000A0423"/>
    <w:rsid w:val="000A4369"/>
    <w:rsid w:val="000A66D8"/>
    <w:rsid w:val="000A7312"/>
    <w:rsid w:val="000A7916"/>
    <w:rsid w:val="000B1367"/>
    <w:rsid w:val="000B1FB4"/>
    <w:rsid w:val="000B1FF5"/>
    <w:rsid w:val="000B2E4E"/>
    <w:rsid w:val="000B2EAC"/>
    <w:rsid w:val="000B3B7D"/>
    <w:rsid w:val="000B4202"/>
    <w:rsid w:val="000B4539"/>
    <w:rsid w:val="000B4919"/>
    <w:rsid w:val="000B4BEC"/>
    <w:rsid w:val="000C1519"/>
    <w:rsid w:val="000C26C3"/>
    <w:rsid w:val="000C312B"/>
    <w:rsid w:val="000C4B28"/>
    <w:rsid w:val="000C4E49"/>
    <w:rsid w:val="000C600B"/>
    <w:rsid w:val="000C6BC4"/>
    <w:rsid w:val="000D044B"/>
    <w:rsid w:val="000D1CCF"/>
    <w:rsid w:val="000D2077"/>
    <w:rsid w:val="000D33C3"/>
    <w:rsid w:val="000D3A53"/>
    <w:rsid w:val="000D40CD"/>
    <w:rsid w:val="000D5600"/>
    <w:rsid w:val="000E27FF"/>
    <w:rsid w:val="000E291F"/>
    <w:rsid w:val="000E353B"/>
    <w:rsid w:val="000E3BD4"/>
    <w:rsid w:val="000E3C75"/>
    <w:rsid w:val="000E470F"/>
    <w:rsid w:val="000E6A97"/>
    <w:rsid w:val="000F012D"/>
    <w:rsid w:val="000F0758"/>
    <w:rsid w:val="000F176D"/>
    <w:rsid w:val="000F1B87"/>
    <w:rsid w:val="000F23E4"/>
    <w:rsid w:val="000F3690"/>
    <w:rsid w:val="000F3ED6"/>
    <w:rsid w:val="000F548A"/>
    <w:rsid w:val="000F5588"/>
    <w:rsid w:val="000F56B7"/>
    <w:rsid w:val="00101A23"/>
    <w:rsid w:val="001027BB"/>
    <w:rsid w:val="00103F7B"/>
    <w:rsid w:val="001042F8"/>
    <w:rsid w:val="0010494E"/>
    <w:rsid w:val="00106645"/>
    <w:rsid w:val="00110712"/>
    <w:rsid w:val="0011199B"/>
    <w:rsid w:val="00111B8C"/>
    <w:rsid w:val="00114F16"/>
    <w:rsid w:val="00115453"/>
    <w:rsid w:val="00116216"/>
    <w:rsid w:val="00117316"/>
    <w:rsid w:val="001174E4"/>
    <w:rsid w:val="00117EF8"/>
    <w:rsid w:val="00120948"/>
    <w:rsid w:val="00121A0F"/>
    <w:rsid w:val="00122D03"/>
    <w:rsid w:val="00125DBE"/>
    <w:rsid w:val="00130520"/>
    <w:rsid w:val="001326BA"/>
    <w:rsid w:val="00133195"/>
    <w:rsid w:val="00134277"/>
    <w:rsid w:val="0013480E"/>
    <w:rsid w:val="0013662A"/>
    <w:rsid w:val="00136C04"/>
    <w:rsid w:val="001372CD"/>
    <w:rsid w:val="00137D97"/>
    <w:rsid w:val="001400B2"/>
    <w:rsid w:val="001403EC"/>
    <w:rsid w:val="001421FD"/>
    <w:rsid w:val="00142348"/>
    <w:rsid w:val="0014280B"/>
    <w:rsid w:val="001432DE"/>
    <w:rsid w:val="001456CA"/>
    <w:rsid w:val="00145AB2"/>
    <w:rsid w:val="0015252F"/>
    <w:rsid w:val="00154075"/>
    <w:rsid w:val="00154ED5"/>
    <w:rsid w:val="001554D5"/>
    <w:rsid w:val="00156888"/>
    <w:rsid w:val="00156C80"/>
    <w:rsid w:val="00157168"/>
    <w:rsid w:val="0016082E"/>
    <w:rsid w:val="001609CE"/>
    <w:rsid w:val="001610A5"/>
    <w:rsid w:val="001628E1"/>
    <w:rsid w:val="00164811"/>
    <w:rsid w:val="001655BA"/>
    <w:rsid w:val="00165DC7"/>
    <w:rsid w:val="00167202"/>
    <w:rsid w:val="00167C51"/>
    <w:rsid w:val="0017129C"/>
    <w:rsid w:val="00173272"/>
    <w:rsid w:val="0017349E"/>
    <w:rsid w:val="001756C7"/>
    <w:rsid w:val="00183022"/>
    <w:rsid w:val="00184206"/>
    <w:rsid w:val="00185FBF"/>
    <w:rsid w:val="001904A4"/>
    <w:rsid w:val="00190FDC"/>
    <w:rsid w:val="00191656"/>
    <w:rsid w:val="0019247F"/>
    <w:rsid w:val="00192877"/>
    <w:rsid w:val="00192961"/>
    <w:rsid w:val="00195041"/>
    <w:rsid w:val="00196026"/>
    <w:rsid w:val="001960D2"/>
    <w:rsid w:val="0019710B"/>
    <w:rsid w:val="001A1396"/>
    <w:rsid w:val="001A1C09"/>
    <w:rsid w:val="001A1E39"/>
    <w:rsid w:val="001A3345"/>
    <w:rsid w:val="001A3A66"/>
    <w:rsid w:val="001A40A0"/>
    <w:rsid w:val="001A64C9"/>
    <w:rsid w:val="001B08AB"/>
    <w:rsid w:val="001B4E7A"/>
    <w:rsid w:val="001B6B9B"/>
    <w:rsid w:val="001B7B3C"/>
    <w:rsid w:val="001C367C"/>
    <w:rsid w:val="001C5A94"/>
    <w:rsid w:val="001C6341"/>
    <w:rsid w:val="001C6AEF"/>
    <w:rsid w:val="001C7EB5"/>
    <w:rsid w:val="001D0A1A"/>
    <w:rsid w:val="001D0FC2"/>
    <w:rsid w:val="001D2A0B"/>
    <w:rsid w:val="001D2F84"/>
    <w:rsid w:val="001D3532"/>
    <w:rsid w:val="001D3ED3"/>
    <w:rsid w:val="001D4F60"/>
    <w:rsid w:val="001D5D4E"/>
    <w:rsid w:val="001D5E15"/>
    <w:rsid w:val="001D7EE6"/>
    <w:rsid w:val="001E083B"/>
    <w:rsid w:val="001E12F8"/>
    <w:rsid w:val="001E1518"/>
    <w:rsid w:val="001E2169"/>
    <w:rsid w:val="001E2F6D"/>
    <w:rsid w:val="001E4734"/>
    <w:rsid w:val="001E5719"/>
    <w:rsid w:val="001E5E86"/>
    <w:rsid w:val="001F07C4"/>
    <w:rsid w:val="001F1E24"/>
    <w:rsid w:val="001F3FCE"/>
    <w:rsid w:val="001F41BC"/>
    <w:rsid w:val="001F574D"/>
    <w:rsid w:val="001F7D9A"/>
    <w:rsid w:val="00200879"/>
    <w:rsid w:val="002013E2"/>
    <w:rsid w:val="00201832"/>
    <w:rsid w:val="00201F3F"/>
    <w:rsid w:val="002032B9"/>
    <w:rsid w:val="00204C03"/>
    <w:rsid w:val="00205544"/>
    <w:rsid w:val="00206663"/>
    <w:rsid w:val="00206797"/>
    <w:rsid w:val="0021287B"/>
    <w:rsid w:val="002134DE"/>
    <w:rsid w:val="00214498"/>
    <w:rsid w:val="00214506"/>
    <w:rsid w:val="002154C7"/>
    <w:rsid w:val="00215B15"/>
    <w:rsid w:val="00215C40"/>
    <w:rsid w:val="002174C4"/>
    <w:rsid w:val="00221A77"/>
    <w:rsid w:val="00222B72"/>
    <w:rsid w:val="00223BEA"/>
    <w:rsid w:val="00225097"/>
    <w:rsid w:val="00227CEA"/>
    <w:rsid w:val="0023388F"/>
    <w:rsid w:val="002341E3"/>
    <w:rsid w:val="00236EB1"/>
    <w:rsid w:val="00237633"/>
    <w:rsid w:val="002377C6"/>
    <w:rsid w:val="00237E57"/>
    <w:rsid w:val="00240563"/>
    <w:rsid w:val="00241C01"/>
    <w:rsid w:val="00243524"/>
    <w:rsid w:val="00243D7E"/>
    <w:rsid w:val="00243E54"/>
    <w:rsid w:val="002440D1"/>
    <w:rsid w:val="002452C8"/>
    <w:rsid w:val="002458F5"/>
    <w:rsid w:val="00245E5A"/>
    <w:rsid w:val="002469E4"/>
    <w:rsid w:val="00246E36"/>
    <w:rsid w:val="00247447"/>
    <w:rsid w:val="00247954"/>
    <w:rsid w:val="00247B97"/>
    <w:rsid w:val="00247D32"/>
    <w:rsid w:val="00247F6A"/>
    <w:rsid w:val="00252EFE"/>
    <w:rsid w:val="002558DB"/>
    <w:rsid w:val="002559BA"/>
    <w:rsid w:val="002565DC"/>
    <w:rsid w:val="00257007"/>
    <w:rsid w:val="00257886"/>
    <w:rsid w:val="002611FC"/>
    <w:rsid w:val="002612AE"/>
    <w:rsid w:val="00261D66"/>
    <w:rsid w:val="00263E81"/>
    <w:rsid w:val="00264971"/>
    <w:rsid w:val="00264B5B"/>
    <w:rsid w:val="00264C39"/>
    <w:rsid w:val="00265366"/>
    <w:rsid w:val="00265D7A"/>
    <w:rsid w:val="00270D64"/>
    <w:rsid w:val="00271CEF"/>
    <w:rsid w:val="00272C0D"/>
    <w:rsid w:val="00273CC5"/>
    <w:rsid w:val="002768C9"/>
    <w:rsid w:val="00276D67"/>
    <w:rsid w:val="0027700C"/>
    <w:rsid w:val="00277EF8"/>
    <w:rsid w:val="0028056F"/>
    <w:rsid w:val="00281077"/>
    <w:rsid w:val="0028187A"/>
    <w:rsid w:val="00282449"/>
    <w:rsid w:val="002839F6"/>
    <w:rsid w:val="00284504"/>
    <w:rsid w:val="00286E6C"/>
    <w:rsid w:val="0029087E"/>
    <w:rsid w:val="00290D84"/>
    <w:rsid w:val="002910E4"/>
    <w:rsid w:val="00293B41"/>
    <w:rsid w:val="002944CF"/>
    <w:rsid w:val="002949C3"/>
    <w:rsid w:val="00294EDD"/>
    <w:rsid w:val="00295EDB"/>
    <w:rsid w:val="002969AD"/>
    <w:rsid w:val="00297074"/>
    <w:rsid w:val="002972EC"/>
    <w:rsid w:val="002975D0"/>
    <w:rsid w:val="002977D9"/>
    <w:rsid w:val="002978E9"/>
    <w:rsid w:val="002A115B"/>
    <w:rsid w:val="002A19CE"/>
    <w:rsid w:val="002A202E"/>
    <w:rsid w:val="002A559A"/>
    <w:rsid w:val="002A55E1"/>
    <w:rsid w:val="002A5B32"/>
    <w:rsid w:val="002A687A"/>
    <w:rsid w:val="002A69E0"/>
    <w:rsid w:val="002A7F52"/>
    <w:rsid w:val="002B007D"/>
    <w:rsid w:val="002B0814"/>
    <w:rsid w:val="002B0F9C"/>
    <w:rsid w:val="002B1897"/>
    <w:rsid w:val="002B5607"/>
    <w:rsid w:val="002B5C4F"/>
    <w:rsid w:val="002B7142"/>
    <w:rsid w:val="002B749D"/>
    <w:rsid w:val="002C1ECB"/>
    <w:rsid w:val="002C1F10"/>
    <w:rsid w:val="002C1FE7"/>
    <w:rsid w:val="002C25B8"/>
    <w:rsid w:val="002C3E46"/>
    <w:rsid w:val="002C4584"/>
    <w:rsid w:val="002C6657"/>
    <w:rsid w:val="002D1440"/>
    <w:rsid w:val="002D1C5B"/>
    <w:rsid w:val="002D2D3F"/>
    <w:rsid w:val="002D2FA2"/>
    <w:rsid w:val="002D4A6F"/>
    <w:rsid w:val="002D58C0"/>
    <w:rsid w:val="002D5C47"/>
    <w:rsid w:val="002D6267"/>
    <w:rsid w:val="002D68BF"/>
    <w:rsid w:val="002D7C43"/>
    <w:rsid w:val="002E151C"/>
    <w:rsid w:val="002E2488"/>
    <w:rsid w:val="002E2FCC"/>
    <w:rsid w:val="002E3103"/>
    <w:rsid w:val="002E3F2E"/>
    <w:rsid w:val="002E53A7"/>
    <w:rsid w:val="002E602B"/>
    <w:rsid w:val="002E7986"/>
    <w:rsid w:val="002F16E1"/>
    <w:rsid w:val="002F1BFE"/>
    <w:rsid w:val="002F3D5F"/>
    <w:rsid w:val="002F5CE1"/>
    <w:rsid w:val="002F7C5E"/>
    <w:rsid w:val="002F7FD9"/>
    <w:rsid w:val="00300998"/>
    <w:rsid w:val="00302036"/>
    <w:rsid w:val="003023C2"/>
    <w:rsid w:val="00302F75"/>
    <w:rsid w:val="003033D9"/>
    <w:rsid w:val="00304199"/>
    <w:rsid w:val="003042B1"/>
    <w:rsid w:val="00304432"/>
    <w:rsid w:val="00304985"/>
    <w:rsid w:val="00304F69"/>
    <w:rsid w:val="00311CD1"/>
    <w:rsid w:val="0031232D"/>
    <w:rsid w:val="00312EDF"/>
    <w:rsid w:val="00313271"/>
    <w:rsid w:val="00314BD4"/>
    <w:rsid w:val="003152FA"/>
    <w:rsid w:val="00316189"/>
    <w:rsid w:val="003203C3"/>
    <w:rsid w:val="0032341E"/>
    <w:rsid w:val="003234DC"/>
    <w:rsid w:val="003236AB"/>
    <w:rsid w:val="00326259"/>
    <w:rsid w:val="00326281"/>
    <w:rsid w:val="00327726"/>
    <w:rsid w:val="003322CB"/>
    <w:rsid w:val="0033239A"/>
    <w:rsid w:val="0033330C"/>
    <w:rsid w:val="00333330"/>
    <w:rsid w:val="0033465D"/>
    <w:rsid w:val="00335657"/>
    <w:rsid w:val="003375AC"/>
    <w:rsid w:val="00342DBE"/>
    <w:rsid w:val="00343393"/>
    <w:rsid w:val="00344C07"/>
    <w:rsid w:val="00346BCD"/>
    <w:rsid w:val="003475DE"/>
    <w:rsid w:val="00350946"/>
    <w:rsid w:val="00350995"/>
    <w:rsid w:val="00351544"/>
    <w:rsid w:val="00351D25"/>
    <w:rsid w:val="003524F6"/>
    <w:rsid w:val="00353054"/>
    <w:rsid w:val="003536CF"/>
    <w:rsid w:val="00355000"/>
    <w:rsid w:val="00355D55"/>
    <w:rsid w:val="00356799"/>
    <w:rsid w:val="0035743E"/>
    <w:rsid w:val="00360299"/>
    <w:rsid w:val="00361405"/>
    <w:rsid w:val="00361450"/>
    <w:rsid w:val="0036218B"/>
    <w:rsid w:val="00362700"/>
    <w:rsid w:val="00363F9D"/>
    <w:rsid w:val="00363FEB"/>
    <w:rsid w:val="00364116"/>
    <w:rsid w:val="003659F6"/>
    <w:rsid w:val="00367177"/>
    <w:rsid w:val="00370770"/>
    <w:rsid w:val="003708FA"/>
    <w:rsid w:val="00371C43"/>
    <w:rsid w:val="00371E50"/>
    <w:rsid w:val="00374EA6"/>
    <w:rsid w:val="003764D6"/>
    <w:rsid w:val="00376529"/>
    <w:rsid w:val="003768FA"/>
    <w:rsid w:val="003769F3"/>
    <w:rsid w:val="003771C7"/>
    <w:rsid w:val="00380B69"/>
    <w:rsid w:val="00383E3A"/>
    <w:rsid w:val="00384FB6"/>
    <w:rsid w:val="00385193"/>
    <w:rsid w:val="0038646C"/>
    <w:rsid w:val="0038771C"/>
    <w:rsid w:val="0039313C"/>
    <w:rsid w:val="003935B4"/>
    <w:rsid w:val="003969CF"/>
    <w:rsid w:val="00396D4B"/>
    <w:rsid w:val="003A0BC3"/>
    <w:rsid w:val="003A2C6C"/>
    <w:rsid w:val="003A4D7B"/>
    <w:rsid w:val="003A4FB6"/>
    <w:rsid w:val="003A6741"/>
    <w:rsid w:val="003B1F25"/>
    <w:rsid w:val="003B2324"/>
    <w:rsid w:val="003B5C0D"/>
    <w:rsid w:val="003B5E33"/>
    <w:rsid w:val="003B6551"/>
    <w:rsid w:val="003B7595"/>
    <w:rsid w:val="003C0F64"/>
    <w:rsid w:val="003C203E"/>
    <w:rsid w:val="003C3F01"/>
    <w:rsid w:val="003C4065"/>
    <w:rsid w:val="003C439A"/>
    <w:rsid w:val="003C54B6"/>
    <w:rsid w:val="003C6131"/>
    <w:rsid w:val="003C6A1B"/>
    <w:rsid w:val="003C7D41"/>
    <w:rsid w:val="003D2101"/>
    <w:rsid w:val="003D3F11"/>
    <w:rsid w:val="003D426F"/>
    <w:rsid w:val="003D48E0"/>
    <w:rsid w:val="003D49BD"/>
    <w:rsid w:val="003D4A71"/>
    <w:rsid w:val="003D79EE"/>
    <w:rsid w:val="003E06F3"/>
    <w:rsid w:val="003E1623"/>
    <w:rsid w:val="003E37D4"/>
    <w:rsid w:val="003E48CD"/>
    <w:rsid w:val="003E4F77"/>
    <w:rsid w:val="003E59A4"/>
    <w:rsid w:val="003E65CC"/>
    <w:rsid w:val="003E6F80"/>
    <w:rsid w:val="003F0B98"/>
    <w:rsid w:val="003F2E81"/>
    <w:rsid w:val="003F32ED"/>
    <w:rsid w:val="003F3986"/>
    <w:rsid w:val="003F4CBA"/>
    <w:rsid w:val="003F5E5A"/>
    <w:rsid w:val="00400AAD"/>
    <w:rsid w:val="00400D14"/>
    <w:rsid w:val="00401565"/>
    <w:rsid w:val="004020B7"/>
    <w:rsid w:val="004036DC"/>
    <w:rsid w:val="00403DDA"/>
    <w:rsid w:val="00405F1B"/>
    <w:rsid w:val="00407BFD"/>
    <w:rsid w:val="00410023"/>
    <w:rsid w:val="0041053E"/>
    <w:rsid w:val="00410713"/>
    <w:rsid w:val="00410B3C"/>
    <w:rsid w:val="00410CDF"/>
    <w:rsid w:val="00411903"/>
    <w:rsid w:val="00413A32"/>
    <w:rsid w:val="00413CE1"/>
    <w:rsid w:val="00414860"/>
    <w:rsid w:val="00415B87"/>
    <w:rsid w:val="004167AF"/>
    <w:rsid w:val="00417A70"/>
    <w:rsid w:val="0042067E"/>
    <w:rsid w:val="00422AC2"/>
    <w:rsid w:val="0042413E"/>
    <w:rsid w:val="00424463"/>
    <w:rsid w:val="004258A9"/>
    <w:rsid w:val="0042604D"/>
    <w:rsid w:val="00427A84"/>
    <w:rsid w:val="004301B0"/>
    <w:rsid w:val="004301F5"/>
    <w:rsid w:val="00430880"/>
    <w:rsid w:val="00430DAE"/>
    <w:rsid w:val="00431087"/>
    <w:rsid w:val="00431D6E"/>
    <w:rsid w:val="00431EAC"/>
    <w:rsid w:val="0043210E"/>
    <w:rsid w:val="004324BB"/>
    <w:rsid w:val="00433FBF"/>
    <w:rsid w:val="004341FB"/>
    <w:rsid w:val="00435008"/>
    <w:rsid w:val="00436559"/>
    <w:rsid w:val="00437839"/>
    <w:rsid w:val="004404AB"/>
    <w:rsid w:val="004412E3"/>
    <w:rsid w:val="00445BDC"/>
    <w:rsid w:val="00445FEB"/>
    <w:rsid w:val="004460B6"/>
    <w:rsid w:val="004467A5"/>
    <w:rsid w:val="00447846"/>
    <w:rsid w:val="0044792F"/>
    <w:rsid w:val="0045110C"/>
    <w:rsid w:val="00452666"/>
    <w:rsid w:val="004551BD"/>
    <w:rsid w:val="0045534B"/>
    <w:rsid w:val="0045554E"/>
    <w:rsid w:val="00460122"/>
    <w:rsid w:val="004631B4"/>
    <w:rsid w:val="00465B45"/>
    <w:rsid w:val="00466453"/>
    <w:rsid w:val="0046781E"/>
    <w:rsid w:val="004679F6"/>
    <w:rsid w:val="0047092A"/>
    <w:rsid w:val="00472923"/>
    <w:rsid w:val="0047492A"/>
    <w:rsid w:val="00474E01"/>
    <w:rsid w:val="00474F62"/>
    <w:rsid w:val="00475D5B"/>
    <w:rsid w:val="00477033"/>
    <w:rsid w:val="00483B4E"/>
    <w:rsid w:val="00484F9E"/>
    <w:rsid w:val="00490D44"/>
    <w:rsid w:val="00491F8B"/>
    <w:rsid w:val="004927E7"/>
    <w:rsid w:val="00492B03"/>
    <w:rsid w:val="00494D8B"/>
    <w:rsid w:val="00494E38"/>
    <w:rsid w:val="004960EB"/>
    <w:rsid w:val="00496D0F"/>
    <w:rsid w:val="00497DB9"/>
    <w:rsid w:val="004A0EE3"/>
    <w:rsid w:val="004A11CB"/>
    <w:rsid w:val="004A1418"/>
    <w:rsid w:val="004A4CB8"/>
    <w:rsid w:val="004A77BF"/>
    <w:rsid w:val="004B04BB"/>
    <w:rsid w:val="004B0681"/>
    <w:rsid w:val="004B0A2E"/>
    <w:rsid w:val="004B2ACD"/>
    <w:rsid w:val="004B3CB2"/>
    <w:rsid w:val="004B6F69"/>
    <w:rsid w:val="004B71AB"/>
    <w:rsid w:val="004B76E7"/>
    <w:rsid w:val="004B7D98"/>
    <w:rsid w:val="004C1B52"/>
    <w:rsid w:val="004C369F"/>
    <w:rsid w:val="004C42ED"/>
    <w:rsid w:val="004C4C2A"/>
    <w:rsid w:val="004C6CF0"/>
    <w:rsid w:val="004C7651"/>
    <w:rsid w:val="004C7DC5"/>
    <w:rsid w:val="004D0DD3"/>
    <w:rsid w:val="004D0E3D"/>
    <w:rsid w:val="004D1DAE"/>
    <w:rsid w:val="004D2491"/>
    <w:rsid w:val="004D2674"/>
    <w:rsid w:val="004D7757"/>
    <w:rsid w:val="004E0157"/>
    <w:rsid w:val="004E142C"/>
    <w:rsid w:val="004E5E95"/>
    <w:rsid w:val="004E6A6F"/>
    <w:rsid w:val="004E7E73"/>
    <w:rsid w:val="004F05E4"/>
    <w:rsid w:val="004F0E76"/>
    <w:rsid w:val="004F1244"/>
    <w:rsid w:val="004F59CB"/>
    <w:rsid w:val="004F629A"/>
    <w:rsid w:val="004F6AD2"/>
    <w:rsid w:val="004F7128"/>
    <w:rsid w:val="004F7741"/>
    <w:rsid w:val="004F78B2"/>
    <w:rsid w:val="005006DE"/>
    <w:rsid w:val="0050236D"/>
    <w:rsid w:val="005037D5"/>
    <w:rsid w:val="00503D25"/>
    <w:rsid w:val="00504B0F"/>
    <w:rsid w:val="005058E0"/>
    <w:rsid w:val="00507084"/>
    <w:rsid w:val="00507228"/>
    <w:rsid w:val="00507EC3"/>
    <w:rsid w:val="00510531"/>
    <w:rsid w:val="00510F8F"/>
    <w:rsid w:val="00512B58"/>
    <w:rsid w:val="00514BA5"/>
    <w:rsid w:val="005153A2"/>
    <w:rsid w:val="00516B29"/>
    <w:rsid w:val="005206A8"/>
    <w:rsid w:val="00522C40"/>
    <w:rsid w:val="00524CC7"/>
    <w:rsid w:val="005263ED"/>
    <w:rsid w:val="00526D13"/>
    <w:rsid w:val="00530E5E"/>
    <w:rsid w:val="005315AD"/>
    <w:rsid w:val="0053163E"/>
    <w:rsid w:val="00531D85"/>
    <w:rsid w:val="00532D7D"/>
    <w:rsid w:val="00533CF1"/>
    <w:rsid w:val="0053617F"/>
    <w:rsid w:val="00536B4E"/>
    <w:rsid w:val="005374C2"/>
    <w:rsid w:val="00541DD6"/>
    <w:rsid w:val="00542250"/>
    <w:rsid w:val="005431F5"/>
    <w:rsid w:val="00543D14"/>
    <w:rsid w:val="00545409"/>
    <w:rsid w:val="005458B8"/>
    <w:rsid w:val="00552627"/>
    <w:rsid w:val="005528C9"/>
    <w:rsid w:val="00552BD9"/>
    <w:rsid w:val="00553756"/>
    <w:rsid w:val="005538E8"/>
    <w:rsid w:val="0055420E"/>
    <w:rsid w:val="00554FFC"/>
    <w:rsid w:val="005552E2"/>
    <w:rsid w:val="00560C22"/>
    <w:rsid w:val="00564505"/>
    <w:rsid w:val="00566E06"/>
    <w:rsid w:val="00567308"/>
    <w:rsid w:val="0057153D"/>
    <w:rsid w:val="00572A4D"/>
    <w:rsid w:val="00573CEB"/>
    <w:rsid w:val="00574922"/>
    <w:rsid w:val="00574F43"/>
    <w:rsid w:val="0057598D"/>
    <w:rsid w:val="005770A7"/>
    <w:rsid w:val="005803C7"/>
    <w:rsid w:val="00583689"/>
    <w:rsid w:val="005843B5"/>
    <w:rsid w:val="00584705"/>
    <w:rsid w:val="00585C26"/>
    <w:rsid w:val="00586070"/>
    <w:rsid w:val="00586F61"/>
    <w:rsid w:val="00587D97"/>
    <w:rsid w:val="00592E30"/>
    <w:rsid w:val="00593157"/>
    <w:rsid w:val="00594203"/>
    <w:rsid w:val="00594DDB"/>
    <w:rsid w:val="00594DEE"/>
    <w:rsid w:val="00595E4B"/>
    <w:rsid w:val="005964AB"/>
    <w:rsid w:val="00597245"/>
    <w:rsid w:val="005A1289"/>
    <w:rsid w:val="005A148C"/>
    <w:rsid w:val="005A3AD4"/>
    <w:rsid w:val="005A40D7"/>
    <w:rsid w:val="005A5E2D"/>
    <w:rsid w:val="005A62D4"/>
    <w:rsid w:val="005A6C2B"/>
    <w:rsid w:val="005A70B8"/>
    <w:rsid w:val="005A7B9A"/>
    <w:rsid w:val="005B0AF1"/>
    <w:rsid w:val="005B2041"/>
    <w:rsid w:val="005B3CE9"/>
    <w:rsid w:val="005B55A6"/>
    <w:rsid w:val="005B5C76"/>
    <w:rsid w:val="005B7AE2"/>
    <w:rsid w:val="005C1E79"/>
    <w:rsid w:val="005C23F4"/>
    <w:rsid w:val="005C41B0"/>
    <w:rsid w:val="005C4C9F"/>
    <w:rsid w:val="005C54CC"/>
    <w:rsid w:val="005C5CD3"/>
    <w:rsid w:val="005C6870"/>
    <w:rsid w:val="005D20F4"/>
    <w:rsid w:val="005D3DF5"/>
    <w:rsid w:val="005D4883"/>
    <w:rsid w:val="005D7718"/>
    <w:rsid w:val="005E44FE"/>
    <w:rsid w:val="005E61E9"/>
    <w:rsid w:val="005E658D"/>
    <w:rsid w:val="005F090F"/>
    <w:rsid w:val="005F0B30"/>
    <w:rsid w:val="005F503C"/>
    <w:rsid w:val="005F5648"/>
    <w:rsid w:val="005F6AC1"/>
    <w:rsid w:val="005F736D"/>
    <w:rsid w:val="005F7821"/>
    <w:rsid w:val="00600583"/>
    <w:rsid w:val="00600CD5"/>
    <w:rsid w:val="00600DC9"/>
    <w:rsid w:val="006017E6"/>
    <w:rsid w:val="006021A6"/>
    <w:rsid w:val="00605138"/>
    <w:rsid w:val="00605222"/>
    <w:rsid w:val="00605DAD"/>
    <w:rsid w:val="00606768"/>
    <w:rsid w:val="00607017"/>
    <w:rsid w:val="0060740C"/>
    <w:rsid w:val="00607D30"/>
    <w:rsid w:val="00607DE7"/>
    <w:rsid w:val="00607F6C"/>
    <w:rsid w:val="00607FB2"/>
    <w:rsid w:val="00610D29"/>
    <w:rsid w:val="0061183A"/>
    <w:rsid w:val="006143DF"/>
    <w:rsid w:val="00614AF8"/>
    <w:rsid w:val="006172DF"/>
    <w:rsid w:val="00617E29"/>
    <w:rsid w:val="00617F04"/>
    <w:rsid w:val="00621F0B"/>
    <w:rsid w:val="00622327"/>
    <w:rsid w:val="00622C1E"/>
    <w:rsid w:val="00624D85"/>
    <w:rsid w:val="00626861"/>
    <w:rsid w:val="00627BCF"/>
    <w:rsid w:val="00630C40"/>
    <w:rsid w:val="00632817"/>
    <w:rsid w:val="00633402"/>
    <w:rsid w:val="00633FD6"/>
    <w:rsid w:val="0063498E"/>
    <w:rsid w:val="006357F1"/>
    <w:rsid w:val="00637168"/>
    <w:rsid w:val="00637684"/>
    <w:rsid w:val="0064237B"/>
    <w:rsid w:val="00642928"/>
    <w:rsid w:val="00643443"/>
    <w:rsid w:val="00644930"/>
    <w:rsid w:val="006478BF"/>
    <w:rsid w:val="00650C17"/>
    <w:rsid w:val="00650D2D"/>
    <w:rsid w:val="006550C3"/>
    <w:rsid w:val="0065576B"/>
    <w:rsid w:val="00655EEF"/>
    <w:rsid w:val="00656740"/>
    <w:rsid w:val="006577D9"/>
    <w:rsid w:val="00660ADD"/>
    <w:rsid w:val="00660E3A"/>
    <w:rsid w:val="00662B20"/>
    <w:rsid w:val="00664F67"/>
    <w:rsid w:val="00666978"/>
    <w:rsid w:val="00671B32"/>
    <w:rsid w:val="006740A2"/>
    <w:rsid w:val="00674437"/>
    <w:rsid w:val="00676715"/>
    <w:rsid w:val="00677529"/>
    <w:rsid w:val="00680453"/>
    <w:rsid w:val="00680ECD"/>
    <w:rsid w:val="00681012"/>
    <w:rsid w:val="00683AE9"/>
    <w:rsid w:val="00683FA7"/>
    <w:rsid w:val="00685EDC"/>
    <w:rsid w:val="006865F2"/>
    <w:rsid w:val="00687E48"/>
    <w:rsid w:val="0069090B"/>
    <w:rsid w:val="00692AEE"/>
    <w:rsid w:val="00694197"/>
    <w:rsid w:val="00695C77"/>
    <w:rsid w:val="006974EC"/>
    <w:rsid w:val="006A0ACF"/>
    <w:rsid w:val="006A0CEF"/>
    <w:rsid w:val="006A1063"/>
    <w:rsid w:val="006A39CF"/>
    <w:rsid w:val="006A439A"/>
    <w:rsid w:val="006A569F"/>
    <w:rsid w:val="006A6406"/>
    <w:rsid w:val="006A6828"/>
    <w:rsid w:val="006A7036"/>
    <w:rsid w:val="006B0C6D"/>
    <w:rsid w:val="006B13E7"/>
    <w:rsid w:val="006B1BD0"/>
    <w:rsid w:val="006B2C88"/>
    <w:rsid w:val="006B3C62"/>
    <w:rsid w:val="006C1013"/>
    <w:rsid w:val="006C2AD2"/>
    <w:rsid w:val="006C3192"/>
    <w:rsid w:val="006C580C"/>
    <w:rsid w:val="006C6521"/>
    <w:rsid w:val="006D027B"/>
    <w:rsid w:val="006D09CD"/>
    <w:rsid w:val="006D2329"/>
    <w:rsid w:val="006D38A1"/>
    <w:rsid w:val="006D69FE"/>
    <w:rsid w:val="006D79F5"/>
    <w:rsid w:val="006E0F5C"/>
    <w:rsid w:val="006E19B6"/>
    <w:rsid w:val="006E2CB3"/>
    <w:rsid w:val="006E4370"/>
    <w:rsid w:val="006E4EC8"/>
    <w:rsid w:val="006E5A23"/>
    <w:rsid w:val="006E68E0"/>
    <w:rsid w:val="006F15B2"/>
    <w:rsid w:val="006F1823"/>
    <w:rsid w:val="006F20AD"/>
    <w:rsid w:val="006F369E"/>
    <w:rsid w:val="006F71BF"/>
    <w:rsid w:val="00700B2A"/>
    <w:rsid w:val="00701934"/>
    <w:rsid w:val="00702634"/>
    <w:rsid w:val="00706E69"/>
    <w:rsid w:val="00707196"/>
    <w:rsid w:val="0070797A"/>
    <w:rsid w:val="0071035C"/>
    <w:rsid w:val="00711CB0"/>
    <w:rsid w:val="00711E85"/>
    <w:rsid w:val="007128F5"/>
    <w:rsid w:val="00713A36"/>
    <w:rsid w:val="00713F21"/>
    <w:rsid w:val="007152CD"/>
    <w:rsid w:val="00716094"/>
    <w:rsid w:val="00716447"/>
    <w:rsid w:val="00722A8B"/>
    <w:rsid w:val="00725374"/>
    <w:rsid w:val="00726BA7"/>
    <w:rsid w:val="007309A3"/>
    <w:rsid w:val="00734529"/>
    <w:rsid w:val="007347B2"/>
    <w:rsid w:val="007350CF"/>
    <w:rsid w:val="00735CE5"/>
    <w:rsid w:val="00736B09"/>
    <w:rsid w:val="00737EAB"/>
    <w:rsid w:val="007401CE"/>
    <w:rsid w:val="007402F6"/>
    <w:rsid w:val="00740E0A"/>
    <w:rsid w:val="007414E9"/>
    <w:rsid w:val="00743627"/>
    <w:rsid w:val="007444A6"/>
    <w:rsid w:val="00744BE8"/>
    <w:rsid w:val="0074589E"/>
    <w:rsid w:val="00746939"/>
    <w:rsid w:val="007474E8"/>
    <w:rsid w:val="00750414"/>
    <w:rsid w:val="007515E4"/>
    <w:rsid w:val="00751688"/>
    <w:rsid w:val="0075204E"/>
    <w:rsid w:val="00752AAC"/>
    <w:rsid w:val="007534F1"/>
    <w:rsid w:val="007551A5"/>
    <w:rsid w:val="0076182F"/>
    <w:rsid w:val="0076224E"/>
    <w:rsid w:val="00762B3E"/>
    <w:rsid w:val="007634C4"/>
    <w:rsid w:val="00765CAB"/>
    <w:rsid w:val="00766BC4"/>
    <w:rsid w:val="007672EE"/>
    <w:rsid w:val="007708D3"/>
    <w:rsid w:val="00771999"/>
    <w:rsid w:val="00772EA9"/>
    <w:rsid w:val="0077316A"/>
    <w:rsid w:val="00773CAF"/>
    <w:rsid w:val="0077533C"/>
    <w:rsid w:val="007777FA"/>
    <w:rsid w:val="00777E3F"/>
    <w:rsid w:val="00780624"/>
    <w:rsid w:val="00780CFD"/>
    <w:rsid w:val="00781262"/>
    <w:rsid w:val="00783D2E"/>
    <w:rsid w:val="00785F7F"/>
    <w:rsid w:val="00787012"/>
    <w:rsid w:val="00787177"/>
    <w:rsid w:val="00787853"/>
    <w:rsid w:val="00790D08"/>
    <w:rsid w:val="00791206"/>
    <w:rsid w:val="00791304"/>
    <w:rsid w:val="00792043"/>
    <w:rsid w:val="0079335B"/>
    <w:rsid w:val="007942EB"/>
    <w:rsid w:val="007959E6"/>
    <w:rsid w:val="007969E7"/>
    <w:rsid w:val="0079758F"/>
    <w:rsid w:val="007976CE"/>
    <w:rsid w:val="00797818"/>
    <w:rsid w:val="007A013B"/>
    <w:rsid w:val="007A04B1"/>
    <w:rsid w:val="007A1E46"/>
    <w:rsid w:val="007A2BC7"/>
    <w:rsid w:val="007A2C43"/>
    <w:rsid w:val="007A3BC0"/>
    <w:rsid w:val="007A4B4B"/>
    <w:rsid w:val="007A5403"/>
    <w:rsid w:val="007A66F5"/>
    <w:rsid w:val="007A71BD"/>
    <w:rsid w:val="007A7454"/>
    <w:rsid w:val="007B04B8"/>
    <w:rsid w:val="007B0FC8"/>
    <w:rsid w:val="007B12AB"/>
    <w:rsid w:val="007B1E4E"/>
    <w:rsid w:val="007B26DA"/>
    <w:rsid w:val="007B27B8"/>
    <w:rsid w:val="007B30EC"/>
    <w:rsid w:val="007B3E09"/>
    <w:rsid w:val="007B42DA"/>
    <w:rsid w:val="007B5B78"/>
    <w:rsid w:val="007B6E2A"/>
    <w:rsid w:val="007B7546"/>
    <w:rsid w:val="007B78BC"/>
    <w:rsid w:val="007C1B3D"/>
    <w:rsid w:val="007C5669"/>
    <w:rsid w:val="007C7889"/>
    <w:rsid w:val="007C799B"/>
    <w:rsid w:val="007C7E6A"/>
    <w:rsid w:val="007D0819"/>
    <w:rsid w:val="007D09F3"/>
    <w:rsid w:val="007D1AC6"/>
    <w:rsid w:val="007D23DF"/>
    <w:rsid w:val="007D35DE"/>
    <w:rsid w:val="007D6CB7"/>
    <w:rsid w:val="007D7B15"/>
    <w:rsid w:val="007E0BAE"/>
    <w:rsid w:val="007E103E"/>
    <w:rsid w:val="007E3C2F"/>
    <w:rsid w:val="007E5125"/>
    <w:rsid w:val="007E5722"/>
    <w:rsid w:val="007F26B9"/>
    <w:rsid w:val="007F3B17"/>
    <w:rsid w:val="007F4022"/>
    <w:rsid w:val="007F4036"/>
    <w:rsid w:val="007F6D3F"/>
    <w:rsid w:val="007F7F3C"/>
    <w:rsid w:val="0080125D"/>
    <w:rsid w:val="00802C59"/>
    <w:rsid w:val="00803C0C"/>
    <w:rsid w:val="00805AE3"/>
    <w:rsid w:val="00807A48"/>
    <w:rsid w:val="00807CE6"/>
    <w:rsid w:val="008109FF"/>
    <w:rsid w:val="0081111C"/>
    <w:rsid w:val="008114F0"/>
    <w:rsid w:val="00812704"/>
    <w:rsid w:val="00812C9E"/>
    <w:rsid w:val="00813A67"/>
    <w:rsid w:val="00815372"/>
    <w:rsid w:val="008171AA"/>
    <w:rsid w:val="008178F8"/>
    <w:rsid w:val="008202F9"/>
    <w:rsid w:val="0082071A"/>
    <w:rsid w:val="00821333"/>
    <w:rsid w:val="00821490"/>
    <w:rsid w:val="00821B27"/>
    <w:rsid w:val="008240D6"/>
    <w:rsid w:val="008262FD"/>
    <w:rsid w:val="00826A2A"/>
    <w:rsid w:val="00830A1E"/>
    <w:rsid w:val="00830B32"/>
    <w:rsid w:val="00831220"/>
    <w:rsid w:val="00831C85"/>
    <w:rsid w:val="0083440A"/>
    <w:rsid w:val="00836219"/>
    <w:rsid w:val="00840909"/>
    <w:rsid w:val="00843002"/>
    <w:rsid w:val="0084680C"/>
    <w:rsid w:val="008470AA"/>
    <w:rsid w:val="008473BE"/>
    <w:rsid w:val="00847429"/>
    <w:rsid w:val="0085090B"/>
    <w:rsid w:val="00850DF6"/>
    <w:rsid w:val="008518EA"/>
    <w:rsid w:val="00851A49"/>
    <w:rsid w:val="008523E0"/>
    <w:rsid w:val="008526D3"/>
    <w:rsid w:val="0085369A"/>
    <w:rsid w:val="00854DB3"/>
    <w:rsid w:val="00860016"/>
    <w:rsid w:val="008604BC"/>
    <w:rsid w:val="0086417E"/>
    <w:rsid w:val="00864796"/>
    <w:rsid w:val="00864E12"/>
    <w:rsid w:val="0086536D"/>
    <w:rsid w:val="00871DC5"/>
    <w:rsid w:val="008724B6"/>
    <w:rsid w:val="00872D60"/>
    <w:rsid w:val="008732B1"/>
    <w:rsid w:val="008733BA"/>
    <w:rsid w:val="008753FB"/>
    <w:rsid w:val="00875653"/>
    <w:rsid w:val="0087565E"/>
    <w:rsid w:val="00875C1A"/>
    <w:rsid w:val="00876196"/>
    <w:rsid w:val="008769E0"/>
    <w:rsid w:val="008805B3"/>
    <w:rsid w:val="00880EBA"/>
    <w:rsid w:val="00881192"/>
    <w:rsid w:val="0088315E"/>
    <w:rsid w:val="00883B17"/>
    <w:rsid w:val="0088540C"/>
    <w:rsid w:val="008858EA"/>
    <w:rsid w:val="00886673"/>
    <w:rsid w:val="00892617"/>
    <w:rsid w:val="008927FD"/>
    <w:rsid w:val="00892955"/>
    <w:rsid w:val="008935D0"/>
    <w:rsid w:val="0089511B"/>
    <w:rsid w:val="00895294"/>
    <w:rsid w:val="008975FD"/>
    <w:rsid w:val="00897A44"/>
    <w:rsid w:val="00897C02"/>
    <w:rsid w:val="008A02AF"/>
    <w:rsid w:val="008A2ACB"/>
    <w:rsid w:val="008A42EB"/>
    <w:rsid w:val="008A4BFD"/>
    <w:rsid w:val="008A4D87"/>
    <w:rsid w:val="008A71D0"/>
    <w:rsid w:val="008A7220"/>
    <w:rsid w:val="008A72AB"/>
    <w:rsid w:val="008B031E"/>
    <w:rsid w:val="008B03B2"/>
    <w:rsid w:val="008B046D"/>
    <w:rsid w:val="008B0A63"/>
    <w:rsid w:val="008B25D9"/>
    <w:rsid w:val="008B299E"/>
    <w:rsid w:val="008B43B0"/>
    <w:rsid w:val="008B5180"/>
    <w:rsid w:val="008B626C"/>
    <w:rsid w:val="008B7DC9"/>
    <w:rsid w:val="008C0EA7"/>
    <w:rsid w:val="008C183C"/>
    <w:rsid w:val="008C2E46"/>
    <w:rsid w:val="008C3AC5"/>
    <w:rsid w:val="008C609C"/>
    <w:rsid w:val="008C6B89"/>
    <w:rsid w:val="008C6D9D"/>
    <w:rsid w:val="008D1727"/>
    <w:rsid w:val="008D1E76"/>
    <w:rsid w:val="008D2E06"/>
    <w:rsid w:val="008D3703"/>
    <w:rsid w:val="008D3899"/>
    <w:rsid w:val="008D47D4"/>
    <w:rsid w:val="008D5D89"/>
    <w:rsid w:val="008D5FA9"/>
    <w:rsid w:val="008E1901"/>
    <w:rsid w:val="008E1B13"/>
    <w:rsid w:val="008E2EC4"/>
    <w:rsid w:val="008E462E"/>
    <w:rsid w:val="008E5E81"/>
    <w:rsid w:val="008E5E9B"/>
    <w:rsid w:val="008E7E99"/>
    <w:rsid w:val="008F1DE9"/>
    <w:rsid w:val="008F243A"/>
    <w:rsid w:val="008F2A8B"/>
    <w:rsid w:val="008F41D4"/>
    <w:rsid w:val="008F448A"/>
    <w:rsid w:val="008F4AB0"/>
    <w:rsid w:val="008F6024"/>
    <w:rsid w:val="008F6987"/>
    <w:rsid w:val="008F6E23"/>
    <w:rsid w:val="008F7143"/>
    <w:rsid w:val="0090157D"/>
    <w:rsid w:val="00902046"/>
    <w:rsid w:val="00905A35"/>
    <w:rsid w:val="00906620"/>
    <w:rsid w:val="00906E32"/>
    <w:rsid w:val="00907825"/>
    <w:rsid w:val="00910288"/>
    <w:rsid w:val="00915378"/>
    <w:rsid w:val="0091671F"/>
    <w:rsid w:val="0091693F"/>
    <w:rsid w:val="00921B65"/>
    <w:rsid w:val="00924556"/>
    <w:rsid w:val="00925461"/>
    <w:rsid w:val="00930D1F"/>
    <w:rsid w:val="00931E08"/>
    <w:rsid w:val="00932121"/>
    <w:rsid w:val="0093286C"/>
    <w:rsid w:val="00932D96"/>
    <w:rsid w:val="00933E4A"/>
    <w:rsid w:val="00935F46"/>
    <w:rsid w:val="009364CD"/>
    <w:rsid w:val="009364E2"/>
    <w:rsid w:val="00936A8A"/>
    <w:rsid w:val="009417E5"/>
    <w:rsid w:val="00942FBD"/>
    <w:rsid w:val="00943AE7"/>
    <w:rsid w:val="00947DBB"/>
    <w:rsid w:val="00947DEB"/>
    <w:rsid w:val="009523D2"/>
    <w:rsid w:val="00953A6B"/>
    <w:rsid w:val="0095448D"/>
    <w:rsid w:val="00954C3A"/>
    <w:rsid w:val="00954DA8"/>
    <w:rsid w:val="0095510F"/>
    <w:rsid w:val="009566BA"/>
    <w:rsid w:val="00956DA7"/>
    <w:rsid w:val="00960AB1"/>
    <w:rsid w:val="009650E2"/>
    <w:rsid w:val="00965236"/>
    <w:rsid w:val="00967398"/>
    <w:rsid w:val="009677A3"/>
    <w:rsid w:val="00972310"/>
    <w:rsid w:val="00973B70"/>
    <w:rsid w:val="00973E03"/>
    <w:rsid w:val="00973E79"/>
    <w:rsid w:val="00975415"/>
    <w:rsid w:val="0098017E"/>
    <w:rsid w:val="00980AB2"/>
    <w:rsid w:val="009814C7"/>
    <w:rsid w:val="00983490"/>
    <w:rsid w:val="009835DA"/>
    <w:rsid w:val="00984B51"/>
    <w:rsid w:val="0098605E"/>
    <w:rsid w:val="00986141"/>
    <w:rsid w:val="009866BE"/>
    <w:rsid w:val="00986AD9"/>
    <w:rsid w:val="00986C4E"/>
    <w:rsid w:val="00991177"/>
    <w:rsid w:val="0099128F"/>
    <w:rsid w:val="00991668"/>
    <w:rsid w:val="009920E4"/>
    <w:rsid w:val="00992A85"/>
    <w:rsid w:val="009937F4"/>
    <w:rsid w:val="00994057"/>
    <w:rsid w:val="00997BE9"/>
    <w:rsid w:val="00997DB2"/>
    <w:rsid w:val="009A001F"/>
    <w:rsid w:val="009A0156"/>
    <w:rsid w:val="009A2293"/>
    <w:rsid w:val="009A25A5"/>
    <w:rsid w:val="009A38BC"/>
    <w:rsid w:val="009A4B9F"/>
    <w:rsid w:val="009A5A4D"/>
    <w:rsid w:val="009A6B36"/>
    <w:rsid w:val="009A767D"/>
    <w:rsid w:val="009A76B2"/>
    <w:rsid w:val="009A7AB8"/>
    <w:rsid w:val="009B0B9A"/>
    <w:rsid w:val="009B0C87"/>
    <w:rsid w:val="009B1E4A"/>
    <w:rsid w:val="009B2DBB"/>
    <w:rsid w:val="009B3D7B"/>
    <w:rsid w:val="009B48C0"/>
    <w:rsid w:val="009B571A"/>
    <w:rsid w:val="009B6E05"/>
    <w:rsid w:val="009C0B06"/>
    <w:rsid w:val="009C2253"/>
    <w:rsid w:val="009C27C7"/>
    <w:rsid w:val="009C29EB"/>
    <w:rsid w:val="009C2DB0"/>
    <w:rsid w:val="009C3B0B"/>
    <w:rsid w:val="009C4E3F"/>
    <w:rsid w:val="009C7A0E"/>
    <w:rsid w:val="009C7ABF"/>
    <w:rsid w:val="009D108B"/>
    <w:rsid w:val="009D19FF"/>
    <w:rsid w:val="009D6243"/>
    <w:rsid w:val="009D6381"/>
    <w:rsid w:val="009D6CE8"/>
    <w:rsid w:val="009D725E"/>
    <w:rsid w:val="009E0ED7"/>
    <w:rsid w:val="009E1FEB"/>
    <w:rsid w:val="009E263B"/>
    <w:rsid w:val="009E3323"/>
    <w:rsid w:val="009E380F"/>
    <w:rsid w:val="009E3FD2"/>
    <w:rsid w:val="009E4DB5"/>
    <w:rsid w:val="009E6DC5"/>
    <w:rsid w:val="009E70FC"/>
    <w:rsid w:val="009E7ADD"/>
    <w:rsid w:val="009F202B"/>
    <w:rsid w:val="009F302C"/>
    <w:rsid w:val="009F32D6"/>
    <w:rsid w:val="009F379B"/>
    <w:rsid w:val="00A01D14"/>
    <w:rsid w:val="00A02E80"/>
    <w:rsid w:val="00A067EC"/>
    <w:rsid w:val="00A07396"/>
    <w:rsid w:val="00A0746F"/>
    <w:rsid w:val="00A1120A"/>
    <w:rsid w:val="00A129DF"/>
    <w:rsid w:val="00A16ED8"/>
    <w:rsid w:val="00A171AF"/>
    <w:rsid w:val="00A178B4"/>
    <w:rsid w:val="00A17FA8"/>
    <w:rsid w:val="00A20A7F"/>
    <w:rsid w:val="00A21339"/>
    <w:rsid w:val="00A219C6"/>
    <w:rsid w:val="00A22537"/>
    <w:rsid w:val="00A22C7A"/>
    <w:rsid w:val="00A24B3C"/>
    <w:rsid w:val="00A2634E"/>
    <w:rsid w:val="00A27F3C"/>
    <w:rsid w:val="00A30701"/>
    <w:rsid w:val="00A30E77"/>
    <w:rsid w:val="00A313CC"/>
    <w:rsid w:val="00A31D88"/>
    <w:rsid w:val="00A324A5"/>
    <w:rsid w:val="00A32716"/>
    <w:rsid w:val="00A37413"/>
    <w:rsid w:val="00A3784B"/>
    <w:rsid w:val="00A403E2"/>
    <w:rsid w:val="00A4097C"/>
    <w:rsid w:val="00A40BD4"/>
    <w:rsid w:val="00A4143D"/>
    <w:rsid w:val="00A41623"/>
    <w:rsid w:val="00A429BF"/>
    <w:rsid w:val="00A44302"/>
    <w:rsid w:val="00A471F3"/>
    <w:rsid w:val="00A47CE7"/>
    <w:rsid w:val="00A5153D"/>
    <w:rsid w:val="00A51C5A"/>
    <w:rsid w:val="00A52F86"/>
    <w:rsid w:val="00A53130"/>
    <w:rsid w:val="00A54B6B"/>
    <w:rsid w:val="00A54EE4"/>
    <w:rsid w:val="00A55877"/>
    <w:rsid w:val="00A55C5A"/>
    <w:rsid w:val="00A5793B"/>
    <w:rsid w:val="00A62F71"/>
    <w:rsid w:val="00A6517D"/>
    <w:rsid w:val="00A661B5"/>
    <w:rsid w:val="00A66A42"/>
    <w:rsid w:val="00A67342"/>
    <w:rsid w:val="00A67FB5"/>
    <w:rsid w:val="00A70569"/>
    <w:rsid w:val="00A7122E"/>
    <w:rsid w:val="00A72A0B"/>
    <w:rsid w:val="00A73A3E"/>
    <w:rsid w:val="00A73BD3"/>
    <w:rsid w:val="00A74A35"/>
    <w:rsid w:val="00A74B91"/>
    <w:rsid w:val="00A761B7"/>
    <w:rsid w:val="00A805E1"/>
    <w:rsid w:val="00A81B11"/>
    <w:rsid w:val="00A81CAE"/>
    <w:rsid w:val="00A85A4F"/>
    <w:rsid w:val="00A87D9C"/>
    <w:rsid w:val="00A91568"/>
    <w:rsid w:val="00A91B2E"/>
    <w:rsid w:val="00A92A4F"/>
    <w:rsid w:val="00A92F22"/>
    <w:rsid w:val="00AA22CB"/>
    <w:rsid w:val="00AA53AB"/>
    <w:rsid w:val="00AA5F9E"/>
    <w:rsid w:val="00AA606C"/>
    <w:rsid w:val="00AA73B2"/>
    <w:rsid w:val="00AB5A82"/>
    <w:rsid w:val="00AB6399"/>
    <w:rsid w:val="00AB73A2"/>
    <w:rsid w:val="00AC2940"/>
    <w:rsid w:val="00AC4974"/>
    <w:rsid w:val="00AC577B"/>
    <w:rsid w:val="00AC60B4"/>
    <w:rsid w:val="00AC66A6"/>
    <w:rsid w:val="00AC68BF"/>
    <w:rsid w:val="00AC779A"/>
    <w:rsid w:val="00AD0562"/>
    <w:rsid w:val="00AD05FE"/>
    <w:rsid w:val="00AD136F"/>
    <w:rsid w:val="00AD19E0"/>
    <w:rsid w:val="00AD4681"/>
    <w:rsid w:val="00AD737D"/>
    <w:rsid w:val="00AD7D62"/>
    <w:rsid w:val="00AE0626"/>
    <w:rsid w:val="00AE1284"/>
    <w:rsid w:val="00AE135E"/>
    <w:rsid w:val="00AE1939"/>
    <w:rsid w:val="00AE1D94"/>
    <w:rsid w:val="00AE4923"/>
    <w:rsid w:val="00AE6079"/>
    <w:rsid w:val="00AF0A5A"/>
    <w:rsid w:val="00AF1174"/>
    <w:rsid w:val="00AF1DB5"/>
    <w:rsid w:val="00AF2315"/>
    <w:rsid w:val="00AF3534"/>
    <w:rsid w:val="00AF3D6C"/>
    <w:rsid w:val="00AF6626"/>
    <w:rsid w:val="00AF7DAF"/>
    <w:rsid w:val="00B00029"/>
    <w:rsid w:val="00B02090"/>
    <w:rsid w:val="00B03AE8"/>
    <w:rsid w:val="00B043D5"/>
    <w:rsid w:val="00B05619"/>
    <w:rsid w:val="00B06707"/>
    <w:rsid w:val="00B0760C"/>
    <w:rsid w:val="00B10607"/>
    <w:rsid w:val="00B10613"/>
    <w:rsid w:val="00B10F4A"/>
    <w:rsid w:val="00B11111"/>
    <w:rsid w:val="00B113D2"/>
    <w:rsid w:val="00B13036"/>
    <w:rsid w:val="00B13F96"/>
    <w:rsid w:val="00B1458A"/>
    <w:rsid w:val="00B14987"/>
    <w:rsid w:val="00B14A86"/>
    <w:rsid w:val="00B14ED4"/>
    <w:rsid w:val="00B1516D"/>
    <w:rsid w:val="00B1709B"/>
    <w:rsid w:val="00B22D3A"/>
    <w:rsid w:val="00B23394"/>
    <w:rsid w:val="00B23A7F"/>
    <w:rsid w:val="00B269F0"/>
    <w:rsid w:val="00B26D1B"/>
    <w:rsid w:val="00B272A4"/>
    <w:rsid w:val="00B3054F"/>
    <w:rsid w:val="00B31107"/>
    <w:rsid w:val="00B3167C"/>
    <w:rsid w:val="00B317A6"/>
    <w:rsid w:val="00B31D37"/>
    <w:rsid w:val="00B328BC"/>
    <w:rsid w:val="00B343D6"/>
    <w:rsid w:val="00B37BDE"/>
    <w:rsid w:val="00B40974"/>
    <w:rsid w:val="00B40F48"/>
    <w:rsid w:val="00B44C62"/>
    <w:rsid w:val="00B463C1"/>
    <w:rsid w:val="00B51318"/>
    <w:rsid w:val="00B517DC"/>
    <w:rsid w:val="00B526F2"/>
    <w:rsid w:val="00B53425"/>
    <w:rsid w:val="00B557A5"/>
    <w:rsid w:val="00B559F3"/>
    <w:rsid w:val="00B567C8"/>
    <w:rsid w:val="00B56949"/>
    <w:rsid w:val="00B56FB5"/>
    <w:rsid w:val="00B57549"/>
    <w:rsid w:val="00B604F9"/>
    <w:rsid w:val="00B60682"/>
    <w:rsid w:val="00B631A9"/>
    <w:rsid w:val="00B645A8"/>
    <w:rsid w:val="00B64A00"/>
    <w:rsid w:val="00B64A39"/>
    <w:rsid w:val="00B65654"/>
    <w:rsid w:val="00B66081"/>
    <w:rsid w:val="00B6726B"/>
    <w:rsid w:val="00B7050F"/>
    <w:rsid w:val="00B70AC5"/>
    <w:rsid w:val="00B75AAB"/>
    <w:rsid w:val="00B80977"/>
    <w:rsid w:val="00B821D4"/>
    <w:rsid w:val="00B82B08"/>
    <w:rsid w:val="00B84531"/>
    <w:rsid w:val="00B84B16"/>
    <w:rsid w:val="00B87300"/>
    <w:rsid w:val="00B904BB"/>
    <w:rsid w:val="00B91BD6"/>
    <w:rsid w:val="00B92588"/>
    <w:rsid w:val="00BA0623"/>
    <w:rsid w:val="00BA118F"/>
    <w:rsid w:val="00BA37B7"/>
    <w:rsid w:val="00BA3C17"/>
    <w:rsid w:val="00BA5896"/>
    <w:rsid w:val="00BA5A7D"/>
    <w:rsid w:val="00BA6524"/>
    <w:rsid w:val="00BB0A29"/>
    <w:rsid w:val="00BB1120"/>
    <w:rsid w:val="00BB20BD"/>
    <w:rsid w:val="00BB2B28"/>
    <w:rsid w:val="00BB383A"/>
    <w:rsid w:val="00BB55ED"/>
    <w:rsid w:val="00BB5BCC"/>
    <w:rsid w:val="00BB784B"/>
    <w:rsid w:val="00BC0241"/>
    <w:rsid w:val="00BC4384"/>
    <w:rsid w:val="00BC4591"/>
    <w:rsid w:val="00BC4DBC"/>
    <w:rsid w:val="00BC5077"/>
    <w:rsid w:val="00BC563C"/>
    <w:rsid w:val="00BC76B5"/>
    <w:rsid w:val="00BD12D9"/>
    <w:rsid w:val="00BD348A"/>
    <w:rsid w:val="00BD459B"/>
    <w:rsid w:val="00BD63A5"/>
    <w:rsid w:val="00BD6E44"/>
    <w:rsid w:val="00BE126D"/>
    <w:rsid w:val="00BE1378"/>
    <w:rsid w:val="00BE5198"/>
    <w:rsid w:val="00BE522D"/>
    <w:rsid w:val="00BE531B"/>
    <w:rsid w:val="00BE75B3"/>
    <w:rsid w:val="00BF0DA0"/>
    <w:rsid w:val="00BF1CAF"/>
    <w:rsid w:val="00BF1CC7"/>
    <w:rsid w:val="00BF3B09"/>
    <w:rsid w:val="00BF46B4"/>
    <w:rsid w:val="00BF55F1"/>
    <w:rsid w:val="00BF5DD4"/>
    <w:rsid w:val="00BF7C80"/>
    <w:rsid w:val="00C00654"/>
    <w:rsid w:val="00C02A17"/>
    <w:rsid w:val="00C0370F"/>
    <w:rsid w:val="00C03D9C"/>
    <w:rsid w:val="00C04BFB"/>
    <w:rsid w:val="00C05200"/>
    <w:rsid w:val="00C05B0D"/>
    <w:rsid w:val="00C05D7D"/>
    <w:rsid w:val="00C10D33"/>
    <w:rsid w:val="00C1202F"/>
    <w:rsid w:val="00C12C8B"/>
    <w:rsid w:val="00C1315C"/>
    <w:rsid w:val="00C13717"/>
    <w:rsid w:val="00C137FD"/>
    <w:rsid w:val="00C2108B"/>
    <w:rsid w:val="00C211E4"/>
    <w:rsid w:val="00C2362A"/>
    <w:rsid w:val="00C23633"/>
    <w:rsid w:val="00C23A3A"/>
    <w:rsid w:val="00C25300"/>
    <w:rsid w:val="00C27A4D"/>
    <w:rsid w:val="00C324B2"/>
    <w:rsid w:val="00C332DE"/>
    <w:rsid w:val="00C3358D"/>
    <w:rsid w:val="00C342AF"/>
    <w:rsid w:val="00C34CCF"/>
    <w:rsid w:val="00C3638C"/>
    <w:rsid w:val="00C36566"/>
    <w:rsid w:val="00C3742B"/>
    <w:rsid w:val="00C423A4"/>
    <w:rsid w:val="00C42760"/>
    <w:rsid w:val="00C42AD6"/>
    <w:rsid w:val="00C42D9D"/>
    <w:rsid w:val="00C51EEF"/>
    <w:rsid w:val="00C53291"/>
    <w:rsid w:val="00C53DBD"/>
    <w:rsid w:val="00C5482E"/>
    <w:rsid w:val="00C549B7"/>
    <w:rsid w:val="00C56E84"/>
    <w:rsid w:val="00C57560"/>
    <w:rsid w:val="00C60C02"/>
    <w:rsid w:val="00C614F6"/>
    <w:rsid w:val="00C6306E"/>
    <w:rsid w:val="00C64BE0"/>
    <w:rsid w:val="00C64D68"/>
    <w:rsid w:val="00C64E38"/>
    <w:rsid w:val="00C669DD"/>
    <w:rsid w:val="00C66ED8"/>
    <w:rsid w:val="00C673B0"/>
    <w:rsid w:val="00C6790D"/>
    <w:rsid w:val="00C67F89"/>
    <w:rsid w:val="00C70165"/>
    <w:rsid w:val="00C70606"/>
    <w:rsid w:val="00C718DF"/>
    <w:rsid w:val="00C72811"/>
    <w:rsid w:val="00C7391D"/>
    <w:rsid w:val="00C745B3"/>
    <w:rsid w:val="00C753B1"/>
    <w:rsid w:val="00C76224"/>
    <w:rsid w:val="00C819B9"/>
    <w:rsid w:val="00C82366"/>
    <w:rsid w:val="00C8262E"/>
    <w:rsid w:val="00C827D8"/>
    <w:rsid w:val="00C83183"/>
    <w:rsid w:val="00C858E2"/>
    <w:rsid w:val="00C85C88"/>
    <w:rsid w:val="00C90357"/>
    <w:rsid w:val="00C90656"/>
    <w:rsid w:val="00C91387"/>
    <w:rsid w:val="00C914EA"/>
    <w:rsid w:val="00C92F6B"/>
    <w:rsid w:val="00C93350"/>
    <w:rsid w:val="00CA2021"/>
    <w:rsid w:val="00CA36D1"/>
    <w:rsid w:val="00CA5482"/>
    <w:rsid w:val="00CA67D5"/>
    <w:rsid w:val="00CA68F9"/>
    <w:rsid w:val="00CA754D"/>
    <w:rsid w:val="00CA78BC"/>
    <w:rsid w:val="00CB10F1"/>
    <w:rsid w:val="00CB1884"/>
    <w:rsid w:val="00CB2711"/>
    <w:rsid w:val="00CB4DA5"/>
    <w:rsid w:val="00CB7D5F"/>
    <w:rsid w:val="00CC3ABD"/>
    <w:rsid w:val="00CC5225"/>
    <w:rsid w:val="00CC5DD5"/>
    <w:rsid w:val="00CC6905"/>
    <w:rsid w:val="00CC6F3A"/>
    <w:rsid w:val="00CC7420"/>
    <w:rsid w:val="00CC7E9B"/>
    <w:rsid w:val="00CD09A5"/>
    <w:rsid w:val="00CD1E4F"/>
    <w:rsid w:val="00CD3811"/>
    <w:rsid w:val="00CD42ED"/>
    <w:rsid w:val="00CD44C0"/>
    <w:rsid w:val="00CD4BA7"/>
    <w:rsid w:val="00CD4E68"/>
    <w:rsid w:val="00CD5414"/>
    <w:rsid w:val="00CD6904"/>
    <w:rsid w:val="00CD6E05"/>
    <w:rsid w:val="00CD6EF0"/>
    <w:rsid w:val="00CD7499"/>
    <w:rsid w:val="00CD793A"/>
    <w:rsid w:val="00CD7C37"/>
    <w:rsid w:val="00CE1F4F"/>
    <w:rsid w:val="00CE297B"/>
    <w:rsid w:val="00CE2AD7"/>
    <w:rsid w:val="00CE672A"/>
    <w:rsid w:val="00CE771C"/>
    <w:rsid w:val="00CE78E5"/>
    <w:rsid w:val="00CF0D51"/>
    <w:rsid w:val="00CF7618"/>
    <w:rsid w:val="00D003ED"/>
    <w:rsid w:val="00D018FF"/>
    <w:rsid w:val="00D029D0"/>
    <w:rsid w:val="00D02DE8"/>
    <w:rsid w:val="00D03AF9"/>
    <w:rsid w:val="00D050F6"/>
    <w:rsid w:val="00D06CB9"/>
    <w:rsid w:val="00D06F1A"/>
    <w:rsid w:val="00D070E0"/>
    <w:rsid w:val="00D10763"/>
    <w:rsid w:val="00D10FC3"/>
    <w:rsid w:val="00D1348A"/>
    <w:rsid w:val="00D15597"/>
    <w:rsid w:val="00D20114"/>
    <w:rsid w:val="00D21BA6"/>
    <w:rsid w:val="00D21FCA"/>
    <w:rsid w:val="00D2523E"/>
    <w:rsid w:val="00D3019D"/>
    <w:rsid w:val="00D305A6"/>
    <w:rsid w:val="00D30B77"/>
    <w:rsid w:val="00D3156F"/>
    <w:rsid w:val="00D326F3"/>
    <w:rsid w:val="00D32CBB"/>
    <w:rsid w:val="00D33C73"/>
    <w:rsid w:val="00D341F8"/>
    <w:rsid w:val="00D34FA7"/>
    <w:rsid w:val="00D352AA"/>
    <w:rsid w:val="00D35967"/>
    <w:rsid w:val="00D35EC9"/>
    <w:rsid w:val="00D36F04"/>
    <w:rsid w:val="00D36F6D"/>
    <w:rsid w:val="00D37EE2"/>
    <w:rsid w:val="00D4180A"/>
    <w:rsid w:val="00D41A96"/>
    <w:rsid w:val="00D41AB0"/>
    <w:rsid w:val="00D41CDC"/>
    <w:rsid w:val="00D42F92"/>
    <w:rsid w:val="00D448DE"/>
    <w:rsid w:val="00D44C80"/>
    <w:rsid w:val="00D46A3D"/>
    <w:rsid w:val="00D472CD"/>
    <w:rsid w:val="00D47DF3"/>
    <w:rsid w:val="00D5036F"/>
    <w:rsid w:val="00D50DDA"/>
    <w:rsid w:val="00D52058"/>
    <w:rsid w:val="00D531EF"/>
    <w:rsid w:val="00D572DE"/>
    <w:rsid w:val="00D57496"/>
    <w:rsid w:val="00D5789E"/>
    <w:rsid w:val="00D57D12"/>
    <w:rsid w:val="00D61C65"/>
    <w:rsid w:val="00D61D53"/>
    <w:rsid w:val="00D6372E"/>
    <w:rsid w:val="00D63B15"/>
    <w:rsid w:val="00D647E7"/>
    <w:rsid w:val="00D66665"/>
    <w:rsid w:val="00D67024"/>
    <w:rsid w:val="00D670AD"/>
    <w:rsid w:val="00D67174"/>
    <w:rsid w:val="00D67A5F"/>
    <w:rsid w:val="00D67B7D"/>
    <w:rsid w:val="00D70084"/>
    <w:rsid w:val="00D7023B"/>
    <w:rsid w:val="00D70242"/>
    <w:rsid w:val="00D7079A"/>
    <w:rsid w:val="00D722F8"/>
    <w:rsid w:val="00D73DB5"/>
    <w:rsid w:val="00D74786"/>
    <w:rsid w:val="00D76272"/>
    <w:rsid w:val="00D772E8"/>
    <w:rsid w:val="00D77D9C"/>
    <w:rsid w:val="00D80130"/>
    <w:rsid w:val="00D802EE"/>
    <w:rsid w:val="00D80921"/>
    <w:rsid w:val="00D82544"/>
    <w:rsid w:val="00D86BDB"/>
    <w:rsid w:val="00D90099"/>
    <w:rsid w:val="00D91411"/>
    <w:rsid w:val="00D94142"/>
    <w:rsid w:val="00D95650"/>
    <w:rsid w:val="00D964D5"/>
    <w:rsid w:val="00D97F90"/>
    <w:rsid w:val="00DA2DC7"/>
    <w:rsid w:val="00DA30C7"/>
    <w:rsid w:val="00DA4BB7"/>
    <w:rsid w:val="00DA4F02"/>
    <w:rsid w:val="00DA6DF9"/>
    <w:rsid w:val="00DB229B"/>
    <w:rsid w:val="00DB23F2"/>
    <w:rsid w:val="00DB2787"/>
    <w:rsid w:val="00DB4E4A"/>
    <w:rsid w:val="00DB5D35"/>
    <w:rsid w:val="00DB6D18"/>
    <w:rsid w:val="00DC0CE9"/>
    <w:rsid w:val="00DC1CF3"/>
    <w:rsid w:val="00DC2168"/>
    <w:rsid w:val="00DC30E0"/>
    <w:rsid w:val="00DC4527"/>
    <w:rsid w:val="00DC45EB"/>
    <w:rsid w:val="00DC6150"/>
    <w:rsid w:val="00DC61BD"/>
    <w:rsid w:val="00DC7261"/>
    <w:rsid w:val="00DD08D9"/>
    <w:rsid w:val="00DD0AFA"/>
    <w:rsid w:val="00DD0EF8"/>
    <w:rsid w:val="00DD18EC"/>
    <w:rsid w:val="00DD27C9"/>
    <w:rsid w:val="00DD2908"/>
    <w:rsid w:val="00DD2C7C"/>
    <w:rsid w:val="00DD30FC"/>
    <w:rsid w:val="00DD64F4"/>
    <w:rsid w:val="00DE0523"/>
    <w:rsid w:val="00DE056C"/>
    <w:rsid w:val="00DE12D8"/>
    <w:rsid w:val="00DE1FD0"/>
    <w:rsid w:val="00DE287E"/>
    <w:rsid w:val="00DE3227"/>
    <w:rsid w:val="00DE3562"/>
    <w:rsid w:val="00DE6878"/>
    <w:rsid w:val="00DE6D44"/>
    <w:rsid w:val="00DF0146"/>
    <w:rsid w:val="00DF1CAF"/>
    <w:rsid w:val="00DF42A0"/>
    <w:rsid w:val="00DF60FC"/>
    <w:rsid w:val="00DF632E"/>
    <w:rsid w:val="00DF6F1F"/>
    <w:rsid w:val="00DF7822"/>
    <w:rsid w:val="00DF7D7C"/>
    <w:rsid w:val="00E00114"/>
    <w:rsid w:val="00E00AF8"/>
    <w:rsid w:val="00E01C8D"/>
    <w:rsid w:val="00E02E04"/>
    <w:rsid w:val="00E03002"/>
    <w:rsid w:val="00E05BDE"/>
    <w:rsid w:val="00E05E1C"/>
    <w:rsid w:val="00E07A9C"/>
    <w:rsid w:val="00E12F45"/>
    <w:rsid w:val="00E13D3D"/>
    <w:rsid w:val="00E149DA"/>
    <w:rsid w:val="00E14F8A"/>
    <w:rsid w:val="00E15137"/>
    <w:rsid w:val="00E15A62"/>
    <w:rsid w:val="00E15E18"/>
    <w:rsid w:val="00E17AC2"/>
    <w:rsid w:val="00E208E7"/>
    <w:rsid w:val="00E223C8"/>
    <w:rsid w:val="00E238A2"/>
    <w:rsid w:val="00E24933"/>
    <w:rsid w:val="00E24D14"/>
    <w:rsid w:val="00E2531F"/>
    <w:rsid w:val="00E30D3A"/>
    <w:rsid w:val="00E31AEA"/>
    <w:rsid w:val="00E341D2"/>
    <w:rsid w:val="00E35AD6"/>
    <w:rsid w:val="00E367F5"/>
    <w:rsid w:val="00E36C3D"/>
    <w:rsid w:val="00E41AB3"/>
    <w:rsid w:val="00E4242F"/>
    <w:rsid w:val="00E42879"/>
    <w:rsid w:val="00E4412B"/>
    <w:rsid w:val="00E4458B"/>
    <w:rsid w:val="00E449B7"/>
    <w:rsid w:val="00E45289"/>
    <w:rsid w:val="00E46263"/>
    <w:rsid w:val="00E47211"/>
    <w:rsid w:val="00E50721"/>
    <w:rsid w:val="00E524CC"/>
    <w:rsid w:val="00E532B7"/>
    <w:rsid w:val="00E5396B"/>
    <w:rsid w:val="00E546F3"/>
    <w:rsid w:val="00E552E7"/>
    <w:rsid w:val="00E5646C"/>
    <w:rsid w:val="00E56C8E"/>
    <w:rsid w:val="00E609EF"/>
    <w:rsid w:val="00E61526"/>
    <w:rsid w:val="00E62B9F"/>
    <w:rsid w:val="00E64241"/>
    <w:rsid w:val="00E6568D"/>
    <w:rsid w:val="00E67B15"/>
    <w:rsid w:val="00E718C9"/>
    <w:rsid w:val="00E73894"/>
    <w:rsid w:val="00E761FF"/>
    <w:rsid w:val="00E81E47"/>
    <w:rsid w:val="00E81F92"/>
    <w:rsid w:val="00E82359"/>
    <w:rsid w:val="00E824AA"/>
    <w:rsid w:val="00E83922"/>
    <w:rsid w:val="00E85E39"/>
    <w:rsid w:val="00E8695F"/>
    <w:rsid w:val="00E903DC"/>
    <w:rsid w:val="00E90A01"/>
    <w:rsid w:val="00E92C6E"/>
    <w:rsid w:val="00E92D99"/>
    <w:rsid w:val="00E92DCE"/>
    <w:rsid w:val="00E93084"/>
    <w:rsid w:val="00E9330A"/>
    <w:rsid w:val="00E933AD"/>
    <w:rsid w:val="00E95EC7"/>
    <w:rsid w:val="00E96241"/>
    <w:rsid w:val="00E9769F"/>
    <w:rsid w:val="00EA17BC"/>
    <w:rsid w:val="00EA23D5"/>
    <w:rsid w:val="00EA308D"/>
    <w:rsid w:val="00EA7053"/>
    <w:rsid w:val="00EB0E3C"/>
    <w:rsid w:val="00EB1970"/>
    <w:rsid w:val="00EB330C"/>
    <w:rsid w:val="00EB3536"/>
    <w:rsid w:val="00EB3B38"/>
    <w:rsid w:val="00EB43F2"/>
    <w:rsid w:val="00EB4B31"/>
    <w:rsid w:val="00EB6305"/>
    <w:rsid w:val="00EC0B57"/>
    <w:rsid w:val="00EC1CE7"/>
    <w:rsid w:val="00EC35F9"/>
    <w:rsid w:val="00EC3AF9"/>
    <w:rsid w:val="00EC3DED"/>
    <w:rsid w:val="00EC46BF"/>
    <w:rsid w:val="00EC4707"/>
    <w:rsid w:val="00EC52A6"/>
    <w:rsid w:val="00EC553F"/>
    <w:rsid w:val="00EC71E9"/>
    <w:rsid w:val="00ED12A3"/>
    <w:rsid w:val="00ED3897"/>
    <w:rsid w:val="00ED4A41"/>
    <w:rsid w:val="00ED7D41"/>
    <w:rsid w:val="00EE2DDB"/>
    <w:rsid w:val="00EE3612"/>
    <w:rsid w:val="00EE4238"/>
    <w:rsid w:val="00EF12CC"/>
    <w:rsid w:val="00EF18F8"/>
    <w:rsid w:val="00EF2D9D"/>
    <w:rsid w:val="00EF31FE"/>
    <w:rsid w:val="00EF4B90"/>
    <w:rsid w:val="00F004E9"/>
    <w:rsid w:val="00F014AF"/>
    <w:rsid w:val="00F0333B"/>
    <w:rsid w:val="00F035FA"/>
    <w:rsid w:val="00F03F38"/>
    <w:rsid w:val="00F04245"/>
    <w:rsid w:val="00F04B74"/>
    <w:rsid w:val="00F068D3"/>
    <w:rsid w:val="00F07661"/>
    <w:rsid w:val="00F10B53"/>
    <w:rsid w:val="00F11214"/>
    <w:rsid w:val="00F13DDF"/>
    <w:rsid w:val="00F1469F"/>
    <w:rsid w:val="00F1497C"/>
    <w:rsid w:val="00F2067E"/>
    <w:rsid w:val="00F219D7"/>
    <w:rsid w:val="00F21D02"/>
    <w:rsid w:val="00F25DF0"/>
    <w:rsid w:val="00F263BB"/>
    <w:rsid w:val="00F27269"/>
    <w:rsid w:val="00F31AEF"/>
    <w:rsid w:val="00F32146"/>
    <w:rsid w:val="00F322BF"/>
    <w:rsid w:val="00F334D4"/>
    <w:rsid w:val="00F342FA"/>
    <w:rsid w:val="00F361CB"/>
    <w:rsid w:val="00F36422"/>
    <w:rsid w:val="00F428B3"/>
    <w:rsid w:val="00F42E95"/>
    <w:rsid w:val="00F4362C"/>
    <w:rsid w:val="00F439A7"/>
    <w:rsid w:val="00F44833"/>
    <w:rsid w:val="00F46C31"/>
    <w:rsid w:val="00F554F2"/>
    <w:rsid w:val="00F55F42"/>
    <w:rsid w:val="00F56725"/>
    <w:rsid w:val="00F57346"/>
    <w:rsid w:val="00F57BCC"/>
    <w:rsid w:val="00F60798"/>
    <w:rsid w:val="00F6453A"/>
    <w:rsid w:val="00F65962"/>
    <w:rsid w:val="00F65DB8"/>
    <w:rsid w:val="00F668DC"/>
    <w:rsid w:val="00F66F72"/>
    <w:rsid w:val="00F67253"/>
    <w:rsid w:val="00F672CA"/>
    <w:rsid w:val="00F67939"/>
    <w:rsid w:val="00F71069"/>
    <w:rsid w:val="00F764C1"/>
    <w:rsid w:val="00F7750C"/>
    <w:rsid w:val="00F777AE"/>
    <w:rsid w:val="00F77985"/>
    <w:rsid w:val="00F80518"/>
    <w:rsid w:val="00F80A70"/>
    <w:rsid w:val="00F81BE7"/>
    <w:rsid w:val="00F82326"/>
    <w:rsid w:val="00F82CDB"/>
    <w:rsid w:val="00F84147"/>
    <w:rsid w:val="00F8478B"/>
    <w:rsid w:val="00F8547C"/>
    <w:rsid w:val="00F87769"/>
    <w:rsid w:val="00F87E20"/>
    <w:rsid w:val="00F91747"/>
    <w:rsid w:val="00F9365F"/>
    <w:rsid w:val="00F94B57"/>
    <w:rsid w:val="00F94DAF"/>
    <w:rsid w:val="00F94EE9"/>
    <w:rsid w:val="00F96986"/>
    <w:rsid w:val="00F971DC"/>
    <w:rsid w:val="00FA146D"/>
    <w:rsid w:val="00FA31BE"/>
    <w:rsid w:val="00FA433B"/>
    <w:rsid w:val="00FA726A"/>
    <w:rsid w:val="00FB095A"/>
    <w:rsid w:val="00FB221F"/>
    <w:rsid w:val="00FB3126"/>
    <w:rsid w:val="00FB4220"/>
    <w:rsid w:val="00FB46AB"/>
    <w:rsid w:val="00FB485B"/>
    <w:rsid w:val="00FB4876"/>
    <w:rsid w:val="00FB56DA"/>
    <w:rsid w:val="00FB5709"/>
    <w:rsid w:val="00FB67D4"/>
    <w:rsid w:val="00FB7CC7"/>
    <w:rsid w:val="00FC0675"/>
    <w:rsid w:val="00FC303C"/>
    <w:rsid w:val="00FC35EE"/>
    <w:rsid w:val="00FC3A41"/>
    <w:rsid w:val="00FC3ED9"/>
    <w:rsid w:val="00FC59ED"/>
    <w:rsid w:val="00FC5AF2"/>
    <w:rsid w:val="00FC7364"/>
    <w:rsid w:val="00FC7D4D"/>
    <w:rsid w:val="00FC7F34"/>
    <w:rsid w:val="00FD006D"/>
    <w:rsid w:val="00FD161C"/>
    <w:rsid w:val="00FD2898"/>
    <w:rsid w:val="00FD2BB9"/>
    <w:rsid w:val="00FD3548"/>
    <w:rsid w:val="00FD3EF7"/>
    <w:rsid w:val="00FD4F8E"/>
    <w:rsid w:val="00FD6250"/>
    <w:rsid w:val="00FD6880"/>
    <w:rsid w:val="00FD6F3D"/>
    <w:rsid w:val="00FE1D55"/>
    <w:rsid w:val="00FE26C6"/>
    <w:rsid w:val="00FE7D95"/>
    <w:rsid w:val="00FF002C"/>
    <w:rsid w:val="00FF1F4E"/>
    <w:rsid w:val="00FF2A9C"/>
    <w:rsid w:val="00FF3042"/>
    <w:rsid w:val="00FF550E"/>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72"/>
    <w:qFormat/>
    <w:rsid w:val="0070797A"/>
    <w:pPr>
      <w:ind w:left="720"/>
      <w:contextualSpacing/>
    </w:pPr>
  </w:style>
  <w:style w:type="paragraph" w:styleId="Footer">
    <w:name w:val="footer"/>
    <w:basedOn w:val="Normal"/>
    <w:link w:val="FooterChar"/>
    <w:unhideWhenUsed/>
    <w:rsid w:val="00880EBA"/>
    <w:pPr>
      <w:tabs>
        <w:tab w:val="center" w:pos="4680"/>
        <w:tab w:val="right" w:pos="9360"/>
      </w:tabs>
    </w:pPr>
  </w:style>
  <w:style w:type="character" w:customStyle="1" w:styleId="FooterChar">
    <w:name w:val="Footer Char"/>
    <w:basedOn w:val="DefaultParagraphFont"/>
    <w:link w:val="Footer"/>
    <w:rsid w:val="00880EBA"/>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957550">
      <w:bodyDiv w:val="1"/>
      <w:marLeft w:val="0"/>
      <w:marRight w:val="0"/>
      <w:marTop w:val="0"/>
      <w:marBottom w:val="0"/>
      <w:divBdr>
        <w:top w:val="none" w:sz="0" w:space="0" w:color="auto"/>
        <w:left w:val="none" w:sz="0" w:space="0" w:color="auto"/>
        <w:bottom w:val="none" w:sz="0" w:space="0" w:color="auto"/>
        <w:right w:val="none" w:sz="0" w:space="0" w:color="auto"/>
      </w:divBdr>
    </w:div>
    <w:div w:id="1107577779">
      <w:bodyDiv w:val="1"/>
      <w:marLeft w:val="0"/>
      <w:marRight w:val="0"/>
      <w:marTop w:val="0"/>
      <w:marBottom w:val="0"/>
      <w:divBdr>
        <w:top w:val="none" w:sz="0" w:space="0" w:color="auto"/>
        <w:left w:val="none" w:sz="0" w:space="0" w:color="auto"/>
        <w:bottom w:val="none" w:sz="0" w:space="0" w:color="auto"/>
        <w:right w:val="none" w:sz="0" w:space="0" w:color="auto"/>
      </w:divBdr>
    </w:div>
    <w:div w:id="1166672388">
      <w:bodyDiv w:val="1"/>
      <w:marLeft w:val="0"/>
      <w:marRight w:val="0"/>
      <w:marTop w:val="0"/>
      <w:marBottom w:val="0"/>
      <w:divBdr>
        <w:top w:val="none" w:sz="0" w:space="0" w:color="auto"/>
        <w:left w:val="none" w:sz="0" w:space="0" w:color="auto"/>
        <w:bottom w:val="none" w:sz="0" w:space="0" w:color="auto"/>
        <w:right w:val="none" w:sz="0" w:space="0" w:color="auto"/>
      </w:divBdr>
    </w:div>
    <w:div w:id="18313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1E67-9016-4729-A71C-B106DA1F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16</Pages>
  <Words>44365</Words>
  <Characters>252882</Characters>
  <Application>Microsoft Office Word</Application>
  <DocSecurity>0</DocSecurity>
  <Lines>2107</Lines>
  <Paragraphs>593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Ashley Lewis</cp:lastModifiedBy>
  <cp:revision>78</cp:revision>
  <dcterms:created xsi:type="dcterms:W3CDTF">2018-12-02T17:21:00Z</dcterms:created>
  <dcterms:modified xsi:type="dcterms:W3CDTF">2019-05-28T01:57:00Z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520917</vt:lpwstr>
  </property>
  <property fmtid="{D5CDD505-2E9C-101B-9397-08002B2CF9AE}" pid="3" name="AutoFormat">
    <vt:lpwstr>True</vt:lpwstr>
  </property>
  <property fmtid="{D5CDD505-2E9C-101B-9397-08002B2CF9AE}" pid="4" name="ProjectId">
    <vt:lpwstr>-1</vt:lpwstr>
  </property>
  <property fmtid="{D5CDD505-2E9C-101B-9397-08002B2CF9AE}" pid="5" name="InsertAsFootnote">
    <vt:lpwstr>False</vt:lpwstr>
  </property>
  <property fmtid="{D5CDD505-2E9C-101B-9397-08002B2CF9AE}" pid="6" name="StyleId">
    <vt:lpwstr>http://www.zotero.org/styles/american-medical-association</vt:lpwstr>
  </property>
</Properties>
</file>