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AC" w:rsidRDefault="004110AC" w:rsidP="003F767C">
      <w:pPr>
        <w:jc w:val="center"/>
      </w:pPr>
    </w:p>
    <w:p w:rsidR="003F767C" w:rsidRDefault="003F767C" w:rsidP="003F767C">
      <w:pPr>
        <w:jc w:val="center"/>
      </w:pPr>
    </w:p>
    <w:p w:rsidR="003F767C" w:rsidRDefault="003F767C" w:rsidP="007A263C"/>
    <w:p w:rsidR="003F767C" w:rsidRDefault="003F767C" w:rsidP="003F767C">
      <w:pPr>
        <w:jc w:val="center"/>
      </w:pPr>
    </w:p>
    <w:p w:rsidR="00F85883" w:rsidRDefault="00F85883" w:rsidP="003F767C">
      <w:pPr>
        <w:jc w:val="center"/>
      </w:pPr>
    </w:p>
    <w:p w:rsidR="007C6809" w:rsidRDefault="007C6809" w:rsidP="007C6809">
      <w:pPr>
        <w:jc w:val="center"/>
        <w:rPr>
          <w:rFonts w:ascii="Arial" w:hAnsi="Arial" w:cs="Arial"/>
          <w:b/>
          <w:sz w:val="24"/>
          <w:szCs w:val="24"/>
        </w:rPr>
      </w:pPr>
      <w:r>
        <w:rPr>
          <w:rFonts w:ascii="Arial" w:hAnsi="Arial" w:cs="Arial"/>
          <w:b/>
          <w:sz w:val="24"/>
          <w:szCs w:val="24"/>
        </w:rPr>
        <w:t>Healthful</w:t>
      </w:r>
      <w:r w:rsidR="00A7445A">
        <w:rPr>
          <w:rFonts w:ascii="Arial" w:hAnsi="Arial" w:cs="Arial"/>
          <w:b/>
          <w:sz w:val="24"/>
          <w:szCs w:val="24"/>
        </w:rPr>
        <w:t xml:space="preserve"> Eating, Exe</w:t>
      </w:r>
      <w:r w:rsidR="003E494E">
        <w:rPr>
          <w:rFonts w:ascii="Arial" w:hAnsi="Arial" w:cs="Arial"/>
          <w:b/>
          <w:sz w:val="24"/>
          <w:szCs w:val="24"/>
        </w:rPr>
        <w:t xml:space="preserve">rcise, </w:t>
      </w:r>
      <w:r w:rsidR="004329D3">
        <w:rPr>
          <w:rFonts w:ascii="Arial" w:hAnsi="Arial" w:cs="Arial"/>
          <w:b/>
          <w:sz w:val="24"/>
          <w:szCs w:val="24"/>
        </w:rPr>
        <w:t>Engagement</w:t>
      </w:r>
      <w:r>
        <w:rPr>
          <w:rFonts w:ascii="Arial" w:hAnsi="Arial" w:cs="Arial"/>
          <w:b/>
          <w:sz w:val="24"/>
          <w:szCs w:val="24"/>
        </w:rPr>
        <w:t xml:space="preserve"> </w:t>
      </w:r>
      <w:proofErr w:type="gramStart"/>
      <w:r>
        <w:rPr>
          <w:rFonts w:ascii="Arial" w:hAnsi="Arial" w:cs="Arial"/>
          <w:b/>
          <w:sz w:val="24"/>
          <w:szCs w:val="24"/>
        </w:rPr>
        <w:t>A</w:t>
      </w:r>
      <w:r w:rsidR="00A7445A">
        <w:rPr>
          <w:rFonts w:ascii="Arial" w:hAnsi="Arial" w:cs="Arial"/>
          <w:b/>
          <w:sz w:val="24"/>
          <w:szCs w:val="24"/>
        </w:rPr>
        <w:t>nd</w:t>
      </w:r>
      <w:proofErr w:type="gramEnd"/>
      <w:r w:rsidR="00A7445A">
        <w:rPr>
          <w:rFonts w:ascii="Arial" w:hAnsi="Arial" w:cs="Arial"/>
          <w:b/>
          <w:sz w:val="24"/>
          <w:szCs w:val="24"/>
        </w:rPr>
        <w:t xml:space="preserve"> Lifestyle</w:t>
      </w:r>
      <w:r>
        <w:rPr>
          <w:rFonts w:ascii="Arial" w:hAnsi="Arial" w:cs="Arial"/>
          <w:b/>
          <w:sz w:val="24"/>
          <w:szCs w:val="24"/>
        </w:rPr>
        <w:t xml:space="preserve"> Through Hospitality </w:t>
      </w:r>
    </w:p>
    <w:p w:rsidR="007C6809" w:rsidRDefault="004329D3" w:rsidP="007C6809">
      <w:pPr>
        <w:jc w:val="center"/>
        <w:rPr>
          <w:rFonts w:ascii="Arial" w:hAnsi="Arial" w:cs="Arial"/>
          <w:b/>
          <w:sz w:val="24"/>
          <w:szCs w:val="24"/>
        </w:rPr>
      </w:pPr>
      <w:r>
        <w:rPr>
          <w:rFonts w:ascii="Arial" w:hAnsi="Arial" w:cs="Arial"/>
          <w:b/>
          <w:sz w:val="24"/>
          <w:szCs w:val="24"/>
        </w:rPr>
        <w:t>(HE</w:t>
      </w:r>
      <w:r w:rsidR="003E494E">
        <w:rPr>
          <w:rFonts w:ascii="Arial" w:hAnsi="Arial" w:cs="Arial"/>
          <w:b/>
          <w:sz w:val="24"/>
          <w:szCs w:val="24"/>
          <w:vertAlign w:val="superscript"/>
        </w:rPr>
        <w:t>3</w:t>
      </w:r>
      <w:r w:rsidR="00073316">
        <w:rPr>
          <w:rFonts w:ascii="Arial" w:hAnsi="Arial" w:cs="Arial"/>
          <w:b/>
          <w:sz w:val="24"/>
          <w:szCs w:val="24"/>
        </w:rPr>
        <w:t>A</w:t>
      </w:r>
      <w:r w:rsidR="007C6809">
        <w:rPr>
          <w:rFonts w:ascii="Arial" w:hAnsi="Arial" w:cs="Arial"/>
          <w:b/>
          <w:sz w:val="24"/>
          <w:szCs w:val="24"/>
        </w:rPr>
        <w:t>LTH)</w:t>
      </w:r>
    </w:p>
    <w:p w:rsidR="003F767C" w:rsidRPr="002E60BD" w:rsidRDefault="003F767C" w:rsidP="00F85883">
      <w:pPr>
        <w:rPr>
          <w:rFonts w:ascii="Arial" w:hAnsi="Arial" w:cs="Arial"/>
          <w:b/>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r>
        <w:rPr>
          <w:rFonts w:ascii="Arial" w:hAnsi="Arial" w:cs="Arial"/>
          <w:sz w:val="24"/>
          <w:szCs w:val="24"/>
        </w:rPr>
        <w:t>Written by Caroline Cleveland</w:t>
      </w:r>
    </w:p>
    <w:p w:rsidR="003F767C" w:rsidRDefault="003F767C" w:rsidP="003F767C">
      <w:pPr>
        <w:jc w:val="center"/>
        <w:rPr>
          <w:rFonts w:ascii="Arial" w:hAnsi="Arial" w:cs="Arial"/>
          <w:sz w:val="24"/>
          <w:szCs w:val="24"/>
        </w:rPr>
      </w:pPr>
    </w:p>
    <w:p w:rsidR="003F767C" w:rsidRDefault="003F767C" w:rsidP="003F767C">
      <w:pPr>
        <w:rPr>
          <w:rFonts w:ascii="Arial" w:hAnsi="Arial" w:cs="Arial"/>
          <w:sz w:val="24"/>
          <w:szCs w:val="24"/>
        </w:rPr>
      </w:pPr>
    </w:p>
    <w:p w:rsidR="003F767C" w:rsidRDefault="003F767C" w:rsidP="003F767C">
      <w:pPr>
        <w:jc w:val="center"/>
        <w:rPr>
          <w:rFonts w:ascii="Arial" w:hAnsi="Arial" w:cs="Arial"/>
          <w:sz w:val="24"/>
          <w:szCs w:val="24"/>
        </w:rPr>
      </w:pPr>
    </w:p>
    <w:p w:rsidR="003F767C" w:rsidRDefault="003F767C" w:rsidP="003F767C">
      <w:pPr>
        <w:jc w:val="center"/>
        <w:rPr>
          <w:rFonts w:ascii="Arial" w:hAnsi="Arial" w:cs="Arial"/>
          <w:sz w:val="24"/>
          <w:szCs w:val="24"/>
        </w:rPr>
      </w:pPr>
      <w:r>
        <w:rPr>
          <w:rFonts w:ascii="Arial" w:hAnsi="Arial" w:cs="Arial"/>
          <w:sz w:val="24"/>
          <w:szCs w:val="24"/>
        </w:rPr>
        <w:t>PHYT 824 Topics in Health and Wellness Promotion</w:t>
      </w:r>
    </w:p>
    <w:p w:rsidR="003F767C" w:rsidRDefault="003F767C" w:rsidP="003F767C">
      <w:pPr>
        <w:jc w:val="center"/>
        <w:rPr>
          <w:rFonts w:ascii="Arial" w:hAnsi="Arial" w:cs="Arial"/>
          <w:sz w:val="24"/>
          <w:szCs w:val="24"/>
        </w:rPr>
      </w:pPr>
    </w:p>
    <w:p w:rsidR="003F767C" w:rsidRDefault="00004ED0" w:rsidP="003F767C">
      <w:pPr>
        <w:jc w:val="center"/>
        <w:rPr>
          <w:rFonts w:ascii="Arial" w:hAnsi="Arial" w:cs="Arial"/>
          <w:sz w:val="24"/>
          <w:szCs w:val="24"/>
        </w:rPr>
      </w:pPr>
      <w:r>
        <w:rPr>
          <w:rFonts w:ascii="Arial" w:hAnsi="Arial" w:cs="Arial"/>
          <w:sz w:val="24"/>
          <w:szCs w:val="24"/>
        </w:rPr>
        <w:t xml:space="preserve">Unit </w:t>
      </w:r>
      <w:r w:rsidR="00F85883">
        <w:rPr>
          <w:rFonts w:ascii="Arial" w:hAnsi="Arial" w:cs="Arial"/>
          <w:sz w:val="24"/>
          <w:szCs w:val="24"/>
        </w:rPr>
        <w:t>4</w:t>
      </w:r>
      <w:r w:rsidR="003F767C">
        <w:rPr>
          <w:rFonts w:ascii="Arial" w:hAnsi="Arial" w:cs="Arial"/>
          <w:sz w:val="24"/>
          <w:szCs w:val="24"/>
        </w:rPr>
        <w:t xml:space="preserve"> Assignment</w:t>
      </w:r>
    </w:p>
    <w:p w:rsidR="003F767C" w:rsidRDefault="003F767C" w:rsidP="003F767C">
      <w:pPr>
        <w:jc w:val="center"/>
        <w:rPr>
          <w:rFonts w:ascii="Arial" w:hAnsi="Arial" w:cs="Arial"/>
          <w:sz w:val="24"/>
          <w:szCs w:val="24"/>
        </w:rPr>
      </w:pPr>
      <w:r>
        <w:rPr>
          <w:rFonts w:ascii="Arial" w:hAnsi="Arial" w:cs="Arial"/>
          <w:sz w:val="24"/>
          <w:szCs w:val="24"/>
        </w:rPr>
        <w:t>Early Program Development</w:t>
      </w:r>
    </w:p>
    <w:p w:rsidR="003F767C" w:rsidRDefault="003F767C" w:rsidP="003F767C">
      <w:pPr>
        <w:jc w:val="center"/>
        <w:rPr>
          <w:rFonts w:ascii="Arial" w:hAnsi="Arial" w:cs="Arial"/>
          <w:sz w:val="24"/>
          <w:szCs w:val="24"/>
        </w:rPr>
      </w:pPr>
    </w:p>
    <w:p w:rsidR="003F767C" w:rsidRDefault="003F767C" w:rsidP="003F767C">
      <w:pPr>
        <w:rPr>
          <w:rFonts w:ascii="Arial" w:hAnsi="Arial" w:cs="Arial"/>
          <w:sz w:val="24"/>
          <w:szCs w:val="24"/>
        </w:rPr>
      </w:pPr>
    </w:p>
    <w:p w:rsidR="003F767C" w:rsidRDefault="003F767C" w:rsidP="003F767C">
      <w:pPr>
        <w:rPr>
          <w:rFonts w:ascii="Arial" w:hAnsi="Arial" w:cs="Arial"/>
          <w:sz w:val="24"/>
          <w:szCs w:val="24"/>
        </w:rPr>
      </w:pPr>
    </w:p>
    <w:p w:rsidR="003F767C" w:rsidRDefault="003F767C" w:rsidP="003F767C">
      <w:pPr>
        <w:rPr>
          <w:rFonts w:ascii="Arial" w:hAnsi="Arial" w:cs="Arial"/>
          <w:sz w:val="24"/>
          <w:szCs w:val="24"/>
        </w:rPr>
      </w:pPr>
    </w:p>
    <w:p w:rsidR="003F767C" w:rsidRDefault="003F767C" w:rsidP="003F767C">
      <w:pPr>
        <w:rPr>
          <w:rFonts w:ascii="Arial" w:hAnsi="Arial" w:cs="Arial"/>
          <w:sz w:val="24"/>
          <w:szCs w:val="24"/>
        </w:rPr>
      </w:pPr>
    </w:p>
    <w:p w:rsidR="00F85883" w:rsidRDefault="00F85883" w:rsidP="003F767C">
      <w:pPr>
        <w:rPr>
          <w:rFonts w:ascii="Arial" w:hAnsi="Arial" w:cs="Arial"/>
          <w:sz w:val="24"/>
          <w:szCs w:val="24"/>
        </w:rPr>
      </w:pPr>
    </w:p>
    <w:p w:rsidR="00C1710A" w:rsidRPr="00E3085B" w:rsidRDefault="00C1710A" w:rsidP="005730C9">
      <w:pPr>
        <w:spacing w:line="480" w:lineRule="auto"/>
        <w:rPr>
          <w:rFonts w:ascii="Arial" w:hAnsi="Arial" w:cs="Arial"/>
          <w:b/>
          <w:sz w:val="24"/>
          <w:szCs w:val="24"/>
          <w:u w:val="single"/>
        </w:rPr>
      </w:pPr>
    </w:p>
    <w:p w:rsidR="005730C9" w:rsidRDefault="000E6663" w:rsidP="005730C9">
      <w:pPr>
        <w:spacing w:line="480" w:lineRule="auto"/>
        <w:ind w:right="-90"/>
        <w:jc w:val="center"/>
        <w:rPr>
          <w:rFonts w:ascii="Arial" w:hAnsi="Arial" w:cs="Arial"/>
          <w:sz w:val="24"/>
          <w:szCs w:val="24"/>
        </w:rPr>
      </w:pPr>
      <w:r>
        <w:rPr>
          <w:rFonts w:ascii="Arial" w:hAnsi="Arial" w:cs="Arial"/>
          <w:b/>
          <w:sz w:val="24"/>
          <w:szCs w:val="24"/>
        </w:rPr>
        <w:lastRenderedPageBreak/>
        <w:t>Theory</w:t>
      </w:r>
    </w:p>
    <w:p w:rsidR="002E23EA" w:rsidRDefault="000E6663" w:rsidP="00EB766E">
      <w:pPr>
        <w:spacing w:line="480" w:lineRule="auto"/>
        <w:ind w:right="-90" w:firstLine="720"/>
        <w:jc w:val="both"/>
        <w:rPr>
          <w:rFonts w:ascii="Arial" w:hAnsi="Arial" w:cs="Arial"/>
          <w:sz w:val="24"/>
          <w:szCs w:val="24"/>
        </w:rPr>
      </w:pPr>
      <w:r>
        <w:rPr>
          <w:rFonts w:ascii="Arial" w:hAnsi="Arial" w:cs="Arial"/>
          <w:sz w:val="24"/>
          <w:szCs w:val="24"/>
        </w:rPr>
        <w:t xml:space="preserve">The Social Ecological Model (SEM) </w:t>
      </w:r>
      <w:r w:rsidR="00E3085B">
        <w:rPr>
          <w:rFonts w:ascii="Arial" w:hAnsi="Arial" w:cs="Arial"/>
          <w:sz w:val="24"/>
          <w:szCs w:val="24"/>
        </w:rPr>
        <w:t xml:space="preserve">reciprocally </w:t>
      </w:r>
      <w:r>
        <w:rPr>
          <w:rFonts w:ascii="Arial" w:hAnsi="Arial" w:cs="Arial"/>
          <w:sz w:val="24"/>
          <w:szCs w:val="24"/>
        </w:rPr>
        <w:t>influences healt</w:t>
      </w:r>
      <w:r w:rsidR="00E3085B">
        <w:rPr>
          <w:rFonts w:ascii="Arial" w:hAnsi="Arial" w:cs="Arial"/>
          <w:sz w:val="24"/>
          <w:szCs w:val="24"/>
        </w:rPr>
        <w:t>h behaviors among</w:t>
      </w:r>
      <w:r>
        <w:rPr>
          <w:rFonts w:ascii="Arial" w:hAnsi="Arial" w:cs="Arial"/>
          <w:sz w:val="24"/>
          <w:szCs w:val="24"/>
        </w:rPr>
        <w:t xml:space="preserve"> the individual, interpersonal, community, and population levels.  </w:t>
      </w:r>
      <w:r w:rsidR="0017637A">
        <w:rPr>
          <w:rFonts w:ascii="Arial" w:hAnsi="Arial" w:cs="Arial"/>
          <w:sz w:val="24"/>
          <w:szCs w:val="24"/>
        </w:rPr>
        <w:t>HE</w:t>
      </w:r>
      <w:r w:rsidR="0017637A" w:rsidRPr="0017637A">
        <w:rPr>
          <w:rFonts w:ascii="Arial" w:hAnsi="Arial" w:cs="Arial"/>
          <w:sz w:val="24"/>
          <w:szCs w:val="24"/>
          <w:vertAlign w:val="superscript"/>
        </w:rPr>
        <w:t>3</w:t>
      </w:r>
      <w:r>
        <w:rPr>
          <w:rFonts w:ascii="Arial" w:hAnsi="Arial" w:cs="Arial"/>
          <w:sz w:val="24"/>
          <w:szCs w:val="24"/>
        </w:rPr>
        <w:t xml:space="preserve">ALTH </w:t>
      </w:r>
      <w:r w:rsidR="00E55D3B">
        <w:rPr>
          <w:rFonts w:ascii="Arial" w:hAnsi="Arial" w:cs="Arial"/>
          <w:sz w:val="24"/>
          <w:szCs w:val="24"/>
        </w:rPr>
        <w:t>is a non-for-profit 501</w:t>
      </w:r>
      <w:r w:rsidR="00F85883">
        <w:rPr>
          <w:rFonts w:ascii="Arial" w:hAnsi="Arial" w:cs="Arial"/>
          <w:sz w:val="24"/>
          <w:szCs w:val="24"/>
        </w:rPr>
        <w:t>(c)</w:t>
      </w:r>
      <w:r w:rsidR="00E55D3B">
        <w:rPr>
          <w:rFonts w:ascii="Arial" w:hAnsi="Arial" w:cs="Arial"/>
          <w:sz w:val="24"/>
          <w:szCs w:val="24"/>
        </w:rPr>
        <w:t>3 organization that applies</w:t>
      </w:r>
      <w:r>
        <w:rPr>
          <w:rFonts w:ascii="Arial" w:hAnsi="Arial" w:cs="Arial"/>
          <w:sz w:val="24"/>
          <w:szCs w:val="24"/>
        </w:rPr>
        <w:t xml:space="preserve"> the SEM </w:t>
      </w:r>
      <w:r w:rsidR="0017637A">
        <w:rPr>
          <w:rFonts w:ascii="Arial" w:hAnsi="Arial" w:cs="Arial"/>
          <w:sz w:val="24"/>
          <w:szCs w:val="24"/>
        </w:rPr>
        <w:t>to target</w:t>
      </w:r>
      <w:r w:rsidR="00F71601">
        <w:rPr>
          <w:rFonts w:ascii="Arial" w:hAnsi="Arial" w:cs="Arial"/>
          <w:sz w:val="24"/>
          <w:szCs w:val="24"/>
        </w:rPr>
        <w:t xml:space="preserve"> </w:t>
      </w:r>
      <w:r w:rsidR="0017637A">
        <w:rPr>
          <w:rFonts w:ascii="Arial" w:hAnsi="Arial" w:cs="Arial"/>
          <w:sz w:val="24"/>
          <w:szCs w:val="24"/>
        </w:rPr>
        <w:t xml:space="preserve">hotel cleaners’ </w:t>
      </w:r>
      <w:r w:rsidR="00F71601">
        <w:rPr>
          <w:rFonts w:ascii="Arial" w:hAnsi="Arial" w:cs="Arial"/>
          <w:sz w:val="24"/>
          <w:szCs w:val="24"/>
        </w:rPr>
        <w:t>healt</w:t>
      </w:r>
      <w:r w:rsidR="0017637A">
        <w:rPr>
          <w:rFonts w:ascii="Arial" w:hAnsi="Arial" w:cs="Arial"/>
          <w:sz w:val="24"/>
          <w:szCs w:val="24"/>
        </w:rPr>
        <w:t>h behavior determinants at the individual and interpersonal levels</w:t>
      </w:r>
      <w:r>
        <w:rPr>
          <w:rFonts w:ascii="Arial" w:hAnsi="Arial" w:cs="Arial"/>
          <w:sz w:val="24"/>
          <w:szCs w:val="24"/>
        </w:rPr>
        <w:t xml:space="preserve">, </w:t>
      </w:r>
      <w:proofErr w:type="gramStart"/>
      <w:r w:rsidR="0017637A">
        <w:rPr>
          <w:rFonts w:ascii="Arial" w:hAnsi="Arial" w:cs="Arial"/>
          <w:sz w:val="24"/>
          <w:szCs w:val="24"/>
        </w:rPr>
        <w:t xml:space="preserve">in </w:t>
      </w:r>
      <w:r w:rsidR="00F71601">
        <w:rPr>
          <w:rFonts w:ascii="Arial" w:hAnsi="Arial" w:cs="Arial"/>
          <w:sz w:val="24"/>
          <w:szCs w:val="24"/>
        </w:rPr>
        <w:t>order to</w:t>
      </w:r>
      <w:proofErr w:type="gramEnd"/>
      <w:r w:rsidR="00E3085B">
        <w:rPr>
          <w:rFonts w:ascii="Arial" w:hAnsi="Arial" w:cs="Arial"/>
          <w:sz w:val="24"/>
          <w:szCs w:val="24"/>
        </w:rPr>
        <w:t xml:space="preserve"> implement </w:t>
      </w:r>
      <w:r w:rsidR="00E341A2">
        <w:rPr>
          <w:rFonts w:ascii="Arial" w:hAnsi="Arial" w:cs="Arial"/>
          <w:sz w:val="24"/>
          <w:szCs w:val="24"/>
        </w:rPr>
        <w:t xml:space="preserve">evidence-based </w:t>
      </w:r>
      <w:r w:rsidR="00E3085B">
        <w:rPr>
          <w:rFonts w:ascii="Arial" w:hAnsi="Arial" w:cs="Arial"/>
          <w:sz w:val="24"/>
          <w:szCs w:val="24"/>
        </w:rPr>
        <w:t>interventions that effectively</w:t>
      </w:r>
      <w:r w:rsidR="00F71601">
        <w:rPr>
          <w:rFonts w:ascii="Arial" w:hAnsi="Arial" w:cs="Arial"/>
          <w:sz w:val="24"/>
          <w:szCs w:val="24"/>
        </w:rPr>
        <w:t xml:space="preserve"> prevent, mitigate, and remedy chronic conditions to which they are at risk.</w:t>
      </w:r>
    </w:p>
    <w:p w:rsidR="002E23EA" w:rsidRPr="002E23EA" w:rsidRDefault="002E23EA" w:rsidP="005730C9">
      <w:pPr>
        <w:spacing w:line="480" w:lineRule="auto"/>
        <w:ind w:right="-90"/>
        <w:jc w:val="center"/>
        <w:rPr>
          <w:rFonts w:ascii="Arial" w:hAnsi="Arial" w:cs="Arial"/>
          <w:b/>
          <w:sz w:val="24"/>
          <w:szCs w:val="24"/>
        </w:rPr>
      </w:pPr>
      <w:r>
        <w:rPr>
          <w:rFonts w:ascii="Arial" w:hAnsi="Arial" w:cs="Arial"/>
          <w:b/>
          <w:sz w:val="24"/>
          <w:szCs w:val="24"/>
        </w:rPr>
        <w:t>Individual</w:t>
      </w:r>
      <w:r w:rsidR="00541021">
        <w:rPr>
          <w:rFonts w:ascii="Arial" w:hAnsi="Arial" w:cs="Arial"/>
          <w:b/>
          <w:sz w:val="24"/>
          <w:szCs w:val="24"/>
        </w:rPr>
        <w:t xml:space="preserve"> Determinants</w:t>
      </w:r>
    </w:p>
    <w:p w:rsidR="00A8098E" w:rsidRDefault="000E6663" w:rsidP="00EB766E">
      <w:pPr>
        <w:spacing w:line="480" w:lineRule="auto"/>
        <w:ind w:right="-90" w:firstLine="720"/>
        <w:jc w:val="both"/>
        <w:rPr>
          <w:rFonts w:ascii="Arial" w:hAnsi="Arial" w:cs="Arial"/>
          <w:sz w:val="24"/>
          <w:szCs w:val="24"/>
        </w:rPr>
      </w:pPr>
      <w:r>
        <w:rPr>
          <w:rFonts w:ascii="Arial" w:hAnsi="Arial" w:cs="Arial"/>
          <w:sz w:val="24"/>
          <w:szCs w:val="24"/>
        </w:rPr>
        <w:t>A multitude of individual factors contribute to cleaners’ subjection</w:t>
      </w:r>
      <w:r w:rsidR="00E3085B">
        <w:rPr>
          <w:rFonts w:ascii="Arial" w:hAnsi="Arial" w:cs="Arial"/>
          <w:sz w:val="24"/>
          <w:szCs w:val="24"/>
        </w:rPr>
        <w:t xml:space="preserve"> to </w:t>
      </w:r>
      <w:r w:rsidR="00060C22">
        <w:rPr>
          <w:rFonts w:ascii="Arial" w:hAnsi="Arial" w:cs="Arial"/>
          <w:sz w:val="24"/>
          <w:szCs w:val="24"/>
        </w:rPr>
        <w:t>neuro-</w:t>
      </w:r>
      <w:r>
        <w:rPr>
          <w:rFonts w:ascii="Arial" w:hAnsi="Arial" w:cs="Arial"/>
          <w:sz w:val="24"/>
          <w:szCs w:val="24"/>
        </w:rPr>
        <w:t xml:space="preserve">musculoskeletal injury, </w:t>
      </w:r>
      <w:r w:rsidR="00E3085B">
        <w:rPr>
          <w:rFonts w:ascii="Arial" w:hAnsi="Arial" w:cs="Arial"/>
          <w:sz w:val="24"/>
          <w:szCs w:val="24"/>
        </w:rPr>
        <w:t>cardiovascular dis</w:t>
      </w:r>
      <w:r w:rsidR="005D6C8F">
        <w:rPr>
          <w:rFonts w:ascii="Arial" w:hAnsi="Arial" w:cs="Arial"/>
          <w:sz w:val="24"/>
          <w:szCs w:val="24"/>
        </w:rPr>
        <w:t>ease, and psychological stress</w:t>
      </w:r>
      <w:r>
        <w:rPr>
          <w:rFonts w:ascii="Arial" w:hAnsi="Arial" w:cs="Arial"/>
          <w:sz w:val="24"/>
          <w:szCs w:val="24"/>
        </w:rPr>
        <w:t>.</w:t>
      </w:r>
      <w:r w:rsidR="00A8098E">
        <w:rPr>
          <w:rFonts w:ascii="Arial" w:hAnsi="Arial" w:cs="Arial"/>
          <w:sz w:val="24"/>
          <w:szCs w:val="24"/>
        </w:rPr>
        <w:t xml:space="preserve">  L</w:t>
      </w:r>
      <w:r w:rsidR="00060C22">
        <w:rPr>
          <w:rFonts w:ascii="Arial" w:hAnsi="Arial" w:cs="Arial"/>
          <w:sz w:val="24"/>
          <w:szCs w:val="24"/>
        </w:rPr>
        <w:t>ack of fitness</w:t>
      </w:r>
      <w:r w:rsidR="00E341A2">
        <w:rPr>
          <w:rFonts w:ascii="Arial" w:hAnsi="Arial" w:cs="Arial"/>
          <w:sz w:val="24"/>
          <w:szCs w:val="24"/>
        </w:rPr>
        <w:t xml:space="preserve"> and</w:t>
      </w:r>
      <w:r w:rsidR="009A3E92">
        <w:rPr>
          <w:rFonts w:ascii="Arial" w:hAnsi="Arial" w:cs="Arial"/>
          <w:sz w:val="24"/>
          <w:szCs w:val="24"/>
        </w:rPr>
        <w:t xml:space="preserve"> </w:t>
      </w:r>
      <w:r w:rsidR="00060C22">
        <w:rPr>
          <w:rFonts w:ascii="Arial" w:hAnsi="Arial" w:cs="Arial"/>
          <w:sz w:val="24"/>
          <w:szCs w:val="24"/>
        </w:rPr>
        <w:t>training predisposes cleaners to</w:t>
      </w:r>
      <w:r w:rsidR="0005720A">
        <w:rPr>
          <w:rFonts w:ascii="Arial" w:hAnsi="Arial" w:cs="Arial"/>
          <w:sz w:val="24"/>
          <w:szCs w:val="24"/>
        </w:rPr>
        <w:t xml:space="preserve"> difficult</w:t>
      </w:r>
      <w:r w:rsidR="006053D7">
        <w:rPr>
          <w:rFonts w:ascii="Arial" w:hAnsi="Arial" w:cs="Arial"/>
          <w:sz w:val="24"/>
          <w:szCs w:val="24"/>
        </w:rPr>
        <w:t>y</w:t>
      </w:r>
      <w:r w:rsidR="0005720A">
        <w:rPr>
          <w:rFonts w:ascii="Arial" w:hAnsi="Arial" w:cs="Arial"/>
          <w:sz w:val="24"/>
          <w:szCs w:val="24"/>
        </w:rPr>
        <w:t xml:space="preserve"> with </w:t>
      </w:r>
      <w:r w:rsidR="006053D7">
        <w:rPr>
          <w:rFonts w:ascii="Arial" w:hAnsi="Arial" w:cs="Arial"/>
          <w:sz w:val="24"/>
          <w:szCs w:val="24"/>
        </w:rPr>
        <w:t xml:space="preserve">physically demanding and repetitive motions, </w:t>
      </w:r>
      <w:r w:rsidR="00A8098E">
        <w:rPr>
          <w:rFonts w:ascii="Arial" w:hAnsi="Arial" w:cs="Arial"/>
          <w:sz w:val="24"/>
          <w:szCs w:val="24"/>
        </w:rPr>
        <w:t xml:space="preserve">inadvertently </w:t>
      </w:r>
      <w:r w:rsidR="00060C22">
        <w:rPr>
          <w:rFonts w:ascii="Arial" w:hAnsi="Arial" w:cs="Arial"/>
          <w:sz w:val="24"/>
          <w:szCs w:val="24"/>
        </w:rPr>
        <w:t>leading to</w:t>
      </w:r>
      <w:r w:rsidR="00A8098E">
        <w:rPr>
          <w:rFonts w:ascii="Arial" w:hAnsi="Arial" w:cs="Arial"/>
          <w:sz w:val="24"/>
          <w:szCs w:val="24"/>
        </w:rPr>
        <w:t xml:space="preserve"> </w:t>
      </w:r>
      <w:r w:rsidR="00060C22">
        <w:rPr>
          <w:rFonts w:ascii="Arial" w:hAnsi="Arial" w:cs="Arial"/>
          <w:sz w:val="24"/>
          <w:szCs w:val="24"/>
        </w:rPr>
        <w:t xml:space="preserve">compensatory </w:t>
      </w:r>
      <w:r w:rsidR="006053D7">
        <w:rPr>
          <w:rFonts w:ascii="Arial" w:hAnsi="Arial" w:cs="Arial"/>
          <w:sz w:val="24"/>
          <w:szCs w:val="24"/>
        </w:rPr>
        <w:t>positions or postures that expedite</w:t>
      </w:r>
      <w:r w:rsidR="00F85883">
        <w:rPr>
          <w:rFonts w:ascii="Arial" w:hAnsi="Arial" w:cs="Arial"/>
          <w:sz w:val="24"/>
          <w:szCs w:val="24"/>
        </w:rPr>
        <w:t xml:space="preserve"> other</w:t>
      </w:r>
      <w:r w:rsidR="006053D7">
        <w:rPr>
          <w:rFonts w:ascii="Arial" w:hAnsi="Arial" w:cs="Arial"/>
          <w:sz w:val="24"/>
          <w:szCs w:val="24"/>
        </w:rPr>
        <w:t xml:space="preserve"> overuse injur</w:t>
      </w:r>
      <w:r w:rsidR="00004ED0">
        <w:rPr>
          <w:rFonts w:ascii="Arial" w:hAnsi="Arial" w:cs="Arial"/>
          <w:sz w:val="24"/>
          <w:szCs w:val="24"/>
        </w:rPr>
        <w:t>ies from lifting</w:t>
      </w:r>
      <w:r w:rsidR="006053D7">
        <w:rPr>
          <w:rFonts w:ascii="Arial" w:hAnsi="Arial" w:cs="Arial"/>
          <w:sz w:val="24"/>
          <w:szCs w:val="24"/>
        </w:rPr>
        <w:t xml:space="preserve"> and rea</w:t>
      </w:r>
      <w:r w:rsidR="00004ED0">
        <w:rPr>
          <w:rFonts w:ascii="Arial" w:hAnsi="Arial" w:cs="Arial"/>
          <w:sz w:val="24"/>
          <w:szCs w:val="24"/>
        </w:rPr>
        <w:t>ching tasks</w:t>
      </w:r>
      <w:r w:rsidR="006053D7">
        <w:rPr>
          <w:rFonts w:ascii="Arial" w:hAnsi="Arial" w:cs="Arial"/>
          <w:sz w:val="24"/>
          <w:szCs w:val="24"/>
        </w:rPr>
        <w:t>.</w:t>
      </w:r>
      <w:proofErr w:type="gramStart"/>
      <w:r w:rsidR="00060C22">
        <w:rPr>
          <w:rFonts w:ascii="Arial" w:hAnsi="Arial" w:cs="Arial"/>
          <w:sz w:val="24"/>
          <w:szCs w:val="24"/>
          <w:vertAlign w:val="superscript"/>
        </w:rPr>
        <w:t>1</w:t>
      </w:r>
      <w:r w:rsidR="006053D7">
        <w:rPr>
          <w:rFonts w:ascii="Arial" w:hAnsi="Arial" w:cs="Arial"/>
          <w:sz w:val="24"/>
          <w:szCs w:val="24"/>
        </w:rPr>
        <w:t xml:space="preserve">  </w:t>
      </w:r>
      <w:r w:rsidR="009A3E92">
        <w:rPr>
          <w:rFonts w:ascii="Arial" w:hAnsi="Arial" w:cs="Arial"/>
          <w:sz w:val="24"/>
          <w:szCs w:val="24"/>
        </w:rPr>
        <w:t>Occupational</w:t>
      </w:r>
      <w:proofErr w:type="gramEnd"/>
      <w:r w:rsidR="009A3E92">
        <w:rPr>
          <w:rFonts w:ascii="Arial" w:hAnsi="Arial" w:cs="Arial"/>
          <w:sz w:val="24"/>
          <w:szCs w:val="24"/>
        </w:rPr>
        <w:t xml:space="preserve"> hazards such as steps and wet floors increase their risk of sprains and fractures from falls.</w:t>
      </w:r>
      <w:r w:rsidR="009A3E92">
        <w:rPr>
          <w:rFonts w:ascii="Arial" w:hAnsi="Arial" w:cs="Arial"/>
          <w:sz w:val="24"/>
          <w:szCs w:val="24"/>
          <w:vertAlign w:val="superscript"/>
        </w:rPr>
        <w:t>1</w:t>
      </w:r>
      <w:r w:rsidR="00E341A2">
        <w:rPr>
          <w:rFonts w:ascii="Arial" w:hAnsi="Arial" w:cs="Arial"/>
          <w:sz w:val="24"/>
          <w:szCs w:val="24"/>
        </w:rPr>
        <w:t xml:space="preserve">  </w:t>
      </w:r>
    </w:p>
    <w:p w:rsidR="005D6C8F" w:rsidRDefault="00324FEB" w:rsidP="00EB766E">
      <w:pPr>
        <w:spacing w:line="480" w:lineRule="auto"/>
        <w:ind w:right="-270" w:firstLine="720"/>
        <w:jc w:val="both"/>
        <w:rPr>
          <w:rFonts w:ascii="Arial" w:hAnsi="Arial" w:cs="Arial"/>
          <w:sz w:val="24"/>
          <w:szCs w:val="24"/>
        </w:rPr>
      </w:pPr>
      <w:r>
        <w:rPr>
          <w:rFonts w:ascii="Arial" w:hAnsi="Arial" w:cs="Arial"/>
          <w:sz w:val="24"/>
          <w:szCs w:val="24"/>
        </w:rPr>
        <w:t xml:space="preserve">Poverty, undereducation, and </w:t>
      </w:r>
      <w:r w:rsidR="00E341A2">
        <w:rPr>
          <w:rFonts w:ascii="Arial" w:hAnsi="Arial" w:cs="Arial"/>
          <w:sz w:val="24"/>
          <w:szCs w:val="24"/>
        </w:rPr>
        <w:t>productivity demands</w:t>
      </w:r>
      <w:r>
        <w:rPr>
          <w:rFonts w:ascii="Arial" w:hAnsi="Arial" w:cs="Arial"/>
          <w:sz w:val="24"/>
          <w:szCs w:val="24"/>
        </w:rPr>
        <w:t xml:space="preserve"> drive poor diet choices based on low cost and high convenience</w:t>
      </w:r>
      <w:r w:rsidR="00E341A2">
        <w:rPr>
          <w:rFonts w:ascii="Arial" w:hAnsi="Arial" w:cs="Arial"/>
          <w:sz w:val="24"/>
          <w:szCs w:val="24"/>
        </w:rPr>
        <w:t xml:space="preserve">, </w:t>
      </w:r>
      <w:r>
        <w:rPr>
          <w:rFonts w:ascii="Arial" w:hAnsi="Arial" w:cs="Arial"/>
          <w:sz w:val="24"/>
          <w:szCs w:val="24"/>
        </w:rPr>
        <w:t>lead</w:t>
      </w:r>
      <w:r w:rsidR="00004ED0">
        <w:rPr>
          <w:rFonts w:ascii="Arial" w:hAnsi="Arial" w:cs="Arial"/>
          <w:sz w:val="24"/>
          <w:szCs w:val="24"/>
        </w:rPr>
        <w:t>ing</w:t>
      </w:r>
      <w:r>
        <w:rPr>
          <w:rFonts w:ascii="Arial" w:hAnsi="Arial" w:cs="Arial"/>
          <w:sz w:val="24"/>
          <w:szCs w:val="24"/>
        </w:rPr>
        <w:t xml:space="preserve"> to o</w:t>
      </w:r>
      <w:r w:rsidR="00A8098E">
        <w:rPr>
          <w:rFonts w:ascii="Arial" w:hAnsi="Arial" w:cs="Arial"/>
          <w:sz w:val="24"/>
          <w:szCs w:val="24"/>
        </w:rPr>
        <w:t>besity</w:t>
      </w:r>
      <w:r w:rsidR="00004ED0">
        <w:rPr>
          <w:rFonts w:ascii="Arial" w:hAnsi="Arial" w:cs="Arial"/>
          <w:sz w:val="24"/>
          <w:szCs w:val="24"/>
        </w:rPr>
        <w:t>-related comorbidities such as</w:t>
      </w:r>
      <w:r w:rsidR="00A8098E">
        <w:rPr>
          <w:rFonts w:ascii="Arial" w:hAnsi="Arial" w:cs="Arial"/>
          <w:sz w:val="24"/>
          <w:szCs w:val="24"/>
        </w:rPr>
        <w:t xml:space="preserve"> osteoarthritis, degenerative disc disease, and metabolic dysfunction.</w:t>
      </w:r>
      <w:r w:rsidR="00A8098E">
        <w:rPr>
          <w:rFonts w:ascii="Arial" w:hAnsi="Arial" w:cs="Arial"/>
          <w:sz w:val="24"/>
          <w:szCs w:val="24"/>
          <w:vertAlign w:val="superscript"/>
        </w:rPr>
        <w:t>2</w:t>
      </w:r>
      <w:r w:rsidR="00A8098E">
        <w:rPr>
          <w:rFonts w:ascii="Arial" w:hAnsi="Arial" w:cs="Arial"/>
          <w:sz w:val="24"/>
          <w:szCs w:val="24"/>
        </w:rPr>
        <w:t xml:space="preserve">  </w:t>
      </w:r>
      <w:r w:rsidR="00004ED0">
        <w:rPr>
          <w:rFonts w:ascii="Arial" w:hAnsi="Arial" w:cs="Arial"/>
          <w:sz w:val="24"/>
          <w:szCs w:val="24"/>
        </w:rPr>
        <w:t>Contributing</w:t>
      </w:r>
      <w:r w:rsidR="00A8098E">
        <w:rPr>
          <w:rFonts w:ascii="Arial" w:hAnsi="Arial" w:cs="Arial"/>
          <w:sz w:val="24"/>
          <w:szCs w:val="24"/>
        </w:rPr>
        <w:t xml:space="preserve"> to </w:t>
      </w:r>
      <w:r w:rsidR="00004ED0">
        <w:rPr>
          <w:rFonts w:ascii="Arial" w:hAnsi="Arial" w:cs="Arial"/>
          <w:sz w:val="24"/>
          <w:szCs w:val="24"/>
        </w:rPr>
        <w:t>initial injury predisposition</w:t>
      </w:r>
      <w:r w:rsidR="00A8098E">
        <w:rPr>
          <w:rFonts w:ascii="Arial" w:hAnsi="Arial" w:cs="Arial"/>
          <w:sz w:val="24"/>
          <w:szCs w:val="24"/>
        </w:rPr>
        <w:t>,</w:t>
      </w:r>
      <w:r w:rsidR="009A3E92">
        <w:rPr>
          <w:rFonts w:ascii="Arial" w:hAnsi="Arial" w:cs="Arial"/>
          <w:sz w:val="24"/>
          <w:szCs w:val="24"/>
        </w:rPr>
        <w:t xml:space="preserve"> </w:t>
      </w:r>
      <w:r w:rsidR="00004ED0">
        <w:rPr>
          <w:rFonts w:ascii="Arial" w:hAnsi="Arial" w:cs="Arial"/>
          <w:sz w:val="24"/>
          <w:szCs w:val="24"/>
        </w:rPr>
        <w:t>smoking</w:t>
      </w:r>
      <w:r w:rsidR="002E23EA">
        <w:rPr>
          <w:rFonts w:ascii="Arial" w:hAnsi="Arial" w:cs="Arial"/>
          <w:sz w:val="24"/>
          <w:szCs w:val="24"/>
        </w:rPr>
        <w:t xml:space="preserve"> impairs</w:t>
      </w:r>
      <w:r w:rsidR="00A8098E">
        <w:rPr>
          <w:rFonts w:ascii="Arial" w:hAnsi="Arial" w:cs="Arial"/>
          <w:sz w:val="24"/>
          <w:szCs w:val="24"/>
        </w:rPr>
        <w:t xml:space="preserve"> healing of injured</w:t>
      </w:r>
      <w:r w:rsidR="002E23EA">
        <w:rPr>
          <w:rFonts w:ascii="Arial" w:hAnsi="Arial" w:cs="Arial"/>
          <w:sz w:val="24"/>
          <w:szCs w:val="24"/>
        </w:rPr>
        <w:t xml:space="preserve"> tissue</w:t>
      </w:r>
      <w:r w:rsidR="00004ED0">
        <w:rPr>
          <w:rFonts w:ascii="Arial" w:hAnsi="Arial" w:cs="Arial"/>
          <w:sz w:val="24"/>
          <w:szCs w:val="24"/>
        </w:rPr>
        <w:t>s,</w:t>
      </w:r>
      <w:r w:rsidR="0066331D">
        <w:rPr>
          <w:rFonts w:ascii="Arial" w:hAnsi="Arial" w:cs="Arial"/>
          <w:sz w:val="24"/>
          <w:szCs w:val="24"/>
        </w:rPr>
        <w:t xml:space="preserve"> </w:t>
      </w:r>
      <w:r w:rsidR="00004ED0">
        <w:rPr>
          <w:rFonts w:ascii="Arial" w:hAnsi="Arial" w:cs="Arial"/>
          <w:sz w:val="24"/>
          <w:szCs w:val="24"/>
        </w:rPr>
        <w:t>contributes to cardiopulmonary disease and cancer</w:t>
      </w:r>
      <w:r w:rsidR="0066331D">
        <w:rPr>
          <w:rFonts w:ascii="Arial" w:hAnsi="Arial" w:cs="Arial"/>
          <w:sz w:val="24"/>
          <w:szCs w:val="24"/>
        </w:rPr>
        <w:t>, and diverts income that could be otherwise invested in health (i.e. healthy food, gym membership, medical insurance or co-pay)</w:t>
      </w:r>
      <w:r w:rsidR="002E23EA">
        <w:rPr>
          <w:rFonts w:ascii="Arial" w:hAnsi="Arial" w:cs="Arial"/>
          <w:sz w:val="24"/>
          <w:szCs w:val="24"/>
        </w:rPr>
        <w:t>.</w:t>
      </w:r>
      <w:r w:rsidR="002E23EA">
        <w:rPr>
          <w:rFonts w:ascii="Arial" w:hAnsi="Arial" w:cs="Arial"/>
          <w:sz w:val="24"/>
          <w:szCs w:val="24"/>
          <w:vertAlign w:val="superscript"/>
        </w:rPr>
        <w:t>2</w:t>
      </w:r>
      <w:r w:rsidR="00A8098E">
        <w:rPr>
          <w:rFonts w:ascii="Arial" w:hAnsi="Arial" w:cs="Arial"/>
          <w:sz w:val="24"/>
          <w:szCs w:val="24"/>
        </w:rPr>
        <w:t xml:space="preserve">  </w:t>
      </w:r>
      <w:r w:rsidR="009A3E92">
        <w:rPr>
          <w:rFonts w:ascii="Arial" w:hAnsi="Arial" w:cs="Arial"/>
          <w:sz w:val="24"/>
          <w:szCs w:val="24"/>
        </w:rPr>
        <w:t xml:space="preserve">High respiratory rates due to excess weight and </w:t>
      </w:r>
      <w:r w:rsidR="00A8098E">
        <w:rPr>
          <w:rFonts w:ascii="Arial" w:hAnsi="Arial" w:cs="Arial"/>
          <w:sz w:val="24"/>
          <w:szCs w:val="24"/>
        </w:rPr>
        <w:t>poor cardiovascular function</w:t>
      </w:r>
      <w:r w:rsidR="009A3E92">
        <w:rPr>
          <w:rFonts w:ascii="Arial" w:hAnsi="Arial" w:cs="Arial"/>
          <w:sz w:val="24"/>
          <w:szCs w:val="24"/>
        </w:rPr>
        <w:t xml:space="preserve"> increase inhalation </w:t>
      </w:r>
      <w:r w:rsidR="009A3E92">
        <w:rPr>
          <w:rFonts w:ascii="Arial" w:hAnsi="Arial" w:cs="Arial"/>
          <w:sz w:val="24"/>
          <w:szCs w:val="24"/>
        </w:rPr>
        <w:lastRenderedPageBreak/>
        <w:t>of fumes from chemical cleaning products, exa</w:t>
      </w:r>
      <w:r w:rsidR="0066331D">
        <w:rPr>
          <w:rFonts w:ascii="Arial" w:hAnsi="Arial" w:cs="Arial"/>
          <w:sz w:val="24"/>
          <w:szCs w:val="24"/>
        </w:rPr>
        <w:t>cerbated by inadequate</w:t>
      </w:r>
      <w:r w:rsidR="009A3E92">
        <w:rPr>
          <w:rFonts w:ascii="Arial" w:hAnsi="Arial" w:cs="Arial"/>
          <w:sz w:val="24"/>
          <w:szCs w:val="24"/>
        </w:rPr>
        <w:t xml:space="preserve"> ventilation</w:t>
      </w:r>
      <w:r w:rsidR="00004ED0">
        <w:rPr>
          <w:rFonts w:ascii="Arial" w:hAnsi="Arial" w:cs="Arial"/>
          <w:sz w:val="24"/>
          <w:szCs w:val="24"/>
        </w:rPr>
        <w:t xml:space="preserve"> or</w:t>
      </w:r>
      <w:r w:rsidR="0066331D">
        <w:rPr>
          <w:rFonts w:ascii="Arial" w:hAnsi="Arial" w:cs="Arial"/>
          <w:sz w:val="24"/>
          <w:szCs w:val="24"/>
        </w:rPr>
        <w:t xml:space="preserve"> im</w:t>
      </w:r>
      <w:r w:rsidR="00004ED0">
        <w:rPr>
          <w:rFonts w:ascii="Arial" w:hAnsi="Arial" w:cs="Arial"/>
          <w:sz w:val="24"/>
          <w:szCs w:val="24"/>
        </w:rPr>
        <w:t>proper application</w:t>
      </w:r>
      <w:r w:rsidR="009A3E92">
        <w:rPr>
          <w:rFonts w:ascii="Arial" w:hAnsi="Arial" w:cs="Arial"/>
          <w:sz w:val="24"/>
          <w:szCs w:val="24"/>
        </w:rPr>
        <w:t xml:space="preserve"> attributed to lack of training or d</w:t>
      </w:r>
      <w:r w:rsidR="002E23EA">
        <w:rPr>
          <w:rFonts w:ascii="Arial" w:hAnsi="Arial" w:cs="Arial"/>
          <w:sz w:val="24"/>
          <w:szCs w:val="24"/>
        </w:rPr>
        <w:t>emands of productivity.</w:t>
      </w:r>
      <w:r w:rsidR="002E23EA">
        <w:rPr>
          <w:rFonts w:ascii="Arial" w:hAnsi="Arial" w:cs="Arial"/>
          <w:sz w:val="24"/>
          <w:szCs w:val="24"/>
          <w:vertAlign w:val="superscript"/>
        </w:rPr>
        <w:t>1</w:t>
      </w:r>
      <w:r w:rsidR="00A8098E">
        <w:rPr>
          <w:rFonts w:ascii="Arial" w:hAnsi="Arial" w:cs="Arial"/>
          <w:sz w:val="24"/>
          <w:szCs w:val="24"/>
        </w:rPr>
        <w:t xml:space="preserve">  </w:t>
      </w:r>
    </w:p>
    <w:p w:rsidR="005D6C8F" w:rsidRDefault="00324FEB" w:rsidP="00EB766E">
      <w:pPr>
        <w:spacing w:line="480" w:lineRule="auto"/>
        <w:ind w:right="-180" w:firstLine="720"/>
        <w:jc w:val="both"/>
        <w:rPr>
          <w:rFonts w:ascii="Arial" w:hAnsi="Arial" w:cs="Arial"/>
          <w:sz w:val="24"/>
          <w:szCs w:val="24"/>
        </w:rPr>
      </w:pPr>
      <w:r>
        <w:rPr>
          <w:rFonts w:ascii="Arial" w:hAnsi="Arial" w:cs="Arial"/>
          <w:sz w:val="24"/>
          <w:szCs w:val="24"/>
        </w:rPr>
        <w:t xml:space="preserve">Undernourished overeating </w:t>
      </w:r>
      <w:r w:rsidR="0066331D">
        <w:rPr>
          <w:rFonts w:ascii="Arial" w:hAnsi="Arial" w:cs="Arial"/>
          <w:sz w:val="24"/>
          <w:szCs w:val="24"/>
        </w:rPr>
        <w:t xml:space="preserve">also </w:t>
      </w:r>
      <w:r w:rsidR="002E23EA">
        <w:rPr>
          <w:rFonts w:ascii="Arial" w:hAnsi="Arial" w:cs="Arial"/>
          <w:sz w:val="24"/>
          <w:szCs w:val="24"/>
        </w:rPr>
        <w:t>impair</w:t>
      </w:r>
      <w:r>
        <w:rPr>
          <w:rFonts w:ascii="Arial" w:hAnsi="Arial" w:cs="Arial"/>
          <w:sz w:val="24"/>
          <w:szCs w:val="24"/>
        </w:rPr>
        <w:t>s</w:t>
      </w:r>
      <w:r w:rsidR="00004ED0">
        <w:rPr>
          <w:rFonts w:ascii="Arial" w:hAnsi="Arial" w:cs="Arial"/>
          <w:sz w:val="24"/>
          <w:szCs w:val="24"/>
        </w:rPr>
        <w:t xml:space="preserve"> </w:t>
      </w:r>
      <w:proofErr w:type="spellStart"/>
      <w:r w:rsidR="005D6C8F">
        <w:rPr>
          <w:rFonts w:ascii="Arial" w:hAnsi="Arial" w:cs="Arial"/>
          <w:sz w:val="24"/>
          <w:szCs w:val="24"/>
        </w:rPr>
        <w:t>psychoneuroimmunologic</w:t>
      </w:r>
      <w:proofErr w:type="spellEnd"/>
      <w:r w:rsidR="005D6C8F">
        <w:rPr>
          <w:rFonts w:ascii="Arial" w:hAnsi="Arial" w:cs="Arial"/>
          <w:sz w:val="24"/>
          <w:szCs w:val="24"/>
        </w:rPr>
        <w:t xml:space="preserve"> resilience against toxicity</w:t>
      </w:r>
      <w:r w:rsidR="002E23EA">
        <w:rPr>
          <w:rFonts w:ascii="Arial" w:hAnsi="Arial" w:cs="Arial"/>
          <w:sz w:val="24"/>
          <w:szCs w:val="24"/>
        </w:rPr>
        <w:t xml:space="preserve"> from both ph</w:t>
      </w:r>
      <w:r w:rsidR="005D6C8F">
        <w:rPr>
          <w:rFonts w:ascii="Arial" w:hAnsi="Arial" w:cs="Arial"/>
          <w:sz w:val="24"/>
          <w:szCs w:val="24"/>
        </w:rPr>
        <w:t>ysical and emotional stresso</w:t>
      </w:r>
      <w:r w:rsidR="0066331D">
        <w:rPr>
          <w:rFonts w:ascii="Arial" w:hAnsi="Arial" w:cs="Arial"/>
          <w:sz w:val="24"/>
          <w:szCs w:val="24"/>
        </w:rPr>
        <w:t>rs, leading</w:t>
      </w:r>
      <w:r w:rsidR="00004ED0">
        <w:rPr>
          <w:rFonts w:ascii="Arial" w:hAnsi="Arial" w:cs="Arial"/>
          <w:sz w:val="24"/>
          <w:szCs w:val="24"/>
        </w:rPr>
        <w:t xml:space="preserve"> to conditions from chronic pain to</w:t>
      </w:r>
      <w:r w:rsidR="005D6C8F">
        <w:rPr>
          <w:rFonts w:ascii="Arial" w:hAnsi="Arial" w:cs="Arial"/>
          <w:sz w:val="24"/>
          <w:szCs w:val="24"/>
        </w:rPr>
        <w:t xml:space="preserve"> depression.</w:t>
      </w:r>
      <w:proofErr w:type="gramStart"/>
      <w:r w:rsidR="00F85883">
        <w:rPr>
          <w:rFonts w:ascii="Arial" w:hAnsi="Arial" w:cs="Arial"/>
          <w:sz w:val="24"/>
          <w:szCs w:val="24"/>
          <w:vertAlign w:val="superscript"/>
        </w:rPr>
        <w:t>3</w:t>
      </w:r>
      <w:r w:rsidR="005D6C8F">
        <w:rPr>
          <w:rFonts w:ascii="Arial" w:hAnsi="Arial" w:cs="Arial"/>
          <w:sz w:val="24"/>
          <w:szCs w:val="24"/>
        </w:rPr>
        <w:t xml:space="preserve">  </w:t>
      </w:r>
      <w:r w:rsidR="00541021">
        <w:rPr>
          <w:rFonts w:ascii="Arial" w:hAnsi="Arial" w:cs="Arial"/>
          <w:sz w:val="24"/>
          <w:szCs w:val="24"/>
        </w:rPr>
        <w:t>This</w:t>
      </w:r>
      <w:proofErr w:type="gramEnd"/>
      <w:r w:rsidR="00541021">
        <w:rPr>
          <w:rFonts w:ascii="Arial" w:hAnsi="Arial" w:cs="Arial"/>
          <w:sz w:val="24"/>
          <w:szCs w:val="24"/>
        </w:rPr>
        <w:t xml:space="preserve"> resilience is likewise </w:t>
      </w:r>
      <w:r w:rsidR="005D6C8F">
        <w:rPr>
          <w:rFonts w:ascii="Arial" w:hAnsi="Arial" w:cs="Arial"/>
          <w:sz w:val="24"/>
          <w:szCs w:val="24"/>
        </w:rPr>
        <w:t>impaired by shift wor</w:t>
      </w:r>
      <w:r w:rsidR="00A50359">
        <w:rPr>
          <w:rFonts w:ascii="Arial" w:hAnsi="Arial" w:cs="Arial"/>
          <w:sz w:val="24"/>
          <w:szCs w:val="24"/>
        </w:rPr>
        <w:t>k and alcohol consumption that disrupt sleep cycles and</w:t>
      </w:r>
      <w:r w:rsidR="00004ED0">
        <w:rPr>
          <w:rFonts w:ascii="Arial" w:hAnsi="Arial" w:cs="Arial"/>
          <w:sz w:val="24"/>
          <w:szCs w:val="24"/>
        </w:rPr>
        <w:t xml:space="preserve"> </w:t>
      </w:r>
      <w:r w:rsidR="005D6C8F">
        <w:rPr>
          <w:rFonts w:ascii="Arial" w:hAnsi="Arial" w:cs="Arial"/>
          <w:sz w:val="24"/>
          <w:szCs w:val="24"/>
        </w:rPr>
        <w:t>negative</w:t>
      </w:r>
      <w:r>
        <w:rPr>
          <w:rFonts w:ascii="Arial" w:hAnsi="Arial" w:cs="Arial"/>
          <w:sz w:val="24"/>
          <w:szCs w:val="24"/>
        </w:rPr>
        <w:t>ly affect</w:t>
      </w:r>
      <w:r w:rsidR="00A50359">
        <w:rPr>
          <w:rFonts w:ascii="Arial" w:hAnsi="Arial" w:cs="Arial"/>
          <w:sz w:val="24"/>
          <w:szCs w:val="24"/>
        </w:rPr>
        <w:t xml:space="preserve"> mood </w:t>
      </w:r>
      <w:r w:rsidR="005D6C8F">
        <w:rPr>
          <w:rFonts w:ascii="Arial" w:hAnsi="Arial" w:cs="Arial"/>
          <w:sz w:val="24"/>
          <w:szCs w:val="24"/>
        </w:rPr>
        <w:t>and overall wellbeing.</w:t>
      </w:r>
      <w:r w:rsidR="0067714D">
        <w:rPr>
          <w:rFonts w:ascii="Arial" w:hAnsi="Arial" w:cs="Arial"/>
          <w:sz w:val="24"/>
          <w:szCs w:val="24"/>
          <w:vertAlign w:val="superscript"/>
        </w:rPr>
        <w:t>2,3</w:t>
      </w:r>
      <w:r w:rsidR="005D6C8F">
        <w:rPr>
          <w:rFonts w:ascii="Arial" w:hAnsi="Arial" w:cs="Arial"/>
          <w:sz w:val="24"/>
          <w:szCs w:val="24"/>
        </w:rPr>
        <w:t xml:space="preserve"> </w:t>
      </w:r>
    </w:p>
    <w:p w:rsidR="00390619" w:rsidRDefault="00390619" w:rsidP="00243B1A">
      <w:pPr>
        <w:spacing w:line="480" w:lineRule="auto"/>
        <w:ind w:right="-90"/>
        <w:jc w:val="center"/>
        <w:rPr>
          <w:rFonts w:ascii="Arial" w:hAnsi="Arial" w:cs="Arial"/>
          <w:b/>
          <w:sz w:val="24"/>
          <w:szCs w:val="24"/>
        </w:rPr>
      </w:pPr>
      <w:r>
        <w:rPr>
          <w:rFonts w:ascii="Arial" w:hAnsi="Arial" w:cs="Arial"/>
          <w:b/>
          <w:sz w:val="24"/>
          <w:szCs w:val="24"/>
        </w:rPr>
        <w:t>Interpersonal Determinants</w:t>
      </w:r>
    </w:p>
    <w:p w:rsidR="00A50359" w:rsidRDefault="00390619" w:rsidP="00EB766E">
      <w:pPr>
        <w:spacing w:line="480" w:lineRule="auto"/>
        <w:jc w:val="both"/>
        <w:rPr>
          <w:rFonts w:ascii="Arial" w:hAnsi="Arial" w:cs="Arial"/>
          <w:sz w:val="24"/>
          <w:szCs w:val="24"/>
        </w:rPr>
      </w:pPr>
      <w:r>
        <w:rPr>
          <w:rFonts w:ascii="Arial" w:hAnsi="Arial" w:cs="Arial"/>
          <w:sz w:val="24"/>
          <w:szCs w:val="24"/>
        </w:rPr>
        <w:tab/>
        <w:t xml:space="preserve">Multiple interpersonal factors contribute to cleaners’ </w:t>
      </w:r>
      <w:r w:rsidR="00645CA2">
        <w:rPr>
          <w:rFonts w:ascii="Arial" w:hAnsi="Arial" w:cs="Arial"/>
          <w:sz w:val="24"/>
          <w:szCs w:val="24"/>
        </w:rPr>
        <w:t>psychological and physi</w:t>
      </w:r>
      <w:r w:rsidR="00A50359">
        <w:rPr>
          <w:rFonts w:ascii="Arial" w:hAnsi="Arial" w:cs="Arial"/>
          <w:sz w:val="24"/>
          <w:szCs w:val="24"/>
        </w:rPr>
        <w:t>cal health.  Foremost, cleaners who are single parents</w:t>
      </w:r>
      <w:r w:rsidR="00645CA2">
        <w:rPr>
          <w:rFonts w:ascii="Arial" w:hAnsi="Arial" w:cs="Arial"/>
          <w:sz w:val="24"/>
          <w:szCs w:val="24"/>
        </w:rPr>
        <w:t xml:space="preserve"> </w:t>
      </w:r>
      <w:r w:rsidR="00A50359">
        <w:rPr>
          <w:rFonts w:ascii="Arial" w:hAnsi="Arial" w:cs="Arial"/>
          <w:sz w:val="24"/>
          <w:szCs w:val="24"/>
        </w:rPr>
        <w:t>experience</w:t>
      </w:r>
      <w:r w:rsidR="00645CA2">
        <w:rPr>
          <w:rFonts w:ascii="Arial" w:hAnsi="Arial" w:cs="Arial"/>
          <w:sz w:val="24"/>
          <w:szCs w:val="24"/>
        </w:rPr>
        <w:t xml:space="preserve"> increased physical and emotional labor burdens both at work and at home.  At work, rapid</w:t>
      </w:r>
      <w:r w:rsidR="00A50359">
        <w:rPr>
          <w:rFonts w:ascii="Arial" w:hAnsi="Arial" w:cs="Arial"/>
          <w:sz w:val="24"/>
          <w:szCs w:val="24"/>
        </w:rPr>
        <w:t xml:space="preserve"> turnover makes it </w:t>
      </w:r>
      <w:r w:rsidR="00645CA2">
        <w:rPr>
          <w:rFonts w:ascii="Arial" w:hAnsi="Arial" w:cs="Arial"/>
          <w:sz w:val="24"/>
          <w:szCs w:val="24"/>
        </w:rPr>
        <w:t>difficult to establish supportive relationships</w:t>
      </w:r>
      <w:r w:rsidR="00A50359">
        <w:rPr>
          <w:rFonts w:ascii="Arial" w:hAnsi="Arial" w:cs="Arial"/>
          <w:sz w:val="24"/>
          <w:szCs w:val="24"/>
        </w:rPr>
        <w:t>,</w:t>
      </w:r>
      <w:r w:rsidR="00645CA2">
        <w:rPr>
          <w:rFonts w:ascii="Arial" w:hAnsi="Arial" w:cs="Arial"/>
          <w:sz w:val="24"/>
          <w:szCs w:val="24"/>
        </w:rPr>
        <w:t xml:space="preserve"> and m</w:t>
      </w:r>
      <w:r>
        <w:rPr>
          <w:rFonts w:ascii="Arial" w:hAnsi="Arial" w:cs="Arial"/>
          <w:sz w:val="24"/>
          <w:szCs w:val="24"/>
        </w:rPr>
        <w:t>any cleaners operate in isolation without physic</w:t>
      </w:r>
      <w:r w:rsidR="00645CA2">
        <w:rPr>
          <w:rFonts w:ascii="Arial" w:hAnsi="Arial" w:cs="Arial"/>
          <w:sz w:val="24"/>
          <w:szCs w:val="24"/>
        </w:rPr>
        <w:t>al and emotional support</w:t>
      </w:r>
      <w:r>
        <w:rPr>
          <w:rFonts w:ascii="Arial" w:hAnsi="Arial" w:cs="Arial"/>
          <w:sz w:val="24"/>
          <w:szCs w:val="24"/>
        </w:rPr>
        <w:t xml:space="preserve">, increasing </w:t>
      </w:r>
      <w:r w:rsidR="00645CA2">
        <w:rPr>
          <w:rFonts w:ascii="Arial" w:hAnsi="Arial" w:cs="Arial"/>
          <w:sz w:val="24"/>
          <w:szCs w:val="24"/>
        </w:rPr>
        <w:t xml:space="preserve">their </w:t>
      </w:r>
      <w:r>
        <w:rPr>
          <w:rFonts w:ascii="Arial" w:hAnsi="Arial" w:cs="Arial"/>
          <w:sz w:val="24"/>
          <w:szCs w:val="24"/>
        </w:rPr>
        <w:t>ris</w:t>
      </w:r>
      <w:r w:rsidR="00645CA2">
        <w:rPr>
          <w:rFonts w:ascii="Arial" w:hAnsi="Arial" w:cs="Arial"/>
          <w:sz w:val="24"/>
          <w:szCs w:val="24"/>
        </w:rPr>
        <w:t>k of injury and illness</w:t>
      </w:r>
      <w:r>
        <w:rPr>
          <w:rFonts w:ascii="Arial" w:hAnsi="Arial" w:cs="Arial"/>
          <w:sz w:val="24"/>
          <w:szCs w:val="24"/>
        </w:rPr>
        <w:t>.</w:t>
      </w:r>
      <w:proofErr w:type="gramStart"/>
      <w:r w:rsidR="00645CA2">
        <w:rPr>
          <w:rFonts w:ascii="Arial" w:hAnsi="Arial" w:cs="Arial"/>
          <w:sz w:val="24"/>
          <w:szCs w:val="24"/>
          <w:vertAlign w:val="superscript"/>
        </w:rPr>
        <w:t>4</w:t>
      </w:r>
      <w:r>
        <w:rPr>
          <w:rFonts w:ascii="Arial" w:hAnsi="Arial" w:cs="Arial"/>
          <w:sz w:val="24"/>
          <w:szCs w:val="24"/>
        </w:rPr>
        <w:t xml:space="preserve">  </w:t>
      </w:r>
      <w:r w:rsidR="00645CA2">
        <w:rPr>
          <w:rFonts w:ascii="Arial" w:hAnsi="Arial" w:cs="Arial"/>
          <w:sz w:val="24"/>
          <w:szCs w:val="24"/>
        </w:rPr>
        <w:t>At</w:t>
      </w:r>
      <w:proofErr w:type="gramEnd"/>
      <w:r w:rsidR="00645CA2">
        <w:rPr>
          <w:rFonts w:ascii="Arial" w:hAnsi="Arial" w:cs="Arial"/>
          <w:sz w:val="24"/>
          <w:szCs w:val="24"/>
        </w:rPr>
        <w:t xml:space="preserve"> home, l</w:t>
      </w:r>
      <w:r>
        <w:rPr>
          <w:rFonts w:ascii="Arial" w:hAnsi="Arial" w:cs="Arial"/>
          <w:sz w:val="24"/>
          <w:szCs w:val="24"/>
        </w:rPr>
        <w:t>ack of social support</w:t>
      </w:r>
      <w:r w:rsidR="00AF3279">
        <w:rPr>
          <w:rFonts w:ascii="Arial" w:hAnsi="Arial" w:cs="Arial"/>
          <w:sz w:val="24"/>
          <w:szCs w:val="24"/>
        </w:rPr>
        <w:t xml:space="preserve"> amidst the demands of</w:t>
      </w:r>
      <w:r w:rsidR="00A50359">
        <w:rPr>
          <w:rFonts w:ascii="Arial" w:hAnsi="Arial" w:cs="Arial"/>
          <w:sz w:val="24"/>
          <w:szCs w:val="24"/>
        </w:rPr>
        <w:t xml:space="preserve"> childcare impedes upon</w:t>
      </w:r>
      <w:r>
        <w:rPr>
          <w:rFonts w:ascii="Arial" w:hAnsi="Arial" w:cs="Arial"/>
          <w:sz w:val="24"/>
          <w:szCs w:val="24"/>
        </w:rPr>
        <w:t xml:space="preserve"> time to exercise, </w:t>
      </w:r>
      <w:r w:rsidR="00A50359">
        <w:rPr>
          <w:rFonts w:ascii="Arial" w:hAnsi="Arial" w:cs="Arial"/>
          <w:sz w:val="24"/>
          <w:szCs w:val="24"/>
        </w:rPr>
        <w:t xml:space="preserve">socialize, sleep, </w:t>
      </w:r>
      <w:r>
        <w:rPr>
          <w:rFonts w:ascii="Arial" w:hAnsi="Arial" w:cs="Arial"/>
          <w:sz w:val="24"/>
          <w:szCs w:val="24"/>
        </w:rPr>
        <w:t xml:space="preserve">and prepare healthy meals.  </w:t>
      </w:r>
      <w:r w:rsidR="00AF3279">
        <w:rPr>
          <w:rFonts w:ascii="Arial" w:hAnsi="Arial" w:cs="Arial"/>
          <w:sz w:val="24"/>
          <w:szCs w:val="24"/>
        </w:rPr>
        <w:t>Non</w:t>
      </w:r>
      <w:r>
        <w:rPr>
          <w:rFonts w:ascii="Arial" w:hAnsi="Arial" w:cs="Arial"/>
          <w:sz w:val="24"/>
          <w:szCs w:val="24"/>
        </w:rPr>
        <w:t>-</w:t>
      </w:r>
      <w:proofErr w:type="gramStart"/>
      <w:r>
        <w:rPr>
          <w:rFonts w:ascii="Arial" w:hAnsi="Arial" w:cs="Arial"/>
          <w:sz w:val="24"/>
          <w:szCs w:val="24"/>
        </w:rPr>
        <w:t>English speaking</w:t>
      </w:r>
      <w:proofErr w:type="gramEnd"/>
      <w:r>
        <w:rPr>
          <w:rFonts w:ascii="Arial" w:hAnsi="Arial" w:cs="Arial"/>
          <w:sz w:val="24"/>
          <w:szCs w:val="24"/>
        </w:rPr>
        <w:t xml:space="preserve"> cleaners </w:t>
      </w:r>
      <w:r w:rsidR="00AF3279">
        <w:rPr>
          <w:rFonts w:ascii="Arial" w:hAnsi="Arial" w:cs="Arial"/>
          <w:sz w:val="24"/>
          <w:szCs w:val="24"/>
        </w:rPr>
        <w:t xml:space="preserve">face additional barriers to forming social bonds </w:t>
      </w:r>
      <w:r w:rsidR="00A50359">
        <w:rPr>
          <w:rFonts w:ascii="Arial" w:hAnsi="Arial" w:cs="Arial"/>
          <w:sz w:val="24"/>
          <w:szCs w:val="24"/>
        </w:rPr>
        <w:t>and accessing support networks.</w:t>
      </w:r>
    </w:p>
    <w:p w:rsidR="00390619" w:rsidRPr="00390619" w:rsidRDefault="00390619" w:rsidP="00243B1A">
      <w:pPr>
        <w:spacing w:line="480" w:lineRule="auto"/>
        <w:ind w:right="-90"/>
        <w:jc w:val="center"/>
        <w:rPr>
          <w:rFonts w:ascii="Arial" w:hAnsi="Arial" w:cs="Arial"/>
          <w:b/>
          <w:sz w:val="24"/>
          <w:szCs w:val="24"/>
        </w:rPr>
      </w:pPr>
      <w:r>
        <w:rPr>
          <w:rFonts w:ascii="Arial" w:hAnsi="Arial" w:cs="Arial"/>
          <w:b/>
          <w:sz w:val="24"/>
          <w:szCs w:val="24"/>
        </w:rPr>
        <w:t>Interventions</w:t>
      </w:r>
    </w:p>
    <w:p w:rsidR="002E23EA" w:rsidRDefault="00390619" w:rsidP="00EB766E">
      <w:pPr>
        <w:spacing w:line="480" w:lineRule="auto"/>
        <w:ind w:right="-90" w:firstLine="720"/>
        <w:jc w:val="both"/>
        <w:rPr>
          <w:rFonts w:ascii="Arial" w:hAnsi="Arial" w:cs="Arial"/>
          <w:sz w:val="24"/>
          <w:szCs w:val="24"/>
        </w:rPr>
      </w:pPr>
      <w:r>
        <w:rPr>
          <w:rFonts w:ascii="Arial" w:hAnsi="Arial" w:cs="Arial"/>
          <w:sz w:val="24"/>
          <w:szCs w:val="24"/>
        </w:rPr>
        <w:t xml:space="preserve">The </w:t>
      </w:r>
      <w:r w:rsidR="002E23EA">
        <w:rPr>
          <w:rFonts w:ascii="Arial" w:hAnsi="Arial" w:cs="Arial"/>
          <w:sz w:val="24"/>
          <w:szCs w:val="24"/>
        </w:rPr>
        <w:t xml:space="preserve">following represent applicable </w:t>
      </w:r>
      <w:r>
        <w:rPr>
          <w:rFonts w:ascii="Arial" w:hAnsi="Arial" w:cs="Arial"/>
          <w:sz w:val="24"/>
          <w:szCs w:val="24"/>
        </w:rPr>
        <w:t>interventions to effectively prevent, mitigate</w:t>
      </w:r>
      <w:r w:rsidR="002E23EA">
        <w:rPr>
          <w:rFonts w:ascii="Arial" w:hAnsi="Arial" w:cs="Arial"/>
          <w:sz w:val="24"/>
          <w:szCs w:val="24"/>
        </w:rPr>
        <w:t>, and rem</w:t>
      </w:r>
      <w:r>
        <w:rPr>
          <w:rFonts w:ascii="Arial" w:hAnsi="Arial" w:cs="Arial"/>
          <w:sz w:val="24"/>
          <w:szCs w:val="24"/>
        </w:rPr>
        <w:t xml:space="preserve">edy the </w:t>
      </w:r>
      <w:proofErr w:type="gramStart"/>
      <w:r>
        <w:rPr>
          <w:rFonts w:ascii="Arial" w:hAnsi="Arial" w:cs="Arial"/>
          <w:sz w:val="24"/>
          <w:szCs w:val="24"/>
        </w:rPr>
        <w:t>aforementioned</w:t>
      </w:r>
      <w:r w:rsidR="002E23EA">
        <w:rPr>
          <w:rFonts w:ascii="Arial" w:hAnsi="Arial" w:cs="Arial"/>
          <w:sz w:val="24"/>
          <w:szCs w:val="24"/>
        </w:rPr>
        <w:t xml:space="preserve"> </w:t>
      </w:r>
      <w:r w:rsidR="00F85883">
        <w:rPr>
          <w:rFonts w:ascii="Arial" w:hAnsi="Arial" w:cs="Arial"/>
          <w:sz w:val="24"/>
          <w:szCs w:val="24"/>
        </w:rPr>
        <w:t>conditions</w:t>
      </w:r>
      <w:proofErr w:type="gramEnd"/>
      <w:r w:rsidR="00F85883">
        <w:rPr>
          <w:rFonts w:ascii="Arial" w:hAnsi="Arial" w:cs="Arial"/>
          <w:sz w:val="24"/>
          <w:szCs w:val="24"/>
        </w:rPr>
        <w:t xml:space="preserve"> to which cleaners are at risk</w:t>
      </w:r>
      <w:r w:rsidR="00AF3279">
        <w:rPr>
          <w:rFonts w:ascii="Arial" w:hAnsi="Arial" w:cs="Arial"/>
          <w:sz w:val="24"/>
          <w:szCs w:val="24"/>
        </w:rPr>
        <w:t>.</w:t>
      </w:r>
      <w:r w:rsidR="002E23EA">
        <w:rPr>
          <w:rFonts w:ascii="Arial" w:hAnsi="Arial" w:cs="Arial"/>
          <w:sz w:val="24"/>
          <w:szCs w:val="24"/>
        </w:rPr>
        <w:t xml:space="preserve"> </w:t>
      </w:r>
      <w:r w:rsidR="00AF3279">
        <w:rPr>
          <w:rFonts w:ascii="Arial" w:hAnsi="Arial" w:cs="Arial"/>
          <w:sz w:val="24"/>
          <w:szCs w:val="24"/>
        </w:rPr>
        <w:t xml:space="preserve"> Emphasis on promoting socializatio</w:t>
      </w:r>
      <w:r w:rsidR="0048123D">
        <w:rPr>
          <w:rFonts w:ascii="Arial" w:hAnsi="Arial" w:cs="Arial"/>
          <w:sz w:val="24"/>
          <w:szCs w:val="24"/>
        </w:rPr>
        <w:t xml:space="preserve">n and relationship building </w:t>
      </w:r>
      <w:r w:rsidR="00AF3279">
        <w:rPr>
          <w:rFonts w:ascii="Arial" w:hAnsi="Arial" w:cs="Arial"/>
          <w:sz w:val="24"/>
          <w:szCs w:val="24"/>
        </w:rPr>
        <w:t xml:space="preserve">is key to ensuring interventions influence both individual and interpersonal </w:t>
      </w:r>
      <w:r w:rsidR="00F85883">
        <w:rPr>
          <w:rFonts w:ascii="Arial" w:hAnsi="Arial" w:cs="Arial"/>
          <w:sz w:val="24"/>
          <w:szCs w:val="24"/>
        </w:rPr>
        <w:t xml:space="preserve">health behavior </w:t>
      </w:r>
      <w:r w:rsidR="00AF3279">
        <w:rPr>
          <w:rFonts w:ascii="Arial" w:hAnsi="Arial" w:cs="Arial"/>
          <w:sz w:val="24"/>
          <w:szCs w:val="24"/>
        </w:rPr>
        <w:t>determinants s</w:t>
      </w:r>
      <w:r w:rsidR="00F85883">
        <w:rPr>
          <w:rFonts w:ascii="Arial" w:hAnsi="Arial" w:cs="Arial"/>
          <w:sz w:val="24"/>
          <w:szCs w:val="24"/>
        </w:rPr>
        <w:t>ynergistically</w:t>
      </w:r>
      <w:r w:rsidR="00AF3279">
        <w:rPr>
          <w:rFonts w:ascii="Arial" w:hAnsi="Arial" w:cs="Arial"/>
          <w:sz w:val="24"/>
          <w:szCs w:val="24"/>
        </w:rPr>
        <w:t>.</w:t>
      </w:r>
    </w:p>
    <w:p w:rsidR="00390619" w:rsidRDefault="00390619" w:rsidP="00EB766E">
      <w:pPr>
        <w:spacing w:line="480" w:lineRule="auto"/>
        <w:ind w:right="-90" w:firstLine="720"/>
        <w:jc w:val="both"/>
        <w:rPr>
          <w:rFonts w:ascii="Arial" w:hAnsi="Arial" w:cs="Arial"/>
          <w:sz w:val="24"/>
          <w:szCs w:val="24"/>
        </w:rPr>
      </w:pPr>
      <w:r>
        <w:rPr>
          <w:rFonts w:ascii="Arial" w:hAnsi="Arial" w:cs="Arial"/>
          <w:sz w:val="24"/>
          <w:szCs w:val="24"/>
          <w:u w:val="single"/>
        </w:rPr>
        <w:t>Ergonomics</w:t>
      </w:r>
      <w:r w:rsidRPr="00390619">
        <w:rPr>
          <w:rFonts w:ascii="Arial" w:hAnsi="Arial" w:cs="Arial"/>
          <w:sz w:val="24"/>
          <w:szCs w:val="24"/>
        </w:rPr>
        <w:t xml:space="preserve">: </w:t>
      </w:r>
      <w:r w:rsidR="00EA56EC">
        <w:rPr>
          <w:rFonts w:ascii="Arial" w:hAnsi="Arial" w:cs="Arial"/>
          <w:sz w:val="24"/>
          <w:szCs w:val="24"/>
        </w:rPr>
        <w:t>E</w:t>
      </w:r>
      <w:r>
        <w:rPr>
          <w:rFonts w:ascii="Arial" w:hAnsi="Arial" w:cs="Arial"/>
          <w:sz w:val="24"/>
          <w:szCs w:val="24"/>
        </w:rPr>
        <w:t>ducation and training</w:t>
      </w:r>
      <w:r w:rsidR="0048123D">
        <w:rPr>
          <w:rFonts w:ascii="Arial" w:hAnsi="Arial" w:cs="Arial"/>
          <w:sz w:val="24"/>
          <w:szCs w:val="24"/>
        </w:rPr>
        <w:t xml:space="preserve"> on healthy posture and </w:t>
      </w:r>
      <w:r w:rsidR="00EA56EC">
        <w:rPr>
          <w:rFonts w:ascii="Arial" w:hAnsi="Arial" w:cs="Arial"/>
          <w:sz w:val="24"/>
          <w:szCs w:val="24"/>
        </w:rPr>
        <w:t>body mechanics during occ</w:t>
      </w:r>
      <w:r w:rsidR="0048123D">
        <w:rPr>
          <w:rFonts w:ascii="Arial" w:hAnsi="Arial" w:cs="Arial"/>
          <w:sz w:val="24"/>
          <w:szCs w:val="24"/>
        </w:rPr>
        <w:t xml:space="preserve">upational activities </w:t>
      </w:r>
      <w:r w:rsidR="00EA56EC">
        <w:rPr>
          <w:rFonts w:ascii="Arial" w:hAnsi="Arial" w:cs="Arial"/>
          <w:sz w:val="24"/>
          <w:szCs w:val="24"/>
        </w:rPr>
        <w:t>significant</w:t>
      </w:r>
      <w:r w:rsidR="0048123D">
        <w:rPr>
          <w:rFonts w:ascii="Arial" w:hAnsi="Arial" w:cs="Arial"/>
          <w:sz w:val="24"/>
          <w:szCs w:val="24"/>
        </w:rPr>
        <w:t>ly improves</w:t>
      </w:r>
      <w:r w:rsidR="00EA56EC">
        <w:rPr>
          <w:rFonts w:ascii="Arial" w:hAnsi="Arial" w:cs="Arial"/>
          <w:sz w:val="24"/>
          <w:szCs w:val="24"/>
        </w:rPr>
        <w:t xml:space="preserve"> self-reported pain and/or discomfort for up to </w:t>
      </w:r>
      <w:r w:rsidR="00EA56EC">
        <w:rPr>
          <w:rFonts w:ascii="Arial" w:hAnsi="Arial" w:cs="Arial"/>
          <w:sz w:val="24"/>
          <w:szCs w:val="24"/>
        </w:rPr>
        <w:lastRenderedPageBreak/>
        <w:t>three months.  Education includes basic anatomy and physiology to form individual understandi</w:t>
      </w:r>
      <w:r w:rsidR="0048123D">
        <w:rPr>
          <w:rFonts w:ascii="Arial" w:hAnsi="Arial" w:cs="Arial"/>
          <w:sz w:val="24"/>
          <w:szCs w:val="24"/>
        </w:rPr>
        <w:t>ng of ergonomic principles</w:t>
      </w:r>
      <w:r w:rsidR="00EA56EC">
        <w:rPr>
          <w:rFonts w:ascii="Arial" w:hAnsi="Arial" w:cs="Arial"/>
          <w:sz w:val="24"/>
          <w:szCs w:val="24"/>
        </w:rPr>
        <w:t>.  Training includes practice of lifting techniques and exercise to oppose poor p</w:t>
      </w:r>
      <w:r w:rsidR="0048123D">
        <w:rPr>
          <w:rFonts w:ascii="Arial" w:hAnsi="Arial" w:cs="Arial"/>
          <w:sz w:val="24"/>
          <w:szCs w:val="24"/>
        </w:rPr>
        <w:t>osture.  Additionally,</w:t>
      </w:r>
      <w:r w:rsidR="00EA56EC">
        <w:rPr>
          <w:rFonts w:ascii="Arial" w:hAnsi="Arial" w:cs="Arial"/>
          <w:sz w:val="24"/>
          <w:szCs w:val="24"/>
        </w:rPr>
        <w:t xml:space="preserve"> training</w:t>
      </w:r>
      <w:r w:rsidR="0048123D">
        <w:rPr>
          <w:rFonts w:ascii="Arial" w:hAnsi="Arial" w:cs="Arial"/>
          <w:sz w:val="24"/>
          <w:szCs w:val="24"/>
        </w:rPr>
        <w:t xml:space="preserve"> dispersed over three consecutive days</w:t>
      </w:r>
      <w:r w:rsidR="00EA56EC">
        <w:rPr>
          <w:rFonts w:ascii="Arial" w:hAnsi="Arial" w:cs="Arial"/>
          <w:sz w:val="24"/>
          <w:szCs w:val="24"/>
        </w:rPr>
        <w:t xml:space="preserve"> in one-hour increments ma</w:t>
      </w:r>
      <w:r w:rsidR="0048123D">
        <w:rPr>
          <w:rFonts w:ascii="Arial" w:hAnsi="Arial" w:cs="Arial"/>
          <w:sz w:val="24"/>
          <w:szCs w:val="24"/>
        </w:rPr>
        <w:t xml:space="preserve">ximizes </w:t>
      </w:r>
      <w:r w:rsidR="00EA56EC">
        <w:rPr>
          <w:rFonts w:ascii="Arial" w:hAnsi="Arial" w:cs="Arial"/>
          <w:sz w:val="24"/>
          <w:szCs w:val="24"/>
        </w:rPr>
        <w:t>improvement sustainment.</w:t>
      </w:r>
      <w:r w:rsidR="00EA56EC">
        <w:rPr>
          <w:rFonts w:ascii="Arial" w:hAnsi="Arial" w:cs="Arial"/>
          <w:sz w:val="24"/>
          <w:szCs w:val="24"/>
          <w:vertAlign w:val="superscript"/>
        </w:rPr>
        <w:t>5</w:t>
      </w:r>
      <w:r w:rsidR="00EA56EC">
        <w:rPr>
          <w:rFonts w:ascii="Arial" w:hAnsi="Arial" w:cs="Arial"/>
          <w:sz w:val="24"/>
          <w:szCs w:val="24"/>
        </w:rPr>
        <w:t xml:space="preserve">  </w:t>
      </w:r>
    </w:p>
    <w:p w:rsidR="00390619" w:rsidRPr="00FA3A86" w:rsidRDefault="00390619" w:rsidP="00EB766E">
      <w:pPr>
        <w:spacing w:line="480" w:lineRule="auto"/>
        <w:ind w:right="-90" w:firstLine="720"/>
        <w:jc w:val="both"/>
        <w:rPr>
          <w:rFonts w:ascii="Arial" w:hAnsi="Arial" w:cs="Arial"/>
          <w:sz w:val="24"/>
          <w:szCs w:val="24"/>
        </w:rPr>
      </w:pPr>
      <w:r w:rsidRPr="00541021">
        <w:rPr>
          <w:rFonts w:ascii="Arial" w:hAnsi="Arial" w:cs="Arial"/>
          <w:sz w:val="24"/>
          <w:szCs w:val="24"/>
          <w:u w:val="single"/>
        </w:rPr>
        <w:t>Exercise</w:t>
      </w:r>
      <w:r w:rsidR="001651D2">
        <w:rPr>
          <w:rFonts w:ascii="Arial" w:hAnsi="Arial" w:cs="Arial"/>
          <w:sz w:val="24"/>
          <w:szCs w:val="24"/>
          <w:u w:val="single"/>
        </w:rPr>
        <w:t xml:space="preserve"> and Physical Activity</w:t>
      </w:r>
      <w:r>
        <w:rPr>
          <w:rFonts w:ascii="Arial" w:hAnsi="Arial" w:cs="Arial"/>
          <w:sz w:val="24"/>
          <w:szCs w:val="24"/>
        </w:rPr>
        <w:t>:</w:t>
      </w:r>
      <w:r w:rsidR="001651D2">
        <w:rPr>
          <w:rFonts w:ascii="Arial" w:hAnsi="Arial" w:cs="Arial"/>
          <w:sz w:val="24"/>
          <w:szCs w:val="24"/>
        </w:rPr>
        <w:t xml:space="preserve">  </w:t>
      </w:r>
      <w:r w:rsidR="00FA3A86">
        <w:rPr>
          <w:rFonts w:ascii="Arial" w:hAnsi="Arial" w:cs="Arial"/>
          <w:sz w:val="24"/>
          <w:szCs w:val="24"/>
        </w:rPr>
        <w:t>I</w:t>
      </w:r>
      <w:r w:rsidR="001651D2">
        <w:rPr>
          <w:rFonts w:ascii="Arial" w:hAnsi="Arial" w:cs="Arial"/>
          <w:sz w:val="24"/>
          <w:szCs w:val="24"/>
        </w:rPr>
        <w:t>ncreasing daily steps and stai</w:t>
      </w:r>
      <w:r w:rsidR="0048123D">
        <w:rPr>
          <w:rFonts w:ascii="Arial" w:hAnsi="Arial" w:cs="Arial"/>
          <w:sz w:val="24"/>
          <w:szCs w:val="24"/>
        </w:rPr>
        <w:t xml:space="preserve">r climbing at work </w:t>
      </w:r>
      <w:r w:rsidR="001651D2">
        <w:rPr>
          <w:rFonts w:ascii="Arial" w:hAnsi="Arial" w:cs="Arial"/>
          <w:sz w:val="24"/>
          <w:szCs w:val="24"/>
        </w:rPr>
        <w:t>effectively enhances exercise tolerance, cardiovascular fitness,</w:t>
      </w:r>
      <w:r w:rsidR="00393EE5">
        <w:rPr>
          <w:rFonts w:ascii="Arial" w:hAnsi="Arial" w:cs="Arial"/>
          <w:sz w:val="24"/>
          <w:szCs w:val="24"/>
        </w:rPr>
        <w:t xml:space="preserve"> joint mobility, </w:t>
      </w:r>
      <w:r w:rsidR="00FA3A86">
        <w:rPr>
          <w:rFonts w:ascii="Arial" w:hAnsi="Arial" w:cs="Arial"/>
          <w:sz w:val="24"/>
          <w:szCs w:val="24"/>
        </w:rPr>
        <w:t>sleep quality,</w:t>
      </w:r>
      <w:r w:rsidR="00393EE5">
        <w:rPr>
          <w:rFonts w:ascii="Arial" w:hAnsi="Arial" w:cs="Arial"/>
          <w:sz w:val="24"/>
          <w:szCs w:val="24"/>
        </w:rPr>
        <w:t xml:space="preserve"> and body mass composition,</w:t>
      </w:r>
      <w:r w:rsidR="00FA3A86">
        <w:rPr>
          <w:rFonts w:ascii="Arial" w:hAnsi="Arial" w:cs="Arial"/>
          <w:sz w:val="24"/>
          <w:szCs w:val="24"/>
        </w:rPr>
        <w:t xml:space="preserve"> as well as </w:t>
      </w:r>
      <w:r w:rsidR="00B615F7">
        <w:rPr>
          <w:rFonts w:ascii="Arial" w:hAnsi="Arial" w:cs="Arial"/>
          <w:sz w:val="24"/>
          <w:szCs w:val="24"/>
        </w:rPr>
        <w:t>decreases blood pres</w:t>
      </w:r>
      <w:r w:rsidR="00FA3A86">
        <w:rPr>
          <w:rFonts w:ascii="Arial" w:hAnsi="Arial" w:cs="Arial"/>
          <w:sz w:val="24"/>
          <w:szCs w:val="24"/>
        </w:rPr>
        <w:t>sure and</w:t>
      </w:r>
      <w:r w:rsidR="00B615F7">
        <w:rPr>
          <w:rFonts w:ascii="Arial" w:hAnsi="Arial" w:cs="Arial"/>
          <w:sz w:val="24"/>
          <w:szCs w:val="24"/>
        </w:rPr>
        <w:t xml:space="preserve"> low density l</w:t>
      </w:r>
      <w:r w:rsidR="00FA3A86">
        <w:rPr>
          <w:rFonts w:ascii="Arial" w:hAnsi="Arial" w:cs="Arial"/>
          <w:sz w:val="24"/>
          <w:szCs w:val="24"/>
        </w:rPr>
        <w:t>ipoprotein (LDL) concentration</w:t>
      </w:r>
      <w:r w:rsidR="001651D2">
        <w:rPr>
          <w:rFonts w:ascii="Arial" w:hAnsi="Arial" w:cs="Arial"/>
          <w:sz w:val="24"/>
          <w:szCs w:val="24"/>
        </w:rPr>
        <w:t>.</w:t>
      </w:r>
      <w:r w:rsidR="001651D2">
        <w:rPr>
          <w:rFonts w:ascii="Arial" w:hAnsi="Arial" w:cs="Arial"/>
          <w:sz w:val="24"/>
          <w:szCs w:val="24"/>
          <w:vertAlign w:val="superscript"/>
        </w:rPr>
        <w:t>6,7</w:t>
      </w:r>
      <w:r w:rsidR="001651D2">
        <w:rPr>
          <w:rFonts w:ascii="Arial" w:hAnsi="Arial" w:cs="Arial"/>
          <w:sz w:val="24"/>
          <w:szCs w:val="24"/>
        </w:rPr>
        <w:t xml:space="preserve">  Progression involves </w:t>
      </w:r>
      <w:r w:rsidR="00B615F7">
        <w:rPr>
          <w:rFonts w:ascii="Arial" w:hAnsi="Arial" w:cs="Arial"/>
          <w:sz w:val="24"/>
          <w:szCs w:val="24"/>
        </w:rPr>
        <w:t>increasing daily steps by 500 steps each week, until a 10,000 step goal is attained.</w:t>
      </w:r>
      <w:r w:rsidR="00B615F7">
        <w:rPr>
          <w:rFonts w:ascii="Arial" w:hAnsi="Arial" w:cs="Arial"/>
          <w:sz w:val="24"/>
          <w:szCs w:val="24"/>
          <w:vertAlign w:val="superscript"/>
        </w:rPr>
        <w:t>7</w:t>
      </w:r>
      <w:r w:rsidR="00B615F7">
        <w:rPr>
          <w:rFonts w:ascii="Arial" w:hAnsi="Arial" w:cs="Arial"/>
          <w:sz w:val="24"/>
          <w:szCs w:val="24"/>
        </w:rPr>
        <w:t xml:space="preserve"> </w:t>
      </w:r>
      <w:r w:rsidR="009F2F10">
        <w:rPr>
          <w:rFonts w:ascii="Arial" w:hAnsi="Arial" w:cs="Arial"/>
          <w:sz w:val="24"/>
          <w:szCs w:val="24"/>
        </w:rPr>
        <w:t xml:space="preserve"> </w:t>
      </w:r>
      <w:r w:rsidR="00B615F7">
        <w:rPr>
          <w:rFonts w:ascii="Arial" w:hAnsi="Arial" w:cs="Arial"/>
          <w:sz w:val="24"/>
          <w:szCs w:val="24"/>
        </w:rPr>
        <w:t>Instruction on strategies to increase steps (i.e. parking further from door), increase s</w:t>
      </w:r>
      <w:r w:rsidR="0048123D">
        <w:rPr>
          <w:rFonts w:ascii="Arial" w:hAnsi="Arial" w:cs="Arial"/>
          <w:sz w:val="24"/>
          <w:szCs w:val="24"/>
        </w:rPr>
        <w:t>ocial support (i.e.</w:t>
      </w:r>
      <w:r w:rsidR="00B615F7">
        <w:rPr>
          <w:rFonts w:ascii="Arial" w:hAnsi="Arial" w:cs="Arial"/>
          <w:sz w:val="24"/>
          <w:szCs w:val="24"/>
        </w:rPr>
        <w:t xml:space="preserve"> wa</w:t>
      </w:r>
      <w:r w:rsidR="0048123D">
        <w:rPr>
          <w:rFonts w:ascii="Arial" w:hAnsi="Arial" w:cs="Arial"/>
          <w:sz w:val="24"/>
          <w:szCs w:val="24"/>
        </w:rPr>
        <w:t xml:space="preserve">lk with co-workers during </w:t>
      </w:r>
      <w:r w:rsidR="00B615F7">
        <w:rPr>
          <w:rFonts w:ascii="Arial" w:hAnsi="Arial" w:cs="Arial"/>
          <w:sz w:val="24"/>
          <w:szCs w:val="24"/>
        </w:rPr>
        <w:t>break), and overcome barriers (i.e. take children on walk after work if childcare is unavailable) increases</w:t>
      </w:r>
      <w:r w:rsidR="009F2F10">
        <w:rPr>
          <w:rFonts w:ascii="Arial" w:hAnsi="Arial" w:cs="Arial"/>
          <w:sz w:val="24"/>
          <w:szCs w:val="24"/>
        </w:rPr>
        <w:t xml:space="preserve"> carry</w:t>
      </w:r>
      <w:r w:rsidR="00B615F7">
        <w:rPr>
          <w:rFonts w:ascii="Arial" w:hAnsi="Arial" w:cs="Arial"/>
          <w:sz w:val="24"/>
          <w:szCs w:val="24"/>
        </w:rPr>
        <w:t>over from workday physical activity to non-workday physical activity and results in maximized physical activity improvements.</w:t>
      </w:r>
      <w:r w:rsidR="00B615F7">
        <w:rPr>
          <w:rFonts w:ascii="Arial" w:hAnsi="Arial" w:cs="Arial"/>
          <w:sz w:val="24"/>
          <w:szCs w:val="24"/>
          <w:vertAlign w:val="superscript"/>
        </w:rPr>
        <w:t>7</w:t>
      </w:r>
    </w:p>
    <w:p w:rsidR="009F2F10" w:rsidRPr="009F2F10" w:rsidRDefault="00390619" w:rsidP="00EB766E">
      <w:pPr>
        <w:spacing w:line="480" w:lineRule="auto"/>
        <w:ind w:right="-90" w:firstLine="720"/>
        <w:jc w:val="both"/>
        <w:rPr>
          <w:rFonts w:ascii="Arial" w:hAnsi="Arial" w:cs="Arial"/>
          <w:sz w:val="24"/>
          <w:szCs w:val="24"/>
        </w:rPr>
      </w:pPr>
      <w:r w:rsidRPr="00541021">
        <w:rPr>
          <w:rFonts w:ascii="Arial" w:hAnsi="Arial" w:cs="Arial"/>
          <w:sz w:val="24"/>
          <w:szCs w:val="24"/>
          <w:u w:val="single"/>
        </w:rPr>
        <w:t>Nutrition</w:t>
      </w:r>
      <w:r>
        <w:rPr>
          <w:rFonts w:ascii="Arial" w:hAnsi="Arial" w:cs="Arial"/>
          <w:sz w:val="24"/>
          <w:szCs w:val="24"/>
        </w:rPr>
        <w:t xml:space="preserve">: </w:t>
      </w:r>
      <w:r w:rsidR="009F2F10">
        <w:rPr>
          <w:rFonts w:ascii="Arial" w:hAnsi="Arial" w:cs="Arial"/>
          <w:sz w:val="24"/>
          <w:szCs w:val="24"/>
        </w:rPr>
        <w:t>The Dietary Approaches to Stop Hypertension (DASH) protocol effectively reduce</w:t>
      </w:r>
      <w:r w:rsidR="00DE6422">
        <w:rPr>
          <w:rFonts w:ascii="Arial" w:hAnsi="Arial" w:cs="Arial"/>
          <w:sz w:val="24"/>
          <w:szCs w:val="24"/>
        </w:rPr>
        <w:t>s body mass index (BMI)</w:t>
      </w:r>
      <w:r w:rsidR="009F2F10">
        <w:rPr>
          <w:rFonts w:ascii="Arial" w:hAnsi="Arial" w:cs="Arial"/>
          <w:sz w:val="24"/>
          <w:szCs w:val="24"/>
        </w:rPr>
        <w:t xml:space="preserve"> for up to two years in cleaners, with greatest success ensured by weekly 30-minute health check-ins.</w:t>
      </w:r>
      <w:r w:rsidR="009F2F10">
        <w:rPr>
          <w:rFonts w:ascii="Arial" w:hAnsi="Arial" w:cs="Arial"/>
          <w:sz w:val="24"/>
          <w:szCs w:val="24"/>
          <w:vertAlign w:val="superscript"/>
        </w:rPr>
        <w:t xml:space="preserve"> </w:t>
      </w:r>
      <w:r w:rsidR="009F2F10">
        <w:rPr>
          <w:rFonts w:ascii="Arial" w:hAnsi="Arial" w:cs="Arial"/>
          <w:sz w:val="24"/>
          <w:szCs w:val="24"/>
        </w:rPr>
        <w:t xml:space="preserve"> Initial education and weekly check-ins</w:t>
      </w:r>
      <w:r w:rsidR="00DE6422">
        <w:rPr>
          <w:rFonts w:ascii="Arial" w:hAnsi="Arial" w:cs="Arial"/>
          <w:sz w:val="24"/>
          <w:szCs w:val="24"/>
        </w:rPr>
        <w:t xml:space="preserve"> also</w:t>
      </w:r>
      <w:r w:rsidR="009F2F10">
        <w:rPr>
          <w:rFonts w:ascii="Arial" w:hAnsi="Arial" w:cs="Arial"/>
          <w:sz w:val="24"/>
          <w:szCs w:val="24"/>
        </w:rPr>
        <w:t xml:space="preserve"> provide opportunities for social collaboration toward im</w:t>
      </w:r>
      <w:r w:rsidR="0048123D">
        <w:rPr>
          <w:rFonts w:ascii="Arial" w:hAnsi="Arial" w:cs="Arial"/>
          <w:sz w:val="24"/>
          <w:szCs w:val="24"/>
        </w:rPr>
        <w:t>proved</w:t>
      </w:r>
      <w:r w:rsidR="00DE6422">
        <w:rPr>
          <w:rFonts w:ascii="Arial" w:hAnsi="Arial" w:cs="Arial"/>
          <w:sz w:val="24"/>
          <w:szCs w:val="24"/>
        </w:rPr>
        <w:t xml:space="preserve"> </w:t>
      </w:r>
      <w:r w:rsidR="009F2F10">
        <w:rPr>
          <w:rFonts w:ascii="Arial" w:hAnsi="Arial" w:cs="Arial"/>
          <w:sz w:val="24"/>
          <w:szCs w:val="24"/>
        </w:rPr>
        <w:t>he</w:t>
      </w:r>
      <w:r w:rsidR="00DE6422">
        <w:rPr>
          <w:rFonts w:ascii="Arial" w:hAnsi="Arial" w:cs="Arial"/>
          <w:sz w:val="24"/>
          <w:szCs w:val="24"/>
        </w:rPr>
        <w:t>alth behaviors, and e</w:t>
      </w:r>
      <w:r w:rsidR="009F2F10">
        <w:rPr>
          <w:rFonts w:ascii="Arial" w:hAnsi="Arial" w:cs="Arial"/>
          <w:sz w:val="24"/>
          <w:szCs w:val="24"/>
        </w:rPr>
        <w:t xml:space="preserve">xtra weekly weight management groups </w:t>
      </w:r>
      <w:r w:rsidR="00DE6422">
        <w:rPr>
          <w:rFonts w:ascii="Arial" w:hAnsi="Arial" w:cs="Arial"/>
          <w:sz w:val="24"/>
          <w:szCs w:val="24"/>
        </w:rPr>
        <w:t>especially benefit obese cleaners in attaining goal BMI.</w:t>
      </w:r>
      <w:r w:rsidR="00DE6422">
        <w:rPr>
          <w:rFonts w:ascii="Arial" w:hAnsi="Arial" w:cs="Arial"/>
          <w:sz w:val="24"/>
          <w:szCs w:val="24"/>
          <w:vertAlign w:val="superscript"/>
        </w:rPr>
        <w:t>8</w:t>
      </w:r>
      <w:r w:rsidR="009F2F10">
        <w:rPr>
          <w:rFonts w:ascii="Arial" w:hAnsi="Arial" w:cs="Arial"/>
          <w:sz w:val="24"/>
          <w:szCs w:val="24"/>
        </w:rPr>
        <w:t xml:space="preserve">  </w:t>
      </w:r>
    </w:p>
    <w:p w:rsidR="00FA3A86" w:rsidRDefault="00390619" w:rsidP="00EB766E">
      <w:pPr>
        <w:spacing w:line="480" w:lineRule="auto"/>
        <w:ind w:right="-90" w:firstLine="720"/>
        <w:jc w:val="both"/>
        <w:rPr>
          <w:rFonts w:ascii="Arial" w:hAnsi="Arial" w:cs="Arial"/>
          <w:sz w:val="24"/>
          <w:szCs w:val="24"/>
        </w:rPr>
      </w:pPr>
      <w:r w:rsidRPr="00541021">
        <w:rPr>
          <w:rFonts w:ascii="Arial" w:hAnsi="Arial" w:cs="Arial"/>
          <w:sz w:val="24"/>
          <w:szCs w:val="24"/>
          <w:u w:val="single"/>
        </w:rPr>
        <w:t>Sleep</w:t>
      </w:r>
      <w:r>
        <w:rPr>
          <w:rFonts w:ascii="Arial" w:hAnsi="Arial" w:cs="Arial"/>
          <w:sz w:val="24"/>
          <w:szCs w:val="24"/>
        </w:rPr>
        <w:t xml:space="preserve">: </w:t>
      </w:r>
      <w:r w:rsidR="0048123D">
        <w:rPr>
          <w:rFonts w:ascii="Arial" w:hAnsi="Arial" w:cs="Arial"/>
          <w:sz w:val="24"/>
          <w:szCs w:val="24"/>
        </w:rPr>
        <w:t xml:space="preserve"> Education and </w:t>
      </w:r>
      <w:r w:rsidR="003428A8">
        <w:rPr>
          <w:rFonts w:ascii="Arial" w:hAnsi="Arial" w:cs="Arial"/>
          <w:sz w:val="24"/>
          <w:szCs w:val="24"/>
        </w:rPr>
        <w:t xml:space="preserve">coaching on </w:t>
      </w:r>
      <w:r w:rsidR="0048123D">
        <w:rPr>
          <w:rFonts w:ascii="Arial" w:hAnsi="Arial" w:cs="Arial"/>
          <w:sz w:val="24"/>
          <w:szCs w:val="24"/>
        </w:rPr>
        <w:t xml:space="preserve">sleep hygiene improve the quantity (7-9 hours) of quality sleep necessary for optimal health, including tissue healing, pain modulation, and cardiovascular function.  The </w:t>
      </w:r>
      <w:r w:rsidR="003428A8">
        <w:rPr>
          <w:rFonts w:ascii="Arial" w:hAnsi="Arial" w:cs="Arial"/>
          <w:sz w:val="24"/>
          <w:szCs w:val="24"/>
        </w:rPr>
        <w:t>pil</w:t>
      </w:r>
      <w:r w:rsidR="0048123D">
        <w:rPr>
          <w:rFonts w:ascii="Arial" w:hAnsi="Arial" w:cs="Arial"/>
          <w:sz w:val="24"/>
          <w:szCs w:val="24"/>
        </w:rPr>
        <w:t>lars of sleep hygiene are</w:t>
      </w:r>
      <w:r w:rsidR="003428A8">
        <w:rPr>
          <w:rFonts w:ascii="Arial" w:hAnsi="Arial" w:cs="Arial"/>
          <w:sz w:val="24"/>
          <w:szCs w:val="24"/>
        </w:rPr>
        <w:t xml:space="preserve">: (1) going to bed and waking up at the same time every day; (2) reserving the bed for only sleep and sexual activity; (3) </w:t>
      </w:r>
      <w:r w:rsidR="003428A8">
        <w:rPr>
          <w:rFonts w:ascii="Arial" w:hAnsi="Arial" w:cs="Arial"/>
          <w:sz w:val="24"/>
          <w:szCs w:val="24"/>
        </w:rPr>
        <w:lastRenderedPageBreak/>
        <w:t xml:space="preserve">leaving the bed if unable to fall asleep in 15 minutes; (4) avoiding stimulants and stimulating activities before sleep; </w:t>
      </w:r>
      <w:r w:rsidR="00FA3A86">
        <w:rPr>
          <w:rFonts w:ascii="Arial" w:hAnsi="Arial" w:cs="Arial"/>
          <w:sz w:val="24"/>
          <w:szCs w:val="24"/>
        </w:rPr>
        <w:t xml:space="preserve">and (5) </w:t>
      </w:r>
      <w:r w:rsidR="003428A8">
        <w:rPr>
          <w:rFonts w:ascii="Arial" w:hAnsi="Arial" w:cs="Arial"/>
          <w:sz w:val="24"/>
          <w:szCs w:val="24"/>
        </w:rPr>
        <w:t xml:space="preserve">developing a relaxing bedtime routine such as taking a warm bath, reading a paper book, </w:t>
      </w:r>
      <w:r w:rsidR="00130434">
        <w:rPr>
          <w:rFonts w:ascii="Arial" w:hAnsi="Arial" w:cs="Arial"/>
          <w:sz w:val="24"/>
          <w:szCs w:val="24"/>
        </w:rPr>
        <w:t xml:space="preserve">stretching, and/or </w:t>
      </w:r>
      <w:r w:rsidR="003428A8">
        <w:rPr>
          <w:rFonts w:ascii="Arial" w:hAnsi="Arial" w:cs="Arial"/>
          <w:sz w:val="24"/>
          <w:szCs w:val="24"/>
        </w:rPr>
        <w:t>meditating</w:t>
      </w:r>
      <w:r w:rsidR="00FA3A86">
        <w:rPr>
          <w:rFonts w:ascii="Arial" w:hAnsi="Arial" w:cs="Arial"/>
          <w:sz w:val="24"/>
          <w:szCs w:val="24"/>
        </w:rPr>
        <w:t xml:space="preserve">.  </w:t>
      </w:r>
      <w:r w:rsidR="00992128">
        <w:rPr>
          <w:rFonts w:ascii="Arial" w:hAnsi="Arial" w:cs="Arial"/>
          <w:sz w:val="24"/>
          <w:szCs w:val="24"/>
        </w:rPr>
        <w:t>These latter</w:t>
      </w:r>
      <w:r w:rsidR="00DE6422">
        <w:rPr>
          <w:rFonts w:ascii="Arial" w:hAnsi="Arial" w:cs="Arial"/>
          <w:sz w:val="24"/>
          <w:szCs w:val="24"/>
        </w:rPr>
        <w:t xml:space="preserve"> techniques may be capitalized on during waking hours to initiate parasympathetic response, reduce cortisol levels, limit oxidative stress, and lower blood pressure</w:t>
      </w:r>
      <w:r w:rsidR="00130434">
        <w:rPr>
          <w:rFonts w:ascii="Arial" w:hAnsi="Arial" w:cs="Arial"/>
          <w:sz w:val="24"/>
          <w:szCs w:val="24"/>
        </w:rPr>
        <w:t xml:space="preserve"> as well</w:t>
      </w:r>
      <w:r w:rsidR="00DE6422">
        <w:rPr>
          <w:rFonts w:ascii="Arial" w:hAnsi="Arial" w:cs="Arial"/>
          <w:sz w:val="24"/>
          <w:szCs w:val="24"/>
        </w:rPr>
        <w:t>.</w:t>
      </w:r>
      <w:r w:rsidR="003428A8">
        <w:rPr>
          <w:rFonts w:ascii="Arial" w:hAnsi="Arial" w:cs="Arial"/>
          <w:sz w:val="24"/>
          <w:szCs w:val="24"/>
          <w:vertAlign w:val="superscript"/>
        </w:rPr>
        <w:t>9</w:t>
      </w:r>
      <w:r w:rsidR="00DE6422">
        <w:rPr>
          <w:rFonts w:ascii="Arial" w:hAnsi="Arial" w:cs="Arial"/>
          <w:sz w:val="24"/>
          <w:szCs w:val="24"/>
        </w:rPr>
        <w:t xml:space="preserve"> </w:t>
      </w:r>
    </w:p>
    <w:p w:rsidR="00FA3A86" w:rsidRPr="00FA3A86" w:rsidRDefault="00FA3A86" w:rsidP="00EB766E">
      <w:pPr>
        <w:spacing w:line="480" w:lineRule="auto"/>
        <w:ind w:right="-90" w:firstLine="720"/>
        <w:jc w:val="both"/>
        <w:rPr>
          <w:rFonts w:ascii="Arial" w:hAnsi="Arial" w:cs="Arial"/>
          <w:sz w:val="24"/>
          <w:szCs w:val="24"/>
        </w:rPr>
      </w:pPr>
      <w:r>
        <w:rPr>
          <w:rFonts w:ascii="Arial" w:hAnsi="Arial" w:cs="Arial"/>
          <w:sz w:val="24"/>
          <w:szCs w:val="24"/>
        </w:rPr>
        <w:t>Addition</w:t>
      </w:r>
      <w:r w:rsidR="0008429F">
        <w:rPr>
          <w:rFonts w:ascii="Arial" w:hAnsi="Arial" w:cs="Arial"/>
          <w:sz w:val="24"/>
          <w:szCs w:val="24"/>
        </w:rPr>
        <w:t>al evidence-based interventions</w:t>
      </w:r>
      <w:r w:rsidR="00F07460">
        <w:rPr>
          <w:rFonts w:ascii="Arial" w:hAnsi="Arial" w:cs="Arial"/>
          <w:sz w:val="24"/>
          <w:szCs w:val="24"/>
        </w:rPr>
        <w:t xml:space="preserve"> to influence cleaners’ health behaviors at the individual and interpersonal levels includ</w:t>
      </w:r>
      <w:r w:rsidR="00130434">
        <w:rPr>
          <w:rFonts w:ascii="Arial" w:hAnsi="Arial" w:cs="Arial"/>
          <w:sz w:val="24"/>
          <w:szCs w:val="24"/>
        </w:rPr>
        <w:t>e</w:t>
      </w:r>
      <w:r w:rsidR="00F07460">
        <w:rPr>
          <w:rFonts w:ascii="Arial" w:hAnsi="Arial" w:cs="Arial"/>
          <w:sz w:val="24"/>
          <w:szCs w:val="24"/>
        </w:rPr>
        <w:t xml:space="preserve"> the following. Sm</w:t>
      </w:r>
      <w:r>
        <w:rPr>
          <w:rFonts w:ascii="Arial" w:hAnsi="Arial" w:cs="Arial"/>
          <w:sz w:val="24"/>
          <w:szCs w:val="24"/>
        </w:rPr>
        <w:t>oking cessation interventions must be available to the 32% of cleaners who use tobacco, and this intervention provides another opportunity for social comradery in the effort of health behavior change.</w:t>
      </w:r>
      <w:r w:rsidR="00130434">
        <w:rPr>
          <w:rFonts w:ascii="Arial" w:hAnsi="Arial" w:cs="Arial"/>
          <w:sz w:val="24"/>
          <w:szCs w:val="24"/>
          <w:vertAlign w:val="superscript"/>
        </w:rPr>
        <w:t>1</w:t>
      </w:r>
      <w:r>
        <w:rPr>
          <w:rFonts w:ascii="Arial" w:hAnsi="Arial" w:cs="Arial"/>
          <w:sz w:val="24"/>
          <w:szCs w:val="24"/>
        </w:rPr>
        <w:t xml:space="preserve">  Similarly,</w:t>
      </w:r>
      <w:r w:rsidR="00130434">
        <w:rPr>
          <w:rFonts w:ascii="Arial" w:hAnsi="Arial" w:cs="Arial"/>
          <w:sz w:val="24"/>
          <w:szCs w:val="24"/>
        </w:rPr>
        <w:t xml:space="preserve"> occupational</w:t>
      </w:r>
      <w:r w:rsidR="00F07460">
        <w:rPr>
          <w:rFonts w:ascii="Arial" w:hAnsi="Arial" w:cs="Arial"/>
          <w:sz w:val="24"/>
          <w:szCs w:val="24"/>
        </w:rPr>
        <w:t xml:space="preserve"> safety education surrounding falls prevention and cleaning product usage intervenes against orthopedic and respiratory injury</w:t>
      </w:r>
      <w:r w:rsidR="00992128">
        <w:rPr>
          <w:rFonts w:ascii="Arial" w:hAnsi="Arial" w:cs="Arial"/>
          <w:sz w:val="24"/>
          <w:szCs w:val="24"/>
        </w:rPr>
        <w:t>, respectively</w:t>
      </w:r>
      <w:r w:rsidR="00F07460">
        <w:rPr>
          <w:rFonts w:ascii="Arial" w:hAnsi="Arial" w:cs="Arial"/>
          <w:sz w:val="24"/>
          <w:szCs w:val="24"/>
        </w:rPr>
        <w:t>.</w:t>
      </w:r>
      <w:r w:rsidR="00130434">
        <w:rPr>
          <w:rFonts w:ascii="Arial" w:hAnsi="Arial" w:cs="Arial"/>
          <w:sz w:val="24"/>
          <w:szCs w:val="24"/>
          <w:vertAlign w:val="superscript"/>
        </w:rPr>
        <w:t>1</w:t>
      </w:r>
      <w:r w:rsidR="00F07460">
        <w:rPr>
          <w:rFonts w:ascii="Arial" w:hAnsi="Arial" w:cs="Arial"/>
          <w:sz w:val="24"/>
          <w:szCs w:val="24"/>
        </w:rPr>
        <w:t xml:space="preserve">  Finally, childcare services or co-op groups provide time for cleaners to inves</w:t>
      </w:r>
      <w:r w:rsidR="00130434">
        <w:rPr>
          <w:rFonts w:ascii="Arial" w:hAnsi="Arial" w:cs="Arial"/>
          <w:sz w:val="24"/>
          <w:szCs w:val="24"/>
        </w:rPr>
        <w:t>t</w:t>
      </w:r>
      <w:r w:rsidR="00F07460">
        <w:rPr>
          <w:rFonts w:ascii="Arial" w:hAnsi="Arial" w:cs="Arial"/>
          <w:sz w:val="24"/>
          <w:szCs w:val="24"/>
        </w:rPr>
        <w:t xml:space="preserve"> in healthy behaviors</w:t>
      </w:r>
      <w:r w:rsidR="00130434">
        <w:rPr>
          <w:rFonts w:ascii="Arial" w:hAnsi="Arial" w:cs="Arial"/>
          <w:sz w:val="24"/>
          <w:szCs w:val="24"/>
        </w:rPr>
        <w:t>, relieving both physical and psycho-emotional stress</w:t>
      </w:r>
      <w:r w:rsidR="00F07460">
        <w:rPr>
          <w:rFonts w:ascii="Arial" w:hAnsi="Arial" w:cs="Arial"/>
          <w:sz w:val="24"/>
          <w:szCs w:val="24"/>
        </w:rPr>
        <w:t>.</w:t>
      </w:r>
      <w:r w:rsidR="00130434">
        <w:rPr>
          <w:rFonts w:ascii="Arial" w:hAnsi="Arial" w:cs="Arial"/>
          <w:sz w:val="24"/>
          <w:szCs w:val="24"/>
          <w:vertAlign w:val="superscript"/>
        </w:rPr>
        <w:t>10</w:t>
      </w:r>
      <w:r>
        <w:rPr>
          <w:rFonts w:ascii="Arial" w:hAnsi="Arial" w:cs="Arial"/>
          <w:sz w:val="24"/>
          <w:szCs w:val="24"/>
        </w:rPr>
        <w:t xml:space="preserve">  </w:t>
      </w:r>
    </w:p>
    <w:p w:rsidR="00541021" w:rsidRDefault="00541021" w:rsidP="00541021">
      <w:pPr>
        <w:spacing w:line="480" w:lineRule="auto"/>
        <w:ind w:right="-90"/>
        <w:jc w:val="center"/>
        <w:rPr>
          <w:rFonts w:ascii="Arial" w:hAnsi="Arial" w:cs="Arial"/>
          <w:b/>
          <w:sz w:val="24"/>
          <w:szCs w:val="24"/>
        </w:rPr>
      </w:pPr>
      <w:r>
        <w:rPr>
          <w:rFonts w:ascii="Arial" w:hAnsi="Arial" w:cs="Arial"/>
          <w:b/>
          <w:sz w:val="24"/>
          <w:szCs w:val="24"/>
        </w:rPr>
        <w:t>Outcomes</w:t>
      </w:r>
    </w:p>
    <w:p w:rsidR="00390619" w:rsidRDefault="00390619" w:rsidP="00EB766E">
      <w:pPr>
        <w:spacing w:line="480" w:lineRule="auto"/>
        <w:ind w:right="-90" w:firstLine="720"/>
        <w:jc w:val="both"/>
        <w:rPr>
          <w:rFonts w:ascii="Arial" w:hAnsi="Arial" w:cs="Arial"/>
          <w:sz w:val="24"/>
          <w:szCs w:val="24"/>
        </w:rPr>
      </w:pPr>
      <w:r>
        <w:rPr>
          <w:rFonts w:ascii="Arial" w:hAnsi="Arial" w:cs="Arial"/>
          <w:sz w:val="24"/>
          <w:szCs w:val="24"/>
        </w:rPr>
        <w:t>The following represent applicable outcome</w:t>
      </w:r>
      <w:r w:rsidR="00EA56EC">
        <w:rPr>
          <w:rFonts w:ascii="Arial" w:hAnsi="Arial" w:cs="Arial"/>
          <w:sz w:val="24"/>
          <w:szCs w:val="24"/>
        </w:rPr>
        <w:t xml:space="preserve"> measure</w:t>
      </w:r>
      <w:r>
        <w:rPr>
          <w:rFonts w:ascii="Arial" w:hAnsi="Arial" w:cs="Arial"/>
          <w:sz w:val="24"/>
          <w:szCs w:val="24"/>
        </w:rPr>
        <w:t xml:space="preserve">s to ensure the </w:t>
      </w:r>
      <w:r w:rsidR="00EA56EC">
        <w:rPr>
          <w:rFonts w:ascii="Arial" w:hAnsi="Arial" w:cs="Arial"/>
          <w:sz w:val="24"/>
          <w:szCs w:val="24"/>
        </w:rPr>
        <w:t xml:space="preserve">efficacy of </w:t>
      </w:r>
      <w:proofErr w:type="gramStart"/>
      <w:r w:rsidR="00EA56EC">
        <w:rPr>
          <w:rFonts w:ascii="Arial" w:hAnsi="Arial" w:cs="Arial"/>
          <w:sz w:val="24"/>
          <w:szCs w:val="24"/>
        </w:rPr>
        <w:t>aforementioned interventions</w:t>
      </w:r>
      <w:proofErr w:type="gramEnd"/>
      <w:r w:rsidR="00EA56EC">
        <w:rPr>
          <w:rFonts w:ascii="Arial" w:hAnsi="Arial" w:cs="Arial"/>
          <w:sz w:val="24"/>
          <w:szCs w:val="24"/>
        </w:rPr>
        <w:t xml:space="preserve"> in preventing, mitigating</w:t>
      </w:r>
      <w:r>
        <w:rPr>
          <w:rFonts w:ascii="Arial" w:hAnsi="Arial" w:cs="Arial"/>
          <w:sz w:val="24"/>
          <w:szCs w:val="24"/>
        </w:rPr>
        <w:t>, and rem</w:t>
      </w:r>
      <w:r w:rsidR="00992128">
        <w:rPr>
          <w:rFonts w:ascii="Arial" w:hAnsi="Arial" w:cs="Arial"/>
          <w:sz w:val="24"/>
          <w:szCs w:val="24"/>
        </w:rPr>
        <w:t xml:space="preserve">edying </w:t>
      </w:r>
      <w:r w:rsidR="00EA56EC">
        <w:rPr>
          <w:rFonts w:ascii="Arial" w:hAnsi="Arial" w:cs="Arial"/>
          <w:sz w:val="24"/>
          <w:szCs w:val="24"/>
        </w:rPr>
        <w:t xml:space="preserve">cleaners’ </w:t>
      </w:r>
      <w:r>
        <w:rPr>
          <w:rFonts w:ascii="Arial" w:hAnsi="Arial" w:cs="Arial"/>
          <w:sz w:val="24"/>
          <w:szCs w:val="24"/>
        </w:rPr>
        <w:t>injuries and diseases at the individual and interpersonal levels.</w:t>
      </w:r>
    </w:p>
    <w:p w:rsidR="00E7171C" w:rsidRPr="0038370F" w:rsidRDefault="00B14649" w:rsidP="00EB766E">
      <w:pPr>
        <w:spacing w:line="480" w:lineRule="auto"/>
        <w:ind w:right="-90" w:firstLine="720"/>
        <w:jc w:val="both"/>
        <w:rPr>
          <w:rFonts w:ascii="Arial" w:hAnsi="Arial" w:cs="Arial"/>
          <w:sz w:val="24"/>
          <w:szCs w:val="24"/>
          <w:vertAlign w:val="superscript"/>
        </w:rPr>
      </w:pPr>
      <w:r>
        <w:rPr>
          <w:rFonts w:ascii="Arial" w:hAnsi="Arial" w:cs="Arial"/>
          <w:sz w:val="24"/>
          <w:szCs w:val="24"/>
          <w:u w:val="single"/>
        </w:rPr>
        <w:t>Body Mass Index</w:t>
      </w:r>
      <w:r w:rsidR="00F07460">
        <w:rPr>
          <w:rFonts w:ascii="Arial" w:hAnsi="Arial" w:cs="Arial"/>
          <w:sz w:val="24"/>
          <w:szCs w:val="24"/>
        </w:rPr>
        <w:t>: BMI is an unsophisticated but predictive measure of the impacts from both exercise and nutrition interventions</w:t>
      </w:r>
      <w:r w:rsidR="00F36CDD">
        <w:rPr>
          <w:rFonts w:ascii="Arial" w:hAnsi="Arial" w:cs="Arial"/>
          <w:sz w:val="24"/>
          <w:szCs w:val="24"/>
        </w:rPr>
        <w:t xml:space="preserve"> on </w:t>
      </w:r>
      <w:r w:rsidR="00A642D5">
        <w:rPr>
          <w:rFonts w:ascii="Arial" w:hAnsi="Arial" w:cs="Arial"/>
          <w:sz w:val="24"/>
          <w:szCs w:val="24"/>
        </w:rPr>
        <w:t xml:space="preserve">obesity-related </w:t>
      </w:r>
      <w:r w:rsidR="00F36CDD">
        <w:rPr>
          <w:rFonts w:ascii="Arial" w:hAnsi="Arial" w:cs="Arial"/>
          <w:sz w:val="24"/>
          <w:szCs w:val="24"/>
        </w:rPr>
        <w:t>comorbidity and mortality</w:t>
      </w:r>
      <w:r w:rsidR="00A642D5">
        <w:rPr>
          <w:rFonts w:ascii="Arial" w:hAnsi="Arial" w:cs="Arial"/>
          <w:sz w:val="24"/>
          <w:szCs w:val="24"/>
        </w:rPr>
        <w:t>.  Cleaners’ risk of obesity</w:t>
      </w:r>
      <w:r w:rsidR="00992128">
        <w:rPr>
          <w:rFonts w:ascii="Arial" w:hAnsi="Arial" w:cs="Arial"/>
          <w:sz w:val="24"/>
          <w:szCs w:val="24"/>
        </w:rPr>
        <w:t>-related comorbidities decreases</w:t>
      </w:r>
      <w:r w:rsidR="00A642D5">
        <w:rPr>
          <w:rFonts w:ascii="Arial" w:hAnsi="Arial" w:cs="Arial"/>
          <w:sz w:val="24"/>
          <w:szCs w:val="24"/>
        </w:rPr>
        <w:t xml:space="preserve"> when</w:t>
      </w:r>
      <w:r w:rsidR="00E7171C">
        <w:rPr>
          <w:rFonts w:ascii="Arial" w:hAnsi="Arial" w:cs="Arial"/>
          <w:sz w:val="24"/>
          <w:szCs w:val="24"/>
        </w:rPr>
        <w:t xml:space="preserve"> BMI </w:t>
      </w:r>
      <w:r w:rsidR="00992128">
        <w:rPr>
          <w:rFonts w:ascii="Arial" w:hAnsi="Arial" w:cs="Arial"/>
          <w:sz w:val="24"/>
          <w:szCs w:val="24"/>
        </w:rPr>
        <w:t xml:space="preserve">falls below 40 </w:t>
      </w:r>
      <w:r w:rsidR="00A642D5">
        <w:rPr>
          <w:rFonts w:ascii="Arial" w:hAnsi="Arial" w:cs="Arial"/>
          <w:sz w:val="24"/>
          <w:szCs w:val="24"/>
        </w:rPr>
        <w:t xml:space="preserve">kilograms </w:t>
      </w:r>
      <w:r w:rsidR="00992128">
        <w:rPr>
          <w:rFonts w:ascii="Arial" w:hAnsi="Arial" w:cs="Arial"/>
          <w:sz w:val="24"/>
          <w:szCs w:val="24"/>
        </w:rPr>
        <w:t>per meter squared</w:t>
      </w:r>
      <w:r w:rsidR="005F0200">
        <w:rPr>
          <w:rFonts w:ascii="Arial" w:hAnsi="Arial" w:cs="Arial"/>
          <w:sz w:val="24"/>
          <w:szCs w:val="24"/>
        </w:rPr>
        <w:t xml:space="preserve"> (kg/m</w:t>
      </w:r>
      <w:r w:rsidR="005F0200">
        <w:rPr>
          <w:rFonts w:ascii="Arial" w:hAnsi="Arial" w:cs="Arial"/>
          <w:sz w:val="24"/>
          <w:szCs w:val="24"/>
          <w:vertAlign w:val="superscript"/>
        </w:rPr>
        <w:t>2</w:t>
      </w:r>
      <w:r w:rsidR="005F0200">
        <w:rPr>
          <w:rFonts w:ascii="Arial" w:hAnsi="Arial" w:cs="Arial"/>
          <w:sz w:val="24"/>
          <w:szCs w:val="24"/>
        </w:rPr>
        <w:t>)</w:t>
      </w:r>
      <w:r w:rsidR="00992128">
        <w:rPr>
          <w:rFonts w:ascii="Arial" w:hAnsi="Arial" w:cs="Arial"/>
          <w:sz w:val="24"/>
          <w:szCs w:val="24"/>
        </w:rPr>
        <w:t>, then again below</w:t>
      </w:r>
      <w:r w:rsidR="00A642D5">
        <w:rPr>
          <w:rFonts w:ascii="Arial" w:hAnsi="Arial" w:cs="Arial"/>
          <w:sz w:val="24"/>
          <w:szCs w:val="24"/>
        </w:rPr>
        <w:t xml:space="preserve"> 30kg/m</w:t>
      </w:r>
      <w:r w:rsidR="00A642D5" w:rsidRPr="00A642D5">
        <w:rPr>
          <w:rFonts w:ascii="Arial" w:hAnsi="Arial" w:cs="Arial"/>
          <w:sz w:val="24"/>
          <w:szCs w:val="24"/>
          <w:vertAlign w:val="superscript"/>
        </w:rPr>
        <w:t>2</w:t>
      </w:r>
      <w:r w:rsidR="00992128">
        <w:rPr>
          <w:rFonts w:ascii="Arial" w:hAnsi="Arial" w:cs="Arial"/>
          <w:sz w:val="24"/>
          <w:szCs w:val="24"/>
        </w:rPr>
        <w:t>, and again below 25</w:t>
      </w:r>
      <w:r w:rsidR="00A642D5">
        <w:rPr>
          <w:rFonts w:ascii="Arial" w:hAnsi="Arial" w:cs="Arial"/>
          <w:sz w:val="24"/>
          <w:szCs w:val="24"/>
        </w:rPr>
        <w:t>kg/m</w:t>
      </w:r>
      <w:r w:rsidR="00A642D5" w:rsidRPr="00A642D5">
        <w:rPr>
          <w:rFonts w:ascii="Arial" w:hAnsi="Arial" w:cs="Arial"/>
          <w:sz w:val="24"/>
          <w:szCs w:val="24"/>
          <w:vertAlign w:val="superscript"/>
        </w:rPr>
        <w:t>2</w:t>
      </w:r>
      <w:r w:rsidR="00A642D5">
        <w:rPr>
          <w:rFonts w:ascii="Arial" w:hAnsi="Arial" w:cs="Arial"/>
          <w:sz w:val="24"/>
          <w:szCs w:val="24"/>
        </w:rPr>
        <w:t>.</w:t>
      </w:r>
      <w:r w:rsidR="00A73D14">
        <w:rPr>
          <w:rFonts w:ascii="Arial" w:hAnsi="Arial" w:cs="Arial"/>
          <w:sz w:val="24"/>
          <w:szCs w:val="24"/>
          <w:vertAlign w:val="superscript"/>
        </w:rPr>
        <w:t>1</w:t>
      </w:r>
      <w:r w:rsidR="00130434">
        <w:rPr>
          <w:rFonts w:ascii="Arial" w:hAnsi="Arial" w:cs="Arial"/>
          <w:sz w:val="24"/>
          <w:szCs w:val="24"/>
          <w:vertAlign w:val="superscript"/>
        </w:rPr>
        <w:t>1</w:t>
      </w:r>
      <w:r w:rsidR="00A73D14">
        <w:rPr>
          <w:rFonts w:ascii="Arial" w:hAnsi="Arial" w:cs="Arial"/>
          <w:sz w:val="24"/>
          <w:szCs w:val="24"/>
          <w:vertAlign w:val="superscript"/>
        </w:rPr>
        <w:t>,1</w:t>
      </w:r>
      <w:r w:rsidR="00130434">
        <w:rPr>
          <w:rFonts w:ascii="Arial" w:hAnsi="Arial" w:cs="Arial"/>
          <w:sz w:val="24"/>
          <w:szCs w:val="24"/>
          <w:vertAlign w:val="superscript"/>
        </w:rPr>
        <w:t>2</w:t>
      </w:r>
      <w:r w:rsidR="00E7171C">
        <w:rPr>
          <w:rFonts w:ascii="Arial" w:hAnsi="Arial" w:cs="Arial"/>
          <w:sz w:val="24"/>
          <w:szCs w:val="24"/>
        </w:rPr>
        <w:t xml:space="preserve"> </w:t>
      </w:r>
      <w:r w:rsidR="00A642D5">
        <w:rPr>
          <w:rFonts w:ascii="Arial" w:hAnsi="Arial" w:cs="Arial"/>
          <w:sz w:val="24"/>
          <w:szCs w:val="24"/>
        </w:rPr>
        <w:t xml:space="preserve"> </w:t>
      </w:r>
      <w:r w:rsidR="00E7171C">
        <w:rPr>
          <w:rFonts w:ascii="Arial" w:hAnsi="Arial" w:cs="Arial"/>
          <w:sz w:val="24"/>
          <w:szCs w:val="24"/>
        </w:rPr>
        <w:t xml:space="preserve">BMI is increasingly predictive when corroborated with </w:t>
      </w:r>
      <w:r w:rsidR="0038370F">
        <w:rPr>
          <w:rFonts w:ascii="Arial" w:hAnsi="Arial" w:cs="Arial"/>
          <w:sz w:val="24"/>
          <w:szCs w:val="24"/>
        </w:rPr>
        <w:t xml:space="preserve">minimal </w:t>
      </w:r>
      <w:r w:rsidR="00E7171C">
        <w:rPr>
          <w:rFonts w:ascii="Arial" w:hAnsi="Arial" w:cs="Arial"/>
          <w:sz w:val="24"/>
          <w:szCs w:val="24"/>
        </w:rPr>
        <w:t xml:space="preserve">waist </w:t>
      </w:r>
      <w:r w:rsidR="00E7171C">
        <w:rPr>
          <w:rFonts w:ascii="Arial" w:hAnsi="Arial" w:cs="Arial"/>
          <w:sz w:val="24"/>
          <w:szCs w:val="24"/>
        </w:rPr>
        <w:lastRenderedPageBreak/>
        <w:t>circumference</w:t>
      </w:r>
      <w:r w:rsidR="00A73D14">
        <w:rPr>
          <w:rFonts w:ascii="Arial" w:hAnsi="Arial" w:cs="Arial"/>
          <w:sz w:val="24"/>
          <w:szCs w:val="24"/>
        </w:rPr>
        <w:t xml:space="preserve"> (MWC)</w:t>
      </w:r>
      <w:r w:rsidR="00E7171C">
        <w:rPr>
          <w:rFonts w:ascii="Arial" w:hAnsi="Arial" w:cs="Arial"/>
          <w:sz w:val="24"/>
          <w:szCs w:val="24"/>
        </w:rPr>
        <w:t>,</w:t>
      </w:r>
      <w:r w:rsidR="009C5A63">
        <w:rPr>
          <w:rFonts w:ascii="Arial" w:hAnsi="Arial" w:cs="Arial"/>
          <w:sz w:val="24"/>
          <w:szCs w:val="24"/>
          <w:vertAlign w:val="superscript"/>
        </w:rPr>
        <w:t>1</w:t>
      </w:r>
      <w:r w:rsidR="005F0200">
        <w:rPr>
          <w:rFonts w:ascii="Arial" w:hAnsi="Arial" w:cs="Arial"/>
          <w:sz w:val="24"/>
          <w:szCs w:val="24"/>
          <w:vertAlign w:val="superscript"/>
        </w:rPr>
        <w:t>2</w:t>
      </w:r>
      <w:r w:rsidR="00E7171C">
        <w:rPr>
          <w:rFonts w:ascii="Arial" w:hAnsi="Arial" w:cs="Arial"/>
          <w:sz w:val="24"/>
          <w:szCs w:val="24"/>
        </w:rPr>
        <w:t xml:space="preserve"> with which </w:t>
      </w:r>
      <w:r w:rsidR="0038370F">
        <w:rPr>
          <w:rFonts w:ascii="Arial" w:hAnsi="Arial" w:cs="Arial"/>
          <w:sz w:val="24"/>
          <w:szCs w:val="24"/>
        </w:rPr>
        <w:t xml:space="preserve">risk of cardiovascular disease and other </w:t>
      </w:r>
      <w:r w:rsidR="00E7171C">
        <w:rPr>
          <w:rFonts w:ascii="Arial" w:hAnsi="Arial" w:cs="Arial"/>
          <w:sz w:val="24"/>
          <w:szCs w:val="24"/>
        </w:rPr>
        <w:t>obesity-related com</w:t>
      </w:r>
      <w:r w:rsidR="00992128">
        <w:rPr>
          <w:rFonts w:ascii="Arial" w:hAnsi="Arial" w:cs="Arial"/>
          <w:sz w:val="24"/>
          <w:szCs w:val="24"/>
        </w:rPr>
        <w:t>orbidities continuously and directly decrease</w:t>
      </w:r>
      <w:r w:rsidR="00E7171C">
        <w:rPr>
          <w:rFonts w:ascii="Arial" w:hAnsi="Arial" w:cs="Arial"/>
          <w:sz w:val="24"/>
          <w:szCs w:val="24"/>
        </w:rPr>
        <w:t>.</w:t>
      </w:r>
      <w:r w:rsidR="00A642D5">
        <w:rPr>
          <w:rFonts w:ascii="Arial" w:hAnsi="Arial" w:cs="Arial"/>
          <w:sz w:val="24"/>
          <w:szCs w:val="24"/>
          <w:vertAlign w:val="superscript"/>
        </w:rPr>
        <w:t>1</w:t>
      </w:r>
      <w:r w:rsidR="005F0200">
        <w:rPr>
          <w:rFonts w:ascii="Arial" w:hAnsi="Arial" w:cs="Arial"/>
          <w:sz w:val="24"/>
          <w:szCs w:val="24"/>
          <w:vertAlign w:val="superscript"/>
        </w:rPr>
        <w:t>1</w:t>
      </w:r>
      <w:r w:rsidR="00A73D14">
        <w:rPr>
          <w:rFonts w:ascii="Arial" w:hAnsi="Arial" w:cs="Arial"/>
          <w:sz w:val="24"/>
          <w:szCs w:val="24"/>
          <w:vertAlign w:val="superscript"/>
        </w:rPr>
        <w:t>,1</w:t>
      </w:r>
      <w:r w:rsidR="005F0200">
        <w:rPr>
          <w:rFonts w:ascii="Arial" w:hAnsi="Arial" w:cs="Arial"/>
          <w:sz w:val="24"/>
          <w:szCs w:val="24"/>
          <w:vertAlign w:val="superscript"/>
        </w:rPr>
        <w:t>2</w:t>
      </w:r>
      <w:r w:rsidR="0038370F">
        <w:rPr>
          <w:rFonts w:ascii="Arial" w:hAnsi="Arial" w:cs="Arial"/>
          <w:sz w:val="24"/>
          <w:szCs w:val="24"/>
        </w:rPr>
        <w:t xml:space="preserve">  This is because, even if BMI is normal, fat stored around the abdomen increases disease risk more than fat stored around the hips and thighs.</w:t>
      </w:r>
      <w:r w:rsidR="0038370F">
        <w:rPr>
          <w:rFonts w:ascii="Arial" w:hAnsi="Arial" w:cs="Arial"/>
          <w:sz w:val="24"/>
          <w:szCs w:val="24"/>
          <w:vertAlign w:val="superscript"/>
        </w:rPr>
        <w:t>1</w:t>
      </w:r>
      <w:r w:rsidR="005F0200">
        <w:rPr>
          <w:rFonts w:ascii="Arial" w:hAnsi="Arial" w:cs="Arial"/>
          <w:sz w:val="24"/>
          <w:szCs w:val="24"/>
          <w:vertAlign w:val="superscript"/>
        </w:rPr>
        <w:t>2</w:t>
      </w:r>
      <w:r w:rsidR="009C5A63">
        <w:rPr>
          <w:rFonts w:ascii="Arial" w:hAnsi="Arial" w:cs="Arial"/>
          <w:sz w:val="24"/>
          <w:szCs w:val="24"/>
          <w:vertAlign w:val="superscript"/>
        </w:rPr>
        <w:t>,1</w:t>
      </w:r>
      <w:r w:rsidR="005F0200">
        <w:rPr>
          <w:rFonts w:ascii="Arial" w:hAnsi="Arial" w:cs="Arial"/>
          <w:sz w:val="24"/>
          <w:szCs w:val="24"/>
          <w:vertAlign w:val="superscript"/>
        </w:rPr>
        <w:t>3,18</w:t>
      </w:r>
    </w:p>
    <w:p w:rsidR="00390619" w:rsidRDefault="00390619" w:rsidP="00EB766E">
      <w:pPr>
        <w:spacing w:line="480" w:lineRule="auto"/>
        <w:ind w:right="-90" w:firstLine="720"/>
        <w:jc w:val="both"/>
        <w:rPr>
          <w:rFonts w:ascii="Arial" w:hAnsi="Arial" w:cs="Arial"/>
          <w:sz w:val="24"/>
          <w:szCs w:val="24"/>
        </w:rPr>
      </w:pPr>
      <w:r>
        <w:rPr>
          <w:rFonts w:ascii="Arial" w:hAnsi="Arial" w:cs="Arial"/>
          <w:sz w:val="24"/>
          <w:szCs w:val="24"/>
          <w:u w:val="single"/>
        </w:rPr>
        <w:t>Pain</w:t>
      </w:r>
      <w:r>
        <w:rPr>
          <w:rFonts w:ascii="Arial" w:hAnsi="Arial" w:cs="Arial"/>
          <w:sz w:val="24"/>
          <w:szCs w:val="24"/>
        </w:rPr>
        <w:t>:</w:t>
      </w:r>
      <w:r w:rsidR="00F07460">
        <w:rPr>
          <w:rFonts w:ascii="Arial" w:hAnsi="Arial" w:cs="Arial"/>
          <w:sz w:val="24"/>
          <w:szCs w:val="24"/>
        </w:rPr>
        <w:t xml:space="preserve"> Self-reported pain </w:t>
      </w:r>
      <w:r w:rsidR="00BA4CAF">
        <w:rPr>
          <w:rFonts w:ascii="Arial" w:hAnsi="Arial" w:cs="Arial"/>
          <w:sz w:val="24"/>
          <w:szCs w:val="24"/>
        </w:rPr>
        <w:t xml:space="preserve">intensity </w:t>
      </w:r>
      <w:r w:rsidR="00F07460">
        <w:rPr>
          <w:rFonts w:ascii="Arial" w:hAnsi="Arial" w:cs="Arial"/>
          <w:sz w:val="24"/>
          <w:szCs w:val="24"/>
        </w:rPr>
        <w:t xml:space="preserve">on a </w:t>
      </w:r>
      <w:proofErr w:type="gramStart"/>
      <w:r w:rsidR="001C3279">
        <w:rPr>
          <w:rFonts w:ascii="Arial" w:hAnsi="Arial" w:cs="Arial"/>
          <w:sz w:val="24"/>
          <w:szCs w:val="24"/>
        </w:rPr>
        <w:t>0-</w:t>
      </w:r>
      <w:r w:rsidR="00F07460">
        <w:rPr>
          <w:rFonts w:ascii="Arial" w:hAnsi="Arial" w:cs="Arial"/>
          <w:sz w:val="24"/>
          <w:szCs w:val="24"/>
        </w:rPr>
        <w:t>10</w:t>
      </w:r>
      <w:r w:rsidR="001C3279">
        <w:rPr>
          <w:rFonts w:ascii="Arial" w:hAnsi="Arial" w:cs="Arial"/>
          <w:sz w:val="24"/>
          <w:szCs w:val="24"/>
        </w:rPr>
        <w:t xml:space="preserve"> </w:t>
      </w:r>
      <w:r w:rsidR="00F07460">
        <w:rPr>
          <w:rFonts w:ascii="Arial" w:hAnsi="Arial" w:cs="Arial"/>
          <w:sz w:val="24"/>
          <w:szCs w:val="24"/>
        </w:rPr>
        <w:t>point</w:t>
      </w:r>
      <w:proofErr w:type="gramEnd"/>
      <w:r w:rsidR="00F07460">
        <w:rPr>
          <w:rFonts w:ascii="Arial" w:hAnsi="Arial" w:cs="Arial"/>
          <w:sz w:val="24"/>
          <w:szCs w:val="24"/>
        </w:rPr>
        <w:t xml:space="preserve"> visual analog scale </w:t>
      </w:r>
      <w:r w:rsidR="001C3279">
        <w:rPr>
          <w:rFonts w:ascii="Arial" w:hAnsi="Arial" w:cs="Arial"/>
          <w:sz w:val="24"/>
          <w:szCs w:val="24"/>
        </w:rPr>
        <w:t xml:space="preserve">(VAS) </w:t>
      </w:r>
      <w:r w:rsidR="00F07460">
        <w:rPr>
          <w:rFonts w:ascii="Arial" w:hAnsi="Arial" w:cs="Arial"/>
          <w:sz w:val="24"/>
          <w:szCs w:val="24"/>
        </w:rPr>
        <w:t>is again an unsophisticated but predictive measure of</w:t>
      </w:r>
      <w:r w:rsidR="00F36CDD">
        <w:rPr>
          <w:rFonts w:ascii="Arial" w:hAnsi="Arial" w:cs="Arial"/>
          <w:sz w:val="24"/>
          <w:szCs w:val="24"/>
        </w:rPr>
        <w:t xml:space="preserve"> an intervention’s impact on </w:t>
      </w:r>
      <w:r w:rsidR="008771D2">
        <w:rPr>
          <w:rFonts w:ascii="Arial" w:hAnsi="Arial" w:cs="Arial"/>
          <w:sz w:val="24"/>
          <w:szCs w:val="24"/>
        </w:rPr>
        <w:t xml:space="preserve">improving health and decreasing </w:t>
      </w:r>
      <w:r w:rsidR="00BA4CAF">
        <w:rPr>
          <w:rFonts w:ascii="Arial" w:hAnsi="Arial" w:cs="Arial"/>
          <w:sz w:val="24"/>
          <w:szCs w:val="24"/>
        </w:rPr>
        <w:t>disability.  For some conditions, such as carpal tunnel syndrome, pain intensity is linearly correlated to disability.  For</w:t>
      </w:r>
      <w:r w:rsidR="00B11C9D">
        <w:rPr>
          <w:rFonts w:ascii="Arial" w:hAnsi="Arial" w:cs="Arial"/>
          <w:sz w:val="24"/>
          <w:szCs w:val="24"/>
        </w:rPr>
        <w:t xml:space="preserve"> others, such as </w:t>
      </w:r>
      <w:r w:rsidR="00BA4CAF">
        <w:rPr>
          <w:rFonts w:ascii="Arial" w:hAnsi="Arial" w:cs="Arial"/>
          <w:sz w:val="24"/>
          <w:szCs w:val="24"/>
        </w:rPr>
        <w:t xml:space="preserve">back pain, scores </w:t>
      </w:r>
      <w:r w:rsidR="005F0200">
        <w:rPr>
          <w:rFonts w:ascii="Arial" w:hAnsi="Arial" w:cs="Arial"/>
          <w:sz w:val="24"/>
          <w:szCs w:val="24"/>
        </w:rPr>
        <w:t xml:space="preserve">  </w:t>
      </w:r>
      <w:r w:rsidR="00BA4CAF">
        <w:rPr>
          <w:rFonts w:ascii="Arial" w:hAnsi="Arial" w:cs="Arial"/>
          <w:sz w:val="24"/>
          <w:szCs w:val="24"/>
        </w:rPr>
        <w:t>1-4, 5-6, and 7-10 are nonlinearly correlated to increasing disability levels, respectively.</w:t>
      </w:r>
      <w:r w:rsidR="00B11C9D">
        <w:rPr>
          <w:rFonts w:ascii="Arial" w:hAnsi="Arial" w:cs="Arial"/>
          <w:sz w:val="24"/>
          <w:szCs w:val="24"/>
        </w:rPr>
        <w:t xml:space="preserve">  For back pain, clinically </w:t>
      </w:r>
      <w:r w:rsidR="00992128">
        <w:rPr>
          <w:rFonts w:ascii="Arial" w:hAnsi="Arial" w:cs="Arial"/>
          <w:sz w:val="24"/>
          <w:szCs w:val="24"/>
        </w:rPr>
        <w:t>meaningful improvement is</w:t>
      </w:r>
      <w:r w:rsidR="00B11C9D">
        <w:rPr>
          <w:rFonts w:ascii="Arial" w:hAnsi="Arial" w:cs="Arial"/>
          <w:sz w:val="24"/>
          <w:szCs w:val="24"/>
        </w:rPr>
        <w:t xml:space="preserve"> represented by a one</w:t>
      </w:r>
      <w:r w:rsidR="001C3279">
        <w:rPr>
          <w:rFonts w:ascii="Arial" w:hAnsi="Arial" w:cs="Arial"/>
          <w:sz w:val="24"/>
          <w:szCs w:val="24"/>
        </w:rPr>
        <w:t>-</w:t>
      </w:r>
      <w:r w:rsidR="00B11C9D">
        <w:rPr>
          <w:rFonts w:ascii="Arial" w:hAnsi="Arial" w:cs="Arial"/>
          <w:sz w:val="24"/>
          <w:szCs w:val="24"/>
        </w:rPr>
        <w:t>point reduction from a score of 1-4 or a two points reduction from a score of 5-10.</w:t>
      </w:r>
      <w:r w:rsidR="00B11C9D">
        <w:rPr>
          <w:rFonts w:ascii="Arial" w:hAnsi="Arial" w:cs="Arial"/>
          <w:sz w:val="24"/>
          <w:szCs w:val="24"/>
          <w:vertAlign w:val="superscript"/>
        </w:rPr>
        <w:t>1</w:t>
      </w:r>
      <w:r w:rsidR="005F0200">
        <w:rPr>
          <w:rFonts w:ascii="Arial" w:hAnsi="Arial" w:cs="Arial"/>
          <w:sz w:val="24"/>
          <w:szCs w:val="24"/>
          <w:vertAlign w:val="superscript"/>
        </w:rPr>
        <w:t>4</w:t>
      </w:r>
      <w:r w:rsidR="00BA4CAF">
        <w:rPr>
          <w:rFonts w:ascii="Arial" w:hAnsi="Arial" w:cs="Arial"/>
          <w:sz w:val="24"/>
          <w:szCs w:val="24"/>
        </w:rPr>
        <w:t xml:space="preserve">  </w:t>
      </w:r>
    </w:p>
    <w:p w:rsidR="00F36CDD" w:rsidRPr="008771D2" w:rsidRDefault="00F36CDD" w:rsidP="00EB766E">
      <w:pPr>
        <w:spacing w:line="480" w:lineRule="auto"/>
        <w:ind w:right="-90" w:firstLine="720"/>
        <w:jc w:val="both"/>
        <w:rPr>
          <w:rFonts w:ascii="Arial" w:hAnsi="Arial" w:cs="Arial"/>
          <w:sz w:val="24"/>
          <w:szCs w:val="24"/>
          <w:vertAlign w:val="superscript"/>
        </w:rPr>
      </w:pPr>
      <w:r w:rsidRPr="00F36CDD">
        <w:rPr>
          <w:rFonts w:ascii="Arial" w:hAnsi="Arial" w:cs="Arial"/>
          <w:sz w:val="24"/>
          <w:szCs w:val="24"/>
          <w:u w:val="single"/>
        </w:rPr>
        <w:t>Daily Physical Activity</w:t>
      </w:r>
      <w:r>
        <w:rPr>
          <w:rFonts w:ascii="Arial" w:hAnsi="Arial" w:cs="Arial"/>
          <w:sz w:val="24"/>
          <w:szCs w:val="24"/>
        </w:rPr>
        <w:t xml:space="preserve">: This can be measured in the number of steps </w:t>
      </w:r>
      <w:r w:rsidR="00B11C9D">
        <w:rPr>
          <w:rFonts w:ascii="Arial" w:hAnsi="Arial" w:cs="Arial"/>
          <w:sz w:val="24"/>
          <w:szCs w:val="24"/>
        </w:rPr>
        <w:t>or equivalent units</w:t>
      </w:r>
      <w:r>
        <w:rPr>
          <w:rFonts w:ascii="Arial" w:hAnsi="Arial" w:cs="Arial"/>
          <w:sz w:val="24"/>
          <w:szCs w:val="24"/>
        </w:rPr>
        <w:t xml:space="preserve"> a cleaner takes per day, throug</w:t>
      </w:r>
      <w:r w:rsidR="00992128">
        <w:rPr>
          <w:rFonts w:ascii="Arial" w:hAnsi="Arial" w:cs="Arial"/>
          <w:sz w:val="24"/>
          <w:szCs w:val="24"/>
        </w:rPr>
        <w:t>h a pedometer or smart phone application</w:t>
      </w:r>
      <w:r>
        <w:rPr>
          <w:rFonts w:ascii="Arial" w:hAnsi="Arial" w:cs="Arial"/>
          <w:sz w:val="24"/>
          <w:szCs w:val="24"/>
        </w:rPr>
        <w:t xml:space="preserve">.  </w:t>
      </w:r>
      <w:r w:rsidR="00B11C9D">
        <w:rPr>
          <w:rFonts w:ascii="Arial" w:hAnsi="Arial" w:cs="Arial"/>
          <w:sz w:val="24"/>
          <w:szCs w:val="24"/>
        </w:rPr>
        <w:t>Six</w:t>
      </w:r>
      <w:r w:rsidR="00992128">
        <w:rPr>
          <w:rFonts w:ascii="Arial" w:hAnsi="Arial" w:cs="Arial"/>
          <w:sz w:val="24"/>
          <w:szCs w:val="24"/>
        </w:rPr>
        <w:t xml:space="preserve"> thousand steps represent</w:t>
      </w:r>
      <w:r>
        <w:rPr>
          <w:rFonts w:ascii="Arial" w:hAnsi="Arial" w:cs="Arial"/>
          <w:sz w:val="24"/>
          <w:szCs w:val="24"/>
        </w:rPr>
        <w:t xml:space="preserve"> the minimum amount of daily activity required</w:t>
      </w:r>
      <w:r w:rsidR="00B11C9D">
        <w:rPr>
          <w:rFonts w:ascii="Arial" w:hAnsi="Arial" w:cs="Arial"/>
          <w:sz w:val="24"/>
          <w:szCs w:val="24"/>
        </w:rPr>
        <w:t xml:space="preserve"> to reduce functional limitations from </w:t>
      </w:r>
      <w:r>
        <w:rPr>
          <w:rFonts w:ascii="Arial" w:hAnsi="Arial" w:cs="Arial"/>
          <w:sz w:val="24"/>
          <w:szCs w:val="24"/>
        </w:rPr>
        <w:t>osteoarthritis,</w:t>
      </w:r>
      <w:r w:rsidR="00B11C9D">
        <w:rPr>
          <w:rFonts w:ascii="Arial" w:hAnsi="Arial" w:cs="Arial"/>
          <w:sz w:val="24"/>
          <w:szCs w:val="24"/>
          <w:vertAlign w:val="superscript"/>
        </w:rPr>
        <w:t>1</w:t>
      </w:r>
      <w:r w:rsidR="005F0200">
        <w:rPr>
          <w:rFonts w:ascii="Arial" w:hAnsi="Arial" w:cs="Arial"/>
          <w:sz w:val="24"/>
          <w:szCs w:val="24"/>
          <w:vertAlign w:val="superscript"/>
        </w:rPr>
        <w:t>5</w:t>
      </w:r>
      <w:r>
        <w:rPr>
          <w:rFonts w:ascii="Arial" w:hAnsi="Arial" w:cs="Arial"/>
          <w:sz w:val="24"/>
          <w:szCs w:val="24"/>
        </w:rPr>
        <w:t xml:space="preserve"> with 10,000 steps the minimum amount of daily activity required to reduce overall </w:t>
      </w:r>
      <w:r w:rsidR="00B11C9D">
        <w:rPr>
          <w:rFonts w:ascii="Arial" w:hAnsi="Arial" w:cs="Arial"/>
          <w:sz w:val="24"/>
          <w:szCs w:val="24"/>
        </w:rPr>
        <w:t>comorbidity and mortality.</w:t>
      </w:r>
      <w:r w:rsidR="00B11C9D">
        <w:rPr>
          <w:rFonts w:ascii="Arial" w:hAnsi="Arial" w:cs="Arial"/>
          <w:sz w:val="24"/>
          <w:szCs w:val="24"/>
          <w:vertAlign w:val="superscript"/>
        </w:rPr>
        <w:t>1</w:t>
      </w:r>
      <w:r w:rsidR="005F0200">
        <w:rPr>
          <w:rFonts w:ascii="Arial" w:hAnsi="Arial" w:cs="Arial"/>
          <w:sz w:val="24"/>
          <w:szCs w:val="24"/>
          <w:vertAlign w:val="superscript"/>
        </w:rPr>
        <w:t>6</w:t>
      </w:r>
    </w:p>
    <w:p w:rsidR="00BA67C6" w:rsidRPr="00A41762" w:rsidRDefault="008771D2" w:rsidP="00EB766E">
      <w:pPr>
        <w:spacing w:line="480" w:lineRule="auto"/>
        <w:ind w:right="-90" w:firstLine="720"/>
        <w:jc w:val="both"/>
        <w:rPr>
          <w:rFonts w:ascii="Arial" w:hAnsi="Arial" w:cs="Arial"/>
          <w:sz w:val="24"/>
          <w:szCs w:val="24"/>
        </w:rPr>
      </w:pPr>
      <w:r>
        <w:rPr>
          <w:rFonts w:ascii="Arial" w:hAnsi="Arial" w:cs="Arial"/>
          <w:sz w:val="24"/>
          <w:szCs w:val="24"/>
          <w:u w:val="single"/>
        </w:rPr>
        <w:t>Blood Pressure</w:t>
      </w:r>
      <w:r w:rsidR="00A41762">
        <w:rPr>
          <w:rFonts w:ascii="Arial" w:hAnsi="Arial" w:cs="Arial"/>
          <w:sz w:val="24"/>
          <w:szCs w:val="24"/>
          <w:u w:val="single"/>
        </w:rPr>
        <w:t xml:space="preserve"> and Heartrate</w:t>
      </w:r>
      <w:r>
        <w:rPr>
          <w:rFonts w:ascii="Arial" w:hAnsi="Arial" w:cs="Arial"/>
          <w:sz w:val="24"/>
          <w:szCs w:val="24"/>
        </w:rPr>
        <w:t>:  Correlated to the impacts of</w:t>
      </w:r>
      <w:r w:rsidR="00A41762">
        <w:rPr>
          <w:rFonts w:ascii="Arial" w:hAnsi="Arial" w:cs="Arial"/>
          <w:sz w:val="24"/>
          <w:szCs w:val="24"/>
        </w:rPr>
        <w:t xml:space="preserve"> </w:t>
      </w:r>
      <w:r>
        <w:rPr>
          <w:rFonts w:ascii="Arial" w:hAnsi="Arial" w:cs="Arial"/>
          <w:sz w:val="24"/>
          <w:szCs w:val="24"/>
        </w:rPr>
        <w:t>the DASH diet and exercise on cardiovascular fitness</w:t>
      </w:r>
      <w:r w:rsidR="00992128">
        <w:rPr>
          <w:rFonts w:ascii="Arial" w:hAnsi="Arial" w:cs="Arial"/>
          <w:sz w:val="24"/>
          <w:szCs w:val="24"/>
        </w:rPr>
        <w:t>,</w:t>
      </w:r>
      <w:r>
        <w:rPr>
          <w:rFonts w:ascii="Arial" w:hAnsi="Arial" w:cs="Arial"/>
          <w:sz w:val="24"/>
          <w:szCs w:val="24"/>
        </w:rPr>
        <w:t xml:space="preserve"> as well as impacts of relaxation techniques and social support on stress levels, blood pressure</w:t>
      </w:r>
      <w:r w:rsidR="00A41762">
        <w:rPr>
          <w:rFonts w:ascii="Arial" w:hAnsi="Arial" w:cs="Arial"/>
          <w:sz w:val="24"/>
          <w:szCs w:val="24"/>
        </w:rPr>
        <w:t xml:space="preserve"> (BP) and heartrate (HR)</w:t>
      </w:r>
      <w:r>
        <w:rPr>
          <w:rFonts w:ascii="Arial" w:hAnsi="Arial" w:cs="Arial"/>
          <w:sz w:val="24"/>
          <w:szCs w:val="24"/>
        </w:rPr>
        <w:t xml:space="preserve"> </w:t>
      </w:r>
      <w:r w:rsidR="00A41762">
        <w:rPr>
          <w:rFonts w:ascii="Arial" w:hAnsi="Arial" w:cs="Arial"/>
          <w:sz w:val="24"/>
          <w:szCs w:val="24"/>
        </w:rPr>
        <w:t>are</w:t>
      </w:r>
      <w:r>
        <w:rPr>
          <w:rFonts w:ascii="Arial" w:hAnsi="Arial" w:cs="Arial"/>
          <w:sz w:val="24"/>
          <w:szCs w:val="24"/>
        </w:rPr>
        <w:t xml:space="preserve"> vital sign</w:t>
      </w:r>
      <w:r w:rsidR="00A41762">
        <w:rPr>
          <w:rFonts w:ascii="Arial" w:hAnsi="Arial" w:cs="Arial"/>
          <w:sz w:val="24"/>
          <w:szCs w:val="24"/>
        </w:rPr>
        <w:t>s</w:t>
      </w:r>
      <w:r>
        <w:rPr>
          <w:rFonts w:ascii="Arial" w:hAnsi="Arial" w:cs="Arial"/>
          <w:sz w:val="24"/>
          <w:szCs w:val="24"/>
        </w:rPr>
        <w:t xml:space="preserve"> of health and wellbeing.</w:t>
      </w:r>
      <w:r w:rsidR="00843E31">
        <w:rPr>
          <w:rFonts w:ascii="Arial" w:hAnsi="Arial" w:cs="Arial"/>
          <w:sz w:val="24"/>
          <w:szCs w:val="24"/>
        </w:rPr>
        <w:t xml:space="preserve">  Systolic </w:t>
      </w:r>
      <w:r w:rsidR="007F6BCD">
        <w:rPr>
          <w:rFonts w:ascii="Arial" w:hAnsi="Arial" w:cs="Arial"/>
          <w:sz w:val="24"/>
          <w:szCs w:val="24"/>
        </w:rPr>
        <w:t>BP</w:t>
      </w:r>
      <w:r w:rsidR="00843E31">
        <w:rPr>
          <w:rFonts w:ascii="Arial" w:hAnsi="Arial" w:cs="Arial"/>
          <w:sz w:val="24"/>
          <w:szCs w:val="24"/>
        </w:rPr>
        <w:t xml:space="preserve"> of 90-114mmHg and diastolic </w:t>
      </w:r>
      <w:r w:rsidR="007F6BCD">
        <w:rPr>
          <w:rFonts w:ascii="Arial" w:hAnsi="Arial" w:cs="Arial"/>
          <w:sz w:val="24"/>
          <w:szCs w:val="24"/>
        </w:rPr>
        <w:t xml:space="preserve">BP </w:t>
      </w:r>
      <w:r w:rsidR="00843E31">
        <w:rPr>
          <w:rFonts w:ascii="Arial" w:hAnsi="Arial" w:cs="Arial"/>
          <w:sz w:val="24"/>
          <w:szCs w:val="24"/>
        </w:rPr>
        <w:t xml:space="preserve">of 60-74mmHg indicate the lowest incidence of cardiovascular disease, with increased </w:t>
      </w:r>
      <w:r w:rsidR="007F6BCD">
        <w:rPr>
          <w:rFonts w:ascii="Arial" w:hAnsi="Arial" w:cs="Arial"/>
          <w:sz w:val="24"/>
          <w:szCs w:val="24"/>
        </w:rPr>
        <w:t>BP</w:t>
      </w:r>
      <w:r w:rsidR="00843E31">
        <w:rPr>
          <w:rFonts w:ascii="Arial" w:hAnsi="Arial" w:cs="Arial"/>
          <w:sz w:val="24"/>
          <w:szCs w:val="24"/>
        </w:rPr>
        <w:t xml:space="preserve"> correlated to increased cardiovascular risk.</w:t>
      </w:r>
      <w:proofErr w:type="gramStart"/>
      <w:r w:rsidR="00843E31">
        <w:rPr>
          <w:rFonts w:ascii="Arial" w:hAnsi="Arial" w:cs="Arial"/>
          <w:sz w:val="24"/>
          <w:szCs w:val="24"/>
          <w:vertAlign w:val="superscript"/>
        </w:rPr>
        <w:t>1</w:t>
      </w:r>
      <w:r w:rsidR="005F0200">
        <w:rPr>
          <w:rFonts w:ascii="Arial" w:hAnsi="Arial" w:cs="Arial"/>
          <w:sz w:val="24"/>
          <w:szCs w:val="24"/>
          <w:vertAlign w:val="superscript"/>
        </w:rPr>
        <w:t>7</w:t>
      </w:r>
      <w:r w:rsidR="00843E31">
        <w:rPr>
          <w:rFonts w:ascii="Arial" w:hAnsi="Arial" w:cs="Arial"/>
          <w:sz w:val="24"/>
          <w:szCs w:val="24"/>
        </w:rPr>
        <w:t xml:space="preserve"> </w:t>
      </w:r>
      <w:r w:rsidR="00A41762">
        <w:rPr>
          <w:rFonts w:ascii="Arial" w:hAnsi="Arial" w:cs="Arial"/>
          <w:sz w:val="24"/>
          <w:szCs w:val="24"/>
        </w:rPr>
        <w:t xml:space="preserve"> Age</w:t>
      </w:r>
      <w:proofErr w:type="gramEnd"/>
      <w:r w:rsidR="00A41762">
        <w:rPr>
          <w:rFonts w:ascii="Arial" w:hAnsi="Arial" w:cs="Arial"/>
          <w:sz w:val="24"/>
          <w:szCs w:val="24"/>
        </w:rPr>
        <w:t xml:space="preserve">-predicted </w:t>
      </w:r>
      <w:r w:rsidR="007F6BCD">
        <w:rPr>
          <w:rFonts w:ascii="Arial" w:hAnsi="Arial" w:cs="Arial"/>
          <w:sz w:val="24"/>
          <w:szCs w:val="24"/>
        </w:rPr>
        <w:t>HR</w:t>
      </w:r>
      <w:r w:rsidR="00A41762">
        <w:rPr>
          <w:rFonts w:ascii="Arial" w:hAnsi="Arial" w:cs="Arial"/>
          <w:sz w:val="24"/>
          <w:szCs w:val="24"/>
        </w:rPr>
        <w:t xml:space="preserve"> maximum (</w:t>
      </w:r>
      <w:proofErr w:type="spellStart"/>
      <w:r w:rsidR="00A41762">
        <w:rPr>
          <w:rFonts w:ascii="Arial" w:hAnsi="Arial" w:cs="Arial"/>
          <w:sz w:val="24"/>
          <w:szCs w:val="24"/>
        </w:rPr>
        <w:t>HR</w:t>
      </w:r>
      <w:r w:rsidR="00A41762">
        <w:rPr>
          <w:rFonts w:ascii="Arial" w:hAnsi="Arial" w:cs="Arial"/>
          <w:sz w:val="24"/>
          <w:szCs w:val="24"/>
          <w:vertAlign w:val="subscript"/>
        </w:rPr>
        <w:t>max</w:t>
      </w:r>
      <w:proofErr w:type="spellEnd"/>
      <w:r w:rsidR="00A41762">
        <w:rPr>
          <w:rFonts w:ascii="Arial" w:hAnsi="Arial" w:cs="Arial"/>
          <w:sz w:val="24"/>
          <w:szCs w:val="24"/>
        </w:rPr>
        <w:t xml:space="preserve">) guides exercise, and </w:t>
      </w:r>
      <w:proofErr w:type="spellStart"/>
      <w:r w:rsidR="00A41762">
        <w:rPr>
          <w:rFonts w:ascii="Arial" w:hAnsi="Arial" w:cs="Arial"/>
          <w:sz w:val="24"/>
          <w:szCs w:val="24"/>
        </w:rPr>
        <w:t>HR</w:t>
      </w:r>
      <w:r w:rsidR="00A41762">
        <w:rPr>
          <w:rFonts w:ascii="Arial" w:hAnsi="Arial" w:cs="Arial"/>
          <w:sz w:val="24"/>
          <w:szCs w:val="24"/>
          <w:vertAlign w:val="subscript"/>
        </w:rPr>
        <w:t>max</w:t>
      </w:r>
      <w:proofErr w:type="spellEnd"/>
      <w:r w:rsidR="00A41762">
        <w:rPr>
          <w:rFonts w:ascii="Arial" w:hAnsi="Arial" w:cs="Arial"/>
          <w:sz w:val="24"/>
          <w:szCs w:val="24"/>
        </w:rPr>
        <w:t xml:space="preserve"> and resting </w:t>
      </w:r>
      <w:r w:rsidR="007F6BCD">
        <w:rPr>
          <w:rFonts w:ascii="Arial" w:hAnsi="Arial" w:cs="Arial"/>
          <w:sz w:val="24"/>
          <w:szCs w:val="24"/>
        </w:rPr>
        <w:t>HR</w:t>
      </w:r>
      <w:r w:rsidR="00A41762">
        <w:rPr>
          <w:rFonts w:ascii="Arial" w:hAnsi="Arial" w:cs="Arial"/>
          <w:sz w:val="24"/>
          <w:szCs w:val="24"/>
        </w:rPr>
        <w:t xml:space="preserve"> measure cardiovascular capacity.  For participants on betablocker </w:t>
      </w:r>
      <w:r w:rsidR="00A41762">
        <w:rPr>
          <w:rFonts w:ascii="Arial" w:hAnsi="Arial" w:cs="Arial"/>
          <w:sz w:val="24"/>
          <w:szCs w:val="24"/>
        </w:rPr>
        <w:lastRenderedPageBreak/>
        <w:t>medication, rate of perceived exertion (RPE) during varying gait speeds</w:t>
      </w:r>
      <w:r w:rsidR="007F6BCD">
        <w:rPr>
          <w:rFonts w:ascii="Arial" w:hAnsi="Arial" w:cs="Arial"/>
          <w:sz w:val="24"/>
          <w:szCs w:val="24"/>
        </w:rPr>
        <w:t xml:space="preserve"> </w:t>
      </w:r>
      <w:r w:rsidR="00A41762">
        <w:rPr>
          <w:rFonts w:ascii="Arial" w:hAnsi="Arial" w:cs="Arial"/>
          <w:sz w:val="24"/>
          <w:szCs w:val="24"/>
        </w:rPr>
        <w:t>may be used instead.</w:t>
      </w:r>
    </w:p>
    <w:p w:rsidR="005730C9" w:rsidRPr="005730C9" w:rsidRDefault="005730C9" w:rsidP="005730C9">
      <w:pPr>
        <w:spacing w:line="480" w:lineRule="auto"/>
        <w:ind w:right="-90"/>
        <w:jc w:val="center"/>
        <w:rPr>
          <w:rFonts w:ascii="Arial" w:hAnsi="Arial" w:cs="Arial"/>
          <w:b/>
          <w:sz w:val="24"/>
          <w:szCs w:val="24"/>
        </w:rPr>
      </w:pPr>
      <w:r w:rsidRPr="005730C9">
        <w:rPr>
          <w:rFonts w:ascii="Arial" w:hAnsi="Arial" w:cs="Arial"/>
          <w:b/>
          <w:sz w:val="24"/>
          <w:szCs w:val="24"/>
        </w:rPr>
        <w:t>Goals</w:t>
      </w:r>
    </w:p>
    <w:p w:rsidR="005730C9" w:rsidRDefault="00A9757B" w:rsidP="00EB766E">
      <w:pPr>
        <w:pStyle w:val="ListParagraph"/>
        <w:numPr>
          <w:ilvl w:val="0"/>
          <w:numId w:val="1"/>
        </w:numPr>
        <w:spacing w:line="480" w:lineRule="auto"/>
        <w:ind w:left="360" w:right="-90"/>
        <w:jc w:val="both"/>
        <w:rPr>
          <w:rFonts w:ascii="Arial" w:hAnsi="Arial" w:cs="Arial"/>
          <w:sz w:val="24"/>
          <w:szCs w:val="24"/>
          <w:vertAlign w:val="superscript"/>
        </w:rPr>
      </w:pPr>
      <w:r>
        <w:rPr>
          <w:rFonts w:ascii="Arial" w:hAnsi="Arial" w:cs="Arial"/>
          <w:sz w:val="24"/>
          <w:szCs w:val="24"/>
        </w:rPr>
        <w:t xml:space="preserve">Ninety </w:t>
      </w:r>
      <w:r w:rsidR="001C3279">
        <w:rPr>
          <w:rFonts w:ascii="Arial" w:hAnsi="Arial" w:cs="Arial"/>
          <w:sz w:val="24"/>
          <w:szCs w:val="24"/>
        </w:rPr>
        <w:t xml:space="preserve">percent </w:t>
      </w:r>
      <w:r w:rsidR="00303625" w:rsidRPr="009C5A63">
        <w:rPr>
          <w:rFonts w:ascii="Arial" w:hAnsi="Arial" w:cs="Arial"/>
          <w:sz w:val="24"/>
          <w:szCs w:val="24"/>
        </w:rPr>
        <w:t>of participants achieve a 5</w:t>
      </w:r>
      <w:r w:rsidR="001C3279">
        <w:rPr>
          <w:rFonts w:ascii="Arial" w:hAnsi="Arial" w:cs="Arial"/>
          <w:sz w:val="24"/>
          <w:szCs w:val="24"/>
        </w:rPr>
        <w:t>-</w:t>
      </w:r>
      <w:r w:rsidR="00303625" w:rsidRPr="009C5A63">
        <w:rPr>
          <w:rFonts w:ascii="Arial" w:hAnsi="Arial" w:cs="Arial"/>
          <w:sz w:val="24"/>
          <w:szCs w:val="24"/>
        </w:rPr>
        <w:t xml:space="preserve">point BMI </w:t>
      </w:r>
      <w:r w:rsidR="0038370F" w:rsidRPr="009C5A63">
        <w:rPr>
          <w:rFonts w:ascii="Arial" w:hAnsi="Arial" w:cs="Arial"/>
          <w:sz w:val="24"/>
          <w:szCs w:val="24"/>
        </w:rPr>
        <w:t xml:space="preserve">reduction (or </w:t>
      </w:r>
      <w:r w:rsidR="00303625" w:rsidRPr="009C5A63">
        <w:rPr>
          <w:rFonts w:ascii="Arial" w:hAnsi="Arial" w:cs="Arial"/>
          <w:sz w:val="24"/>
          <w:szCs w:val="24"/>
        </w:rPr>
        <w:t>healthy BMI</w:t>
      </w:r>
      <w:r w:rsidR="0038370F" w:rsidRPr="009C5A63">
        <w:rPr>
          <w:rFonts w:ascii="Arial" w:hAnsi="Arial" w:cs="Arial"/>
          <w:sz w:val="24"/>
          <w:szCs w:val="24"/>
        </w:rPr>
        <w:t xml:space="preserve"> </w:t>
      </w:r>
      <w:r w:rsidR="009C5A63" w:rsidRPr="009C5A63">
        <w:rPr>
          <w:rFonts w:ascii="Arial" w:hAnsi="Arial" w:cs="Arial"/>
          <w:sz w:val="24"/>
          <w:szCs w:val="24"/>
        </w:rPr>
        <w:t>&lt;</w:t>
      </w:r>
      <w:r w:rsidR="0038370F" w:rsidRPr="009C5A63">
        <w:rPr>
          <w:rFonts w:ascii="Arial" w:hAnsi="Arial" w:cs="Arial"/>
          <w:sz w:val="24"/>
          <w:szCs w:val="24"/>
        </w:rPr>
        <w:t>25)</w:t>
      </w:r>
      <w:r w:rsidR="00303625" w:rsidRPr="009C5A63">
        <w:rPr>
          <w:rFonts w:ascii="Arial" w:hAnsi="Arial" w:cs="Arial"/>
          <w:sz w:val="24"/>
          <w:szCs w:val="24"/>
        </w:rPr>
        <w:t xml:space="preserve"> or</w:t>
      </w:r>
      <w:r w:rsidR="0038370F" w:rsidRPr="009C5A63">
        <w:rPr>
          <w:rFonts w:ascii="Arial" w:hAnsi="Arial" w:cs="Arial"/>
          <w:sz w:val="24"/>
          <w:szCs w:val="24"/>
        </w:rPr>
        <w:t xml:space="preserve"> a </w:t>
      </w:r>
      <w:r w:rsidR="00A73D14" w:rsidRPr="009C5A63">
        <w:rPr>
          <w:rFonts w:ascii="Arial" w:hAnsi="Arial" w:cs="Arial"/>
          <w:sz w:val="24"/>
          <w:szCs w:val="24"/>
        </w:rPr>
        <w:t>3</w:t>
      </w:r>
      <w:r w:rsidR="00FD60CA">
        <w:rPr>
          <w:rFonts w:ascii="Arial" w:hAnsi="Arial" w:cs="Arial"/>
          <w:sz w:val="24"/>
          <w:szCs w:val="24"/>
        </w:rPr>
        <w:t>-</w:t>
      </w:r>
      <w:r w:rsidR="00A73D14" w:rsidRPr="009C5A63">
        <w:rPr>
          <w:rFonts w:ascii="Arial" w:hAnsi="Arial" w:cs="Arial"/>
          <w:sz w:val="24"/>
          <w:szCs w:val="24"/>
        </w:rPr>
        <w:t>inch</w:t>
      </w:r>
      <w:r w:rsidR="0038370F" w:rsidRPr="009C5A63">
        <w:rPr>
          <w:rFonts w:ascii="Arial" w:hAnsi="Arial" w:cs="Arial"/>
          <w:sz w:val="24"/>
          <w:szCs w:val="24"/>
        </w:rPr>
        <w:t xml:space="preserve"> </w:t>
      </w:r>
      <w:r w:rsidR="009C5A63" w:rsidRPr="009C5A63">
        <w:rPr>
          <w:rFonts w:ascii="Arial" w:hAnsi="Arial" w:cs="Arial"/>
          <w:sz w:val="24"/>
          <w:szCs w:val="24"/>
        </w:rPr>
        <w:t>MWC</w:t>
      </w:r>
      <w:r w:rsidR="00A73D14" w:rsidRPr="009C5A63">
        <w:rPr>
          <w:rFonts w:ascii="Arial" w:hAnsi="Arial" w:cs="Arial"/>
          <w:sz w:val="24"/>
          <w:szCs w:val="24"/>
        </w:rPr>
        <w:t xml:space="preserve"> (or health</w:t>
      </w:r>
      <w:r w:rsidR="009C5A63" w:rsidRPr="009C5A63">
        <w:rPr>
          <w:rFonts w:ascii="Arial" w:hAnsi="Arial" w:cs="Arial"/>
          <w:sz w:val="24"/>
          <w:szCs w:val="24"/>
        </w:rPr>
        <w:t>y</w:t>
      </w:r>
      <w:r w:rsidR="00A73D14" w:rsidRPr="009C5A63">
        <w:rPr>
          <w:rFonts w:ascii="Arial" w:hAnsi="Arial" w:cs="Arial"/>
          <w:sz w:val="24"/>
          <w:szCs w:val="24"/>
        </w:rPr>
        <w:t xml:space="preserve"> MWC &lt;35</w:t>
      </w:r>
      <w:r w:rsidR="009C5A63" w:rsidRPr="009C5A63">
        <w:rPr>
          <w:rFonts w:ascii="Arial" w:hAnsi="Arial" w:cs="Arial"/>
          <w:sz w:val="24"/>
          <w:szCs w:val="24"/>
        </w:rPr>
        <w:t>in</w:t>
      </w:r>
      <w:r w:rsidR="00A73D14" w:rsidRPr="009C5A63">
        <w:rPr>
          <w:rFonts w:ascii="Arial" w:hAnsi="Arial" w:cs="Arial"/>
          <w:sz w:val="24"/>
          <w:szCs w:val="24"/>
        </w:rPr>
        <w:t xml:space="preserve">) </w:t>
      </w:r>
      <w:r w:rsidR="00303625" w:rsidRPr="009C5A63">
        <w:rPr>
          <w:rFonts w:ascii="Arial" w:hAnsi="Arial" w:cs="Arial"/>
          <w:sz w:val="24"/>
          <w:szCs w:val="24"/>
        </w:rPr>
        <w:t>in three months</w:t>
      </w:r>
      <w:r w:rsidR="009C5A63" w:rsidRPr="009C5A63">
        <w:rPr>
          <w:rFonts w:ascii="Arial" w:hAnsi="Arial" w:cs="Arial"/>
          <w:sz w:val="24"/>
          <w:szCs w:val="24"/>
        </w:rPr>
        <w:t>, to reduce their risk of cardiovascular and obesity-related disease.</w:t>
      </w:r>
      <w:r w:rsidR="009C5A63" w:rsidRPr="009C5A63">
        <w:rPr>
          <w:rFonts w:ascii="Arial" w:hAnsi="Arial" w:cs="Arial"/>
          <w:sz w:val="24"/>
          <w:szCs w:val="24"/>
          <w:vertAlign w:val="superscript"/>
        </w:rPr>
        <w:t>1</w:t>
      </w:r>
      <w:r w:rsidR="005F0200">
        <w:rPr>
          <w:rFonts w:ascii="Arial" w:hAnsi="Arial" w:cs="Arial"/>
          <w:sz w:val="24"/>
          <w:szCs w:val="24"/>
          <w:vertAlign w:val="superscript"/>
        </w:rPr>
        <w:t>1-13,</w:t>
      </w:r>
      <w:r w:rsidR="009C5A63" w:rsidRPr="009C5A63">
        <w:rPr>
          <w:rFonts w:ascii="Arial" w:hAnsi="Arial" w:cs="Arial"/>
          <w:sz w:val="24"/>
          <w:szCs w:val="24"/>
          <w:vertAlign w:val="superscript"/>
        </w:rPr>
        <w:t>1</w:t>
      </w:r>
      <w:r w:rsidR="005F0200">
        <w:rPr>
          <w:rFonts w:ascii="Arial" w:hAnsi="Arial" w:cs="Arial"/>
          <w:sz w:val="24"/>
          <w:szCs w:val="24"/>
          <w:vertAlign w:val="superscript"/>
        </w:rPr>
        <w:t>8</w:t>
      </w:r>
    </w:p>
    <w:p w:rsidR="000D4241" w:rsidRDefault="00A9757B" w:rsidP="00EB766E">
      <w:pPr>
        <w:pStyle w:val="ListParagraph"/>
        <w:numPr>
          <w:ilvl w:val="0"/>
          <w:numId w:val="1"/>
        </w:numPr>
        <w:spacing w:line="480" w:lineRule="auto"/>
        <w:ind w:left="360" w:right="-90"/>
        <w:jc w:val="both"/>
        <w:rPr>
          <w:rFonts w:ascii="Arial" w:hAnsi="Arial" w:cs="Arial"/>
          <w:sz w:val="24"/>
          <w:szCs w:val="24"/>
          <w:vertAlign w:val="superscript"/>
        </w:rPr>
      </w:pPr>
      <w:r>
        <w:rPr>
          <w:rFonts w:ascii="Arial" w:hAnsi="Arial" w:cs="Arial"/>
          <w:sz w:val="24"/>
          <w:szCs w:val="24"/>
        </w:rPr>
        <w:t>Ninety</w:t>
      </w:r>
      <w:r w:rsidR="001C3279">
        <w:rPr>
          <w:rFonts w:ascii="Arial" w:hAnsi="Arial" w:cs="Arial"/>
          <w:sz w:val="24"/>
          <w:szCs w:val="24"/>
        </w:rPr>
        <w:t xml:space="preserve"> percent of participants achieve a 2-point reduction in pain </w:t>
      </w:r>
      <w:r w:rsidR="007241E1">
        <w:rPr>
          <w:rFonts w:ascii="Arial" w:hAnsi="Arial" w:cs="Arial"/>
          <w:sz w:val="24"/>
          <w:szCs w:val="24"/>
        </w:rPr>
        <w:t xml:space="preserve">(or no pain) </w:t>
      </w:r>
      <w:r w:rsidR="001C3279">
        <w:rPr>
          <w:rFonts w:ascii="Arial" w:hAnsi="Arial" w:cs="Arial"/>
          <w:sz w:val="24"/>
          <w:szCs w:val="24"/>
        </w:rPr>
        <w:t>on the 0-10</w:t>
      </w:r>
      <w:r w:rsidR="00FD60CA">
        <w:rPr>
          <w:rFonts w:ascii="Arial" w:hAnsi="Arial" w:cs="Arial"/>
          <w:sz w:val="24"/>
          <w:szCs w:val="24"/>
        </w:rPr>
        <w:t xml:space="preserve"> </w:t>
      </w:r>
      <w:r w:rsidR="001C3279">
        <w:rPr>
          <w:rFonts w:ascii="Arial" w:hAnsi="Arial" w:cs="Arial"/>
          <w:sz w:val="24"/>
          <w:szCs w:val="24"/>
        </w:rPr>
        <w:t>VAS with zero incidence of newly onset overuse injuries in three months, to improve occupational health, safety, and decrease disability.</w:t>
      </w:r>
      <w:r w:rsidR="001C3279">
        <w:rPr>
          <w:rFonts w:ascii="Arial" w:hAnsi="Arial" w:cs="Arial"/>
          <w:sz w:val="24"/>
          <w:szCs w:val="24"/>
          <w:vertAlign w:val="superscript"/>
        </w:rPr>
        <w:t>5,1</w:t>
      </w:r>
      <w:r w:rsidR="005F0200">
        <w:rPr>
          <w:rFonts w:ascii="Arial" w:hAnsi="Arial" w:cs="Arial"/>
          <w:sz w:val="24"/>
          <w:szCs w:val="24"/>
          <w:vertAlign w:val="superscript"/>
        </w:rPr>
        <w:t>4</w:t>
      </w:r>
    </w:p>
    <w:p w:rsidR="005730C9" w:rsidRPr="00BA67C6" w:rsidRDefault="001C3279" w:rsidP="00EB766E">
      <w:pPr>
        <w:pStyle w:val="ListParagraph"/>
        <w:numPr>
          <w:ilvl w:val="0"/>
          <w:numId w:val="1"/>
        </w:numPr>
        <w:spacing w:line="480" w:lineRule="auto"/>
        <w:ind w:left="360" w:right="-90"/>
        <w:jc w:val="both"/>
        <w:rPr>
          <w:rFonts w:ascii="Arial" w:hAnsi="Arial" w:cs="Arial"/>
          <w:sz w:val="24"/>
          <w:szCs w:val="24"/>
          <w:vertAlign w:val="superscript"/>
        </w:rPr>
      </w:pPr>
      <w:r>
        <w:rPr>
          <w:rFonts w:ascii="Arial" w:hAnsi="Arial" w:cs="Arial"/>
          <w:sz w:val="24"/>
          <w:szCs w:val="24"/>
        </w:rPr>
        <w:t>All participants achieve</w:t>
      </w:r>
      <w:r w:rsidR="00FD60CA">
        <w:rPr>
          <w:rFonts w:ascii="Arial" w:hAnsi="Arial" w:cs="Arial"/>
          <w:sz w:val="24"/>
          <w:szCs w:val="24"/>
        </w:rPr>
        <w:t xml:space="preserve"> </w:t>
      </w:r>
      <w:r>
        <w:rPr>
          <w:rFonts w:ascii="Arial" w:hAnsi="Arial" w:cs="Arial"/>
          <w:sz w:val="24"/>
          <w:szCs w:val="24"/>
        </w:rPr>
        <w:t>daily activity</w:t>
      </w:r>
      <w:r w:rsidR="00FD60CA">
        <w:rPr>
          <w:rFonts w:ascii="Arial" w:hAnsi="Arial" w:cs="Arial"/>
          <w:sz w:val="24"/>
          <w:szCs w:val="24"/>
        </w:rPr>
        <w:t xml:space="preserve"> levels</w:t>
      </w:r>
      <w:r>
        <w:rPr>
          <w:rFonts w:ascii="Arial" w:hAnsi="Arial" w:cs="Arial"/>
          <w:sz w:val="24"/>
          <w:szCs w:val="24"/>
        </w:rPr>
        <w:t xml:space="preserve"> equivalent to </w:t>
      </w:r>
      <w:r w:rsidR="00FD60CA">
        <w:rPr>
          <w:rFonts w:ascii="Arial" w:hAnsi="Arial" w:cs="Arial"/>
          <w:sz w:val="24"/>
          <w:szCs w:val="24"/>
        </w:rPr>
        <w:t>at least 10</w:t>
      </w:r>
      <w:r>
        <w:rPr>
          <w:rFonts w:ascii="Arial" w:hAnsi="Arial" w:cs="Arial"/>
          <w:sz w:val="24"/>
          <w:szCs w:val="24"/>
        </w:rPr>
        <w:t>,000 steps in</w:t>
      </w:r>
      <w:r w:rsidR="00FD60CA">
        <w:rPr>
          <w:rFonts w:ascii="Arial" w:hAnsi="Arial" w:cs="Arial"/>
          <w:sz w:val="24"/>
          <w:szCs w:val="24"/>
        </w:rPr>
        <w:t xml:space="preserve"> three months, to reduce osteoarthritis and overall comorbidity and mortality.</w:t>
      </w:r>
      <w:r w:rsidR="00FD60CA">
        <w:rPr>
          <w:rFonts w:ascii="Arial" w:hAnsi="Arial" w:cs="Arial"/>
          <w:sz w:val="24"/>
          <w:szCs w:val="24"/>
          <w:vertAlign w:val="superscript"/>
        </w:rPr>
        <w:t>1</w:t>
      </w:r>
      <w:r w:rsidR="00393247">
        <w:rPr>
          <w:rFonts w:ascii="Arial" w:hAnsi="Arial" w:cs="Arial"/>
          <w:sz w:val="24"/>
          <w:szCs w:val="24"/>
          <w:vertAlign w:val="superscript"/>
        </w:rPr>
        <w:t>5,16</w:t>
      </w:r>
      <w:r w:rsidR="00FD60CA">
        <w:rPr>
          <w:rFonts w:ascii="Arial" w:hAnsi="Arial" w:cs="Arial"/>
          <w:sz w:val="24"/>
          <w:szCs w:val="24"/>
        </w:rPr>
        <w:t xml:space="preserve"> </w:t>
      </w:r>
    </w:p>
    <w:p w:rsidR="00BA67C6" w:rsidRPr="00BA67C6" w:rsidRDefault="00A9757B" w:rsidP="00EB766E">
      <w:pPr>
        <w:pStyle w:val="ListParagraph"/>
        <w:numPr>
          <w:ilvl w:val="0"/>
          <w:numId w:val="1"/>
        </w:numPr>
        <w:spacing w:line="480" w:lineRule="auto"/>
        <w:ind w:left="360" w:right="-90"/>
        <w:jc w:val="both"/>
        <w:rPr>
          <w:rFonts w:ascii="Arial" w:hAnsi="Arial" w:cs="Arial"/>
          <w:sz w:val="24"/>
          <w:szCs w:val="24"/>
          <w:vertAlign w:val="superscript"/>
        </w:rPr>
      </w:pPr>
      <w:r>
        <w:rPr>
          <w:rFonts w:ascii="Arial" w:hAnsi="Arial" w:cs="Arial"/>
          <w:sz w:val="24"/>
          <w:szCs w:val="24"/>
        </w:rPr>
        <w:t>Ninety</w:t>
      </w:r>
      <w:r w:rsidR="00BA67C6">
        <w:rPr>
          <w:rFonts w:ascii="Arial" w:hAnsi="Arial" w:cs="Arial"/>
          <w:sz w:val="24"/>
          <w:szCs w:val="24"/>
        </w:rPr>
        <w:t xml:space="preserve"> percent of participants demonstrate the ability to achieve a healthy resting </w:t>
      </w:r>
      <w:r w:rsidR="00393247">
        <w:rPr>
          <w:rFonts w:ascii="Arial" w:hAnsi="Arial" w:cs="Arial"/>
          <w:sz w:val="24"/>
          <w:szCs w:val="24"/>
        </w:rPr>
        <w:t xml:space="preserve">BP </w:t>
      </w:r>
      <w:r w:rsidR="00BA67C6">
        <w:rPr>
          <w:rFonts w:ascii="Arial" w:hAnsi="Arial" w:cs="Arial"/>
          <w:sz w:val="24"/>
          <w:szCs w:val="24"/>
        </w:rPr>
        <w:t>of 120/80mmHg in three months, to optimally reduce their risk of twelve cardiovascular and hypertensive-related disease</w:t>
      </w:r>
      <w:r>
        <w:rPr>
          <w:rFonts w:ascii="Arial" w:hAnsi="Arial" w:cs="Arial"/>
          <w:sz w:val="24"/>
          <w:szCs w:val="24"/>
        </w:rPr>
        <w:t>s</w:t>
      </w:r>
      <w:r w:rsidR="00BA67C6">
        <w:rPr>
          <w:rFonts w:ascii="Arial" w:hAnsi="Arial" w:cs="Arial"/>
          <w:sz w:val="24"/>
          <w:szCs w:val="24"/>
        </w:rPr>
        <w:t>.</w:t>
      </w:r>
      <w:r w:rsidR="00BA67C6">
        <w:rPr>
          <w:rFonts w:ascii="Arial" w:hAnsi="Arial" w:cs="Arial"/>
          <w:sz w:val="24"/>
          <w:szCs w:val="24"/>
          <w:vertAlign w:val="superscript"/>
        </w:rPr>
        <w:t>1</w:t>
      </w:r>
      <w:r w:rsidR="00393247">
        <w:rPr>
          <w:rFonts w:ascii="Arial" w:hAnsi="Arial" w:cs="Arial"/>
          <w:sz w:val="24"/>
          <w:szCs w:val="24"/>
          <w:vertAlign w:val="superscript"/>
        </w:rPr>
        <w:t>7</w:t>
      </w:r>
      <w:r w:rsidR="00BA67C6">
        <w:rPr>
          <w:rFonts w:ascii="Arial" w:hAnsi="Arial" w:cs="Arial"/>
          <w:sz w:val="24"/>
          <w:szCs w:val="24"/>
        </w:rPr>
        <w:t xml:space="preserve"> </w:t>
      </w:r>
    </w:p>
    <w:p w:rsidR="00CC625B" w:rsidRDefault="005730C9" w:rsidP="00682E78">
      <w:pPr>
        <w:spacing w:line="480" w:lineRule="auto"/>
        <w:ind w:right="-90"/>
        <w:jc w:val="center"/>
        <w:rPr>
          <w:rFonts w:ascii="Arial" w:hAnsi="Arial" w:cs="Arial"/>
          <w:sz w:val="24"/>
          <w:szCs w:val="24"/>
        </w:rPr>
      </w:pPr>
      <w:r w:rsidRPr="005730C9">
        <w:rPr>
          <w:rFonts w:ascii="Arial" w:hAnsi="Arial" w:cs="Arial"/>
          <w:b/>
          <w:sz w:val="24"/>
          <w:szCs w:val="24"/>
        </w:rPr>
        <w:t>Methods</w:t>
      </w:r>
    </w:p>
    <w:p w:rsidR="00BF00C6" w:rsidRDefault="00682E78" w:rsidP="00BF00C6">
      <w:pPr>
        <w:spacing w:line="480" w:lineRule="auto"/>
        <w:ind w:right="-90"/>
        <w:jc w:val="both"/>
        <w:rPr>
          <w:rFonts w:ascii="Arial" w:hAnsi="Arial" w:cs="Arial"/>
          <w:sz w:val="24"/>
          <w:szCs w:val="24"/>
        </w:rPr>
      </w:pPr>
      <w:r>
        <w:rPr>
          <w:rFonts w:ascii="Arial" w:hAnsi="Arial" w:cs="Arial"/>
          <w:sz w:val="24"/>
          <w:szCs w:val="24"/>
          <w:u w:val="single"/>
        </w:rPr>
        <w:t>Who</w:t>
      </w:r>
      <w:r w:rsidRPr="00682E78">
        <w:rPr>
          <w:rFonts w:ascii="Arial" w:hAnsi="Arial" w:cs="Arial"/>
          <w:sz w:val="24"/>
          <w:szCs w:val="24"/>
        </w:rPr>
        <w:t xml:space="preserve">  </w:t>
      </w:r>
    </w:p>
    <w:p w:rsidR="002607F8" w:rsidRPr="00393247" w:rsidRDefault="00393247" w:rsidP="002607F8">
      <w:pPr>
        <w:spacing w:line="480" w:lineRule="auto"/>
        <w:ind w:right="-90" w:firstLine="720"/>
        <w:jc w:val="both"/>
        <w:rPr>
          <w:rFonts w:ascii="Arial" w:hAnsi="Arial" w:cs="Arial"/>
          <w:sz w:val="24"/>
          <w:szCs w:val="24"/>
          <w:vertAlign w:val="superscript"/>
        </w:rPr>
      </w:pPr>
      <w:r>
        <w:rPr>
          <w:rFonts w:ascii="Arial" w:hAnsi="Arial" w:cs="Arial"/>
          <w:sz w:val="24"/>
          <w:szCs w:val="24"/>
        </w:rPr>
        <w:t>HE</w:t>
      </w:r>
      <w:r>
        <w:rPr>
          <w:rFonts w:ascii="Arial" w:hAnsi="Arial" w:cs="Arial"/>
          <w:sz w:val="24"/>
          <w:szCs w:val="24"/>
          <w:vertAlign w:val="superscript"/>
        </w:rPr>
        <w:t>3</w:t>
      </w:r>
      <w:r>
        <w:rPr>
          <w:rFonts w:ascii="Arial" w:hAnsi="Arial" w:cs="Arial"/>
          <w:sz w:val="24"/>
          <w:szCs w:val="24"/>
        </w:rPr>
        <w:t>ALTH p</w:t>
      </w:r>
      <w:r w:rsidR="00546A6E">
        <w:rPr>
          <w:rFonts w:ascii="Arial" w:hAnsi="Arial" w:cs="Arial"/>
          <w:sz w:val="24"/>
          <w:szCs w:val="24"/>
        </w:rPr>
        <w:t xml:space="preserve">articipants </w:t>
      </w:r>
      <w:r>
        <w:rPr>
          <w:rFonts w:ascii="Arial" w:hAnsi="Arial" w:cs="Arial"/>
          <w:sz w:val="24"/>
          <w:szCs w:val="24"/>
        </w:rPr>
        <w:t>are</w:t>
      </w:r>
      <w:r w:rsidR="00546A6E">
        <w:rPr>
          <w:rFonts w:ascii="Arial" w:hAnsi="Arial" w:cs="Arial"/>
          <w:sz w:val="24"/>
          <w:szCs w:val="24"/>
        </w:rPr>
        <w:t xml:space="preserve"> recruited amongst all hotel staff, with an emphasis on targeting cleaning and custodial staff, who have been identified as a vulnerable population.  </w:t>
      </w:r>
      <w:r w:rsidR="001C230A">
        <w:rPr>
          <w:rFonts w:ascii="Arial" w:hAnsi="Arial" w:cs="Arial"/>
          <w:sz w:val="24"/>
          <w:szCs w:val="24"/>
        </w:rPr>
        <w:t>However</w:t>
      </w:r>
      <w:r>
        <w:rPr>
          <w:rFonts w:ascii="Arial" w:hAnsi="Arial" w:cs="Arial"/>
          <w:sz w:val="24"/>
          <w:szCs w:val="24"/>
        </w:rPr>
        <w:t>,</w:t>
      </w:r>
      <w:r w:rsidR="001C230A">
        <w:rPr>
          <w:rFonts w:ascii="Arial" w:hAnsi="Arial" w:cs="Arial"/>
          <w:sz w:val="24"/>
          <w:szCs w:val="24"/>
        </w:rPr>
        <w:t xml:space="preserve"> all staff </w:t>
      </w:r>
      <w:r>
        <w:rPr>
          <w:rFonts w:ascii="Arial" w:hAnsi="Arial" w:cs="Arial"/>
          <w:sz w:val="24"/>
          <w:szCs w:val="24"/>
        </w:rPr>
        <w:t>are</w:t>
      </w:r>
      <w:r w:rsidR="001C230A">
        <w:rPr>
          <w:rFonts w:ascii="Arial" w:hAnsi="Arial" w:cs="Arial"/>
          <w:sz w:val="24"/>
          <w:szCs w:val="24"/>
        </w:rPr>
        <w:t xml:space="preserve"> welcome to participate so as not to further marginalize cleaning and custodial staff.  </w:t>
      </w:r>
      <w:r w:rsidR="00546A6E">
        <w:rPr>
          <w:rFonts w:ascii="Arial" w:hAnsi="Arial" w:cs="Arial"/>
          <w:sz w:val="24"/>
          <w:szCs w:val="24"/>
        </w:rPr>
        <w:t xml:space="preserve">All recruitment efforts and interventional events </w:t>
      </w:r>
      <w:r>
        <w:rPr>
          <w:rFonts w:ascii="Arial" w:hAnsi="Arial" w:cs="Arial"/>
          <w:sz w:val="24"/>
          <w:szCs w:val="24"/>
        </w:rPr>
        <w:t>are</w:t>
      </w:r>
      <w:r w:rsidR="00546A6E">
        <w:rPr>
          <w:rFonts w:ascii="Arial" w:hAnsi="Arial" w:cs="Arial"/>
          <w:sz w:val="24"/>
          <w:szCs w:val="24"/>
        </w:rPr>
        <w:t xml:space="preserve"> coordinated </w:t>
      </w:r>
      <w:r>
        <w:rPr>
          <w:rFonts w:ascii="Arial" w:hAnsi="Arial" w:cs="Arial"/>
          <w:sz w:val="24"/>
          <w:szCs w:val="24"/>
        </w:rPr>
        <w:t xml:space="preserve">with hotel management </w:t>
      </w:r>
      <w:r w:rsidR="001C5D7F">
        <w:rPr>
          <w:rFonts w:ascii="Arial" w:hAnsi="Arial" w:cs="Arial"/>
          <w:sz w:val="24"/>
          <w:szCs w:val="24"/>
        </w:rPr>
        <w:t>around shift times</w:t>
      </w:r>
      <w:r w:rsidR="00546A6E">
        <w:rPr>
          <w:rFonts w:ascii="Arial" w:hAnsi="Arial" w:cs="Arial"/>
          <w:sz w:val="24"/>
          <w:szCs w:val="24"/>
        </w:rPr>
        <w:t>,</w:t>
      </w:r>
      <w:r w:rsidR="001C5D7F">
        <w:rPr>
          <w:rFonts w:ascii="Arial" w:hAnsi="Arial" w:cs="Arial"/>
          <w:sz w:val="24"/>
          <w:szCs w:val="24"/>
        </w:rPr>
        <w:t xml:space="preserve"> to</w:t>
      </w:r>
      <w:r w:rsidR="00546A6E">
        <w:rPr>
          <w:rFonts w:ascii="Arial" w:hAnsi="Arial" w:cs="Arial"/>
          <w:sz w:val="24"/>
          <w:szCs w:val="24"/>
        </w:rPr>
        <w:t xml:space="preserve"> promote feasibility and sustainability of participation.</w:t>
      </w:r>
      <w:r w:rsidR="00682E78">
        <w:rPr>
          <w:rFonts w:ascii="Arial" w:hAnsi="Arial" w:cs="Arial"/>
          <w:sz w:val="24"/>
          <w:szCs w:val="24"/>
        </w:rPr>
        <w:t xml:space="preserve">  Childcare </w:t>
      </w:r>
      <w:r>
        <w:rPr>
          <w:rFonts w:ascii="Arial" w:hAnsi="Arial" w:cs="Arial"/>
          <w:sz w:val="24"/>
          <w:szCs w:val="24"/>
        </w:rPr>
        <w:t>is</w:t>
      </w:r>
      <w:r w:rsidR="00682E78">
        <w:rPr>
          <w:rFonts w:ascii="Arial" w:hAnsi="Arial" w:cs="Arial"/>
          <w:sz w:val="24"/>
          <w:szCs w:val="24"/>
        </w:rPr>
        <w:t xml:space="preserve"> provided at all events to </w:t>
      </w:r>
      <w:r>
        <w:rPr>
          <w:rFonts w:ascii="Arial" w:hAnsi="Arial" w:cs="Arial"/>
          <w:sz w:val="24"/>
          <w:szCs w:val="24"/>
        </w:rPr>
        <w:t xml:space="preserve">further </w:t>
      </w:r>
      <w:r w:rsidR="00682E78">
        <w:rPr>
          <w:rFonts w:ascii="Arial" w:hAnsi="Arial" w:cs="Arial"/>
          <w:sz w:val="24"/>
          <w:szCs w:val="24"/>
        </w:rPr>
        <w:t>support participation</w:t>
      </w:r>
      <w:r>
        <w:rPr>
          <w:rFonts w:ascii="Arial" w:hAnsi="Arial" w:cs="Arial"/>
          <w:sz w:val="24"/>
          <w:szCs w:val="24"/>
        </w:rPr>
        <w:t>.</w:t>
      </w:r>
      <w:r>
        <w:rPr>
          <w:rFonts w:ascii="Arial" w:hAnsi="Arial" w:cs="Arial"/>
          <w:sz w:val="24"/>
          <w:szCs w:val="24"/>
          <w:vertAlign w:val="superscript"/>
        </w:rPr>
        <w:t>10</w:t>
      </w:r>
    </w:p>
    <w:p w:rsidR="00BF00C6" w:rsidRDefault="00682E78" w:rsidP="002607F8">
      <w:pPr>
        <w:spacing w:line="480" w:lineRule="auto"/>
        <w:ind w:right="-90"/>
        <w:jc w:val="both"/>
        <w:rPr>
          <w:rFonts w:ascii="Arial" w:hAnsi="Arial" w:cs="Arial"/>
          <w:sz w:val="24"/>
          <w:szCs w:val="24"/>
        </w:rPr>
      </w:pPr>
      <w:r>
        <w:rPr>
          <w:rFonts w:ascii="Arial" w:hAnsi="Arial" w:cs="Arial"/>
          <w:sz w:val="24"/>
          <w:szCs w:val="24"/>
          <w:u w:val="single"/>
        </w:rPr>
        <w:lastRenderedPageBreak/>
        <w:t>Where</w:t>
      </w:r>
      <w:r>
        <w:rPr>
          <w:rFonts w:ascii="Arial" w:hAnsi="Arial" w:cs="Arial"/>
          <w:sz w:val="24"/>
          <w:szCs w:val="24"/>
        </w:rPr>
        <w:t xml:space="preserve">  </w:t>
      </w:r>
    </w:p>
    <w:p w:rsidR="00682E78" w:rsidRDefault="00393247" w:rsidP="00BF00C6">
      <w:pPr>
        <w:spacing w:line="480" w:lineRule="auto"/>
        <w:ind w:right="-90" w:firstLine="720"/>
        <w:jc w:val="both"/>
        <w:rPr>
          <w:rFonts w:ascii="Arial" w:hAnsi="Arial" w:cs="Arial"/>
          <w:sz w:val="24"/>
          <w:szCs w:val="24"/>
        </w:rPr>
      </w:pPr>
      <w:r>
        <w:rPr>
          <w:rFonts w:ascii="Arial" w:hAnsi="Arial" w:cs="Arial"/>
          <w:sz w:val="24"/>
          <w:szCs w:val="24"/>
        </w:rPr>
        <w:t>T</w:t>
      </w:r>
      <w:r w:rsidR="00E602D0">
        <w:rPr>
          <w:rFonts w:ascii="Arial" w:hAnsi="Arial" w:cs="Arial"/>
          <w:sz w:val="24"/>
          <w:szCs w:val="24"/>
        </w:rPr>
        <w:t xml:space="preserve">he majority of </w:t>
      </w:r>
      <w:r w:rsidR="00622C29" w:rsidRPr="007072C9">
        <w:rPr>
          <w:rFonts w:ascii="Arial" w:hAnsi="Arial" w:cs="Arial"/>
          <w:sz w:val="24"/>
          <w:szCs w:val="24"/>
        </w:rPr>
        <w:t>HE</w:t>
      </w:r>
      <w:r w:rsidR="00622C29" w:rsidRPr="007072C9">
        <w:rPr>
          <w:rFonts w:ascii="Arial" w:hAnsi="Arial" w:cs="Arial"/>
          <w:sz w:val="24"/>
          <w:szCs w:val="24"/>
          <w:vertAlign w:val="superscript"/>
        </w:rPr>
        <w:t>3</w:t>
      </w:r>
      <w:r w:rsidR="00622C29" w:rsidRPr="007072C9">
        <w:rPr>
          <w:rFonts w:ascii="Arial" w:hAnsi="Arial" w:cs="Arial"/>
          <w:sz w:val="24"/>
          <w:szCs w:val="24"/>
        </w:rPr>
        <w:t>ALTH</w:t>
      </w:r>
      <w:r w:rsidR="00622C29">
        <w:rPr>
          <w:rFonts w:ascii="Arial" w:hAnsi="Arial" w:cs="Arial"/>
          <w:sz w:val="24"/>
          <w:szCs w:val="24"/>
        </w:rPr>
        <w:t xml:space="preserve"> </w:t>
      </w:r>
      <w:r w:rsidR="00E602D0">
        <w:rPr>
          <w:rFonts w:ascii="Arial" w:hAnsi="Arial" w:cs="Arial"/>
          <w:sz w:val="24"/>
          <w:szCs w:val="24"/>
        </w:rPr>
        <w:t>events</w:t>
      </w:r>
      <w:r w:rsidR="00546A6E">
        <w:rPr>
          <w:rFonts w:ascii="Arial" w:hAnsi="Arial" w:cs="Arial"/>
          <w:sz w:val="24"/>
          <w:szCs w:val="24"/>
        </w:rPr>
        <w:t xml:space="preserve"> </w:t>
      </w:r>
      <w:r>
        <w:rPr>
          <w:rFonts w:ascii="Arial" w:hAnsi="Arial" w:cs="Arial"/>
          <w:sz w:val="24"/>
          <w:szCs w:val="24"/>
        </w:rPr>
        <w:t>are</w:t>
      </w:r>
      <w:r w:rsidR="00546A6E">
        <w:rPr>
          <w:rFonts w:ascii="Arial" w:hAnsi="Arial" w:cs="Arial"/>
          <w:sz w:val="24"/>
          <w:szCs w:val="24"/>
        </w:rPr>
        <w:t xml:space="preserve"> held</w:t>
      </w:r>
      <w:r>
        <w:rPr>
          <w:rFonts w:ascii="Arial" w:hAnsi="Arial" w:cs="Arial"/>
          <w:sz w:val="24"/>
          <w:szCs w:val="24"/>
        </w:rPr>
        <w:t xml:space="preserve"> at the hotel,</w:t>
      </w:r>
      <w:r w:rsidR="00546A6E">
        <w:rPr>
          <w:rFonts w:ascii="Arial" w:hAnsi="Arial" w:cs="Arial"/>
          <w:sz w:val="24"/>
          <w:szCs w:val="24"/>
        </w:rPr>
        <w:t xml:space="preserve"> </w:t>
      </w:r>
      <w:r w:rsidR="001C5D7F">
        <w:rPr>
          <w:rFonts w:ascii="Arial" w:hAnsi="Arial" w:cs="Arial"/>
          <w:sz w:val="24"/>
          <w:szCs w:val="24"/>
        </w:rPr>
        <w:t xml:space="preserve">in available event rooms and recreational areas </w:t>
      </w:r>
      <w:r w:rsidR="00546A6E">
        <w:rPr>
          <w:rFonts w:ascii="Arial" w:hAnsi="Arial" w:cs="Arial"/>
          <w:sz w:val="24"/>
          <w:szCs w:val="24"/>
        </w:rPr>
        <w:t>for</w:t>
      </w:r>
      <w:r w:rsidR="00E602D0">
        <w:rPr>
          <w:rFonts w:ascii="Arial" w:hAnsi="Arial" w:cs="Arial"/>
          <w:sz w:val="24"/>
          <w:szCs w:val="24"/>
        </w:rPr>
        <w:t xml:space="preserve"> </w:t>
      </w:r>
      <w:r w:rsidR="001C5D7F">
        <w:rPr>
          <w:rFonts w:ascii="Arial" w:hAnsi="Arial" w:cs="Arial"/>
          <w:sz w:val="24"/>
          <w:szCs w:val="24"/>
        </w:rPr>
        <w:t xml:space="preserve">ease of </w:t>
      </w:r>
      <w:r w:rsidR="00E602D0">
        <w:rPr>
          <w:rFonts w:ascii="Arial" w:hAnsi="Arial" w:cs="Arial"/>
          <w:sz w:val="24"/>
          <w:szCs w:val="24"/>
        </w:rPr>
        <w:t>accessibility</w:t>
      </w:r>
      <w:r>
        <w:rPr>
          <w:rFonts w:ascii="Arial" w:hAnsi="Arial" w:cs="Arial"/>
          <w:sz w:val="24"/>
          <w:szCs w:val="24"/>
        </w:rPr>
        <w:t xml:space="preserve">.  However, </w:t>
      </w:r>
      <w:r w:rsidR="00E602D0">
        <w:rPr>
          <w:rFonts w:ascii="Arial" w:hAnsi="Arial" w:cs="Arial"/>
          <w:sz w:val="24"/>
          <w:szCs w:val="24"/>
        </w:rPr>
        <w:t xml:space="preserve">at least one event </w:t>
      </w:r>
      <w:r>
        <w:rPr>
          <w:rFonts w:ascii="Arial" w:hAnsi="Arial" w:cs="Arial"/>
          <w:sz w:val="24"/>
          <w:szCs w:val="24"/>
        </w:rPr>
        <w:t>is</w:t>
      </w:r>
      <w:r w:rsidR="00E602D0">
        <w:rPr>
          <w:rFonts w:ascii="Arial" w:hAnsi="Arial" w:cs="Arial"/>
          <w:sz w:val="24"/>
          <w:szCs w:val="24"/>
        </w:rPr>
        <w:t xml:space="preserve"> held off-site each month, as research suggests that hosting all events at the work-site may be negatively perceived by participants as unpaid labor.</w:t>
      </w:r>
      <w:proofErr w:type="gramStart"/>
      <w:r w:rsidRPr="00393247">
        <w:rPr>
          <w:rFonts w:ascii="Arial" w:hAnsi="Arial" w:cs="Arial"/>
          <w:sz w:val="24"/>
          <w:szCs w:val="24"/>
          <w:vertAlign w:val="superscript"/>
        </w:rPr>
        <w:t>8</w:t>
      </w:r>
      <w:r w:rsidR="00682E78">
        <w:rPr>
          <w:rFonts w:ascii="Arial" w:hAnsi="Arial" w:cs="Arial"/>
          <w:sz w:val="24"/>
          <w:szCs w:val="24"/>
        </w:rPr>
        <w:t xml:space="preserve">  Additionally</w:t>
      </w:r>
      <w:proofErr w:type="gramEnd"/>
      <w:r w:rsidR="00682E78">
        <w:rPr>
          <w:rFonts w:ascii="Arial" w:hAnsi="Arial" w:cs="Arial"/>
          <w:sz w:val="24"/>
          <w:szCs w:val="24"/>
        </w:rPr>
        <w:t>, as the program grows to include multiple sites, event locations</w:t>
      </w:r>
      <w:r w:rsidR="00622C29">
        <w:rPr>
          <w:rFonts w:ascii="Arial" w:hAnsi="Arial" w:cs="Arial"/>
          <w:sz w:val="24"/>
          <w:szCs w:val="24"/>
        </w:rPr>
        <w:t xml:space="preserve"> will be rotated and transportation will be provided</w:t>
      </w:r>
      <w:r w:rsidR="00682E78">
        <w:rPr>
          <w:rFonts w:ascii="Arial" w:hAnsi="Arial" w:cs="Arial"/>
          <w:sz w:val="24"/>
          <w:szCs w:val="24"/>
        </w:rPr>
        <w:t xml:space="preserve"> to ensure equal accessibility for all participants.  </w:t>
      </w:r>
    </w:p>
    <w:p w:rsidR="00682E78" w:rsidRPr="00BF00C6" w:rsidRDefault="00BF00C6" w:rsidP="00682E78">
      <w:pPr>
        <w:spacing w:line="480" w:lineRule="auto"/>
        <w:ind w:right="-90"/>
        <w:jc w:val="both"/>
        <w:rPr>
          <w:rFonts w:ascii="Arial" w:hAnsi="Arial" w:cs="Arial"/>
          <w:sz w:val="24"/>
          <w:szCs w:val="24"/>
          <w:u w:val="single"/>
        </w:rPr>
      </w:pPr>
      <w:r>
        <w:rPr>
          <w:rFonts w:ascii="Arial" w:hAnsi="Arial" w:cs="Arial"/>
          <w:sz w:val="24"/>
          <w:szCs w:val="24"/>
          <w:u w:val="single"/>
        </w:rPr>
        <w:t>When</w:t>
      </w:r>
    </w:p>
    <w:p w:rsidR="00BF00C6" w:rsidRDefault="007072C9" w:rsidP="00546A6E">
      <w:pPr>
        <w:spacing w:line="480" w:lineRule="auto"/>
        <w:ind w:right="-90" w:firstLine="720"/>
        <w:jc w:val="both"/>
        <w:rPr>
          <w:rFonts w:ascii="Arial" w:hAnsi="Arial" w:cs="Arial"/>
          <w:sz w:val="24"/>
          <w:szCs w:val="24"/>
        </w:rPr>
      </w:pPr>
      <w:r w:rsidRPr="007072C9">
        <w:rPr>
          <w:rFonts w:ascii="Arial" w:hAnsi="Arial" w:cs="Arial"/>
          <w:sz w:val="24"/>
          <w:szCs w:val="24"/>
        </w:rPr>
        <w:t>HE</w:t>
      </w:r>
      <w:r w:rsidRPr="007072C9">
        <w:rPr>
          <w:rFonts w:ascii="Arial" w:hAnsi="Arial" w:cs="Arial"/>
          <w:sz w:val="24"/>
          <w:szCs w:val="24"/>
          <w:vertAlign w:val="superscript"/>
        </w:rPr>
        <w:t>3</w:t>
      </w:r>
      <w:r w:rsidRPr="007072C9">
        <w:rPr>
          <w:rFonts w:ascii="Arial" w:hAnsi="Arial" w:cs="Arial"/>
          <w:sz w:val="24"/>
          <w:szCs w:val="24"/>
        </w:rPr>
        <w:t>ALTH</w:t>
      </w:r>
      <w:r>
        <w:rPr>
          <w:rFonts w:ascii="Arial" w:hAnsi="Arial" w:cs="Arial"/>
          <w:sz w:val="24"/>
          <w:szCs w:val="24"/>
        </w:rPr>
        <w:t xml:space="preserve"> program</w:t>
      </w:r>
      <w:r w:rsidR="00622C29">
        <w:rPr>
          <w:rFonts w:ascii="Arial" w:hAnsi="Arial" w:cs="Arial"/>
          <w:sz w:val="24"/>
          <w:szCs w:val="24"/>
        </w:rPr>
        <w:t>ming</w:t>
      </w:r>
      <w:r>
        <w:rPr>
          <w:rFonts w:ascii="Arial" w:hAnsi="Arial" w:cs="Arial"/>
          <w:sz w:val="24"/>
          <w:szCs w:val="24"/>
        </w:rPr>
        <w:t xml:space="preserve"> </w:t>
      </w:r>
      <w:r w:rsidR="00622C29">
        <w:rPr>
          <w:rFonts w:ascii="Arial" w:hAnsi="Arial" w:cs="Arial"/>
          <w:sz w:val="24"/>
          <w:szCs w:val="24"/>
        </w:rPr>
        <w:t>occurs</w:t>
      </w:r>
      <w:r>
        <w:rPr>
          <w:rFonts w:ascii="Arial" w:hAnsi="Arial" w:cs="Arial"/>
          <w:sz w:val="24"/>
          <w:szCs w:val="24"/>
        </w:rPr>
        <w:t xml:space="preserve"> </w:t>
      </w:r>
      <w:r w:rsidR="00622C29">
        <w:rPr>
          <w:rFonts w:ascii="Arial" w:hAnsi="Arial" w:cs="Arial"/>
          <w:sz w:val="24"/>
          <w:szCs w:val="24"/>
        </w:rPr>
        <w:t>in</w:t>
      </w:r>
      <w:r>
        <w:rPr>
          <w:rFonts w:ascii="Arial" w:hAnsi="Arial" w:cs="Arial"/>
          <w:sz w:val="24"/>
          <w:szCs w:val="24"/>
        </w:rPr>
        <w:t xml:space="preserve"> three</w:t>
      </w:r>
      <w:r w:rsidR="00622C29">
        <w:rPr>
          <w:rFonts w:ascii="Arial" w:hAnsi="Arial" w:cs="Arial"/>
          <w:sz w:val="24"/>
          <w:szCs w:val="24"/>
        </w:rPr>
        <w:t>-</w:t>
      </w:r>
      <w:r>
        <w:rPr>
          <w:rFonts w:ascii="Arial" w:hAnsi="Arial" w:cs="Arial"/>
          <w:sz w:val="24"/>
          <w:szCs w:val="24"/>
        </w:rPr>
        <w:t xml:space="preserve">month </w:t>
      </w:r>
      <w:r w:rsidR="00622C29">
        <w:rPr>
          <w:rFonts w:ascii="Arial" w:hAnsi="Arial" w:cs="Arial"/>
          <w:sz w:val="24"/>
          <w:szCs w:val="24"/>
        </w:rPr>
        <w:t>cycles</w:t>
      </w:r>
      <w:r>
        <w:rPr>
          <w:rFonts w:ascii="Arial" w:hAnsi="Arial" w:cs="Arial"/>
          <w:sz w:val="24"/>
          <w:szCs w:val="24"/>
        </w:rPr>
        <w:t>, with each</w:t>
      </w:r>
      <w:r w:rsidR="00622C29">
        <w:rPr>
          <w:rFonts w:ascii="Arial" w:hAnsi="Arial" w:cs="Arial"/>
          <w:sz w:val="24"/>
          <w:szCs w:val="24"/>
        </w:rPr>
        <w:t xml:space="preserve"> </w:t>
      </w:r>
      <w:r>
        <w:rPr>
          <w:rFonts w:ascii="Arial" w:hAnsi="Arial" w:cs="Arial"/>
          <w:sz w:val="24"/>
          <w:szCs w:val="24"/>
        </w:rPr>
        <w:t xml:space="preserve">iteration beginning on the first </w:t>
      </w:r>
      <w:r w:rsidR="00E602D0">
        <w:rPr>
          <w:rFonts w:ascii="Arial" w:hAnsi="Arial" w:cs="Arial"/>
          <w:sz w:val="24"/>
          <w:szCs w:val="24"/>
        </w:rPr>
        <w:t xml:space="preserve">Tuesday </w:t>
      </w:r>
      <w:r>
        <w:rPr>
          <w:rFonts w:ascii="Arial" w:hAnsi="Arial" w:cs="Arial"/>
          <w:sz w:val="24"/>
          <w:szCs w:val="24"/>
        </w:rPr>
        <w:t>of January, April, July, and October each year</w:t>
      </w:r>
      <w:r w:rsidR="00622C29">
        <w:rPr>
          <w:rFonts w:ascii="Arial" w:hAnsi="Arial" w:cs="Arial"/>
          <w:sz w:val="24"/>
          <w:szCs w:val="24"/>
        </w:rPr>
        <w:t>.  See below for details.</w:t>
      </w:r>
    </w:p>
    <w:p w:rsidR="001C230A" w:rsidRPr="001C230A" w:rsidRDefault="001C230A" w:rsidP="001C230A">
      <w:pPr>
        <w:spacing w:line="480" w:lineRule="auto"/>
        <w:ind w:right="-90"/>
        <w:jc w:val="both"/>
        <w:rPr>
          <w:rFonts w:ascii="Arial" w:hAnsi="Arial" w:cs="Arial"/>
          <w:sz w:val="24"/>
          <w:szCs w:val="24"/>
        </w:rPr>
      </w:pPr>
      <w:r>
        <w:rPr>
          <w:rFonts w:ascii="Arial" w:hAnsi="Arial" w:cs="Arial"/>
          <w:sz w:val="24"/>
          <w:szCs w:val="24"/>
          <w:u w:val="single"/>
        </w:rPr>
        <w:t>What</w:t>
      </w:r>
      <w:r>
        <w:rPr>
          <w:rFonts w:ascii="Arial" w:hAnsi="Arial" w:cs="Arial"/>
          <w:sz w:val="24"/>
          <w:szCs w:val="24"/>
        </w:rPr>
        <w:t>:</w:t>
      </w:r>
    </w:p>
    <w:p w:rsidR="00BF00C6" w:rsidRDefault="00A1142F" w:rsidP="00BF00C6">
      <w:pPr>
        <w:spacing w:line="480" w:lineRule="auto"/>
        <w:ind w:right="-90" w:firstLine="720"/>
        <w:jc w:val="both"/>
        <w:rPr>
          <w:rFonts w:ascii="Arial" w:hAnsi="Arial" w:cs="Arial"/>
          <w:sz w:val="24"/>
          <w:szCs w:val="24"/>
        </w:rPr>
      </w:pPr>
      <w:r>
        <w:rPr>
          <w:rFonts w:ascii="Arial" w:hAnsi="Arial" w:cs="Arial"/>
          <w:sz w:val="24"/>
          <w:szCs w:val="24"/>
        </w:rPr>
        <w:t xml:space="preserve">All </w:t>
      </w:r>
      <w:r w:rsidR="00622C29" w:rsidRPr="007072C9">
        <w:rPr>
          <w:rFonts w:ascii="Arial" w:hAnsi="Arial" w:cs="Arial"/>
          <w:sz w:val="24"/>
          <w:szCs w:val="24"/>
        </w:rPr>
        <w:t>HE</w:t>
      </w:r>
      <w:r w:rsidR="00622C29" w:rsidRPr="007072C9">
        <w:rPr>
          <w:rFonts w:ascii="Arial" w:hAnsi="Arial" w:cs="Arial"/>
          <w:sz w:val="24"/>
          <w:szCs w:val="24"/>
          <w:vertAlign w:val="superscript"/>
        </w:rPr>
        <w:t>3</w:t>
      </w:r>
      <w:r w:rsidR="00622C29" w:rsidRPr="007072C9">
        <w:rPr>
          <w:rFonts w:ascii="Arial" w:hAnsi="Arial" w:cs="Arial"/>
          <w:sz w:val="24"/>
          <w:szCs w:val="24"/>
        </w:rPr>
        <w:t>ALTH</w:t>
      </w:r>
      <w:r w:rsidR="00622C29">
        <w:rPr>
          <w:rFonts w:ascii="Arial" w:hAnsi="Arial" w:cs="Arial"/>
          <w:sz w:val="24"/>
          <w:szCs w:val="24"/>
        </w:rPr>
        <w:t xml:space="preserve"> </w:t>
      </w:r>
      <w:r>
        <w:rPr>
          <w:rFonts w:ascii="Arial" w:hAnsi="Arial" w:cs="Arial"/>
          <w:sz w:val="24"/>
          <w:szCs w:val="24"/>
        </w:rPr>
        <w:t xml:space="preserve">interventions target identified individual and interpersonal health behavior </w:t>
      </w:r>
      <w:r w:rsidR="00622C29">
        <w:rPr>
          <w:rFonts w:ascii="Arial" w:hAnsi="Arial" w:cs="Arial"/>
          <w:sz w:val="24"/>
          <w:szCs w:val="24"/>
        </w:rPr>
        <w:t>determinants</w:t>
      </w:r>
      <w:r>
        <w:rPr>
          <w:rFonts w:ascii="Arial" w:hAnsi="Arial" w:cs="Arial"/>
          <w:sz w:val="24"/>
          <w:szCs w:val="24"/>
        </w:rPr>
        <w:t xml:space="preserve"> according to the SEM framework as previously outlined.  </w:t>
      </w:r>
      <w:r w:rsidR="00FE2292">
        <w:rPr>
          <w:rFonts w:ascii="Arial" w:hAnsi="Arial" w:cs="Arial"/>
          <w:sz w:val="24"/>
          <w:szCs w:val="24"/>
        </w:rPr>
        <w:t xml:space="preserve">In addition to weekly specialty classes each Tuesday, routine </w:t>
      </w:r>
      <w:r w:rsidR="00BF00C6">
        <w:rPr>
          <w:rFonts w:ascii="Arial" w:hAnsi="Arial" w:cs="Arial"/>
          <w:sz w:val="24"/>
          <w:szCs w:val="24"/>
        </w:rPr>
        <w:t>interventional events includ</w:t>
      </w:r>
      <w:r w:rsidR="00622C29">
        <w:rPr>
          <w:rFonts w:ascii="Arial" w:hAnsi="Arial" w:cs="Arial"/>
          <w:sz w:val="24"/>
          <w:szCs w:val="24"/>
        </w:rPr>
        <w:t>e</w:t>
      </w:r>
      <w:r w:rsidR="00BF00C6">
        <w:rPr>
          <w:rFonts w:ascii="Arial" w:hAnsi="Arial" w:cs="Arial"/>
          <w:sz w:val="24"/>
          <w:szCs w:val="24"/>
        </w:rPr>
        <w:t xml:space="preserve"> 45-minute dance aerobics session</w:t>
      </w:r>
      <w:r w:rsidR="00622C29">
        <w:rPr>
          <w:rFonts w:ascii="Arial" w:hAnsi="Arial" w:cs="Arial"/>
          <w:sz w:val="24"/>
          <w:szCs w:val="24"/>
        </w:rPr>
        <w:t>s</w:t>
      </w:r>
      <w:r w:rsidR="00BF00C6">
        <w:rPr>
          <w:rFonts w:ascii="Arial" w:hAnsi="Arial" w:cs="Arial"/>
          <w:sz w:val="24"/>
          <w:szCs w:val="24"/>
        </w:rPr>
        <w:t xml:space="preserve"> on Monday afternoons, 45-minute strength training sessions on Thursday afternoons with a </w:t>
      </w:r>
      <w:r w:rsidR="00622C29">
        <w:rPr>
          <w:rFonts w:ascii="Arial" w:hAnsi="Arial" w:cs="Arial"/>
          <w:sz w:val="24"/>
          <w:szCs w:val="24"/>
        </w:rPr>
        <w:t>p</w:t>
      </w:r>
      <w:r w:rsidR="00BF00C6">
        <w:rPr>
          <w:rFonts w:ascii="Arial" w:hAnsi="Arial" w:cs="Arial"/>
          <w:sz w:val="24"/>
          <w:szCs w:val="24"/>
        </w:rPr>
        <w:t xml:space="preserve">hysical </w:t>
      </w:r>
      <w:r w:rsidR="00622C29">
        <w:rPr>
          <w:rFonts w:ascii="Arial" w:hAnsi="Arial" w:cs="Arial"/>
          <w:sz w:val="24"/>
          <w:szCs w:val="24"/>
        </w:rPr>
        <w:t>t</w:t>
      </w:r>
      <w:r w:rsidR="00BF00C6">
        <w:rPr>
          <w:rFonts w:ascii="Arial" w:hAnsi="Arial" w:cs="Arial"/>
          <w:sz w:val="24"/>
          <w:szCs w:val="24"/>
        </w:rPr>
        <w:t>herapist available afterward for one-on-one pro-bono consultation, and 45-minute yoga session</w:t>
      </w:r>
      <w:r w:rsidR="00622C29">
        <w:rPr>
          <w:rFonts w:ascii="Arial" w:hAnsi="Arial" w:cs="Arial"/>
          <w:sz w:val="24"/>
          <w:szCs w:val="24"/>
        </w:rPr>
        <w:t>s</w:t>
      </w:r>
      <w:r w:rsidR="00BF00C6">
        <w:rPr>
          <w:rFonts w:ascii="Arial" w:hAnsi="Arial" w:cs="Arial"/>
          <w:sz w:val="24"/>
          <w:szCs w:val="24"/>
        </w:rPr>
        <w:t xml:space="preserve"> on Friday afternoons with a social and buffet of fruit and vegetables provided afterward.  </w:t>
      </w:r>
      <w:r w:rsidR="00622C29">
        <w:rPr>
          <w:rFonts w:ascii="Arial" w:hAnsi="Arial" w:cs="Arial"/>
          <w:sz w:val="24"/>
          <w:szCs w:val="24"/>
        </w:rPr>
        <w:t xml:space="preserve">Tuesday specialty events are 90-minutes and cover core interventions, </w:t>
      </w:r>
      <w:r w:rsidR="00BF00C6">
        <w:rPr>
          <w:rFonts w:ascii="Arial" w:hAnsi="Arial" w:cs="Arial"/>
          <w:sz w:val="24"/>
          <w:szCs w:val="24"/>
        </w:rPr>
        <w:t>as per the below schedule.  To complete the program and have their data included in the program’s outcome assessment, participants must attend weeks 2-4</w:t>
      </w:r>
      <w:r w:rsidR="007867A2">
        <w:rPr>
          <w:rFonts w:ascii="Arial" w:hAnsi="Arial" w:cs="Arial"/>
          <w:sz w:val="24"/>
          <w:szCs w:val="24"/>
        </w:rPr>
        <w:t xml:space="preserve"> and week 12</w:t>
      </w:r>
      <w:r w:rsidR="00BF00C6">
        <w:rPr>
          <w:rFonts w:ascii="Arial" w:hAnsi="Arial" w:cs="Arial"/>
          <w:sz w:val="24"/>
          <w:szCs w:val="24"/>
        </w:rPr>
        <w:t xml:space="preserve"> specialty </w:t>
      </w:r>
      <w:r w:rsidR="00FB7291">
        <w:rPr>
          <w:rFonts w:ascii="Arial" w:hAnsi="Arial" w:cs="Arial"/>
          <w:sz w:val="24"/>
          <w:szCs w:val="24"/>
        </w:rPr>
        <w:t>interventions</w:t>
      </w:r>
      <w:r w:rsidR="00BF00C6">
        <w:rPr>
          <w:rFonts w:ascii="Arial" w:hAnsi="Arial" w:cs="Arial"/>
          <w:sz w:val="24"/>
          <w:szCs w:val="24"/>
        </w:rPr>
        <w:t xml:space="preserve"> and at least f</w:t>
      </w:r>
      <w:r w:rsidR="007867A2">
        <w:rPr>
          <w:rFonts w:ascii="Arial" w:hAnsi="Arial" w:cs="Arial"/>
          <w:sz w:val="24"/>
          <w:szCs w:val="24"/>
        </w:rPr>
        <w:t>our</w:t>
      </w:r>
      <w:r w:rsidR="00BF00C6">
        <w:rPr>
          <w:rFonts w:ascii="Arial" w:hAnsi="Arial" w:cs="Arial"/>
          <w:sz w:val="24"/>
          <w:szCs w:val="24"/>
        </w:rPr>
        <w:t xml:space="preserve"> of the</w:t>
      </w:r>
      <w:r w:rsidR="007867A2">
        <w:rPr>
          <w:rFonts w:ascii="Arial" w:hAnsi="Arial" w:cs="Arial"/>
          <w:sz w:val="24"/>
          <w:szCs w:val="24"/>
        </w:rPr>
        <w:t xml:space="preserve"> other</w:t>
      </w:r>
      <w:r w:rsidR="00BF00C6">
        <w:rPr>
          <w:rFonts w:ascii="Arial" w:hAnsi="Arial" w:cs="Arial"/>
          <w:sz w:val="24"/>
          <w:szCs w:val="24"/>
        </w:rPr>
        <w:t xml:space="preserve"> specialty </w:t>
      </w:r>
      <w:r w:rsidR="00FB7291">
        <w:rPr>
          <w:rFonts w:ascii="Arial" w:hAnsi="Arial" w:cs="Arial"/>
          <w:sz w:val="24"/>
          <w:szCs w:val="24"/>
        </w:rPr>
        <w:t>interventions</w:t>
      </w:r>
      <w:r w:rsidR="00BF00C6">
        <w:rPr>
          <w:rFonts w:ascii="Arial" w:hAnsi="Arial" w:cs="Arial"/>
          <w:sz w:val="24"/>
          <w:szCs w:val="24"/>
        </w:rPr>
        <w:t xml:space="preserve">, for a total of nine out of 12 </w:t>
      </w:r>
      <w:r w:rsidR="00FB7291">
        <w:rPr>
          <w:rFonts w:ascii="Arial" w:hAnsi="Arial" w:cs="Arial"/>
          <w:sz w:val="24"/>
          <w:szCs w:val="24"/>
        </w:rPr>
        <w:t xml:space="preserve">core </w:t>
      </w:r>
      <w:r w:rsidR="00BF00C6">
        <w:rPr>
          <w:rFonts w:ascii="Arial" w:hAnsi="Arial" w:cs="Arial"/>
          <w:sz w:val="24"/>
          <w:szCs w:val="24"/>
        </w:rPr>
        <w:t xml:space="preserve">specialty events.  </w:t>
      </w:r>
    </w:p>
    <w:p w:rsidR="00BF00C6" w:rsidRDefault="00BF00C6" w:rsidP="007867A2">
      <w:pPr>
        <w:spacing w:line="480" w:lineRule="auto"/>
        <w:ind w:right="-90" w:firstLine="720"/>
        <w:jc w:val="both"/>
        <w:rPr>
          <w:rFonts w:ascii="Arial" w:hAnsi="Arial" w:cs="Arial"/>
          <w:sz w:val="24"/>
          <w:szCs w:val="24"/>
        </w:rPr>
      </w:pPr>
      <w:r w:rsidRPr="002607F8">
        <w:rPr>
          <w:rFonts w:ascii="Arial" w:hAnsi="Arial" w:cs="Arial"/>
          <w:sz w:val="24"/>
          <w:szCs w:val="24"/>
          <w:u w:val="single"/>
        </w:rPr>
        <w:lastRenderedPageBreak/>
        <w:t>Week 1</w:t>
      </w:r>
      <w:r>
        <w:rPr>
          <w:rFonts w:ascii="Arial" w:hAnsi="Arial" w:cs="Arial"/>
          <w:sz w:val="24"/>
          <w:szCs w:val="24"/>
        </w:rPr>
        <w:t xml:space="preserve">: </w:t>
      </w:r>
      <w:r w:rsidR="006D1B65">
        <w:rPr>
          <w:rFonts w:ascii="Arial" w:hAnsi="Arial" w:cs="Arial"/>
          <w:sz w:val="24"/>
          <w:szCs w:val="24"/>
        </w:rPr>
        <w:t xml:space="preserve"> </w:t>
      </w:r>
      <w:r w:rsidR="007F6BCD">
        <w:rPr>
          <w:rFonts w:ascii="Arial" w:hAnsi="Arial" w:cs="Arial"/>
          <w:sz w:val="24"/>
          <w:szCs w:val="24"/>
        </w:rPr>
        <w:t>During this first class,</w:t>
      </w:r>
      <w:r w:rsidR="00622C29">
        <w:rPr>
          <w:rFonts w:ascii="Arial" w:hAnsi="Arial" w:cs="Arial"/>
          <w:sz w:val="24"/>
          <w:szCs w:val="24"/>
        </w:rPr>
        <w:t xml:space="preserve"> participants receive a mandatory introductory class that reviews the program’s benefits</w:t>
      </w:r>
      <w:r w:rsidR="00FB7291">
        <w:rPr>
          <w:rFonts w:ascii="Arial" w:hAnsi="Arial" w:cs="Arial"/>
          <w:sz w:val="24"/>
          <w:szCs w:val="24"/>
        </w:rPr>
        <w:t xml:space="preserve"> and</w:t>
      </w:r>
      <w:r w:rsidR="00622C29">
        <w:rPr>
          <w:rFonts w:ascii="Arial" w:hAnsi="Arial" w:cs="Arial"/>
          <w:sz w:val="24"/>
          <w:szCs w:val="24"/>
        </w:rPr>
        <w:t xml:space="preserve"> expectations, available resources,</w:t>
      </w:r>
      <w:r w:rsidR="00FB7291">
        <w:rPr>
          <w:rFonts w:ascii="Arial" w:hAnsi="Arial" w:cs="Arial"/>
          <w:sz w:val="24"/>
          <w:szCs w:val="24"/>
        </w:rPr>
        <w:t xml:space="preserve"> and goal setting,</w:t>
      </w:r>
      <w:r w:rsidR="00622C29">
        <w:rPr>
          <w:rFonts w:ascii="Arial" w:hAnsi="Arial" w:cs="Arial"/>
          <w:sz w:val="24"/>
          <w:szCs w:val="24"/>
        </w:rPr>
        <w:t xml:space="preserve"> </w:t>
      </w:r>
      <w:proofErr w:type="gramStart"/>
      <w:r w:rsidR="00622C29">
        <w:rPr>
          <w:rFonts w:ascii="Arial" w:hAnsi="Arial" w:cs="Arial"/>
          <w:sz w:val="24"/>
          <w:szCs w:val="24"/>
        </w:rPr>
        <w:t>as a means to</w:t>
      </w:r>
      <w:proofErr w:type="gramEnd"/>
      <w:r w:rsidR="00622C29">
        <w:rPr>
          <w:rFonts w:ascii="Arial" w:hAnsi="Arial" w:cs="Arial"/>
          <w:sz w:val="24"/>
          <w:szCs w:val="24"/>
        </w:rPr>
        <w:t xml:space="preserve"> empower and motivate sustained participation.  P</w:t>
      </w:r>
      <w:r w:rsidR="007F6BCD">
        <w:rPr>
          <w:rFonts w:ascii="Arial" w:hAnsi="Arial" w:cs="Arial"/>
          <w:sz w:val="24"/>
          <w:szCs w:val="24"/>
        </w:rPr>
        <w:t>articipants receive welcome</w:t>
      </w:r>
      <w:r w:rsidR="007072C9">
        <w:rPr>
          <w:rFonts w:ascii="Arial" w:hAnsi="Arial" w:cs="Arial"/>
          <w:sz w:val="24"/>
          <w:szCs w:val="24"/>
        </w:rPr>
        <w:t xml:space="preserve"> packets, including </w:t>
      </w:r>
      <w:r w:rsidR="007F6BCD">
        <w:rPr>
          <w:rFonts w:ascii="Arial" w:hAnsi="Arial" w:cs="Arial"/>
          <w:sz w:val="24"/>
          <w:szCs w:val="24"/>
        </w:rPr>
        <w:t xml:space="preserve">an overview of the program, </w:t>
      </w:r>
      <w:r w:rsidR="007072C9">
        <w:rPr>
          <w:rFonts w:ascii="Arial" w:hAnsi="Arial" w:cs="Arial"/>
          <w:sz w:val="24"/>
          <w:szCs w:val="24"/>
        </w:rPr>
        <w:t>the schedule of events</w:t>
      </w:r>
      <w:r w:rsidR="007F6BCD">
        <w:rPr>
          <w:rFonts w:ascii="Arial" w:hAnsi="Arial" w:cs="Arial"/>
          <w:sz w:val="24"/>
          <w:szCs w:val="24"/>
        </w:rPr>
        <w:t>, and materials covered in each of the following classes.  Participants</w:t>
      </w:r>
      <w:r w:rsidR="00FB7291">
        <w:rPr>
          <w:rFonts w:ascii="Arial" w:hAnsi="Arial" w:cs="Arial"/>
          <w:sz w:val="24"/>
          <w:szCs w:val="24"/>
        </w:rPr>
        <w:t>’</w:t>
      </w:r>
      <w:r w:rsidR="007072C9">
        <w:rPr>
          <w:rFonts w:ascii="Arial" w:hAnsi="Arial" w:cs="Arial"/>
          <w:sz w:val="24"/>
          <w:szCs w:val="24"/>
        </w:rPr>
        <w:t xml:space="preserve"> baseline height, weight, BMI, MWC, resting BP, and age-predicted</w:t>
      </w:r>
      <w:r w:rsidR="002607F8">
        <w:rPr>
          <w:rFonts w:ascii="Arial" w:hAnsi="Arial" w:cs="Arial"/>
          <w:sz w:val="24"/>
          <w:szCs w:val="24"/>
        </w:rPr>
        <w:t xml:space="preserve"> </w:t>
      </w:r>
      <w:proofErr w:type="spellStart"/>
      <w:r w:rsidR="007072C9">
        <w:rPr>
          <w:rFonts w:ascii="Arial" w:hAnsi="Arial" w:cs="Arial"/>
          <w:sz w:val="24"/>
          <w:szCs w:val="24"/>
        </w:rPr>
        <w:t>HR</w:t>
      </w:r>
      <w:r w:rsidR="007072C9">
        <w:rPr>
          <w:rFonts w:ascii="Arial" w:hAnsi="Arial" w:cs="Arial"/>
          <w:sz w:val="24"/>
          <w:szCs w:val="24"/>
          <w:vertAlign w:val="subscript"/>
        </w:rPr>
        <w:t>max</w:t>
      </w:r>
      <w:proofErr w:type="spellEnd"/>
      <w:r w:rsidR="007072C9">
        <w:rPr>
          <w:rFonts w:ascii="Arial" w:hAnsi="Arial" w:cs="Arial"/>
          <w:sz w:val="24"/>
          <w:szCs w:val="24"/>
        </w:rPr>
        <w:t xml:space="preserve">, </w:t>
      </w:r>
      <w:r w:rsidR="00FB7291">
        <w:rPr>
          <w:rFonts w:ascii="Arial" w:hAnsi="Arial" w:cs="Arial"/>
          <w:sz w:val="24"/>
          <w:szCs w:val="24"/>
        </w:rPr>
        <w:t>are</w:t>
      </w:r>
      <w:r w:rsidR="007F6BCD">
        <w:rPr>
          <w:rFonts w:ascii="Arial" w:hAnsi="Arial" w:cs="Arial"/>
          <w:sz w:val="24"/>
          <w:szCs w:val="24"/>
        </w:rPr>
        <w:t xml:space="preserve"> measured and provided to them at the end of the class, for them to</w:t>
      </w:r>
      <w:r w:rsidR="007072C9">
        <w:rPr>
          <w:rFonts w:ascii="Arial" w:hAnsi="Arial" w:cs="Arial"/>
          <w:sz w:val="24"/>
          <w:szCs w:val="24"/>
        </w:rPr>
        <w:t xml:space="preserve"> record in their packet.  The packet also include</w:t>
      </w:r>
      <w:r w:rsidR="00FB7291">
        <w:rPr>
          <w:rFonts w:ascii="Arial" w:hAnsi="Arial" w:cs="Arial"/>
          <w:sz w:val="24"/>
          <w:szCs w:val="24"/>
        </w:rPr>
        <w:t>s</w:t>
      </w:r>
      <w:r w:rsidR="007072C9">
        <w:rPr>
          <w:rFonts w:ascii="Arial" w:hAnsi="Arial" w:cs="Arial"/>
          <w:sz w:val="24"/>
          <w:szCs w:val="24"/>
        </w:rPr>
        <w:t xml:space="preserve"> space to record participants self-reported pain baseline, as well as </w:t>
      </w:r>
      <w:r w:rsidR="00980EE6">
        <w:rPr>
          <w:rFonts w:ascii="Arial" w:hAnsi="Arial" w:cs="Arial"/>
          <w:sz w:val="24"/>
          <w:szCs w:val="24"/>
        </w:rPr>
        <w:t xml:space="preserve">document personal goals and </w:t>
      </w:r>
      <w:r w:rsidR="007072C9">
        <w:rPr>
          <w:rFonts w:ascii="Arial" w:hAnsi="Arial" w:cs="Arial"/>
          <w:sz w:val="24"/>
          <w:szCs w:val="24"/>
        </w:rPr>
        <w:t>log self-record</w:t>
      </w:r>
      <w:r w:rsidR="00FB7291">
        <w:rPr>
          <w:rFonts w:ascii="Arial" w:hAnsi="Arial" w:cs="Arial"/>
          <w:sz w:val="24"/>
          <w:szCs w:val="24"/>
        </w:rPr>
        <w:t>ed</w:t>
      </w:r>
      <w:r w:rsidR="007072C9">
        <w:rPr>
          <w:rFonts w:ascii="Arial" w:hAnsi="Arial" w:cs="Arial"/>
          <w:sz w:val="24"/>
          <w:szCs w:val="24"/>
        </w:rPr>
        <w:t xml:space="preserve"> nutritional intake, daily activity, </w:t>
      </w:r>
      <w:proofErr w:type="spellStart"/>
      <w:r w:rsidR="00A41762">
        <w:rPr>
          <w:rFonts w:ascii="Arial" w:hAnsi="Arial" w:cs="Arial"/>
          <w:sz w:val="24"/>
          <w:szCs w:val="24"/>
        </w:rPr>
        <w:t>HR</w:t>
      </w:r>
      <w:r w:rsidR="00A41762">
        <w:rPr>
          <w:rFonts w:ascii="Arial" w:hAnsi="Arial" w:cs="Arial"/>
          <w:sz w:val="24"/>
          <w:szCs w:val="24"/>
          <w:vertAlign w:val="subscript"/>
        </w:rPr>
        <w:t>max</w:t>
      </w:r>
      <w:proofErr w:type="spellEnd"/>
      <w:r w:rsidR="00A41762">
        <w:rPr>
          <w:rFonts w:ascii="Arial" w:hAnsi="Arial" w:cs="Arial"/>
          <w:sz w:val="24"/>
          <w:szCs w:val="24"/>
          <w:vertAlign w:val="subscript"/>
        </w:rPr>
        <w:t>,</w:t>
      </w:r>
      <w:r w:rsidR="00A41762">
        <w:rPr>
          <w:rFonts w:ascii="Arial" w:hAnsi="Arial" w:cs="Arial"/>
          <w:sz w:val="24"/>
          <w:szCs w:val="24"/>
        </w:rPr>
        <w:t xml:space="preserve"> </w:t>
      </w:r>
      <w:r w:rsidR="007072C9">
        <w:rPr>
          <w:rFonts w:ascii="Arial" w:hAnsi="Arial" w:cs="Arial"/>
          <w:sz w:val="24"/>
          <w:szCs w:val="24"/>
        </w:rPr>
        <w:t xml:space="preserve">sleep </w:t>
      </w:r>
      <w:r w:rsidR="00A41762">
        <w:rPr>
          <w:rFonts w:ascii="Arial" w:hAnsi="Arial" w:cs="Arial"/>
          <w:sz w:val="24"/>
          <w:szCs w:val="24"/>
        </w:rPr>
        <w:t>hours</w:t>
      </w:r>
      <w:r w:rsidR="007072C9">
        <w:rPr>
          <w:rFonts w:ascii="Arial" w:hAnsi="Arial" w:cs="Arial"/>
          <w:sz w:val="24"/>
          <w:szCs w:val="24"/>
        </w:rPr>
        <w:t xml:space="preserve">, stress levels, </w:t>
      </w:r>
      <w:r w:rsidR="00A41762">
        <w:rPr>
          <w:rFonts w:ascii="Arial" w:hAnsi="Arial" w:cs="Arial"/>
          <w:sz w:val="24"/>
          <w:szCs w:val="24"/>
        </w:rPr>
        <w:t xml:space="preserve">resting BP.  All participants </w:t>
      </w:r>
      <w:r w:rsidR="00FB7291">
        <w:rPr>
          <w:rFonts w:ascii="Arial" w:hAnsi="Arial" w:cs="Arial"/>
          <w:sz w:val="24"/>
          <w:szCs w:val="24"/>
        </w:rPr>
        <w:t>receive and are</w:t>
      </w:r>
      <w:r w:rsidR="007F6BCD">
        <w:rPr>
          <w:rFonts w:ascii="Arial" w:hAnsi="Arial" w:cs="Arial"/>
          <w:sz w:val="24"/>
          <w:szCs w:val="24"/>
        </w:rPr>
        <w:t xml:space="preserve"> instructed in the use of</w:t>
      </w:r>
      <w:r w:rsidR="00A41762">
        <w:rPr>
          <w:rFonts w:ascii="Arial" w:hAnsi="Arial" w:cs="Arial"/>
          <w:sz w:val="24"/>
          <w:szCs w:val="24"/>
        </w:rPr>
        <w:t xml:space="preserve"> </w:t>
      </w:r>
      <w:r w:rsidR="007F6BCD">
        <w:rPr>
          <w:rFonts w:ascii="Arial" w:hAnsi="Arial" w:cs="Arial"/>
          <w:sz w:val="24"/>
          <w:szCs w:val="24"/>
        </w:rPr>
        <w:t>their personal</w:t>
      </w:r>
      <w:r w:rsidR="00A41762">
        <w:rPr>
          <w:rFonts w:ascii="Arial" w:hAnsi="Arial" w:cs="Arial"/>
          <w:sz w:val="24"/>
          <w:szCs w:val="24"/>
        </w:rPr>
        <w:t xml:space="preserve"> pedometer</w:t>
      </w:r>
      <w:r w:rsidR="00FB7291">
        <w:rPr>
          <w:rFonts w:ascii="Arial" w:hAnsi="Arial" w:cs="Arial"/>
          <w:sz w:val="24"/>
          <w:szCs w:val="24"/>
        </w:rPr>
        <w:t xml:space="preserve">.  </w:t>
      </w:r>
      <w:r w:rsidR="00A3066E">
        <w:rPr>
          <w:rFonts w:ascii="Arial" w:hAnsi="Arial" w:cs="Arial"/>
          <w:sz w:val="24"/>
          <w:szCs w:val="24"/>
        </w:rPr>
        <w:t xml:space="preserve">Light refreshments meeting the DASH diet parameters </w:t>
      </w:r>
      <w:r w:rsidR="00FB7291">
        <w:rPr>
          <w:rFonts w:ascii="Arial" w:hAnsi="Arial" w:cs="Arial"/>
          <w:sz w:val="24"/>
          <w:szCs w:val="24"/>
        </w:rPr>
        <w:t>are</w:t>
      </w:r>
      <w:r w:rsidR="00A3066E">
        <w:rPr>
          <w:rFonts w:ascii="Arial" w:hAnsi="Arial" w:cs="Arial"/>
          <w:sz w:val="24"/>
          <w:szCs w:val="24"/>
        </w:rPr>
        <w:t xml:space="preserve"> provided.</w:t>
      </w:r>
    </w:p>
    <w:p w:rsidR="002607F8" w:rsidRDefault="00546A6E" w:rsidP="005730C9">
      <w:pPr>
        <w:spacing w:line="480" w:lineRule="auto"/>
        <w:ind w:right="-90"/>
        <w:jc w:val="both"/>
        <w:rPr>
          <w:rFonts w:ascii="Arial" w:hAnsi="Arial" w:cs="Arial"/>
          <w:sz w:val="24"/>
          <w:szCs w:val="24"/>
        </w:rPr>
      </w:pPr>
      <w:r>
        <w:rPr>
          <w:rFonts w:ascii="Arial" w:hAnsi="Arial" w:cs="Arial"/>
          <w:sz w:val="24"/>
          <w:szCs w:val="24"/>
        </w:rPr>
        <w:tab/>
      </w:r>
      <w:r w:rsidR="00E602D0" w:rsidRPr="00AC65E3">
        <w:rPr>
          <w:rFonts w:ascii="Arial" w:hAnsi="Arial" w:cs="Arial"/>
          <w:sz w:val="24"/>
          <w:szCs w:val="24"/>
          <w:u w:val="single"/>
        </w:rPr>
        <w:t xml:space="preserve">Week </w:t>
      </w:r>
      <w:r w:rsidR="004A428A" w:rsidRPr="00AC65E3">
        <w:rPr>
          <w:rFonts w:ascii="Arial" w:hAnsi="Arial" w:cs="Arial"/>
          <w:sz w:val="24"/>
          <w:szCs w:val="24"/>
          <w:u w:val="single"/>
        </w:rPr>
        <w:t>2</w:t>
      </w:r>
      <w:r w:rsidR="002607F8">
        <w:rPr>
          <w:rFonts w:ascii="Arial" w:hAnsi="Arial" w:cs="Arial"/>
          <w:sz w:val="24"/>
          <w:szCs w:val="24"/>
        </w:rPr>
        <w:t>:</w:t>
      </w:r>
      <w:r w:rsidR="006D1B65">
        <w:rPr>
          <w:rFonts w:ascii="Arial" w:hAnsi="Arial" w:cs="Arial"/>
          <w:sz w:val="24"/>
          <w:szCs w:val="24"/>
        </w:rPr>
        <w:t xml:space="preserve"> </w:t>
      </w:r>
      <w:r w:rsidR="002607F8">
        <w:rPr>
          <w:rFonts w:ascii="Arial" w:hAnsi="Arial" w:cs="Arial"/>
          <w:sz w:val="24"/>
          <w:szCs w:val="24"/>
        </w:rPr>
        <w:t xml:space="preserve"> On the second Tuesday, </w:t>
      </w:r>
      <w:r w:rsidR="00AC0B59">
        <w:rPr>
          <w:rFonts w:ascii="Arial" w:hAnsi="Arial" w:cs="Arial"/>
          <w:sz w:val="24"/>
          <w:szCs w:val="24"/>
        </w:rPr>
        <w:t>HE</w:t>
      </w:r>
      <w:r w:rsidR="00AC0B59">
        <w:rPr>
          <w:rFonts w:ascii="Arial" w:hAnsi="Arial" w:cs="Arial"/>
          <w:sz w:val="24"/>
          <w:szCs w:val="24"/>
          <w:vertAlign w:val="superscript"/>
        </w:rPr>
        <w:t>3</w:t>
      </w:r>
      <w:r w:rsidR="00AC0B59">
        <w:rPr>
          <w:rFonts w:ascii="Arial" w:hAnsi="Arial" w:cs="Arial"/>
          <w:sz w:val="24"/>
          <w:szCs w:val="24"/>
        </w:rPr>
        <w:t xml:space="preserve">ALTH </w:t>
      </w:r>
      <w:r w:rsidR="00407EB3">
        <w:rPr>
          <w:rFonts w:ascii="Arial" w:hAnsi="Arial" w:cs="Arial"/>
          <w:sz w:val="24"/>
          <w:szCs w:val="24"/>
        </w:rPr>
        <w:t>v</w:t>
      </w:r>
      <w:r w:rsidR="002607F8">
        <w:rPr>
          <w:rFonts w:ascii="Arial" w:hAnsi="Arial" w:cs="Arial"/>
          <w:sz w:val="24"/>
          <w:szCs w:val="24"/>
        </w:rPr>
        <w:t xml:space="preserve">olunteers instruct participants on the fundamentals of nutrition, including the importance of adequate water intake, </w:t>
      </w:r>
      <w:r w:rsidR="00FB7291">
        <w:rPr>
          <w:rFonts w:ascii="Arial" w:hAnsi="Arial" w:cs="Arial"/>
          <w:sz w:val="24"/>
          <w:szCs w:val="24"/>
        </w:rPr>
        <w:t xml:space="preserve">and the </w:t>
      </w:r>
      <w:r w:rsidR="002607F8">
        <w:rPr>
          <w:rFonts w:ascii="Arial" w:hAnsi="Arial" w:cs="Arial"/>
          <w:sz w:val="24"/>
          <w:szCs w:val="24"/>
        </w:rPr>
        <w:t>DASH diet, including its parameters and documented benefits, especiall</w:t>
      </w:r>
      <w:r w:rsidR="00FB7291">
        <w:rPr>
          <w:rFonts w:ascii="Arial" w:hAnsi="Arial" w:cs="Arial"/>
          <w:sz w:val="24"/>
          <w:szCs w:val="24"/>
        </w:rPr>
        <w:t xml:space="preserve">y in reducing BP </w:t>
      </w:r>
      <w:r w:rsidR="00FE2292">
        <w:rPr>
          <w:rFonts w:ascii="Arial" w:hAnsi="Arial" w:cs="Arial"/>
          <w:sz w:val="24"/>
          <w:szCs w:val="24"/>
        </w:rPr>
        <w:t>as an indicator of</w:t>
      </w:r>
      <w:r w:rsidR="002607F8">
        <w:rPr>
          <w:rFonts w:ascii="Arial" w:hAnsi="Arial" w:cs="Arial"/>
          <w:sz w:val="24"/>
          <w:szCs w:val="24"/>
        </w:rPr>
        <w:t xml:space="preserve"> cardiovascular health.  </w:t>
      </w:r>
      <w:r w:rsidR="002179D6">
        <w:rPr>
          <w:rFonts w:ascii="Arial" w:hAnsi="Arial" w:cs="Arial"/>
          <w:sz w:val="24"/>
          <w:szCs w:val="24"/>
        </w:rPr>
        <w:t xml:space="preserve">Additional strategies for grocery shopping and meal preparation </w:t>
      </w:r>
      <w:r w:rsidR="00FB7291">
        <w:rPr>
          <w:rFonts w:ascii="Arial" w:hAnsi="Arial" w:cs="Arial"/>
          <w:sz w:val="24"/>
          <w:szCs w:val="24"/>
        </w:rPr>
        <w:t>are</w:t>
      </w:r>
      <w:r w:rsidR="002179D6">
        <w:rPr>
          <w:rFonts w:ascii="Arial" w:hAnsi="Arial" w:cs="Arial"/>
          <w:sz w:val="24"/>
          <w:szCs w:val="24"/>
        </w:rPr>
        <w:t xml:space="preserve"> pr</w:t>
      </w:r>
      <w:r w:rsidR="00FB7291">
        <w:rPr>
          <w:rFonts w:ascii="Arial" w:hAnsi="Arial" w:cs="Arial"/>
          <w:sz w:val="24"/>
          <w:szCs w:val="24"/>
        </w:rPr>
        <w:t>esented</w:t>
      </w:r>
      <w:r w:rsidR="002179D6">
        <w:rPr>
          <w:rFonts w:ascii="Arial" w:hAnsi="Arial" w:cs="Arial"/>
          <w:sz w:val="24"/>
          <w:szCs w:val="24"/>
        </w:rPr>
        <w:t>.</w:t>
      </w:r>
      <w:r w:rsidR="007241E1">
        <w:rPr>
          <w:rFonts w:ascii="Arial" w:hAnsi="Arial" w:cs="Arial"/>
          <w:sz w:val="24"/>
          <w:szCs w:val="24"/>
        </w:rPr>
        <w:t xml:space="preserve">  </w:t>
      </w:r>
      <w:r w:rsidR="00FE2292">
        <w:rPr>
          <w:rFonts w:ascii="Arial" w:hAnsi="Arial" w:cs="Arial"/>
          <w:sz w:val="24"/>
          <w:szCs w:val="24"/>
        </w:rPr>
        <w:t>Subsequently</w:t>
      </w:r>
      <w:r w:rsidR="002607F8">
        <w:rPr>
          <w:rFonts w:ascii="Arial" w:hAnsi="Arial" w:cs="Arial"/>
          <w:sz w:val="24"/>
          <w:szCs w:val="24"/>
        </w:rPr>
        <w:t>, an overview of cardiovascular disease</w:t>
      </w:r>
      <w:r w:rsidR="00FE2292">
        <w:rPr>
          <w:rFonts w:ascii="Arial" w:hAnsi="Arial" w:cs="Arial"/>
          <w:sz w:val="24"/>
          <w:szCs w:val="24"/>
        </w:rPr>
        <w:t xml:space="preserve"> </w:t>
      </w:r>
      <w:r w:rsidR="00FB7291">
        <w:rPr>
          <w:rFonts w:ascii="Arial" w:hAnsi="Arial" w:cs="Arial"/>
          <w:sz w:val="24"/>
          <w:szCs w:val="24"/>
        </w:rPr>
        <w:t>is</w:t>
      </w:r>
      <w:r w:rsidR="00FE2292">
        <w:rPr>
          <w:rFonts w:ascii="Arial" w:hAnsi="Arial" w:cs="Arial"/>
          <w:sz w:val="24"/>
          <w:szCs w:val="24"/>
        </w:rPr>
        <w:t xml:space="preserve"> provided to segue the combined power of nutrition and exercise, with additional resources for other interventions such as smoking cessation programs.  The final part of the class provide</w:t>
      </w:r>
      <w:r w:rsidR="00FB7291">
        <w:rPr>
          <w:rFonts w:ascii="Arial" w:hAnsi="Arial" w:cs="Arial"/>
          <w:sz w:val="24"/>
          <w:szCs w:val="24"/>
        </w:rPr>
        <w:t>s</w:t>
      </w:r>
      <w:r w:rsidR="00FE2292">
        <w:rPr>
          <w:rFonts w:ascii="Arial" w:hAnsi="Arial" w:cs="Arial"/>
          <w:sz w:val="24"/>
          <w:szCs w:val="24"/>
        </w:rPr>
        <w:t xml:space="preserve"> a general overview of </w:t>
      </w:r>
      <w:r w:rsidR="007241E1">
        <w:rPr>
          <w:rFonts w:ascii="Arial" w:hAnsi="Arial" w:cs="Arial"/>
          <w:sz w:val="24"/>
          <w:szCs w:val="24"/>
        </w:rPr>
        <w:t xml:space="preserve">workplace safety </w:t>
      </w:r>
      <w:r w:rsidR="00FB7291">
        <w:rPr>
          <w:rFonts w:ascii="Arial" w:hAnsi="Arial" w:cs="Arial"/>
          <w:sz w:val="24"/>
          <w:szCs w:val="24"/>
        </w:rPr>
        <w:t xml:space="preserve">(i.e. falls and fumes) </w:t>
      </w:r>
      <w:r w:rsidR="007241E1">
        <w:rPr>
          <w:rFonts w:ascii="Arial" w:hAnsi="Arial" w:cs="Arial"/>
          <w:sz w:val="24"/>
          <w:szCs w:val="24"/>
        </w:rPr>
        <w:t xml:space="preserve">and </w:t>
      </w:r>
      <w:r w:rsidR="00FE2292">
        <w:rPr>
          <w:rFonts w:ascii="Arial" w:hAnsi="Arial" w:cs="Arial"/>
          <w:sz w:val="24"/>
          <w:szCs w:val="24"/>
        </w:rPr>
        <w:t xml:space="preserve">the importance of proper posture and biomechanics for injury prevention, followed by demonstration and group practice.  Light refreshments meeting the DASH diet parameters </w:t>
      </w:r>
      <w:r w:rsidR="00FB7291">
        <w:rPr>
          <w:rFonts w:ascii="Arial" w:hAnsi="Arial" w:cs="Arial"/>
          <w:sz w:val="24"/>
          <w:szCs w:val="24"/>
        </w:rPr>
        <w:t>are</w:t>
      </w:r>
      <w:r w:rsidR="00FE2292">
        <w:rPr>
          <w:rFonts w:ascii="Arial" w:hAnsi="Arial" w:cs="Arial"/>
          <w:sz w:val="24"/>
          <w:szCs w:val="24"/>
        </w:rPr>
        <w:t xml:space="preserve"> provided.</w:t>
      </w:r>
    </w:p>
    <w:p w:rsidR="00AC65E3" w:rsidRDefault="00E602D0" w:rsidP="005730C9">
      <w:pPr>
        <w:spacing w:line="480" w:lineRule="auto"/>
        <w:ind w:right="-90"/>
        <w:jc w:val="both"/>
        <w:rPr>
          <w:rFonts w:ascii="Arial" w:hAnsi="Arial" w:cs="Arial"/>
          <w:sz w:val="24"/>
          <w:szCs w:val="24"/>
        </w:rPr>
      </w:pPr>
      <w:r>
        <w:rPr>
          <w:rFonts w:ascii="Arial" w:hAnsi="Arial" w:cs="Arial"/>
          <w:sz w:val="24"/>
          <w:szCs w:val="24"/>
        </w:rPr>
        <w:tab/>
      </w:r>
      <w:r w:rsidRPr="00AC65E3">
        <w:rPr>
          <w:rFonts w:ascii="Arial" w:hAnsi="Arial" w:cs="Arial"/>
          <w:sz w:val="24"/>
          <w:szCs w:val="24"/>
          <w:u w:val="single"/>
        </w:rPr>
        <w:t xml:space="preserve">Week </w:t>
      </w:r>
      <w:r w:rsidR="004A428A" w:rsidRPr="00AC65E3">
        <w:rPr>
          <w:rFonts w:ascii="Arial" w:hAnsi="Arial" w:cs="Arial"/>
          <w:sz w:val="24"/>
          <w:szCs w:val="24"/>
          <w:u w:val="single"/>
        </w:rPr>
        <w:t>3</w:t>
      </w:r>
      <w:r w:rsidR="00FE2292">
        <w:rPr>
          <w:rFonts w:ascii="Arial" w:hAnsi="Arial" w:cs="Arial"/>
          <w:sz w:val="24"/>
          <w:szCs w:val="24"/>
        </w:rPr>
        <w:t xml:space="preserve">: </w:t>
      </w:r>
      <w:r w:rsidR="006D1B65">
        <w:rPr>
          <w:rFonts w:ascii="Arial" w:hAnsi="Arial" w:cs="Arial"/>
          <w:sz w:val="24"/>
          <w:szCs w:val="24"/>
        </w:rPr>
        <w:t xml:space="preserve"> </w:t>
      </w:r>
      <w:r w:rsidR="00FE2292">
        <w:rPr>
          <w:rFonts w:ascii="Arial" w:hAnsi="Arial" w:cs="Arial"/>
          <w:sz w:val="24"/>
          <w:szCs w:val="24"/>
        </w:rPr>
        <w:t xml:space="preserve">Beginning on the third Tuesday, each class </w:t>
      </w:r>
      <w:r w:rsidR="00FB7291">
        <w:rPr>
          <w:rFonts w:ascii="Arial" w:hAnsi="Arial" w:cs="Arial"/>
          <w:sz w:val="24"/>
          <w:szCs w:val="24"/>
        </w:rPr>
        <w:t>begins</w:t>
      </w:r>
      <w:r w:rsidR="00FE2292">
        <w:rPr>
          <w:rFonts w:ascii="Arial" w:hAnsi="Arial" w:cs="Arial"/>
          <w:sz w:val="24"/>
          <w:szCs w:val="24"/>
        </w:rPr>
        <w:t xml:space="preserve"> with a 30 minute “</w:t>
      </w:r>
      <w:r w:rsidR="00FB7291">
        <w:rPr>
          <w:rFonts w:ascii="Arial" w:hAnsi="Arial" w:cs="Arial"/>
          <w:sz w:val="24"/>
          <w:szCs w:val="24"/>
        </w:rPr>
        <w:t>Check In and Overcome Barriers</w:t>
      </w:r>
      <w:r w:rsidR="00FE2292">
        <w:rPr>
          <w:rFonts w:ascii="Arial" w:hAnsi="Arial" w:cs="Arial"/>
          <w:sz w:val="24"/>
          <w:szCs w:val="24"/>
        </w:rPr>
        <w:t xml:space="preserve">”, focused on the previous week’s instruction but open </w:t>
      </w:r>
      <w:r w:rsidR="00FE2292">
        <w:rPr>
          <w:rFonts w:ascii="Arial" w:hAnsi="Arial" w:cs="Arial"/>
          <w:sz w:val="24"/>
          <w:szCs w:val="24"/>
        </w:rPr>
        <w:lastRenderedPageBreak/>
        <w:t>to any issues.</w:t>
      </w:r>
      <w:proofErr w:type="gramStart"/>
      <w:r w:rsidR="00FB7291">
        <w:rPr>
          <w:rFonts w:ascii="Arial" w:hAnsi="Arial" w:cs="Arial"/>
          <w:sz w:val="24"/>
          <w:szCs w:val="24"/>
          <w:vertAlign w:val="superscript"/>
        </w:rPr>
        <w:t>8</w:t>
      </w:r>
      <w:r w:rsidR="00FE2292">
        <w:rPr>
          <w:rFonts w:ascii="Arial" w:hAnsi="Arial" w:cs="Arial"/>
          <w:sz w:val="24"/>
          <w:szCs w:val="24"/>
        </w:rPr>
        <w:t xml:space="preserve">  During</w:t>
      </w:r>
      <w:proofErr w:type="gramEnd"/>
      <w:r w:rsidR="00FE2292">
        <w:rPr>
          <w:rFonts w:ascii="Arial" w:hAnsi="Arial" w:cs="Arial"/>
          <w:sz w:val="24"/>
          <w:szCs w:val="24"/>
        </w:rPr>
        <w:t xml:space="preserve"> this </w:t>
      </w:r>
      <w:r w:rsidR="00FB7291">
        <w:rPr>
          <w:rFonts w:ascii="Arial" w:hAnsi="Arial" w:cs="Arial"/>
          <w:sz w:val="24"/>
          <w:szCs w:val="24"/>
        </w:rPr>
        <w:t>segment</w:t>
      </w:r>
      <w:r w:rsidR="00FE2292">
        <w:rPr>
          <w:rFonts w:ascii="Arial" w:hAnsi="Arial" w:cs="Arial"/>
          <w:sz w:val="24"/>
          <w:szCs w:val="24"/>
        </w:rPr>
        <w:t xml:space="preserve">, the lead volunteer </w:t>
      </w:r>
      <w:r w:rsidR="00FB7291">
        <w:rPr>
          <w:rFonts w:ascii="Arial" w:hAnsi="Arial" w:cs="Arial"/>
          <w:sz w:val="24"/>
          <w:szCs w:val="24"/>
        </w:rPr>
        <w:t>f</w:t>
      </w:r>
      <w:r w:rsidR="00AC65E3">
        <w:rPr>
          <w:rFonts w:ascii="Arial" w:hAnsi="Arial" w:cs="Arial"/>
          <w:sz w:val="24"/>
          <w:szCs w:val="24"/>
        </w:rPr>
        <w:t>acilitate</w:t>
      </w:r>
      <w:r w:rsidR="000472E3">
        <w:rPr>
          <w:rFonts w:ascii="Arial" w:hAnsi="Arial" w:cs="Arial"/>
          <w:sz w:val="24"/>
          <w:szCs w:val="24"/>
        </w:rPr>
        <w:t>s</w:t>
      </w:r>
      <w:r w:rsidR="00AC65E3">
        <w:rPr>
          <w:rFonts w:ascii="Arial" w:hAnsi="Arial" w:cs="Arial"/>
          <w:sz w:val="24"/>
          <w:szCs w:val="24"/>
        </w:rPr>
        <w:t xml:space="preserve"> a </w:t>
      </w:r>
      <w:r w:rsidR="00AC65E3" w:rsidRPr="00AC65E3">
        <w:rPr>
          <w:rFonts w:ascii="Arial" w:hAnsi="Arial" w:cs="Arial"/>
          <w:i/>
          <w:sz w:val="24"/>
          <w:szCs w:val="24"/>
        </w:rPr>
        <w:t>group</w:t>
      </w:r>
      <w:r w:rsidR="00AC65E3">
        <w:rPr>
          <w:rFonts w:ascii="Arial" w:hAnsi="Arial" w:cs="Arial"/>
          <w:sz w:val="24"/>
          <w:szCs w:val="24"/>
        </w:rPr>
        <w:t xml:space="preserve"> discussion in which fellow participants problem-solve and empower one another with suggested tips or tricks for overcoming identified barriers.  During the remainder of th</w:t>
      </w:r>
      <w:r w:rsidR="007241E1">
        <w:rPr>
          <w:rFonts w:ascii="Arial" w:hAnsi="Arial" w:cs="Arial"/>
          <w:sz w:val="24"/>
          <w:szCs w:val="24"/>
        </w:rPr>
        <w:t xml:space="preserve">is </w:t>
      </w:r>
      <w:r w:rsidR="00AC65E3">
        <w:rPr>
          <w:rFonts w:ascii="Arial" w:hAnsi="Arial" w:cs="Arial"/>
          <w:sz w:val="24"/>
          <w:szCs w:val="24"/>
        </w:rPr>
        <w:t>class, volunteers</w:t>
      </w:r>
      <w:r w:rsidR="000472E3">
        <w:rPr>
          <w:rFonts w:ascii="Arial" w:hAnsi="Arial" w:cs="Arial"/>
          <w:sz w:val="24"/>
          <w:szCs w:val="24"/>
        </w:rPr>
        <w:t xml:space="preserve"> </w:t>
      </w:r>
      <w:r w:rsidR="00AC65E3">
        <w:rPr>
          <w:rFonts w:ascii="Arial" w:hAnsi="Arial" w:cs="Arial"/>
          <w:sz w:val="24"/>
          <w:szCs w:val="24"/>
        </w:rPr>
        <w:t xml:space="preserve">guide participants in rotating through various stations in which volunteers provide one-on-one individualized assessments and re-education interventions of </w:t>
      </w:r>
      <w:r w:rsidR="000472E3">
        <w:rPr>
          <w:rFonts w:ascii="Arial" w:hAnsi="Arial" w:cs="Arial"/>
          <w:sz w:val="24"/>
          <w:szCs w:val="24"/>
        </w:rPr>
        <w:t>participants’</w:t>
      </w:r>
      <w:r w:rsidR="00AC65E3">
        <w:rPr>
          <w:rFonts w:ascii="Arial" w:hAnsi="Arial" w:cs="Arial"/>
          <w:sz w:val="24"/>
          <w:szCs w:val="24"/>
        </w:rPr>
        <w:t xml:space="preserve"> posture and biomechanics during functional and occupational activities such as squatting and lifting.  Assessments and individual ergonomic interventions </w:t>
      </w:r>
      <w:r w:rsidR="000472E3">
        <w:rPr>
          <w:rFonts w:ascii="Arial" w:hAnsi="Arial" w:cs="Arial"/>
          <w:sz w:val="24"/>
          <w:szCs w:val="24"/>
        </w:rPr>
        <w:t>are</w:t>
      </w:r>
      <w:r w:rsidR="00AC65E3">
        <w:rPr>
          <w:rFonts w:ascii="Arial" w:hAnsi="Arial" w:cs="Arial"/>
          <w:sz w:val="24"/>
          <w:szCs w:val="24"/>
        </w:rPr>
        <w:t xml:space="preserve"> performed according the Selective Functional Movement Assessment.</w:t>
      </w:r>
      <w:r w:rsidR="000472E3" w:rsidRPr="000472E3">
        <w:rPr>
          <w:rFonts w:ascii="Arial" w:hAnsi="Arial" w:cs="Arial"/>
          <w:sz w:val="24"/>
          <w:szCs w:val="24"/>
          <w:vertAlign w:val="superscript"/>
        </w:rPr>
        <w:t>19</w:t>
      </w:r>
      <w:r w:rsidR="00AC65E3">
        <w:rPr>
          <w:rFonts w:ascii="Arial" w:hAnsi="Arial" w:cs="Arial"/>
          <w:sz w:val="24"/>
          <w:szCs w:val="24"/>
        </w:rPr>
        <w:t xml:space="preserve"> </w:t>
      </w:r>
    </w:p>
    <w:p w:rsidR="00770819" w:rsidRDefault="004A428A" w:rsidP="00FC7959">
      <w:pPr>
        <w:spacing w:line="480" w:lineRule="auto"/>
        <w:ind w:right="-90"/>
        <w:jc w:val="both"/>
        <w:rPr>
          <w:rFonts w:ascii="Arial" w:hAnsi="Arial" w:cs="Arial"/>
          <w:sz w:val="24"/>
          <w:szCs w:val="24"/>
        </w:rPr>
      </w:pPr>
      <w:r>
        <w:rPr>
          <w:rFonts w:ascii="Arial" w:hAnsi="Arial" w:cs="Arial"/>
          <w:sz w:val="24"/>
          <w:szCs w:val="24"/>
        </w:rPr>
        <w:tab/>
      </w:r>
      <w:r w:rsidRPr="00AC65E3">
        <w:rPr>
          <w:rFonts w:ascii="Arial" w:hAnsi="Arial" w:cs="Arial"/>
          <w:sz w:val="24"/>
          <w:szCs w:val="24"/>
          <w:u w:val="single"/>
        </w:rPr>
        <w:t xml:space="preserve">Week </w:t>
      </w:r>
      <w:r w:rsidR="00F76091" w:rsidRPr="00AC65E3">
        <w:rPr>
          <w:rFonts w:ascii="Arial" w:hAnsi="Arial" w:cs="Arial"/>
          <w:sz w:val="24"/>
          <w:szCs w:val="24"/>
          <w:u w:val="single"/>
        </w:rPr>
        <w:t>4</w:t>
      </w:r>
      <w:r w:rsidR="00AC65E3">
        <w:rPr>
          <w:rFonts w:ascii="Arial" w:hAnsi="Arial" w:cs="Arial"/>
          <w:sz w:val="24"/>
          <w:szCs w:val="24"/>
        </w:rPr>
        <w:t>:</w:t>
      </w:r>
      <w:r w:rsidR="006D1B65">
        <w:rPr>
          <w:rFonts w:ascii="Arial" w:hAnsi="Arial" w:cs="Arial"/>
          <w:sz w:val="24"/>
          <w:szCs w:val="24"/>
        </w:rPr>
        <w:t xml:space="preserve"> </w:t>
      </w:r>
      <w:r w:rsidR="00AC65E3">
        <w:rPr>
          <w:rFonts w:ascii="Arial" w:hAnsi="Arial" w:cs="Arial"/>
          <w:sz w:val="24"/>
          <w:szCs w:val="24"/>
        </w:rPr>
        <w:t>On the fourth Tuesday, following “</w:t>
      </w:r>
      <w:r w:rsidR="000472E3">
        <w:rPr>
          <w:rFonts w:ascii="Arial" w:hAnsi="Arial" w:cs="Arial"/>
          <w:sz w:val="24"/>
          <w:szCs w:val="24"/>
        </w:rPr>
        <w:t xml:space="preserve">Check In and </w:t>
      </w:r>
      <w:r w:rsidR="00AC65E3">
        <w:rPr>
          <w:rFonts w:ascii="Arial" w:hAnsi="Arial" w:cs="Arial"/>
          <w:sz w:val="24"/>
          <w:szCs w:val="24"/>
        </w:rPr>
        <w:t>Overcom</w:t>
      </w:r>
      <w:r w:rsidR="000472E3">
        <w:rPr>
          <w:rFonts w:ascii="Arial" w:hAnsi="Arial" w:cs="Arial"/>
          <w:sz w:val="24"/>
          <w:szCs w:val="24"/>
        </w:rPr>
        <w:t>e</w:t>
      </w:r>
      <w:r w:rsidR="00AC65E3">
        <w:rPr>
          <w:rFonts w:ascii="Arial" w:hAnsi="Arial" w:cs="Arial"/>
          <w:sz w:val="24"/>
          <w:szCs w:val="24"/>
        </w:rPr>
        <w:t xml:space="preserve"> Barriers”, volunteers instruct participants on strategies </w:t>
      </w:r>
      <w:r w:rsidR="00770819">
        <w:rPr>
          <w:rFonts w:ascii="Arial" w:hAnsi="Arial" w:cs="Arial"/>
          <w:sz w:val="24"/>
          <w:szCs w:val="24"/>
        </w:rPr>
        <w:t>to increase their</w:t>
      </w:r>
      <w:r w:rsidR="00197382">
        <w:rPr>
          <w:rFonts w:ascii="Arial" w:hAnsi="Arial" w:cs="Arial"/>
          <w:sz w:val="24"/>
          <w:szCs w:val="24"/>
        </w:rPr>
        <w:t xml:space="preserve"> </w:t>
      </w:r>
      <w:r w:rsidR="00770819">
        <w:rPr>
          <w:rFonts w:ascii="Arial" w:hAnsi="Arial" w:cs="Arial"/>
          <w:sz w:val="24"/>
          <w:szCs w:val="24"/>
        </w:rPr>
        <w:t>physical activity</w:t>
      </w:r>
      <w:r w:rsidR="00197382">
        <w:rPr>
          <w:rFonts w:ascii="Arial" w:hAnsi="Arial" w:cs="Arial"/>
          <w:sz w:val="24"/>
          <w:szCs w:val="24"/>
        </w:rPr>
        <w:t xml:space="preserve"> in the equivalent of daily steps</w:t>
      </w:r>
      <w:r w:rsidR="00770819">
        <w:rPr>
          <w:rFonts w:ascii="Arial" w:hAnsi="Arial" w:cs="Arial"/>
          <w:sz w:val="24"/>
          <w:szCs w:val="24"/>
        </w:rPr>
        <w:t>, such as parking far from an entrance or taking the stairs instead of the elevator.</w:t>
      </w:r>
      <w:r w:rsidR="000472E3">
        <w:rPr>
          <w:rFonts w:ascii="Arial" w:hAnsi="Arial" w:cs="Arial"/>
          <w:sz w:val="24"/>
          <w:szCs w:val="24"/>
          <w:vertAlign w:val="superscript"/>
        </w:rPr>
        <w:t>6,7</w:t>
      </w:r>
      <w:r w:rsidR="00770819">
        <w:rPr>
          <w:rFonts w:ascii="Arial" w:hAnsi="Arial" w:cs="Arial"/>
          <w:sz w:val="24"/>
          <w:szCs w:val="24"/>
        </w:rPr>
        <w:t xml:space="preserve">  </w:t>
      </w:r>
      <w:r w:rsidR="00FC7959">
        <w:rPr>
          <w:rFonts w:ascii="Arial" w:hAnsi="Arial" w:cs="Arial"/>
          <w:sz w:val="24"/>
          <w:szCs w:val="24"/>
        </w:rPr>
        <w:t>All participants receive the general prescription of increasing their daily steps by 1,000 each week, until they achieve a sustained daily total of 10,000 steps.</w:t>
      </w:r>
      <w:r w:rsidR="000472E3">
        <w:rPr>
          <w:rFonts w:ascii="Arial" w:hAnsi="Arial" w:cs="Arial"/>
          <w:sz w:val="24"/>
          <w:szCs w:val="24"/>
          <w:vertAlign w:val="superscript"/>
        </w:rPr>
        <w:t>7</w:t>
      </w:r>
      <w:r w:rsidR="00FC7959">
        <w:rPr>
          <w:rFonts w:ascii="Arial" w:hAnsi="Arial" w:cs="Arial"/>
          <w:sz w:val="24"/>
          <w:szCs w:val="24"/>
        </w:rPr>
        <w:t xml:space="preserve">  </w:t>
      </w:r>
      <w:r w:rsidR="00770819">
        <w:rPr>
          <w:rFonts w:ascii="Arial" w:hAnsi="Arial" w:cs="Arial"/>
          <w:sz w:val="24"/>
          <w:szCs w:val="24"/>
        </w:rPr>
        <w:t xml:space="preserve">For participants who experience pain while walking, strategies such as stretching tight soft tissues or taking shorter strides </w:t>
      </w:r>
      <w:r w:rsidR="000472E3">
        <w:rPr>
          <w:rFonts w:ascii="Arial" w:hAnsi="Arial" w:cs="Arial"/>
          <w:sz w:val="24"/>
          <w:szCs w:val="24"/>
        </w:rPr>
        <w:t>are</w:t>
      </w:r>
      <w:r w:rsidR="00770819">
        <w:rPr>
          <w:rFonts w:ascii="Arial" w:hAnsi="Arial" w:cs="Arial"/>
          <w:sz w:val="24"/>
          <w:szCs w:val="24"/>
        </w:rPr>
        <w:t xml:space="preserve"> offered, as well as alternative activities such as biking in hotel gym or aquatics in hotel pool, with explanation of how they activities lubricate, off-weight, and prevent arthritis of joints.  </w:t>
      </w:r>
      <w:r w:rsidR="00197382">
        <w:rPr>
          <w:rFonts w:ascii="Arial" w:hAnsi="Arial" w:cs="Arial"/>
          <w:sz w:val="24"/>
          <w:szCs w:val="24"/>
        </w:rPr>
        <w:t xml:space="preserve">Participants with pain </w:t>
      </w:r>
      <w:r w:rsidR="000472E3">
        <w:rPr>
          <w:rFonts w:ascii="Arial" w:hAnsi="Arial" w:cs="Arial"/>
          <w:sz w:val="24"/>
          <w:szCs w:val="24"/>
        </w:rPr>
        <w:t>are</w:t>
      </w:r>
      <w:r w:rsidR="00197382">
        <w:rPr>
          <w:rFonts w:ascii="Arial" w:hAnsi="Arial" w:cs="Arial"/>
          <w:sz w:val="24"/>
          <w:szCs w:val="24"/>
        </w:rPr>
        <w:t xml:space="preserve"> also be encouraged to schedule a pro-bono consultation on Thursday</w:t>
      </w:r>
      <w:r w:rsidR="000472E3">
        <w:rPr>
          <w:rFonts w:ascii="Arial" w:hAnsi="Arial" w:cs="Arial"/>
          <w:sz w:val="24"/>
          <w:szCs w:val="24"/>
        </w:rPr>
        <w:t>s</w:t>
      </w:r>
      <w:r w:rsidR="00197382">
        <w:rPr>
          <w:rFonts w:ascii="Arial" w:hAnsi="Arial" w:cs="Arial"/>
          <w:sz w:val="24"/>
          <w:szCs w:val="24"/>
        </w:rPr>
        <w:t xml:space="preserve"> or seek immediate consultation after class.  </w:t>
      </w:r>
      <w:r w:rsidR="00770819">
        <w:rPr>
          <w:rFonts w:ascii="Arial" w:hAnsi="Arial" w:cs="Arial"/>
          <w:sz w:val="24"/>
          <w:szCs w:val="24"/>
        </w:rPr>
        <w:t xml:space="preserve">Subsequently, participants review the </w:t>
      </w:r>
      <w:r w:rsidR="00AC0B59">
        <w:rPr>
          <w:rFonts w:ascii="Arial" w:hAnsi="Arial" w:cs="Arial"/>
          <w:sz w:val="24"/>
          <w:szCs w:val="24"/>
        </w:rPr>
        <w:t>5-minute “What is Chronic Pain” video</w:t>
      </w:r>
      <w:r w:rsidR="00770819">
        <w:rPr>
          <w:rFonts w:ascii="Arial" w:hAnsi="Arial" w:cs="Arial"/>
          <w:sz w:val="24"/>
          <w:szCs w:val="24"/>
        </w:rPr>
        <w:t>, to augment their understanding of how to successfu</w:t>
      </w:r>
      <w:r w:rsidR="00AC0B59">
        <w:rPr>
          <w:rFonts w:ascii="Arial" w:hAnsi="Arial" w:cs="Arial"/>
          <w:sz w:val="24"/>
          <w:szCs w:val="24"/>
        </w:rPr>
        <w:t>l</w:t>
      </w:r>
      <w:r w:rsidR="00770819">
        <w:rPr>
          <w:rFonts w:ascii="Arial" w:hAnsi="Arial" w:cs="Arial"/>
          <w:sz w:val="24"/>
          <w:szCs w:val="24"/>
        </w:rPr>
        <w:t>l</w:t>
      </w:r>
      <w:r w:rsidR="00AC0B59">
        <w:rPr>
          <w:rFonts w:ascii="Arial" w:hAnsi="Arial" w:cs="Arial"/>
          <w:sz w:val="24"/>
          <w:szCs w:val="24"/>
        </w:rPr>
        <w:t>y</w:t>
      </w:r>
      <w:r w:rsidR="00770819">
        <w:rPr>
          <w:rFonts w:ascii="Arial" w:hAnsi="Arial" w:cs="Arial"/>
          <w:sz w:val="24"/>
          <w:szCs w:val="24"/>
        </w:rPr>
        <w:t xml:space="preserve"> progress exercise to manage – not exacerbate – pain.</w:t>
      </w:r>
      <w:proofErr w:type="gramStart"/>
      <w:r w:rsidR="00AC0B59">
        <w:rPr>
          <w:rFonts w:ascii="Arial" w:hAnsi="Arial" w:cs="Arial"/>
          <w:sz w:val="24"/>
          <w:szCs w:val="24"/>
          <w:vertAlign w:val="superscript"/>
        </w:rPr>
        <w:t>20</w:t>
      </w:r>
      <w:r w:rsidR="00770819">
        <w:rPr>
          <w:rFonts w:ascii="Arial" w:hAnsi="Arial" w:cs="Arial"/>
          <w:sz w:val="24"/>
          <w:szCs w:val="24"/>
        </w:rPr>
        <w:t xml:space="preserve">  After</w:t>
      </w:r>
      <w:proofErr w:type="gramEnd"/>
      <w:r w:rsidR="00770819">
        <w:rPr>
          <w:rFonts w:ascii="Arial" w:hAnsi="Arial" w:cs="Arial"/>
          <w:sz w:val="24"/>
          <w:szCs w:val="24"/>
        </w:rPr>
        <w:t xml:space="preserve"> the video, participants </w:t>
      </w:r>
      <w:r w:rsidR="00AC0B59">
        <w:rPr>
          <w:rFonts w:ascii="Arial" w:hAnsi="Arial" w:cs="Arial"/>
          <w:sz w:val="24"/>
          <w:szCs w:val="24"/>
        </w:rPr>
        <w:t xml:space="preserve">are </w:t>
      </w:r>
      <w:r w:rsidR="00770819">
        <w:rPr>
          <w:rFonts w:ascii="Arial" w:hAnsi="Arial" w:cs="Arial"/>
          <w:sz w:val="24"/>
          <w:szCs w:val="24"/>
        </w:rPr>
        <w:t xml:space="preserve">polled to identify potential </w:t>
      </w:r>
      <w:r w:rsidR="002179D6">
        <w:rPr>
          <w:rFonts w:ascii="Arial" w:hAnsi="Arial" w:cs="Arial"/>
          <w:sz w:val="24"/>
          <w:szCs w:val="24"/>
        </w:rPr>
        <w:t>“H</w:t>
      </w:r>
      <w:r w:rsidR="00AC0B59">
        <w:rPr>
          <w:rFonts w:ascii="Arial" w:hAnsi="Arial" w:cs="Arial"/>
          <w:sz w:val="24"/>
          <w:szCs w:val="24"/>
        </w:rPr>
        <w:t>E</w:t>
      </w:r>
      <w:r w:rsidR="002179D6" w:rsidRPr="002179D6">
        <w:rPr>
          <w:rFonts w:ascii="Arial" w:hAnsi="Arial" w:cs="Arial"/>
          <w:sz w:val="24"/>
          <w:szCs w:val="24"/>
          <w:vertAlign w:val="superscript"/>
        </w:rPr>
        <w:t>3</w:t>
      </w:r>
      <w:r w:rsidR="00AC0B59">
        <w:rPr>
          <w:rFonts w:ascii="Arial" w:hAnsi="Arial" w:cs="Arial"/>
          <w:sz w:val="24"/>
          <w:szCs w:val="24"/>
        </w:rPr>
        <w:t>ALTH</w:t>
      </w:r>
      <w:r w:rsidR="00770819">
        <w:rPr>
          <w:rFonts w:ascii="Arial" w:hAnsi="Arial" w:cs="Arial"/>
          <w:sz w:val="24"/>
          <w:szCs w:val="24"/>
        </w:rPr>
        <w:t xml:space="preserve"> Leaders</w:t>
      </w:r>
      <w:r w:rsidR="00407EB3">
        <w:rPr>
          <w:rFonts w:ascii="Arial" w:hAnsi="Arial" w:cs="Arial"/>
          <w:sz w:val="24"/>
          <w:szCs w:val="24"/>
        </w:rPr>
        <w:t>”</w:t>
      </w:r>
      <w:r w:rsidR="00770819">
        <w:rPr>
          <w:rFonts w:ascii="Arial" w:hAnsi="Arial" w:cs="Arial"/>
          <w:sz w:val="24"/>
          <w:szCs w:val="24"/>
        </w:rPr>
        <w:t xml:space="preserve"> within each shift, to coordinate walking groups before work and/or during common break times.  Likewise, participants </w:t>
      </w:r>
      <w:r w:rsidR="00407EB3">
        <w:rPr>
          <w:rFonts w:ascii="Arial" w:hAnsi="Arial" w:cs="Arial"/>
          <w:sz w:val="24"/>
          <w:szCs w:val="24"/>
        </w:rPr>
        <w:t>are</w:t>
      </w:r>
      <w:r w:rsidR="00770819">
        <w:rPr>
          <w:rFonts w:ascii="Arial" w:hAnsi="Arial" w:cs="Arial"/>
          <w:sz w:val="24"/>
          <w:szCs w:val="24"/>
        </w:rPr>
        <w:t xml:space="preserve"> encouraged to identify an “Accountability </w:t>
      </w:r>
      <w:r w:rsidR="00770819">
        <w:rPr>
          <w:rFonts w:ascii="Arial" w:hAnsi="Arial" w:cs="Arial"/>
          <w:sz w:val="24"/>
          <w:szCs w:val="24"/>
        </w:rPr>
        <w:lastRenderedPageBreak/>
        <w:t xml:space="preserve">Buddy” at work as well as outside work, with an emphasis on building their support network as they prepare to make time for structured exercise.  The final part of the class </w:t>
      </w:r>
      <w:r w:rsidR="00197382">
        <w:rPr>
          <w:rFonts w:ascii="Arial" w:hAnsi="Arial" w:cs="Arial"/>
          <w:sz w:val="24"/>
          <w:szCs w:val="24"/>
        </w:rPr>
        <w:t>consist</w:t>
      </w:r>
      <w:r w:rsidR="00407EB3">
        <w:rPr>
          <w:rFonts w:ascii="Arial" w:hAnsi="Arial" w:cs="Arial"/>
          <w:sz w:val="24"/>
          <w:szCs w:val="24"/>
        </w:rPr>
        <w:t>s</w:t>
      </w:r>
      <w:r w:rsidR="00197382">
        <w:rPr>
          <w:rFonts w:ascii="Arial" w:hAnsi="Arial" w:cs="Arial"/>
          <w:sz w:val="24"/>
          <w:szCs w:val="24"/>
        </w:rPr>
        <w:t xml:space="preserve"> of demonstration and practice of a dynamic warm up routine and cool down stretches.</w:t>
      </w:r>
    </w:p>
    <w:p w:rsidR="00A3066E"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197382">
        <w:rPr>
          <w:rFonts w:ascii="Arial" w:hAnsi="Arial" w:cs="Arial"/>
          <w:sz w:val="24"/>
          <w:szCs w:val="24"/>
          <w:u w:val="single"/>
        </w:rPr>
        <w:t>Week 5</w:t>
      </w:r>
      <w:r w:rsidR="00197382">
        <w:rPr>
          <w:rFonts w:ascii="Arial" w:hAnsi="Arial" w:cs="Arial"/>
          <w:sz w:val="24"/>
          <w:szCs w:val="24"/>
        </w:rPr>
        <w:t>:</w:t>
      </w:r>
      <w:r w:rsidR="00F76091">
        <w:rPr>
          <w:rFonts w:ascii="Arial" w:hAnsi="Arial" w:cs="Arial"/>
          <w:sz w:val="24"/>
          <w:szCs w:val="24"/>
        </w:rPr>
        <w:t xml:space="preserve"> </w:t>
      </w:r>
      <w:r w:rsidR="006D1B65">
        <w:rPr>
          <w:rFonts w:ascii="Arial" w:hAnsi="Arial" w:cs="Arial"/>
          <w:sz w:val="24"/>
          <w:szCs w:val="24"/>
        </w:rPr>
        <w:t xml:space="preserve"> </w:t>
      </w:r>
      <w:r w:rsidR="00197382">
        <w:rPr>
          <w:rFonts w:ascii="Arial" w:hAnsi="Arial" w:cs="Arial"/>
          <w:sz w:val="24"/>
          <w:szCs w:val="24"/>
        </w:rPr>
        <w:t>Following “</w:t>
      </w:r>
      <w:r w:rsidR="00407EB3">
        <w:rPr>
          <w:rFonts w:ascii="Arial" w:hAnsi="Arial" w:cs="Arial"/>
          <w:sz w:val="24"/>
          <w:szCs w:val="24"/>
        </w:rPr>
        <w:t xml:space="preserve">Check </w:t>
      </w:r>
      <w:proofErr w:type="gramStart"/>
      <w:r w:rsidR="00407EB3">
        <w:rPr>
          <w:rFonts w:ascii="Arial" w:hAnsi="Arial" w:cs="Arial"/>
          <w:sz w:val="24"/>
          <w:szCs w:val="24"/>
        </w:rPr>
        <w:t>In</w:t>
      </w:r>
      <w:proofErr w:type="gramEnd"/>
      <w:r w:rsidR="00407EB3">
        <w:rPr>
          <w:rFonts w:ascii="Arial" w:hAnsi="Arial" w:cs="Arial"/>
          <w:sz w:val="24"/>
          <w:szCs w:val="24"/>
        </w:rPr>
        <w:t xml:space="preserve"> and </w:t>
      </w:r>
      <w:r w:rsidR="00197382">
        <w:rPr>
          <w:rFonts w:ascii="Arial" w:hAnsi="Arial" w:cs="Arial"/>
          <w:sz w:val="24"/>
          <w:szCs w:val="24"/>
        </w:rPr>
        <w:t>Overcom</w:t>
      </w:r>
      <w:r w:rsidR="00407EB3">
        <w:rPr>
          <w:rFonts w:ascii="Arial" w:hAnsi="Arial" w:cs="Arial"/>
          <w:sz w:val="24"/>
          <w:szCs w:val="24"/>
        </w:rPr>
        <w:t>e</w:t>
      </w:r>
      <w:r w:rsidR="00197382">
        <w:rPr>
          <w:rFonts w:ascii="Arial" w:hAnsi="Arial" w:cs="Arial"/>
          <w:sz w:val="24"/>
          <w:szCs w:val="24"/>
        </w:rPr>
        <w:t xml:space="preserve"> Barriers”, the fifth class</w:t>
      </w:r>
      <w:r w:rsidR="00407EB3">
        <w:rPr>
          <w:rFonts w:ascii="Arial" w:hAnsi="Arial" w:cs="Arial"/>
          <w:sz w:val="24"/>
          <w:szCs w:val="24"/>
        </w:rPr>
        <w:t xml:space="preserve"> begins with a</w:t>
      </w:r>
      <w:r w:rsidR="00197382">
        <w:rPr>
          <w:rFonts w:ascii="Arial" w:hAnsi="Arial" w:cs="Arial"/>
          <w:sz w:val="24"/>
          <w:szCs w:val="24"/>
        </w:rPr>
        <w:t xml:space="preserve"> </w:t>
      </w:r>
      <w:r w:rsidR="00A3066E">
        <w:rPr>
          <w:rFonts w:ascii="Arial" w:hAnsi="Arial" w:cs="Arial"/>
          <w:sz w:val="24"/>
          <w:szCs w:val="24"/>
        </w:rPr>
        <w:t xml:space="preserve">review of </w:t>
      </w:r>
      <w:proofErr w:type="spellStart"/>
      <w:r w:rsidR="00A3066E">
        <w:rPr>
          <w:rFonts w:ascii="Arial" w:hAnsi="Arial" w:cs="Arial"/>
          <w:sz w:val="24"/>
          <w:szCs w:val="24"/>
        </w:rPr>
        <w:t>HR</w:t>
      </w:r>
      <w:r w:rsidR="00A3066E">
        <w:rPr>
          <w:rFonts w:ascii="Arial" w:hAnsi="Arial" w:cs="Arial"/>
          <w:sz w:val="24"/>
          <w:szCs w:val="24"/>
          <w:vertAlign w:val="subscript"/>
        </w:rPr>
        <w:t>max</w:t>
      </w:r>
      <w:proofErr w:type="spellEnd"/>
      <w:r w:rsidR="00A3066E">
        <w:rPr>
          <w:rFonts w:ascii="Arial" w:hAnsi="Arial" w:cs="Arial"/>
          <w:sz w:val="24"/>
          <w:szCs w:val="24"/>
          <w:vertAlign w:val="subscript"/>
        </w:rPr>
        <w:t xml:space="preserve"> </w:t>
      </w:r>
      <w:r w:rsidR="00A3066E">
        <w:rPr>
          <w:rFonts w:ascii="Arial" w:hAnsi="Arial" w:cs="Arial"/>
          <w:sz w:val="24"/>
          <w:szCs w:val="24"/>
        </w:rPr>
        <w:t xml:space="preserve">and how to take one’s own HR, </w:t>
      </w:r>
      <w:r w:rsidR="00197382">
        <w:rPr>
          <w:rFonts w:ascii="Arial" w:hAnsi="Arial" w:cs="Arial"/>
          <w:sz w:val="24"/>
          <w:szCs w:val="24"/>
        </w:rPr>
        <w:t xml:space="preserve">a dynamic warm up, and demonstration and group practice of various upper body, lower body, and core exercises that can easily be performed at home.  </w:t>
      </w:r>
      <w:r w:rsidR="00407EB3">
        <w:rPr>
          <w:rFonts w:ascii="Arial" w:hAnsi="Arial" w:cs="Arial"/>
          <w:sz w:val="24"/>
          <w:szCs w:val="24"/>
        </w:rPr>
        <w:t>Circulating volunteers</w:t>
      </w:r>
      <w:r w:rsidR="00197382">
        <w:rPr>
          <w:rFonts w:ascii="Arial" w:hAnsi="Arial" w:cs="Arial"/>
          <w:sz w:val="24"/>
          <w:szCs w:val="24"/>
        </w:rPr>
        <w:t xml:space="preserve"> coach </w:t>
      </w:r>
      <w:r w:rsidR="00407EB3">
        <w:rPr>
          <w:rFonts w:ascii="Arial" w:hAnsi="Arial" w:cs="Arial"/>
          <w:sz w:val="24"/>
          <w:szCs w:val="24"/>
        </w:rPr>
        <w:t xml:space="preserve">participants in </w:t>
      </w:r>
      <w:r w:rsidR="00197382">
        <w:rPr>
          <w:rFonts w:ascii="Arial" w:hAnsi="Arial" w:cs="Arial"/>
          <w:sz w:val="24"/>
          <w:szCs w:val="24"/>
        </w:rPr>
        <w:t>proper form</w:t>
      </w:r>
      <w:r w:rsidR="00A3066E">
        <w:rPr>
          <w:rFonts w:ascii="Arial" w:hAnsi="Arial" w:cs="Arial"/>
          <w:sz w:val="24"/>
          <w:szCs w:val="24"/>
        </w:rPr>
        <w:t xml:space="preserve"> and proper HR measurement.  Volunteers then instruct patients on how </w:t>
      </w:r>
      <w:r w:rsidR="00407EB3">
        <w:rPr>
          <w:rFonts w:ascii="Arial" w:hAnsi="Arial" w:cs="Arial"/>
          <w:sz w:val="24"/>
          <w:szCs w:val="24"/>
        </w:rPr>
        <w:t xml:space="preserve">to progress </w:t>
      </w:r>
      <w:r w:rsidR="00A3066E">
        <w:rPr>
          <w:rFonts w:ascii="Arial" w:hAnsi="Arial" w:cs="Arial"/>
          <w:sz w:val="24"/>
          <w:szCs w:val="24"/>
        </w:rPr>
        <w:t xml:space="preserve">exercises by increasing weight, repetitions, and sets and/or decreasing rest periods.  Participants </w:t>
      </w:r>
      <w:r w:rsidR="00407EB3">
        <w:rPr>
          <w:rFonts w:ascii="Arial" w:hAnsi="Arial" w:cs="Arial"/>
          <w:sz w:val="24"/>
          <w:szCs w:val="24"/>
        </w:rPr>
        <w:t>are then</w:t>
      </w:r>
      <w:r w:rsidR="00A3066E">
        <w:rPr>
          <w:rFonts w:ascii="Arial" w:hAnsi="Arial" w:cs="Arial"/>
          <w:sz w:val="24"/>
          <w:szCs w:val="24"/>
        </w:rPr>
        <w:t xml:space="preserve"> provided time to choose amongst the practiced exercises, to design a home exercise program (HEP) that works toward </w:t>
      </w:r>
      <w:r w:rsidR="00407EB3">
        <w:rPr>
          <w:rFonts w:ascii="Arial" w:hAnsi="Arial" w:cs="Arial"/>
          <w:sz w:val="24"/>
          <w:szCs w:val="24"/>
        </w:rPr>
        <w:t xml:space="preserve">improving </w:t>
      </w:r>
      <w:r w:rsidR="00A3066E">
        <w:rPr>
          <w:rFonts w:ascii="Arial" w:hAnsi="Arial" w:cs="Arial"/>
          <w:sz w:val="24"/>
          <w:szCs w:val="24"/>
        </w:rPr>
        <w:t xml:space="preserve">their weaknesses and fits their comfort level (physically and timewise).  Again, volunteers circulate to consult and provide feedback on HEPs.  Light refreshments meeting the DASH diet parameters </w:t>
      </w:r>
      <w:r w:rsidR="00407EB3">
        <w:rPr>
          <w:rFonts w:ascii="Arial" w:hAnsi="Arial" w:cs="Arial"/>
          <w:sz w:val="24"/>
          <w:szCs w:val="24"/>
        </w:rPr>
        <w:t>are</w:t>
      </w:r>
      <w:r w:rsidR="00A3066E">
        <w:rPr>
          <w:rFonts w:ascii="Arial" w:hAnsi="Arial" w:cs="Arial"/>
          <w:sz w:val="24"/>
          <w:szCs w:val="24"/>
        </w:rPr>
        <w:t xml:space="preserve"> provided.</w:t>
      </w:r>
    </w:p>
    <w:p w:rsidR="00615823"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9F2C2F">
        <w:rPr>
          <w:rFonts w:ascii="Arial" w:hAnsi="Arial" w:cs="Arial"/>
          <w:sz w:val="24"/>
          <w:szCs w:val="24"/>
          <w:u w:val="single"/>
        </w:rPr>
        <w:t>Week 6</w:t>
      </w:r>
      <w:r w:rsidR="00F76091">
        <w:rPr>
          <w:rFonts w:ascii="Arial" w:hAnsi="Arial" w:cs="Arial"/>
          <w:sz w:val="24"/>
          <w:szCs w:val="24"/>
        </w:rPr>
        <w:t xml:space="preserve">: </w:t>
      </w:r>
      <w:r w:rsidR="006D1B65">
        <w:rPr>
          <w:rFonts w:ascii="Arial" w:hAnsi="Arial" w:cs="Arial"/>
          <w:sz w:val="24"/>
          <w:szCs w:val="24"/>
        </w:rPr>
        <w:t xml:space="preserve"> </w:t>
      </w:r>
      <w:r w:rsidR="00615823">
        <w:rPr>
          <w:rFonts w:ascii="Arial" w:hAnsi="Arial" w:cs="Arial"/>
          <w:sz w:val="24"/>
          <w:szCs w:val="24"/>
        </w:rPr>
        <w:t>Following “</w:t>
      </w:r>
      <w:r w:rsidR="006D1B65">
        <w:rPr>
          <w:rFonts w:ascii="Arial" w:hAnsi="Arial" w:cs="Arial"/>
          <w:sz w:val="24"/>
          <w:szCs w:val="24"/>
        </w:rPr>
        <w:t xml:space="preserve">Check </w:t>
      </w:r>
      <w:proofErr w:type="gramStart"/>
      <w:r w:rsidR="006D1B65">
        <w:rPr>
          <w:rFonts w:ascii="Arial" w:hAnsi="Arial" w:cs="Arial"/>
          <w:sz w:val="24"/>
          <w:szCs w:val="24"/>
        </w:rPr>
        <w:t>In</w:t>
      </w:r>
      <w:proofErr w:type="gramEnd"/>
      <w:r w:rsidR="006D1B65">
        <w:rPr>
          <w:rFonts w:ascii="Arial" w:hAnsi="Arial" w:cs="Arial"/>
          <w:sz w:val="24"/>
          <w:szCs w:val="24"/>
        </w:rPr>
        <w:t xml:space="preserve"> and </w:t>
      </w:r>
      <w:r w:rsidR="00615823">
        <w:rPr>
          <w:rFonts w:ascii="Arial" w:hAnsi="Arial" w:cs="Arial"/>
          <w:sz w:val="24"/>
          <w:szCs w:val="24"/>
        </w:rPr>
        <w:t>Overcom</w:t>
      </w:r>
      <w:r w:rsidR="006D1B65">
        <w:rPr>
          <w:rFonts w:ascii="Arial" w:hAnsi="Arial" w:cs="Arial"/>
          <w:sz w:val="24"/>
          <w:szCs w:val="24"/>
        </w:rPr>
        <w:t>e</w:t>
      </w:r>
      <w:r w:rsidR="00615823">
        <w:rPr>
          <w:rFonts w:ascii="Arial" w:hAnsi="Arial" w:cs="Arial"/>
          <w:sz w:val="24"/>
          <w:szCs w:val="24"/>
        </w:rPr>
        <w:t xml:space="preserve"> Barriers”, the sixth class consist</w:t>
      </w:r>
      <w:r w:rsidR="006D1B65">
        <w:rPr>
          <w:rFonts w:ascii="Arial" w:hAnsi="Arial" w:cs="Arial"/>
          <w:sz w:val="24"/>
          <w:szCs w:val="24"/>
        </w:rPr>
        <w:t>s</w:t>
      </w:r>
      <w:r w:rsidR="00615823">
        <w:rPr>
          <w:rFonts w:ascii="Arial" w:hAnsi="Arial" w:cs="Arial"/>
          <w:sz w:val="24"/>
          <w:szCs w:val="24"/>
        </w:rPr>
        <w:t xml:space="preserve"> of instruction on </w:t>
      </w:r>
      <w:r w:rsidR="00003FC9">
        <w:rPr>
          <w:rFonts w:ascii="Arial" w:hAnsi="Arial" w:cs="Arial"/>
          <w:sz w:val="24"/>
          <w:szCs w:val="24"/>
        </w:rPr>
        <w:t xml:space="preserve">why stress is </w:t>
      </w:r>
      <w:r w:rsidR="00615823">
        <w:rPr>
          <w:rFonts w:ascii="Arial" w:hAnsi="Arial" w:cs="Arial"/>
          <w:sz w:val="24"/>
          <w:szCs w:val="24"/>
        </w:rPr>
        <w:t xml:space="preserve">adaptive (i.e. fight or flight), </w:t>
      </w:r>
      <w:r w:rsidR="00003FC9">
        <w:rPr>
          <w:rFonts w:ascii="Arial" w:hAnsi="Arial" w:cs="Arial"/>
          <w:sz w:val="24"/>
          <w:szCs w:val="24"/>
        </w:rPr>
        <w:t xml:space="preserve">when stress </w:t>
      </w:r>
      <w:r w:rsidR="00615823">
        <w:rPr>
          <w:rFonts w:ascii="Arial" w:hAnsi="Arial" w:cs="Arial"/>
          <w:sz w:val="24"/>
          <w:szCs w:val="24"/>
        </w:rPr>
        <w:t>becomes</w:t>
      </w:r>
      <w:r w:rsidR="00003FC9">
        <w:rPr>
          <w:rFonts w:ascii="Arial" w:hAnsi="Arial" w:cs="Arial"/>
          <w:sz w:val="24"/>
          <w:szCs w:val="24"/>
        </w:rPr>
        <w:t xml:space="preserve"> </w:t>
      </w:r>
      <w:r w:rsidR="00615823">
        <w:rPr>
          <w:rFonts w:ascii="Arial" w:hAnsi="Arial" w:cs="Arial"/>
          <w:sz w:val="24"/>
          <w:szCs w:val="24"/>
        </w:rPr>
        <w:t>maladaptive, and mindfu</w:t>
      </w:r>
      <w:r w:rsidR="009F2C2F">
        <w:rPr>
          <w:rFonts w:ascii="Arial" w:hAnsi="Arial" w:cs="Arial"/>
          <w:sz w:val="24"/>
          <w:szCs w:val="24"/>
        </w:rPr>
        <w:t>lness</w:t>
      </w:r>
      <w:r w:rsidR="00615823">
        <w:rPr>
          <w:rFonts w:ascii="Arial" w:hAnsi="Arial" w:cs="Arial"/>
          <w:sz w:val="24"/>
          <w:szCs w:val="24"/>
        </w:rPr>
        <w:t xml:space="preserve"> and breathing techniques to combat maladaptive stress.</w:t>
      </w:r>
      <w:r w:rsidR="006D1B65">
        <w:rPr>
          <w:rFonts w:ascii="Arial" w:hAnsi="Arial" w:cs="Arial"/>
          <w:sz w:val="24"/>
          <w:szCs w:val="24"/>
        </w:rPr>
        <w:t xml:space="preserve">  Instructed m</w:t>
      </w:r>
      <w:r w:rsidR="00615823">
        <w:rPr>
          <w:rFonts w:ascii="Arial" w:hAnsi="Arial" w:cs="Arial"/>
          <w:sz w:val="24"/>
          <w:szCs w:val="24"/>
        </w:rPr>
        <w:t>indfulness</w:t>
      </w:r>
      <w:r w:rsidR="006D1B65">
        <w:rPr>
          <w:rFonts w:ascii="Arial" w:hAnsi="Arial" w:cs="Arial"/>
          <w:sz w:val="24"/>
          <w:szCs w:val="24"/>
        </w:rPr>
        <w:t xml:space="preserve"> techniques</w:t>
      </w:r>
      <w:r w:rsidR="009F2C2F">
        <w:rPr>
          <w:rFonts w:ascii="Arial" w:hAnsi="Arial" w:cs="Arial"/>
          <w:sz w:val="24"/>
          <w:szCs w:val="24"/>
        </w:rPr>
        <w:t>, also known as mobile meditation,</w:t>
      </w:r>
      <w:r w:rsidR="006D1B65">
        <w:rPr>
          <w:rFonts w:ascii="Arial" w:hAnsi="Arial" w:cs="Arial"/>
          <w:sz w:val="24"/>
          <w:szCs w:val="24"/>
        </w:rPr>
        <w:t xml:space="preserve"> </w:t>
      </w:r>
      <w:r w:rsidR="00615823">
        <w:rPr>
          <w:rFonts w:ascii="Arial" w:hAnsi="Arial" w:cs="Arial"/>
          <w:sz w:val="24"/>
          <w:szCs w:val="24"/>
        </w:rPr>
        <w:t>includ</w:t>
      </w:r>
      <w:r w:rsidR="006D1B65">
        <w:rPr>
          <w:rFonts w:ascii="Arial" w:hAnsi="Arial" w:cs="Arial"/>
          <w:sz w:val="24"/>
          <w:szCs w:val="24"/>
        </w:rPr>
        <w:t xml:space="preserve">e techniques that </w:t>
      </w:r>
      <w:r w:rsidR="00615823">
        <w:rPr>
          <w:rFonts w:ascii="Arial" w:hAnsi="Arial" w:cs="Arial"/>
          <w:sz w:val="24"/>
          <w:szCs w:val="24"/>
        </w:rPr>
        <w:t>acknowledg</w:t>
      </w:r>
      <w:r w:rsidR="006D1B65">
        <w:rPr>
          <w:rFonts w:ascii="Arial" w:hAnsi="Arial" w:cs="Arial"/>
          <w:sz w:val="24"/>
          <w:szCs w:val="24"/>
        </w:rPr>
        <w:t>e</w:t>
      </w:r>
      <w:r w:rsidR="00615823">
        <w:rPr>
          <w:rFonts w:ascii="Arial" w:hAnsi="Arial" w:cs="Arial"/>
          <w:sz w:val="24"/>
          <w:szCs w:val="24"/>
        </w:rPr>
        <w:t xml:space="preserve"> thoughts without pursuing them and awareness of sensations </w:t>
      </w:r>
      <w:r w:rsidR="006D1B65">
        <w:rPr>
          <w:rFonts w:ascii="Arial" w:hAnsi="Arial" w:cs="Arial"/>
          <w:sz w:val="24"/>
          <w:szCs w:val="24"/>
        </w:rPr>
        <w:t>such as the</w:t>
      </w:r>
      <w:r w:rsidR="00615823">
        <w:rPr>
          <w:rFonts w:ascii="Arial" w:hAnsi="Arial" w:cs="Arial"/>
          <w:sz w:val="24"/>
          <w:szCs w:val="24"/>
        </w:rPr>
        <w:t xml:space="preserve"> breath.  Instructed breathing techniques include deep relaxation breathing and right nostril breathing, to stimulate parasympathetic response and quickly reduce HR and BP.  Participants </w:t>
      </w:r>
      <w:r w:rsidR="00EB766E">
        <w:rPr>
          <w:rFonts w:ascii="Arial" w:hAnsi="Arial" w:cs="Arial"/>
          <w:sz w:val="24"/>
          <w:szCs w:val="24"/>
        </w:rPr>
        <w:t>are then</w:t>
      </w:r>
      <w:r w:rsidR="00615823">
        <w:rPr>
          <w:rFonts w:ascii="Arial" w:hAnsi="Arial" w:cs="Arial"/>
          <w:sz w:val="24"/>
          <w:szCs w:val="24"/>
        </w:rPr>
        <w:t xml:space="preserve"> organized into groups and led in a series of aerobic exercises to raise their HR and BP, with participants of each group taking turns to temporarily exit exercise </w:t>
      </w:r>
      <w:r w:rsidR="00EB766E">
        <w:rPr>
          <w:rFonts w:ascii="Arial" w:hAnsi="Arial" w:cs="Arial"/>
          <w:sz w:val="24"/>
          <w:szCs w:val="24"/>
        </w:rPr>
        <w:t>and</w:t>
      </w:r>
      <w:r w:rsidR="00615823">
        <w:rPr>
          <w:rFonts w:ascii="Arial" w:hAnsi="Arial" w:cs="Arial"/>
          <w:sz w:val="24"/>
          <w:szCs w:val="24"/>
        </w:rPr>
        <w:t xml:space="preserve"> practice breathing techniques with HR and BP biofeedback (using a vitals machine or </w:t>
      </w:r>
      <w:r w:rsidR="00615823">
        <w:rPr>
          <w:rFonts w:ascii="Arial" w:hAnsi="Arial" w:cs="Arial"/>
          <w:sz w:val="24"/>
          <w:szCs w:val="24"/>
        </w:rPr>
        <w:lastRenderedPageBreak/>
        <w:t>manual measurements).</w:t>
      </w:r>
      <w:r w:rsidR="009F2C2F">
        <w:rPr>
          <w:rFonts w:ascii="Arial" w:hAnsi="Arial" w:cs="Arial"/>
          <w:sz w:val="24"/>
          <w:szCs w:val="24"/>
        </w:rPr>
        <w:t xml:space="preserve"> </w:t>
      </w:r>
      <w:r w:rsidR="00EB766E">
        <w:rPr>
          <w:rFonts w:ascii="Arial" w:hAnsi="Arial" w:cs="Arial"/>
          <w:sz w:val="24"/>
          <w:szCs w:val="24"/>
        </w:rPr>
        <w:t xml:space="preserve"> </w:t>
      </w:r>
      <w:r w:rsidR="009F2C2F">
        <w:rPr>
          <w:rFonts w:ascii="Arial" w:hAnsi="Arial" w:cs="Arial"/>
          <w:sz w:val="24"/>
          <w:szCs w:val="24"/>
        </w:rPr>
        <w:t>The final part of the class consist</w:t>
      </w:r>
      <w:r w:rsidR="00EB766E">
        <w:rPr>
          <w:rFonts w:ascii="Arial" w:hAnsi="Arial" w:cs="Arial"/>
          <w:sz w:val="24"/>
          <w:szCs w:val="24"/>
        </w:rPr>
        <w:t>s</w:t>
      </w:r>
      <w:r w:rsidR="009F2C2F">
        <w:rPr>
          <w:rFonts w:ascii="Arial" w:hAnsi="Arial" w:cs="Arial"/>
          <w:sz w:val="24"/>
          <w:szCs w:val="24"/>
        </w:rPr>
        <w:t xml:space="preserve"> of a short formal meditation, with the recommendation that participants adopt this for stress relief and relaxation throughout the day or prior to sleep. </w:t>
      </w:r>
    </w:p>
    <w:p w:rsidR="00980EE6" w:rsidRDefault="004A428A" w:rsidP="005730C9">
      <w:pPr>
        <w:spacing w:line="480" w:lineRule="auto"/>
        <w:ind w:right="-90"/>
        <w:jc w:val="both"/>
        <w:rPr>
          <w:rFonts w:ascii="Arial" w:hAnsi="Arial" w:cs="Arial"/>
          <w:sz w:val="24"/>
          <w:szCs w:val="24"/>
        </w:rPr>
      </w:pPr>
      <w:r>
        <w:rPr>
          <w:rFonts w:ascii="Arial" w:hAnsi="Arial" w:cs="Arial"/>
          <w:sz w:val="24"/>
          <w:szCs w:val="24"/>
        </w:rPr>
        <w:tab/>
      </w:r>
      <w:r w:rsidR="009F2C2F" w:rsidRPr="009F2C2F">
        <w:rPr>
          <w:rFonts w:ascii="Arial" w:hAnsi="Arial" w:cs="Arial"/>
          <w:sz w:val="24"/>
          <w:szCs w:val="24"/>
          <w:u w:val="single"/>
        </w:rPr>
        <w:t>Week 7</w:t>
      </w:r>
      <w:r w:rsidR="009F2C2F">
        <w:rPr>
          <w:rFonts w:ascii="Arial" w:hAnsi="Arial" w:cs="Arial"/>
          <w:sz w:val="24"/>
          <w:szCs w:val="24"/>
        </w:rPr>
        <w:t>:</w:t>
      </w:r>
      <w:r w:rsidR="006D1B65">
        <w:rPr>
          <w:rFonts w:ascii="Arial" w:hAnsi="Arial" w:cs="Arial"/>
          <w:sz w:val="24"/>
          <w:szCs w:val="24"/>
        </w:rPr>
        <w:t xml:space="preserve"> </w:t>
      </w:r>
      <w:r w:rsidR="00D3500A">
        <w:rPr>
          <w:rFonts w:ascii="Arial" w:hAnsi="Arial" w:cs="Arial"/>
          <w:sz w:val="24"/>
          <w:szCs w:val="24"/>
        </w:rPr>
        <w:t>Following “</w:t>
      </w:r>
      <w:r w:rsidR="00EB766E">
        <w:rPr>
          <w:rFonts w:ascii="Arial" w:hAnsi="Arial" w:cs="Arial"/>
          <w:sz w:val="24"/>
          <w:szCs w:val="24"/>
        </w:rPr>
        <w:t xml:space="preserve">Check </w:t>
      </w:r>
      <w:proofErr w:type="gramStart"/>
      <w:r w:rsidR="00EB766E">
        <w:rPr>
          <w:rFonts w:ascii="Arial" w:hAnsi="Arial" w:cs="Arial"/>
          <w:sz w:val="24"/>
          <w:szCs w:val="24"/>
        </w:rPr>
        <w:t>In</w:t>
      </w:r>
      <w:proofErr w:type="gramEnd"/>
      <w:r w:rsidR="00EB766E">
        <w:rPr>
          <w:rFonts w:ascii="Arial" w:hAnsi="Arial" w:cs="Arial"/>
          <w:sz w:val="24"/>
          <w:szCs w:val="24"/>
        </w:rPr>
        <w:t xml:space="preserve"> and </w:t>
      </w:r>
      <w:r w:rsidR="00D3500A">
        <w:rPr>
          <w:rFonts w:ascii="Arial" w:hAnsi="Arial" w:cs="Arial"/>
          <w:sz w:val="24"/>
          <w:szCs w:val="24"/>
        </w:rPr>
        <w:t>Overcom</w:t>
      </w:r>
      <w:r w:rsidR="00EB766E">
        <w:rPr>
          <w:rFonts w:ascii="Arial" w:hAnsi="Arial" w:cs="Arial"/>
          <w:sz w:val="24"/>
          <w:szCs w:val="24"/>
        </w:rPr>
        <w:t>e</w:t>
      </w:r>
      <w:r w:rsidR="00D3500A">
        <w:rPr>
          <w:rFonts w:ascii="Arial" w:hAnsi="Arial" w:cs="Arial"/>
          <w:sz w:val="24"/>
          <w:szCs w:val="24"/>
        </w:rPr>
        <w:t xml:space="preserve"> Barriers”, the seventh </w:t>
      </w:r>
      <w:r w:rsidR="00980EE6">
        <w:rPr>
          <w:rFonts w:ascii="Arial" w:hAnsi="Arial" w:cs="Arial"/>
          <w:sz w:val="24"/>
          <w:szCs w:val="24"/>
        </w:rPr>
        <w:t>class focus</w:t>
      </w:r>
      <w:r w:rsidR="00EB766E">
        <w:rPr>
          <w:rFonts w:ascii="Arial" w:hAnsi="Arial" w:cs="Arial"/>
          <w:sz w:val="24"/>
          <w:szCs w:val="24"/>
        </w:rPr>
        <w:t>es</w:t>
      </w:r>
      <w:r w:rsidR="00980EE6">
        <w:rPr>
          <w:rFonts w:ascii="Arial" w:hAnsi="Arial" w:cs="Arial"/>
          <w:sz w:val="24"/>
          <w:szCs w:val="24"/>
        </w:rPr>
        <w:t xml:space="preserve"> on the importance of </w:t>
      </w:r>
      <w:r w:rsidR="00EB766E">
        <w:rPr>
          <w:rFonts w:ascii="Arial" w:hAnsi="Arial" w:cs="Arial"/>
          <w:sz w:val="24"/>
          <w:szCs w:val="24"/>
        </w:rPr>
        <w:t xml:space="preserve">sleep </w:t>
      </w:r>
      <w:r w:rsidR="00980EE6">
        <w:rPr>
          <w:rFonts w:ascii="Arial" w:hAnsi="Arial" w:cs="Arial"/>
          <w:sz w:val="24"/>
          <w:szCs w:val="24"/>
        </w:rPr>
        <w:t xml:space="preserve">and techniques to enhance </w:t>
      </w:r>
      <w:r w:rsidR="00EB766E">
        <w:rPr>
          <w:rFonts w:ascii="Arial" w:hAnsi="Arial" w:cs="Arial"/>
          <w:sz w:val="24"/>
          <w:szCs w:val="24"/>
        </w:rPr>
        <w:t xml:space="preserve">sleep through sleep </w:t>
      </w:r>
      <w:r w:rsidR="00980EE6">
        <w:rPr>
          <w:rFonts w:ascii="Arial" w:hAnsi="Arial" w:cs="Arial"/>
          <w:sz w:val="24"/>
          <w:szCs w:val="24"/>
        </w:rPr>
        <w:t>hygiene.  Subsequently, participants create their individualized sleep hygiene plan. The final part of the class consist</w:t>
      </w:r>
      <w:r w:rsidR="00EB766E">
        <w:rPr>
          <w:rFonts w:ascii="Arial" w:hAnsi="Arial" w:cs="Arial"/>
          <w:sz w:val="24"/>
          <w:szCs w:val="24"/>
        </w:rPr>
        <w:t>s</w:t>
      </w:r>
      <w:r w:rsidR="00980EE6">
        <w:rPr>
          <w:rFonts w:ascii="Arial" w:hAnsi="Arial" w:cs="Arial"/>
          <w:sz w:val="24"/>
          <w:szCs w:val="24"/>
        </w:rPr>
        <w:t xml:space="preserve"> of a restorative yoga session and quiet meditation.</w:t>
      </w:r>
    </w:p>
    <w:p w:rsidR="004A428A"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980EE6">
        <w:rPr>
          <w:rFonts w:ascii="Arial" w:hAnsi="Arial" w:cs="Arial"/>
          <w:sz w:val="24"/>
          <w:szCs w:val="24"/>
          <w:u w:val="single"/>
        </w:rPr>
        <w:t>Week 8</w:t>
      </w:r>
      <w:r w:rsidR="00980EE6">
        <w:rPr>
          <w:rFonts w:ascii="Arial" w:hAnsi="Arial" w:cs="Arial"/>
          <w:sz w:val="24"/>
          <w:szCs w:val="24"/>
        </w:rPr>
        <w:t>:</w:t>
      </w:r>
      <w:r w:rsidR="00003FC9">
        <w:rPr>
          <w:rFonts w:ascii="Arial" w:hAnsi="Arial" w:cs="Arial"/>
          <w:sz w:val="24"/>
          <w:szCs w:val="24"/>
        </w:rPr>
        <w:t xml:space="preserve"> </w:t>
      </w:r>
      <w:r w:rsidR="006D1B65">
        <w:rPr>
          <w:rFonts w:ascii="Arial" w:hAnsi="Arial" w:cs="Arial"/>
          <w:sz w:val="24"/>
          <w:szCs w:val="24"/>
        </w:rPr>
        <w:t xml:space="preserve"> </w:t>
      </w:r>
      <w:r w:rsidR="00980EE6">
        <w:rPr>
          <w:rFonts w:ascii="Arial" w:hAnsi="Arial" w:cs="Arial"/>
          <w:sz w:val="24"/>
          <w:szCs w:val="24"/>
        </w:rPr>
        <w:t>Following “</w:t>
      </w:r>
      <w:r w:rsidR="00EB766E">
        <w:rPr>
          <w:rFonts w:ascii="Arial" w:hAnsi="Arial" w:cs="Arial"/>
          <w:sz w:val="24"/>
          <w:szCs w:val="24"/>
        </w:rPr>
        <w:t xml:space="preserve">Check </w:t>
      </w:r>
      <w:proofErr w:type="gramStart"/>
      <w:r w:rsidR="00EB766E">
        <w:rPr>
          <w:rFonts w:ascii="Arial" w:hAnsi="Arial" w:cs="Arial"/>
          <w:sz w:val="24"/>
          <w:szCs w:val="24"/>
        </w:rPr>
        <w:t>In</w:t>
      </w:r>
      <w:proofErr w:type="gramEnd"/>
      <w:r w:rsidR="00EB766E">
        <w:rPr>
          <w:rFonts w:ascii="Arial" w:hAnsi="Arial" w:cs="Arial"/>
          <w:sz w:val="24"/>
          <w:szCs w:val="24"/>
        </w:rPr>
        <w:t xml:space="preserve"> and </w:t>
      </w:r>
      <w:r w:rsidR="00980EE6">
        <w:rPr>
          <w:rFonts w:ascii="Arial" w:hAnsi="Arial" w:cs="Arial"/>
          <w:sz w:val="24"/>
          <w:szCs w:val="24"/>
        </w:rPr>
        <w:t>Overcom</w:t>
      </w:r>
      <w:r w:rsidR="00EB766E">
        <w:rPr>
          <w:rFonts w:ascii="Arial" w:hAnsi="Arial" w:cs="Arial"/>
          <w:sz w:val="24"/>
          <w:szCs w:val="24"/>
        </w:rPr>
        <w:t>e</w:t>
      </w:r>
      <w:r w:rsidR="00980EE6">
        <w:rPr>
          <w:rFonts w:ascii="Arial" w:hAnsi="Arial" w:cs="Arial"/>
          <w:sz w:val="24"/>
          <w:szCs w:val="24"/>
        </w:rPr>
        <w:t xml:space="preserve"> Barriers”, the eighth class focus</w:t>
      </w:r>
      <w:r w:rsidR="00EB766E">
        <w:rPr>
          <w:rFonts w:ascii="Arial" w:hAnsi="Arial" w:cs="Arial"/>
          <w:sz w:val="24"/>
          <w:szCs w:val="24"/>
        </w:rPr>
        <w:t>es</w:t>
      </w:r>
      <w:r w:rsidR="00980EE6">
        <w:rPr>
          <w:rFonts w:ascii="Arial" w:hAnsi="Arial" w:cs="Arial"/>
          <w:sz w:val="24"/>
          <w:szCs w:val="24"/>
        </w:rPr>
        <w:t xml:space="preserve"> on assessing progress toward personal goals, reestablishing commitment, reestablishing support, </w:t>
      </w:r>
      <w:r w:rsidR="00EB766E">
        <w:rPr>
          <w:rFonts w:ascii="Arial" w:hAnsi="Arial" w:cs="Arial"/>
          <w:sz w:val="24"/>
          <w:szCs w:val="24"/>
        </w:rPr>
        <w:t>renegotiating</w:t>
      </w:r>
      <w:r w:rsidR="00980EE6">
        <w:rPr>
          <w:rFonts w:ascii="Arial" w:hAnsi="Arial" w:cs="Arial"/>
          <w:sz w:val="24"/>
          <w:szCs w:val="24"/>
        </w:rPr>
        <w:t xml:space="preserve"> obstacles, and accessing additional resources as needed.</w:t>
      </w:r>
    </w:p>
    <w:p w:rsidR="007867A2" w:rsidRDefault="004A428A" w:rsidP="00980EE6">
      <w:pPr>
        <w:spacing w:line="480" w:lineRule="auto"/>
        <w:ind w:right="-90"/>
        <w:jc w:val="both"/>
        <w:rPr>
          <w:rFonts w:ascii="Arial" w:hAnsi="Arial" w:cs="Arial"/>
          <w:sz w:val="24"/>
          <w:szCs w:val="24"/>
        </w:rPr>
      </w:pPr>
      <w:r>
        <w:rPr>
          <w:rFonts w:ascii="Arial" w:hAnsi="Arial" w:cs="Arial"/>
          <w:sz w:val="24"/>
          <w:szCs w:val="24"/>
        </w:rPr>
        <w:tab/>
      </w:r>
      <w:r w:rsidRPr="00980EE6">
        <w:rPr>
          <w:rFonts w:ascii="Arial" w:hAnsi="Arial" w:cs="Arial"/>
          <w:sz w:val="24"/>
          <w:szCs w:val="24"/>
          <w:u w:val="single"/>
        </w:rPr>
        <w:t>Week 9</w:t>
      </w:r>
      <w:r w:rsidR="00980EE6">
        <w:rPr>
          <w:rFonts w:ascii="Arial" w:hAnsi="Arial" w:cs="Arial"/>
          <w:sz w:val="24"/>
          <w:szCs w:val="24"/>
        </w:rPr>
        <w:t>:</w:t>
      </w:r>
      <w:r w:rsidR="00003FC9">
        <w:rPr>
          <w:rFonts w:ascii="Arial" w:hAnsi="Arial" w:cs="Arial"/>
          <w:sz w:val="24"/>
          <w:szCs w:val="24"/>
        </w:rPr>
        <w:t xml:space="preserve"> </w:t>
      </w:r>
      <w:r w:rsidR="00980EE6">
        <w:rPr>
          <w:rFonts w:ascii="Arial" w:hAnsi="Arial" w:cs="Arial"/>
          <w:sz w:val="24"/>
          <w:szCs w:val="24"/>
        </w:rPr>
        <w:t xml:space="preserve">This class </w:t>
      </w:r>
      <w:r w:rsidR="00EB766E">
        <w:rPr>
          <w:rFonts w:ascii="Arial" w:hAnsi="Arial" w:cs="Arial"/>
          <w:sz w:val="24"/>
          <w:szCs w:val="24"/>
        </w:rPr>
        <w:t>is</w:t>
      </w:r>
      <w:r w:rsidR="00980EE6">
        <w:rPr>
          <w:rFonts w:ascii="Arial" w:hAnsi="Arial" w:cs="Arial"/>
          <w:sz w:val="24"/>
          <w:szCs w:val="24"/>
        </w:rPr>
        <w:t xml:space="preserve"> a social event, beginning with a buffet of light refreshments meeting the DASH diet parameters.</w:t>
      </w:r>
      <w:r w:rsidR="00EB766E">
        <w:rPr>
          <w:rFonts w:ascii="Arial" w:hAnsi="Arial" w:cs="Arial"/>
          <w:sz w:val="24"/>
          <w:szCs w:val="24"/>
        </w:rPr>
        <w:t xml:space="preserve"> </w:t>
      </w:r>
      <w:r w:rsidR="00980EE6">
        <w:rPr>
          <w:rFonts w:ascii="Arial" w:hAnsi="Arial" w:cs="Arial"/>
          <w:sz w:val="24"/>
          <w:szCs w:val="24"/>
        </w:rPr>
        <w:t>Following dinner, volunteers facilitate a “</w:t>
      </w:r>
      <w:r w:rsidR="00EB766E">
        <w:rPr>
          <w:rFonts w:ascii="Arial" w:hAnsi="Arial" w:cs="Arial"/>
          <w:sz w:val="24"/>
          <w:szCs w:val="24"/>
        </w:rPr>
        <w:t xml:space="preserve">Check </w:t>
      </w:r>
      <w:proofErr w:type="gramStart"/>
      <w:r w:rsidR="00EB766E">
        <w:rPr>
          <w:rFonts w:ascii="Arial" w:hAnsi="Arial" w:cs="Arial"/>
          <w:sz w:val="24"/>
          <w:szCs w:val="24"/>
        </w:rPr>
        <w:t>In</w:t>
      </w:r>
      <w:proofErr w:type="gramEnd"/>
      <w:r w:rsidR="00EB766E">
        <w:rPr>
          <w:rFonts w:ascii="Arial" w:hAnsi="Arial" w:cs="Arial"/>
          <w:sz w:val="24"/>
          <w:szCs w:val="24"/>
        </w:rPr>
        <w:t xml:space="preserve"> and </w:t>
      </w:r>
      <w:r w:rsidR="00980EE6">
        <w:rPr>
          <w:rFonts w:ascii="Arial" w:hAnsi="Arial" w:cs="Arial"/>
          <w:sz w:val="24"/>
          <w:szCs w:val="24"/>
        </w:rPr>
        <w:t>Overcom</w:t>
      </w:r>
      <w:r w:rsidR="00EB766E">
        <w:rPr>
          <w:rFonts w:ascii="Arial" w:hAnsi="Arial" w:cs="Arial"/>
          <w:sz w:val="24"/>
          <w:szCs w:val="24"/>
        </w:rPr>
        <w:t>e</w:t>
      </w:r>
      <w:r w:rsidR="00980EE6">
        <w:rPr>
          <w:rFonts w:ascii="Arial" w:hAnsi="Arial" w:cs="Arial"/>
          <w:sz w:val="24"/>
          <w:szCs w:val="24"/>
        </w:rPr>
        <w:t xml:space="preserve"> Barriers” discussion</w:t>
      </w:r>
      <w:r w:rsidR="007867A2">
        <w:rPr>
          <w:rFonts w:ascii="Arial" w:hAnsi="Arial" w:cs="Arial"/>
          <w:sz w:val="24"/>
          <w:szCs w:val="24"/>
        </w:rPr>
        <w:t xml:space="preserve"> emphasizing dietary behaviors.</w:t>
      </w:r>
    </w:p>
    <w:p w:rsidR="004A428A"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980EE6">
        <w:rPr>
          <w:rFonts w:ascii="Arial" w:hAnsi="Arial" w:cs="Arial"/>
          <w:sz w:val="24"/>
          <w:szCs w:val="24"/>
          <w:u w:val="single"/>
        </w:rPr>
        <w:t>Week 10</w:t>
      </w:r>
      <w:r w:rsidR="00980EE6">
        <w:rPr>
          <w:rFonts w:ascii="Arial" w:hAnsi="Arial" w:cs="Arial"/>
          <w:sz w:val="24"/>
          <w:szCs w:val="24"/>
        </w:rPr>
        <w:t>:</w:t>
      </w:r>
      <w:r w:rsidR="00003FC9">
        <w:rPr>
          <w:rFonts w:ascii="Arial" w:hAnsi="Arial" w:cs="Arial"/>
          <w:sz w:val="24"/>
          <w:szCs w:val="24"/>
        </w:rPr>
        <w:t xml:space="preserve"> </w:t>
      </w:r>
      <w:r w:rsidR="006D1B65">
        <w:rPr>
          <w:rFonts w:ascii="Arial" w:hAnsi="Arial" w:cs="Arial"/>
          <w:sz w:val="24"/>
          <w:szCs w:val="24"/>
        </w:rPr>
        <w:t xml:space="preserve"> </w:t>
      </w:r>
      <w:r w:rsidR="007867A2">
        <w:rPr>
          <w:rFonts w:ascii="Arial" w:hAnsi="Arial" w:cs="Arial"/>
          <w:sz w:val="24"/>
          <w:szCs w:val="24"/>
        </w:rPr>
        <w:t>This class</w:t>
      </w:r>
      <w:r w:rsidR="00EB766E">
        <w:rPr>
          <w:rFonts w:ascii="Arial" w:hAnsi="Arial" w:cs="Arial"/>
          <w:sz w:val="24"/>
          <w:szCs w:val="24"/>
        </w:rPr>
        <w:t xml:space="preserve"> </w:t>
      </w:r>
      <w:r w:rsidR="007867A2">
        <w:rPr>
          <w:rFonts w:ascii="Arial" w:hAnsi="Arial" w:cs="Arial"/>
          <w:sz w:val="24"/>
          <w:szCs w:val="24"/>
        </w:rPr>
        <w:t>include</w:t>
      </w:r>
      <w:r w:rsidR="00EB766E">
        <w:rPr>
          <w:rFonts w:ascii="Arial" w:hAnsi="Arial" w:cs="Arial"/>
          <w:sz w:val="24"/>
          <w:szCs w:val="24"/>
        </w:rPr>
        <w:t>s</w:t>
      </w:r>
      <w:r w:rsidR="007867A2">
        <w:rPr>
          <w:rFonts w:ascii="Arial" w:hAnsi="Arial" w:cs="Arial"/>
          <w:sz w:val="24"/>
          <w:szCs w:val="24"/>
        </w:rPr>
        <w:t xml:space="preserve"> </w:t>
      </w:r>
      <w:r w:rsidR="00EB766E">
        <w:rPr>
          <w:rFonts w:ascii="Arial" w:hAnsi="Arial" w:cs="Arial"/>
          <w:sz w:val="24"/>
          <w:szCs w:val="24"/>
        </w:rPr>
        <w:t>instruction and practice of</w:t>
      </w:r>
      <w:r w:rsidR="007867A2">
        <w:rPr>
          <w:rFonts w:ascii="Arial" w:hAnsi="Arial" w:cs="Arial"/>
          <w:sz w:val="24"/>
          <w:szCs w:val="24"/>
        </w:rPr>
        <w:t xml:space="preserve"> circuit traini</w:t>
      </w:r>
      <w:r w:rsidR="00EB766E">
        <w:rPr>
          <w:rFonts w:ascii="Arial" w:hAnsi="Arial" w:cs="Arial"/>
          <w:sz w:val="24"/>
          <w:szCs w:val="24"/>
        </w:rPr>
        <w:t>ng</w:t>
      </w:r>
      <w:r w:rsidR="007867A2">
        <w:rPr>
          <w:rFonts w:ascii="Arial" w:hAnsi="Arial" w:cs="Arial"/>
          <w:sz w:val="24"/>
          <w:szCs w:val="24"/>
        </w:rPr>
        <w:t>, preceded by a “</w:t>
      </w:r>
      <w:r w:rsidR="00EB766E">
        <w:rPr>
          <w:rFonts w:ascii="Arial" w:hAnsi="Arial" w:cs="Arial"/>
          <w:sz w:val="24"/>
          <w:szCs w:val="24"/>
        </w:rPr>
        <w:t xml:space="preserve">Check </w:t>
      </w:r>
      <w:proofErr w:type="gramStart"/>
      <w:r w:rsidR="00EB766E">
        <w:rPr>
          <w:rFonts w:ascii="Arial" w:hAnsi="Arial" w:cs="Arial"/>
          <w:sz w:val="24"/>
          <w:szCs w:val="24"/>
        </w:rPr>
        <w:t>In</w:t>
      </w:r>
      <w:proofErr w:type="gramEnd"/>
      <w:r w:rsidR="00EB766E">
        <w:rPr>
          <w:rFonts w:ascii="Arial" w:hAnsi="Arial" w:cs="Arial"/>
          <w:sz w:val="24"/>
          <w:szCs w:val="24"/>
        </w:rPr>
        <w:t xml:space="preserve"> and </w:t>
      </w:r>
      <w:r w:rsidR="007867A2">
        <w:rPr>
          <w:rFonts w:ascii="Arial" w:hAnsi="Arial" w:cs="Arial"/>
          <w:sz w:val="24"/>
          <w:szCs w:val="24"/>
        </w:rPr>
        <w:t>Overcom</w:t>
      </w:r>
      <w:r w:rsidR="00EB766E">
        <w:rPr>
          <w:rFonts w:ascii="Arial" w:hAnsi="Arial" w:cs="Arial"/>
          <w:sz w:val="24"/>
          <w:szCs w:val="24"/>
        </w:rPr>
        <w:t>e</w:t>
      </w:r>
      <w:r w:rsidR="007867A2">
        <w:rPr>
          <w:rFonts w:ascii="Arial" w:hAnsi="Arial" w:cs="Arial"/>
          <w:sz w:val="24"/>
          <w:szCs w:val="24"/>
        </w:rPr>
        <w:t xml:space="preserve"> Barriers” discussion emphasizing ergonomic</w:t>
      </w:r>
      <w:r w:rsidR="00EB766E">
        <w:rPr>
          <w:rFonts w:ascii="Arial" w:hAnsi="Arial" w:cs="Arial"/>
          <w:sz w:val="24"/>
          <w:szCs w:val="24"/>
        </w:rPr>
        <w:t>s</w:t>
      </w:r>
      <w:r w:rsidR="007867A2">
        <w:rPr>
          <w:rFonts w:ascii="Arial" w:hAnsi="Arial" w:cs="Arial"/>
          <w:sz w:val="24"/>
          <w:szCs w:val="24"/>
        </w:rPr>
        <w:t xml:space="preserve"> and </w:t>
      </w:r>
      <w:r w:rsidR="00EB766E">
        <w:rPr>
          <w:rFonts w:ascii="Arial" w:hAnsi="Arial" w:cs="Arial"/>
          <w:sz w:val="24"/>
          <w:szCs w:val="24"/>
        </w:rPr>
        <w:t>exercise.</w:t>
      </w:r>
      <w:r w:rsidR="007867A2">
        <w:rPr>
          <w:rFonts w:ascii="Arial" w:hAnsi="Arial" w:cs="Arial"/>
          <w:sz w:val="24"/>
          <w:szCs w:val="24"/>
        </w:rPr>
        <w:t xml:space="preserve"> </w:t>
      </w:r>
    </w:p>
    <w:p w:rsidR="004A428A"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980EE6">
        <w:rPr>
          <w:rFonts w:ascii="Arial" w:hAnsi="Arial" w:cs="Arial"/>
          <w:sz w:val="24"/>
          <w:szCs w:val="24"/>
          <w:u w:val="single"/>
        </w:rPr>
        <w:t>Week 11</w:t>
      </w:r>
      <w:r w:rsidR="00980EE6">
        <w:rPr>
          <w:rFonts w:ascii="Arial" w:hAnsi="Arial" w:cs="Arial"/>
          <w:sz w:val="24"/>
          <w:szCs w:val="24"/>
        </w:rPr>
        <w:t>:</w:t>
      </w:r>
      <w:r w:rsidR="00003FC9">
        <w:rPr>
          <w:rFonts w:ascii="Arial" w:hAnsi="Arial" w:cs="Arial"/>
          <w:sz w:val="24"/>
          <w:szCs w:val="24"/>
        </w:rPr>
        <w:t xml:space="preserve"> </w:t>
      </w:r>
      <w:r w:rsidR="006D1B65">
        <w:rPr>
          <w:rFonts w:ascii="Arial" w:hAnsi="Arial" w:cs="Arial"/>
          <w:sz w:val="24"/>
          <w:szCs w:val="24"/>
        </w:rPr>
        <w:t xml:space="preserve"> </w:t>
      </w:r>
      <w:r w:rsidR="007867A2">
        <w:rPr>
          <w:rFonts w:ascii="Arial" w:hAnsi="Arial" w:cs="Arial"/>
          <w:sz w:val="24"/>
          <w:szCs w:val="24"/>
        </w:rPr>
        <w:t>This class include</w:t>
      </w:r>
      <w:r w:rsidR="00EB766E">
        <w:rPr>
          <w:rFonts w:ascii="Arial" w:hAnsi="Arial" w:cs="Arial"/>
          <w:sz w:val="24"/>
          <w:szCs w:val="24"/>
        </w:rPr>
        <w:t>s</w:t>
      </w:r>
      <w:r w:rsidR="007867A2">
        <w:rPr>
          <w:rFonts w:ascii="Arial" w:hAnsi="Arial" w:cs="Arial"/>
          <w:sz w:val="24"/>
          <w:szCs w:val="24"/>
        </w:rPr>
        <w:t xml:space="preserve"> a specialty yoga and meditation session, preceded by a “</w:t>
      </w:r>
      <w:r w:rsidR="00EB766E">
        <w:rPr>
          <w:rFonts w:ascii="Arial" w:hAnsi="Arial" w:cs="Arial"/>
          <w:sz w:val="24"/>
          <w:szCs w:val="24"/>
        </w:rPr>
        <w:t xml:space="preserve">Check </w:t>
      </w:r>
      <w:proofErr w:type="gramStart"/>
      <w:r w:rsidR="00EB766E">
        <w:rPr>
          <w:rFonts w:ascii="Arial" w:hAnsi="Arial" w:cs="Arial"/>
          <w:sz w:val="24"/>
          <w:szCs w:val="24"/>
        </w:rPr>
        <w:t>In</w:t>
      </w:r>
      <w:proofErr w:type="gramEnd"/>
      <w:r w:rsidR="00EB766E">
        <w:rPr>
          <w:rFonts w:ascii="Arial" w:hAnsi="Arial" w:cs="Arial"/>
          <w:sz w:val="24"/>
          <w:szCs w:val="24"/>
        </w:rPr>
        <w:t xml:space="preserve"> and </w:t>
      </w:r>
      <w:r w:rsidR="007867A2">
        <w:rPr>
          <w:rFonts w:ascii="Arial" w:hAnsi="Arial" w:cs="Arial"/>
          <w:sz w:val="24"/>
          <w:szCs w:val="24"/>
        </w:rPr>
        <w:t>Overcom</w:t>
      </w:r>
      <w:r w:rsidR="00EB766E">
        <w:rPr>
          <w:rFonts w:ascii="Arial" w:hAnsi="Arial" w:cs="Arial"/>
          <w:sz w:val="24"/>
          <w:szCs w:val="24"/>
        </w:rPr>
        <w:t>e</w:t>
      </w:r>
      <w:r w:rsidR="007867A2">
        <w:rPr>
          <w:rFonts w:ascii="Arial" w:hAnsi="Arial" w:cs="Arial"/>
          <w:sz w:val="24"/>
          <w:szCs w:val="24"/>
        </w:rPr>
        <w:t xml:space="preserve"> Barriers” discussion and emphasizing stress and sleep.</w:t>
      </w:r>
    </w:p>
    <w:p w:rsidR="007867A2" w:rsidRDefault="004A428A" w:rsidP="005730C9">
      <w:pPr>
        <w:spacing w:line="480" w:lineRule="auto"/>
        <w:ind w:right="-90"/>
        <w:jc w:val="both"/>
        <w:rPr>
          <w:rFonts w:ascii="Arial" w:hAnsi="Arial" w:cs="Arial"/>
          <w:sz w:val="24"/>
          <w:szCs w:val="24"/>
        </w:rPr>
      </w:pPr>
      <w:r>
        <w:rPr>
          <w:rFonts w:ascii="Arial" w:hAnsi="Arial" w:cs="Arial"/>
          <w:sz w:val="24"/>
          <w:szCs w:val="24"/>
        </w:rPr>
        <w:tab/>
      </w:r>
      <w:r w:rsidRPr="007867A2">
        <w:rPr>
          <w:rFonts w:ascii="Arial" w:hAnsi="Arial" w:cs="Arial"/>
          <w:sz w:val="24"/>
          <w:szCs w:val="24"/>
          <w:u w:val="single"/>
        </w:rPr>
        <w:t>Week 12</w:t>
      </w:r>
      <w:r w:rsidR="00980EE6">
        <w:rPr>
          <w:rFonts w:ascii="Arial" w:hAnsi="Arial" w:cs="Arial"/>
          <w:sz w:val="24"/>
          <w:szCs w:val="24"/>
        </w:rPr>
        <w:t>:</w:t>
      </w:r>
      <w:r w:rsidR="007867A2">
        <w:rPr>
          <w:rFonts w:ascii="Arial" w:hAnsi="Arial" w:cs="Arial"/>
          <w:sz w:val="24"/>
          <w:szCs w:val="24"/>
        </w:rPr>
        <w:t xml:space="preserve">  This final session begin</w:t>
      </w:r>
      <w:r w:rsidR="00EB766E">
        <w:rPr>
          <w:rFonts w:ascii="Arial" w:hAnsi="Arial" w:cs="Arial"/>
          <w:sz w:val="24"/>
          <w:szCs w:val="24"/>
        </w:rPr>
        <w:t>s</w:t>
      </w:r>
      <w:r w:rsidR="007867A2">
        <w:rPr>
          <w:rFonts w:ascii="Arial" w:hAnsi="Arial" w:cs="Arial"/>
          <w:sz w:val="24"/>
          <w:szCs w:val="24"/>
        </w:rPr>
        <w:t xml:space="preserve"> with reassessment of participants weight, BMI, MWC, resting BP, and self-reported pain.  </w:t>
      </w:r>
      <w:r w:rsidR="007241E1">
        <w:rPr>
          <w:rFonts w:ascii="Arial" w:hAnsi="Arial" w:cs="Arial"/>
          <w:sz w:val="24"/>
          <w:szCs w:val="24"/>
        </w:rPr>
        <w:t>Three</w:t>
      </w:r>
      <w:r w:rsidR="00EB766E">
        <w:rPr>
          <w:rFonts w:ascii="Arial" w:hAnsi="Arial" w:cs="Arial"/>
          <w:sz w:val="24"/>
          <w:szCs w:val="24"/>
        </w:rPr>
        <w:t>-</w:t>
      </w:r>
      <w:r w:rsidR="007241E1">
        <w:rPr>
          <w:rFonts w:ascii="Arial" w:hAnsi="Arial" w:cs="Arial"/>
          <w:sz w:val="24"/>
          <w:szCs w:val="24"/>
        </w:rPr>
        <w:t>month incidence of injury and p</w:t>
      </w:r>
      <w:r w:rsidR="007867A2">
        <w:rPr>
          <w:rFonts w:ascii="Arial" w:hAnsi="Arial" w:cs="Arial"/>
          <w:sz w:val="24"/>
          <w:szCs w:val="24"/>
        </w:rPr>
        <w:t xml:space="preserve">edometer data </w:t>
      </w:r>
      <w:r w:rsidR="00EB766E">
        <w:rPr>
          <w:rFonts w:ascii="Arial" w:hAnsi="Arial" w:cs="Arial"/>
          <w:sz w:val="24"/>
          <w:szCs w:val="24"/>
        </w:rPr>
        <w:t>are also</w:t>
      </w:r>
      <w:r w:rsidR="007867A2">
        <w:rPr>
          <w:rFonts w:ascii="Arial" w:hAnsi="Arial" w:cs="Arial"/>
          <w:sz w:val="24"/>
          <w:szCs w:val="24"/>
        </w:rPr>
        <w:t xml:space="preserve"> collected (from logs or directly from device)</w:t>
      </w:r>
      <w:r w:rsidR="002179D6">
        <w:rPr>
          <w:rFonts w:ascii="Arial" w:hAnsi="Arial" w:cs="Arial"/>
          <w:sz w:val="24"/>
          <w:szCs w:val="24"/>
        </w:rPr>
        <w:t>.  Subsequently, participants</w:t>
      </w:r>
      <w:r w:rsidR="00EB766E">
        <w:rPr>
          <w:rFonts w:ascii="Arial" w:hAnsi="Arial" w:cs="Arial"/>
          <w:sz w:val="24"/>
          <w:szCs w:val="24"/>
        </w:rPr>
        <w:t xml:space="preserve"> </w:t>
      </w:r>
      <w:r w:rsidR="002179D6">
        <w:rPr>
          <w:rFonts w:ascii="Arial" w:hAnsi="Arial" w:cs="Arial"/>
          <w:sz w:val="24"/>
          <w:szCs w:val="24"/>
        </w:rPr>
        <w:t xml:space="preserve">receive completion certificates and celebrate over a buffet dinner prepared in accordance with DASH diet parameters.  Participants </w:t>
      </w:r>
      <w:r w:rsidR="00EB766E">
        <w:rPr>
          <w:rFonts w:ascii="Arial" w:hAnsi="Arial" w:cs="Arial"/>
          <w:sz w:val="24"/>
          <w:szCs w:val="24"/>
        </w:rPr>
        <w:t>are</w:t>
      </w:r>
      <w:r w:rsidR="002179D6">
        <w:rPr>
          <w:rFonts w:ascii="Arial" w:hAnsi="Arial" w:cs="Arial"/>
          <w:sz w:val="24"/>
          <w:szCs w:val="24"/>
        </w:rPr>
        <w:t xml:space="preserve"> polled to identify potential shift H</w:t>
      </w:r>
      <w:r w:rsidR="00EB766E">
        <w:rPr>
          <w:rFonts w:ascii="Arial" w:hAnsi="Arial" w:cs="Arial"/>
          <w:sz w:val="24"/>
          <w:szCs w:val="24"/>
        </w:rPr>
        <w:t>E</w:t>
      </w:r>
      <w:r w:rsidR="002179D6" w:rsidRPr="002179D6">
        <w:rPr>
          <w:rFonts w:ascii="Arial" w:hAnsi="Arial" w:cs="Arial"/>
          <w:sz w:val="24"/>
          <w:szCs w:val="24"/>
          <w:vertAlign w:val="superscript"/>
        </w:rPr>
        <w:t>3</w:t>
      </w:r>
      <w:r w:rsidR="00EB766E">
        <w:rPr>
          <w:rFonts w:ascii="Arial" w:hAnsi="Arial" w:cs="Arial"/>
          <w:sz w:val="24"/>
          <w:szCs w:val="24"/>
        </w:rPr>
        <w:t>ALTH</w:t>
      </w:r>
      <w:r w:rsidR="002179D6">
        <w:rPr>
          <w:rFonts w:ascii="Arial" w:hAnsi="Arial" w:cs="Arial"/>
          <w:sz w:val="24"/>
          <w:szCs w:val="24"/>
        </w:rPr>
        <w:t xml:space="preserve"> </w:t>
      </w:r>
      <w:r w:rsidR="002179D6">
        <w:rPr>
          <w:rFonts w:ascii="Arial" w:hAnsi="Arial" w:cs="Arial"/>
          <w:sz w:val="24"/>
          <w:szCs w:val="24"/>
        </w:rPr>
        <w:lastRenderedPageBreak/>
        <w:t xml:space="preserve">Leaders and Mentors.  All participants </w:t>
      </w:r>
      <w:r w:rsidR="00EB766E">
        <w:rPr>
          <w:rFonts w:ascii="Arial" w:hAnsi="Arial" w:cs="Arial"/>
          <w:sz w:val="24"/>
          <w:szCs w:val="24"/>
        </w:rPr>
        <w:t>are</w:t>
      </w:r>
      <w:r w:rsidR="002179D6">
        <w:rPr>
          <w:rFonts w:ascii="Arial" w:hAnsi="Arial" w:cs="Arial"/>
          <w:sz w:val="24"/>
          <w:szCs w:val="24"/>
        </w:rPr>
        <w:t xml:space="preserve"> invited to continue attending both routine and </w:t>
      </w:r>
      <w:r w:rsidR="00EB766E">
        <w:rPr>
          <w:rFonts w:ascii="Arial" w:hAnsi="Arial" w:cs="Arial"/>
          <w:sz w:val="24"/>
          <w:szCs w:val="24"/>
        </w:rPr>
        <w:t>core specialty</w:t>
      </w:r>
      <w:r w:rsidR="002179D6">
        <w:rPr>
          <w:rFonts w:ascii="Arial" w:hAnsi="Arial" w:cs="Arial"/>
          <w:sz w:val="24"/>
          <w:szCs w:val="24"/>
        </w:rPr>
        <w:t xml:space="preserve"> program events.  Afterward, participants </w:t>
      </w:r>
      <w:r w:rsidR="00EB766E">
        <w:rPr>
          <w:rFonts w:ascii="Arial" w:hAnsi="Arial" w:cs="Arial"/>
          <w:sz w:val="24"/>
          <w:szCs w:val="24"/>
        </w:rPr>
        <w:t>are also</w:t>
      </w:r>
      <w:r w:rsidR="002179D6">
        <w:rPr>
          <w:rFonts w:ascii="Arial" w:hAnsi="Arial" w:cs="Arial"/>
          <w:sz w:val="24"/>
          <w:szCs w:val="24"/>
        </w:rPr>
        <w:t xml:space="preserve"> invited to join in a sensing session, in which they provide program leaders with suggested improvements</w:t>
      </w:r>
      <w:r w:rsidR="000D5D8C">
        <w:rPr>
          <w:rFonts w:ascii="Arial" w:hAnsi="Arial" w:cs="Arial"/>
          <w:sz w:val="24"/>
          <w:szCs w:val="24"/>
        </w:rPr>
        <w:t>.  Hotel manage</w:t>
      </w:r>
      <w:r w:rsidR="00EB766E">
        <w:rPr>
          <w:rFonts w:ascii="Arial" w:hAnsi="Arial" w:cs="Arial"/>
          <w:sz w:val="24"/>
          <w:szCs w:val="24"/>
        </w:rPr>
        <w:t xml:space="preserve">rs are </w:t>
      </w:r>
      <w:r w:rsidR="000D5D8C">
        <w:rPr>
          <w:rFonts w:ascii="Arial" w:hAnsi="Arial" w:cs="Arial"/>
          <w:sz w:val="24"/>
          <w:szCs w:val="24"/>
        </w:rPr>
        <w:t xml:space="preserve">consulted for suggestions each quarter as well. </w:t>
      </w:r>
    </w:p>
    <w:p w:rsidR="001C230A" w:rsidRDefault="001C230A" w:rsidP="001C230A">
      <w:pPr>
        <w:spacing w:line="480" w:lineRule="auto"/>
        <w:ind w:right="-90"/>
        <w:jc w:val="both"/>
        <w:rPr>
          <w:rFonts w:ascii="Arial" w:hAnsi="Arial" w:cs="Arial"/>
          <w:sz w:val="24"/>
          <w:szCs w:val="24"/>
        </w:rPr>
      </w:pPr>
      <w:r>
        <w:rPr>
          <w:rFonts w:ascii="Arial" w:hAnsi="Arial" w:cs="Arial"/>
          <w:sz w:val="24"/>
          <w:szCs w:val="24"/>
          <w:u w:val="single"/>
        </w:rPr>
        <w:t>How</w:t>
      </w:r>
      <w:r>
        <w:rPr>
          <w:rFonts w:ascii="Arial" w:hAnsi="Arial" w:cs="Arial"/>
          <w:sz w:val="24"/>
          <w:szCs w:val="24"/>
        </w:rPr>
        <w:t xml:space="preserve"> (Resourcing)</w:t>
      </w:r>
    </w:p>
    <w:p w:rsidR="002607F8" w:rsidRDefault="002607F8" w:rsidP="001C230A">
      <w:pPr>
        <w:spacing w:line="480" w:lineRule="auto"/>
        <w:ind w:right="-90" w:firstLine="720"/>
        <w:jc w:val="both"/>
        <w:rPr>
          <w:rFonts w:ascii="Arial" w:hAnsi="Arial" w:cs="Arial"/>
          <w:sz w:val="24"/>
          <w:szCs w:val="24"/>
        </w:rPr>
      </w:pPr>
      <w:r>
        <w:rPr>
          <w:rFonts w:ascii="Arial" w:hAnsi="Arial" w:cs="Arial"/>
          <w:sz w:val="24"/>
          <w:szCs w:val="24"/>
        </w:rPr>
        <w:t xml:space="preserve">All </w:t>
      </w:r>
      <w:r w:rsidR="00EB766E">
        <w:rPr>
          <w:rFonts w:ascii="Arial" w:hAnsi="Arial" w:cs="Arial"/>
          <w:sz w:val="24"/>
          <w:szCs w:val="24"/>
        </w:rPr>
        <w:t>HE</w:t>
      </w:r>
      <w:r w:rsidR="00EB766E" w:rsidRPr="002179D6">
        <w:rPr>
          <w:rFonts w:ascii="Arial" w:hAnsi="Arial" w:cs="Arial"/>
          <w:sz w:val="24"/>
          <w:szCs w:val="24"/>
          <w:vertAlign w:val="superscript"/>
        </w:rPr>
        <w:t>3</w:t>
      </w:r>
      <w:r w:rsidR="00EB766E">
        <w:rPr>
          <w:rFonts w:ascii="Arial" w:hAnsi="Arial" w:cs="Arial"/>
          <w:sz w:val="24"/>
          <w:szCs w:val="24"/>
        </w:rPr>
        <w:t xml:space="preserve">ALTH </w:t>
      </w:r>
      <w:r>
        <w:rPr>
          <w:rFonts w:ascii="Arial" w:hAnsi="Arial" w:cs="Arial"/>
          <w:sz w:val="24"/>
          <w:szCs w:val="24"/>
        </w:rPr>
        <w:t xml:space="preserve">events </w:t>
      </w:r>
      <w:r w:rsidR="00EB766E">
        <w:rPr>
          <w:rFonts w:ascii="Arial" w:hAnsi="Arial" w:cs="Arial"/>
          <w:sz w:val="24"/>
          <w:szCs w:val="24"/>
        </w:rPr>
        <w:t>are</w:t>
      </w:r>
      <w:r>
        <w:rPr>
          <w:rFonts w:ascii="Arial" w:hAnsi="Arial" w:cs="Arial"/>
          <w:sz w:val="24"/>
          <w:szCs w:val="24"/>
        </w:rPr>
        <w:t xml:space="preserve"> facilitated by trained and qualified volunteers, who</w:t>
      </w:r>
      <w:r w:rsidR="001C230A">
        <w:rPr>
          <w:rFonts w:ascii="Arial" w:hAnsi="Arial" w:cs="Arial"/>
          <w:sz w:val="24"/>
          <w:szCs w:val="24"/>
        </w:rPr>
        <w:t xml:space="preserve"> </w:t>
      </w:r>
      <w:r w:rsidR="00EB766E">
        <w:rPr>
          <w:rFonts w:ascii="Arial" w:hAnsi="Arial" w:cs="Arial"/>
          <w:sz w:val="24"/>
          <w:szCs w:val="24"/>
        </w:rPr>
        <w:t>are</w:t>
      </w:r>
      <w:r w:rsidR="001C230A">
        <w:rPr>
          <w:rFonts w:ascii="Arial" w:hAnsi="Arial" w:cs="Arial"/>
          <w:sz w:val="24"/>
          <w:szCs w:val="24"/>
        </w:rPr>
        <w:t xml:space="preserve"> resourced from </w:t>
      </w:r>
      <w:r>
        <w:rPr>
          <w:rFonts w:ascii="Arial" w:hAnsi="Arial" w:cs="Arial"/>
          <w:sz w:val="24"/>
          <w:szCs w:val="24"/>
        </w:rPr>
        <w:t xml:space="preserve">among </w:t>
      </w:r>
      <w:r w:rsidR="001C230A">
        <w:rPr>
          <w:rFonts w:ascii="Arial" w:hAnsi="Arial" w:cs="Arial"/>
          <w:sz w:val="24"/>
          <w:szCs w:val="24"/>
        </w:rPr>
        <w:t>community members, particularly healthcare workers</w:t>
      </w:r>
      <w:r w:rsidR="00980EE6">
        <w:rPr>
          <w:rFonts w:ascii="Arial" w:hAnsi="Arial" w:cs="Arial"/>
          <w:sz w:val="24"/>
          <w:szCs w:val="24"/>
        </w:rPr>
        <w:t xml:space="preserve"> and Spanish speakers</w:t>
      </w:r>
      <w:r w:rsidR="001C230A">
        <w:rPr>
          <w:rFonts w:ascii="Arial" w:hAnsi="Arial" w:cs="Arial"/>
          <w:sz w:val="24"/>
          <w:szCs w:val="24"/>
        </w:rPr>
        <w:t>, and program graduates serving as</w:t>
      </w:r>
      <w:r w:rsidR="002179D6">
        <w:rPr>
          <w:rFonts w:ascii="Arial" w:hAnsi="Arial" w:cs="Arial"/>
          <w:sz w:val="24"/>
          <w:szCs w:val="24"/>
        </w:rPr>
        <w:t xml:space="preserve"> H</w:t>
      </w:r>
      <w:r w:rsidR="00EB766E">
        <w:rPr>
          <w:rFonts w:ascii="Arial" w:hAnsi="Arial" w:cs="Arial"/>
          <w:sz w:val="24"/>
          <w:szCs w:val="24"/>
        </w:rPr>
        <w:t>E</w:t>
      </w:r>
      <w:r w:rsidR="002179D6" w:rsidRPr="002179D6">
        <w:rPr>
          <w:rFonts w:ascii="Arial" w:hAnsi="Arial" w:cs="Arial"/>
          <w:sz w:val="24"/>
          <w:szCs w:val="24"/>
          <w:vertAlign w:val="superscript"/>
        </w:rPr>
        <w:t>3</w:t>
      </w:r>
      <w:r w:rsidR="00EB766E">
        <w:rPr>
          <w:rFonts w:ascii="Arial" w:hAnsi="Arial" w:cs="Arial"/>
          <w:sz w:val="24"/>
          <w:szCs w:val="24"/>
        </w:rPr>
        <w:t>ALTH</w:t>
      </w:r>
      <w:r w:rsidR="001C230A">
        <w:rPr>
          <w:rFonts w:ascii="Arial" w:hAnsi="Arial" w:cs="Arial"/>
          <w:sz w:val="24"/>
          <w:szCs w:val="24"/>
        </w:rPr>
        <w:t xml:space="preserve"> </w:t>
      </w:r>
      <w:r w:rsidR="002179D6">
        <w:rPr>
          <w:rFonts w:ascii="Arial" w:hAnsi="Arial" w:cs="Arial"/>
          <w:sz w:val="24"/>
          <w:szCs w:val="24"/>
        </w:rPr>
        <w:t>L</w:t>
      </w:r>
      <w:r w:rsidR="001C230A">
        <w:rPr>
          <w:rFonts w:ascii="Arial" w:hAnsi="Arial" w:cs="Arial"/>
          <w:sz w:val="24"/>
          <w:szCs w:val="24"/>
        </w:rPr>
        <w:t xml:space="preserve">eaders or </w:t>
      </w:r>
      <w:r w:rsidR="002179D6">
        <w:rPr>
          <w:rFonts w:ascii="Arial" w:hAnsi="Arial" w:cs="Arial"/>
          <w:sz w:val="24"/>
          <w:szCs w:val="24"/>
        </w:rPr>
        <w:t>M</w:t>
      </w:r>
      <w:r w:rsidR="001C230A">
        <w:rPr>
          <w:rFonts w:ascii="Arial" w:hAnsi="Arial" w:cs="Arial"/>
          <w:sz w:val="24"/>
          <w:szCs w:val="24"/>
        </w:rPr>
        <w:t>entors.</w:t>
      </w:r>
      <w:r w:rsidR="00980EE6">
        <w:rPr>
          <w:rFonts w:ascii="Arial" w:hAnsi="Arial" w:cs="Arial"/>
          <w:sz w:val="24"/>
          <w:szCs w:val="24"/>
        </w:rPr>
        <w:t xml:space="preserve"> </w:t>
      </w:r>
      <w:r w:rsidR="001C230A">
        <w:rPr>
          <w:rFonts w:ascii="Arial" w:hAnsi="Arial" w:cs="Arial"/>
          <w:sz w:val="24"/>
          <w:szCs w:val="24"/>
        </w:rPr>
        <w:t xml:space="preserve"> </w:t>
      </w:r>
    </w:p>
    <w:p w:rsidR="002607F8" w:rsidRDefault="002607F8" w:rsidP="002607F8">
      <w:pPr>
        <w:spacing w:line="480" w:lineRule="auto"/>
        <w:ind w:right="-90" w:firstLine="720"/>
        <w:jc w:val="both"/>
        <w:rPr>
          <w:rFonts w:ascii="Arial" w:hAnsi="Arial" w:cs="Arial"/>
          <w:sz w:val="24"/>
          <w:szCs w:val="24"/>
        </w:rPr>
      </w:pPr>
      <w:r>
        <w:rPr>
          <w:rFonts w:ascii="Arial" w:hAnsi="Arial" w:cs="Arial"/>
          <w:sz w:val="24"/>
          <w:szCs w:val="24"/>
        </w:rPr>
        <w:t xml:space="preserve">Again, all events </w:t>
      </w:r>
      <w:proofErr w:type="gramStart"/>
      <w:r w:rsidR="00EB766E">
        <w:rPr>
          <w:rFonts w:ascii="Arial" w:hAnsi="Arial" w:cs="Arial"/>
          <w:sz w:val="24"/>
          <w:szCs w:val="24"/>
        </w:rPr>
        <w:t>are</w:t>
      </w:r>
      <w:r>
        <w:rPr>
          <w:rFonts w:ascii="Arial" w:hAnsi="Arial" w:cs="Arial"/>
          <w:sz w:val="24"/>
          <w:szCs w:val="24"/>
        </w:rPr>
        <w:t xml:space="preserve"> located in</w:t>
      </w:r>
      <w:proofErr w:type="gramEnd"/>
      <w:r>
        <w:rPr>
          <w:rFonts w:ascii="Arial" w:hAnsi="Arial" w:cs="Arial"/>
          <w:sz w:val="24"/>
          <w:szCs w:val="24"/>
        </w:rPr>
        <w:t xml:space="preserve"> available spaces within the hotel unless otherwise noted, with at least one event per month which located at a pre-determined off-site location. </w:t>
      </w:r>
      <w:r w:rsidR="001C230A">
        <w:rPr>
          <w:rFonts w:ascii="Arial" w:hAnsi="Arial" w:cs="Arial"/>
          <w:sz w:val="24"/>
          <w:szCs w:val="24"/>
        </w:rPr>
        <w:t xml:space="preserve">Off-site venues and program equipment </w:t>
      </w:r>
      <w:r w:rsidR="00EB766E">
        <w:rPr>
          <w:rFonts w:ascii="Arial" w:hAnsi="Arial" w:cs="Arial"/>
          <w:sz w:val="24"/>
          <w:szCs w:val="24"/>
        </w:rPr>
        <w:t>are</w:t>
      </w:r>
      <w:r w:rsidR="001C230A">
        <w:rPr>
          <w:rFonts w:ascii="Arial" w:hAnsi="Arial" w:cs="Arial"/>
          <w:sz w:val="24"/>
          <w:szCs w:val="24"/>
        </w:rPr>
        <w:t xml:space="preserve"> resourced through grants, donations, sponsorship</w:t>
      </w:r>
      <w:r w:rsidR="00EB766E">
        <w:rPr>
          <w:rFonts w:ascii="Arial" w:hAnsi="Arial" w:cs="Arial"/>
          <w:sz w:val="24"/>
          <w:szCs w:val="24"/>
        </w:rPr>
        <w:t>s</w:t>
      </w:r>
      <w:r w:rsidR="001C230A">
        <w:rPr>
          <w:rFonts w:ascii="Arial" w:hAnsi="Arial" w:cs="Arial"/>
          <w:sz w:val="24"/>
          <w:szCs w:val="24"/>
        </w:rPr>
        <w:t>, and community partnerships.</w:t>
      </w:r>
      <w:r>
        <w:rPr>
          <w:rFonts w:ascii="Arial" w:hAnsi="Arial" w:cs="Arial"/>
          <w:sz w:val="24"/>
          <w:szCs w:val="24"/>
        </w:rPr>
        <w:t xml:space="preserve">  Local gymnasiums, yoga studios, restaurants, and grocery stores</w:t>
      </w:r>
      <w:r w:rsidR="00EB766E">
        <w:rPr>
          <w:rFonts w:ascii="Arial" w:hAnsi="Arial" w:cs="Arial"/>
          <w:sz w:val="24"/>
          <w:szCs w:val="24"/>
        </w:rPr>
        <w:t xml:space="preserve"> are</w:t>
      </w:r>
      <w:r>
        <w:rPr>
          <w:rFonts w:ascii="Arial" w:hAnsi="Arial" w:cs="Arial"/>
          <w:sz w:val="24"/>
          <w:szCs w:val="24"/>
        </w:rPr>
        <w:t xml:space="preserve"> targeted for venue and product donations.  </w:t>
      </w:r>
    </w:p>
    <w:p w:rsidR="001C230A" w:rsidRDefault="001C230A" w:rsidP="002607F8">
      <w:pPr>
        <w:spacing w:line="480" w:lineRule="auto"/>
        <w:ind w:right="-90" w:firstLine="720"/>
        <w:jc w:val="both"/>
        <w:rPr>
          <w:rFonts w:ascii="Arial" w:hAnsi="Arial" w:cs="Arial"/>
          <w:sz w:val="24"/>
          <w:szCs w:val="24"/>
        </w:rPr>
      </w:pPr>
      <w:r>
        <w:rPr>
          <w:rFonts w:ascii="Arial" w:hAnsi="Arial" w:cs="Arial"/>
          <w:sz w:val="24"/>
          <w:szCs w:val="24"/>
        </w:rPr>
        <w:t xml:space="preserve">Funding </w:t>
      </w:r>
      <w:r w:rsidR="00EB766E">
        <w:rPr>
          <w:rFonts w:ascii="Arial" w:hAnsi="Arial" w:cs="Arial"/>
          <w:sz w:val="24"/>
          <w:szCs w:val="24"/>
        </w:rPr>
        <w:t>is</w:t>
      </w:r>
      <w:r>
        <w:rPr>
          <w:rFonts w:ascii="Arial" w:hAnsi="Arial" w:cs="Arial"/>
          <w:sz w:val="24"/>
          <w:szCs w:val="24"/>
        </w:rPr>
        <w:t xml:space="preserve"> specifically solicited from participating hospitality companies, with the incentive that the program increase</w:t>
      </w:r>
      <w:r w:rsidR="00EB766E">
        <w:rPr>
          <w:rFonts w:ascii="Arial" w:hAnsi="Arial" w:cs="Arial"/>
          <w:sz w:val="24"/>
          <w:szCs w:val="24"/>
        </w:rPr>
        <w:t>s</w:t>
      </w:r>
      <w:r>
        <w:rPr>
          <w:rFonts w:ascii="Arial" w:hAnsi="Arial" w:cs="Arial"/>
          <w:sz w:val="24"/>
          <w:szCs w:val="24"/>
        </w:rPr>
        <w:t xml:space="preserve"> employee health, morale, and productivity and decrease</w:t>
      </w:r>
      <w:r w:rsidR="00EB766E">
        <w:rPr>
          <w:rFonts w:ascii="Arial" w:hAnsi="Arial" w:cs="Arial"/>
          <w:sz w:val="24"/>
          <w:szCs w:val="24"/>
        </w:rPr>
        <w:t>s</w:t>
      </w:r>
      <w:r>
        <w:rPr>
          <w:rFonts w:ascii="Arial" w:hAnsi="Arial" w:cs="Arial"/>
          <w:sz w:val="24"/>
          <w:szCs w:val="24"/>
        </w:rPr>
        <w:t xml:space="preserve"> costly absenteeism of their staff,</w:t>
      </w:r>
      <w:r w:rsidR="00EB766E">
        <w:rPr>
          <w:rFonts w:ascii="Arial" w:hAnsi="Arial" w:cs="Arial"/>
          <w:sz w:val="24"/>
          <w:szCs w:val="24"/>
          <w:vertAlign w:val="superscript"/>
        </w:rPr>
        <w:t>4</w:t>
      </w:r>
      <w:r>
        <w:rPr>
          <w:rFonts w:ascii="Arial" w:hAnsi="Arial" w:cs="Arial"/>
          <w:sz w:val="24"/>
          <w:szCs w:val="24"/>
        </w:rPr>
        <w:t xml:space="preserve"> as well as leverage consumer consciousness within their own marketing efforts.  Other potential sponsors include the Pat Tillman Foundation, Team Rubicon, Spirit of America and other national and local health-promoting agencies.  Thus, this program requires minimal resources, but routinely required equipment in order of priority includes folders and paper for program packets and marketing</w:t>
      </w:r>
      <w:r w:rsidR="00F8429D">
        <w:rPr>
          <w:rFonts w:ascii="Arial" w:hAnsi="Arial" w:cs="Arial"/>
          <w:sz w:val="24"/>
          <w:szCs w:val="24"/>
        </w:rPr>
        <w:t xml:space="preserve"> materials</w:t>
      </w:r>
      <w:r>
        <w:rPr>
          <w:rFonts w:ascii="Arial" w:hAnsi="Arial" w:cs="Arial"/>
          <w:sz w:val="24"/>
          <w:szCs w:val="24"/>
        </w:rPr>
        <w:t xml:space="preserve">, pedometers, stethoscope and blood pressure cuff set (or vital sign </w:t>
      </w:r>
      <w:r>
        <w:rPr>
          <w:rFonts w:ascii="Arial" w:hAnsi="Arial" w:cs="Arial"/>
          <w:sz w:val="24"/>
          <w:szCs w:val="24"/>
        </w:rPr>
        <w:lastRenderedPageBreak/>
        <w:t>machine), resistance bands, yoga mats, weights, aerobic steps, weekly fruit and vegetable supplies, yoga blocks, t-shirts, heart rate monitor wrist watches.</w:t>
      </w:r>
    </w:p>
    <w:p w:rsidR="00473AB9" w:rsidRDefault="005730C9" w:rsidP="00473AB9">
      <w:pPr>
        <w:spacing w:line="480" w:lineRule="auto"/>
        <w:ind w:right="-90"/>
        <w:jc w:val="center"/>
        <w:rPr>
          <w:rFonts w:ascii="Arial" w:hAnsi="Arial" w:cs="Arial"/>
          <w:sz w:val="24"/>
          <w:szCs w:val="24"/>
        </w:rPr>
      </w:pPr>
      <w:r w:rsidRPr="005730C9">
        <w:rPr>
          <w:rFonts w:ascii="Arial" w:hAnsi="Arial" w:cs="Arial"/>
          <w:b/>
          <w:sz w:val="24"/>
          <w:szCs w:val="24"/>
        </w:rPr>
        <w:t>Evaluation</w:t>
      </w:r>
    </w:p>
    <w:p w:rsidR="007241E1" w:rsidRDefault="00A1142F" w:rsidP="00F8429D">
      <w:pPr>
        <w:spacing w:line="480" w:lineRule="auto"/>
        <w:ind w:right="-90"/>
        <w:jc w:val="both"/>
        <w:rPr>
          <w:rFonts w:ascii="Arial" w:hAnsi="Arial" w:cs="Arial"/>
          <w:sz w:val="24"/>
          <w:szCs w:val="24"/>
        </w:rPr>
      </w:pPr>
      <w:r>
        <w:rPr>
          <w:rFonts w:ascii="Arial" w:hAnsi="Arial" w:cs="Arial"/>
          <w:sz w:val="24"/>
          <w:szCs w:val="24"/>
        </w:rPr>
        <w:tab/>
        <w:t xml:space="preserve">Comparison of baseline measurements from week 1 and final measurements from week 12 </w:t>
      </w:r>
      <w:r w:rsidR="00F8429D">
        <w:rPr>
          <w:rFonts w:ascii="Arial" w:hAnsi="Arial" w:cs="Arial"/>
          <w:sz w:val="24"/>
          <w:szCs w:val="24"/>
        </w:rPr>
        <w:t>are</w:t>
      </w:r>
      <w:r>
        <w:rPr>
          <w:rFonts w:ascii="Arial" w:hAnsi="Arial" w:cs="Arial"/>
          <w:sz w:val="24"/>
          <w:szCs w:val="24"/>
        </w:rPr>
        <w:t xml:space="preserve"> </w:t>
      </w:r>
      <w:r w:rsidR="00E20DFF">
        <w:rPr>
          <w:rFonts w:ascii="Arial" w:hAnsi="Arial" w:cs="Arial"/>
          <w:sz w:val="24"/>
          <w:szCs w:val="24"/>
        </w:rPr>
        <w:t xml:space="preserve">recorded from all participants </w:t>
      </w:r>
      <w:r w:rsidR="000D5D8C">
        <w:rPr>
          <w:rFonts w:ascii="Arial" w:hAnsi="Arial" w:cs="Arial"/>
          <w:sz w:val="24"/>
          <w:szCs w:val="24"/>
        </w:rPr>
        <w:t>but only</w:t>
      </w:r>
      <w:r w:rsidR="00E20DFF">
        <w:rPr>
          <w:rFonts w:ascii="Arial" w:hAnsi="Arial" w:cs="Arial"/>
          <w:sz w:val="24"/>
          <w:szCs w:val="24"/>
        </w:rPr>
        <w:t xml:space="preserve"> </w:t>
      </w:r>
      <w:r>
        <w:rPr>
          <w:rFonts w:ascii="Arial" w:hAnsi="Arial" w:cs="Arial"/>
          <w:sz w:val="24"/>
          <w:szCs w:val="24"/>
        </w:rPr>
        <w:t xml:space="preserve">analyzed for participants meeting </w:t>
      </w:r>
      <w:proofErr w:type="gramStart"/>
      <w:r>
        <w:rPr>
          <w:rFonts w:ascii="Arial" w:hAnsi="Arial" w:cs="Arial"/>
          <w:sz w:val="24"/>
          <w:szCs w:val="24"/>
        </w:rPr>
        <w:t>aforementioned attendance</w:t>
      </w:r>
      <w:proofErr w:type="gramEnd"/>
      <w:r>
        <w:rPr>
          <w:rFonts w:ascii="Arial" w:hAnsi="Arial" w:cs="Arial"/>
          <w:sz w:val="24"/>
          <w:szCs w:val="24"/>
        </w:rPr>
        <w:t xml:space="preserve"> requirements.  These measures include height, weight</w:t>
      </w:r>
      <w:r w:rsidR="002179D6">
        <w:rPr>
          <w:rFonts w:ascii="Arial" w:hAnsi="Arial" w:cs="Arial"/>
          <w:sz w:val="24"/>
          <w:szCs w:val="24"/>
        </w:rPr>
        <w:t>, BMI, MWC, resting BP, self-reported pain</w:t>
      </w:r>
      <w:r>
        <w:rPr>
          <w:rFonts w:ascii="Arial" w:hAnsi="Arial" w:cs="Arial"/>
          <w:sz w:val="24"/>
          <w:szCs w:val="24"/>
        </w:rPr>
        <w:t xml:space="preserve">, and daily steps recorded from assessors’ records, participants </w:t>
      </w:r>
      <w:proofErr w:type="gramStart"/>
      <w:r>
        <w:rPr>
          <w:rFonts w:ascii="Arial" w:hAnsi="Arial" w:cs="Arial"/>
          <w:sz w:val="24"/>
          <w:szCs w:val="24"/>
        </w:rPr>
        <w:t>logs</w:t>
      </w:r>
      <w:proofErr w:type="gramEnd"/>
      <w:r>
        <w:rPr>
          <w:rFonts w:ascii="Arial" w:hAnsi="Arial" w:cs="Arial"/>
          <w:sz w:val="24"/>
          <w:szCs w:val="24"/>
        </w:rPr>
        <w:t>, and/or p</w:t>
      </w:r>
      <w:r w:rsidR="002179D6">
        <w:rPr>
          <w:rFonts w:ascii="Arial" w:hAnsi="Arial" w:cs="Arial"/>
          <w:sz w:val="24"/>
          <w:szCs w:val="24"/>
        </w:rPr>
        <w:t>edometer</w:t>
      </w:r>
      <w:r>
        <w:rPr>
          <w:rFonts w:ascii="Arial" w:hAnsi="Arial" w:cs="Arial"/>
          <w:sz w:val="24"/>
          <w:szCs w:val="24"/>
        </w:rPr>
        <w:t>s as applicable.</w:t>
      </w:r>
      <w:r w:rsidR="00E41864">
        <w:rPr>
          <w:rFonts w:ascii="Arial" w:hAnsi="Arial" w:cs="Arial"/>
          <w:sz w:val="24"/>
          <w:szCs w:val="24"/>
        </w:rPr>
        <w:t xml:space="preserve">  Copies of these records </w:t>
      </w:r>
      <w:r w:rsidR="00F8429D">
        <w:rPr>
          <w:rFonts w:ascii="Arial" w:hAnsi="Arial" w:cs="Arial"/>
          <w:sz w:val="24"/>
          <w:szCs w:val="24"/>
        </w:rPr>
        <w:t>are</w:t>
      </w:r>
      <w:r w:rsidR="00E41864">
        <w:rPr>
          <w:rFonts w:ascii="Arial" w:hAnsi="Arial" w:cs="Arial"/>
          <w:sz w:val="24"/>
          <w:szCs w:val="24"/>
        </w:rPr>
        <w:t xml:space="preserve"> maintained until data is entered into program’s Excel database.  Using data, individual differences and collective m</w:t>
      </w:r>
      <w:r>
        <w:rPr>
          <w:rFonts w:ascii="Arial" w:hAnsi="Arial" w:cs="Arial"/>
          <w:sz w:val="24"/>
          <w:szCs w:val="24"/>
        </w:rPr>
        <w:t xml:space="preserve">ean differences between baseline and final measurements </w:t>
      </w:r>
      <w:r w:rsidR="00F8429D">
        <w:rPr>
          <w:rFonts w:ascii="Arial" w:hAnsi="Arial" w:cs="Arial"/>
          <w:sz w:val="24"/>
          <w:szCs w:val="24"/>
        </w:rPr>
        <w:t>are</w:t>
      </w:r>
      <w:r>
        <w:rPr>
          <w:rFonts w:ascii="Arial" w:hAnsi="Arial" w:cs="Arial"/>
          <w:sz w:val="24"/>
          <w:szCs w:val="24"/>
        </w:rPr>
        <w:t xml:space="preserve"> calculated for each outcome.</w:t>
      </w:r>
      <w:r w:rsidR="007241E1">
        <w:rPr>
          <w:rFonts w:ascii="Arial" w:hAnsi="Arial" w:cs="Arial"/>
          <w:sz w:val="24"/>
          <w:szCs w:val="24"/>
        </w:rPr>
        <w:t xml:space="preserve">  </w:t>
      </w:r>
      <w:r w:rsidR="00E41864">
        <w:rPr>
          <w:rFonts w:ascii="Arial" w:hAnsi="Arial" w:cs="Arial"/>
          <w:sz w:val="24"/>
          <w:szCs w:val="24"/>
        </w:rPr>
        <w:t>Based on the program’s timeline,</w:t>
      </w:r>
      <w:r w:rsidR="007241E1">
        <w:rPr>
          <w:rFonts w:ascii="Arial" w:hAnsi="Arial" w:cs="Arial"/>
          <w:sz w:val="24"/>
          <w:szCs w:val="24"/>
        </w:rPr>
        <w:t xml:space="preserve"> measurements </w:t>
      </w:r>
      <w:r w:rsidR="00F8429D">
        <w:rPr>
          <w:rFonts w:ascii="Arial" w:hAnsi="Arial" w:cs="Arial"/>
          <w:sz w:val="24"/>
          <w:szCs w:val="24"/>
        </w:rPr>
        <w:t>are</w:t>
      </w:r>
      <w:r w:rsidR="007241E1">
        <w:rPr>
          <w:rFonts w:ascii="Arial" w:hAnsi="Arial" w:cs="Arial"/>
          <w:sz w:val="24"/>
          <w:szCs w:val="24"/>
        </w:rPr>
        <w:t xml:space="preserve"> recorded and</w:t>
      </w:r>
      <w:r w:rsidR="00E41864">
        <w:rPr>
          <w:rFonts w:ascii="Arial" w:hAnsi="Arial" w:cs="Arial"/>
          <w:sz w:val="24"/>
          <w:szCs w:val="24"/>
        </w:rPr>
        <w:t xml:space="preserve"> collectively </w:t>
      </w:r>
      <w:r w:rsidR="007241E1">
        <w:rPr>
          <w:rFonts w:ascii="Arial" w:hAnsi="Arial" w:cs="Arial"/>
          <w:sz w:val="24"/>
          <w:szCs w:val="24"/>
        </w:rPr>
        <w:t xml:space="preserve">re-analyzed every three months, with </w:t>
      </w:r>
      <w:r w:rsidR="00E41864">
        <w:rPr>
          <w:rFonts w:ascii="Arial" w:hAnsi="Arial" w:cs="Arial"/>
          <w:sz w:val="24"/>
          <w:szCs w:val="24"/>
        </w:rPr>
        <w:t xml:space="preserve">both </w:t>
      </w:r>
      <w:r w:rsidR="007241E1">
        <w:rPr>
          <w:rFonts w:ascii="Arial" w:hAnsi="Arial" w:cs="Arial"/>
          <w:sz w:val="24"/>
          <w:szCs w:val="24"/>
        </w:rPr>
        <w:t xml:space="preserve">cohort and </w:t>
      </w:r>
      <w:r w:rsidR="00E41864">
        <w:rPr>
          <w:rFonts w:ascii="Arial" w:hAnsi="Arial" w:cs="Arial"/>
          <w:sz w:val="24"/>
          <w:szCs w:val="24"/>
        </w:rPr>
        <w:t>cumulative data maintained for program records.</w:t>
      </w:r>
    </w:p>
    <w:p w:rsidR="00A1142F" w:rsidRDefault="00A1142F" w:rsidP="00F8429D">
      <w:pPr>
        <w:spacing w:line="480" w:lineRule="auto"/>
        <w:ind w:right="-90"/>
        <w:jc w:val="both"/>
        <w:rPr>
          <w:rFonts w:ascii="Arial" w:hAnsi="Arial" w:cs="Arial"/>
          <w:sz w:val="24"/>
          <w:szCs w:val="24"/>
        </w:rPr>
      </w:pPr>
      <w:r>
        <w:rPr>
          <w:rFonts w:ascii="Arial" w:hAnsi="Arial" w:cs="Arial"/>
          <w:sz w:val="24"/>
          <w:szCs w:val="24"/>
        </w:rPr>
        <w:tab/>
        <w:t xml:space="preserve">Specifically, a scale and measuring tape </w:t>
      </w:r>
      <w:r w:rsidR="00F8429D">
        <w:rPr>
          <w:rFonts w:ascii="Arial" w:hAnsi="Arial" w:cs="Arial"/>
          <w:sz w:val="24"/>
          <w:szCs w:val="24"/>
        </w:rPr>
        <w:t>are</w:t>
      </w:r>
      <w:r>
        <w:rPr>
          <w:rFonts w:ascii="Arial" w:hAnsi="Arial" w:cs="Arial"/>
          <w:sz w:val="24"/>
          <w:szCs w:val="24"/>
        </w:rPr>
        <w:t xml:space="preserve"> utilized to measure weight and height, and </w:t>
      </w:r>
      <w:r w:rsidR="00F8429D">
        <w:rPr>
          <w:rFonts w:ascii="Arial" w:hAnsi="Arial" w:cs="Arial"/>
          <w:sz w:val="24"/>
          <w:szCs w:val="24"/>
        </w:rPr>
        <w:t xml:space="preserve">standardized </w:t>
      </w:r>
      <w:r>
        <w:rPr>
          <w:rFonts w:ascii="Arial" w:hAnsi="Arial" w:cs="Arial"/>
          <w:sz w:val="24"/>
          <w:szCs w:val="24"/>
        </w:rPr>
        <w:t xml:space="preserve">BMI </w:t>
      </w:r>
      <w:r w:rsidR="00F8429D">
        <w:rPr>
          <w:rFonts w:ascii="Arial" w:hAnsi="Arial" w:cs="Arial"/>
          <w:sz w:val="24"/>
          <w:szCs w:val="24"/>
        </w:rPr>
        <w:t>is</w:t>
      </w:r>
      <w:r>
        <w:rPr>
          <w:rFonts w:ascii="Arial" w:hAnsi="Arial" w:cs="Arial"/>
          <w:sz w:val="24"/>
          <w:szCs w:val="24"/>
        </w:rPr>
        <w:t xml:space="preserve"> calculated </w:t>
      </w:r>
      <w:r w:rsidR="00F8429D">
        <w:rPr>
          <w:rFonts w:ascii="Arial" w:hAnsi="Arial" w:cs="Arial"/>
          <w:sz w:val="24"/>
          <w:szCs w:val="24"/>
        </w:rPr>
        <w:t>as kilograms per meter squared</w:t>
      </w:r>
      <w:r>
        <w:rPr>
          <w:rFonts w:ascii="Arial" w:hAnsi="Arial" w:cs="Arial"/>
          <w:sz w:val="24"/>
          <w:szCs w:val="24"/>
        </w:rPr>
        <w:t xml:space="preserve">.  </w:t>
      </w:r>
      <w:r w:rsidR="007241E1">
        <w:rPr>
          <w:rFonts w:ascii="Arial" w:hAnsi="Arial" w:cs="Arial"/>
          <w:sz w:val="24"/>
          <w:szCs w:val="24"/>
        </w:rPr>
        <w:t xml:space="preserve">The percentage of participants achieving a 5-point BMI reduction (or healthy BMI) </w:t>
      </w:r>
      <w:r w:rsidR="00F8429D">
        <w:rPr>
          <w:rFonts w:ascii="Arial" w:hAnsi="Arial" w:cs="Arial"/>
          <w:sz w:val="24"/>
          <w:szCs w:val="24"/>
        </w:rPr>
        <w:t>is</w:t>
      </w:r>
      <w:r w:rsidR="007241E1">
        <w:rPr>
          <w:rFonts w:ascii="Arial" w:hAnsi="Arial" w:cs="Arial"/>
          <w:sz w:val="24"/>
          <w:szCs w:val="24"/>
        </w:rPr>
        <w:t xml:space="preserve"> calculated, as well as average BMI change. </w:t>
      </w:r>
      <w:r w:rsidR="00F8429D">
        <w:rPr>
          <w:rFonts w:ascii="Arial" w:hAnsi="Arial" w:cs="Arial"/>
          <w:sz w:val="24"/>
          <w:szCs w:val="24"/>
        </w:rPr>
        <w:t xml:space="preserve"> </w:t>
      </w:r>
      <w:r w:rsidR="007241E1">
        <w:rPr>
          <w:rFonts w:ascii="Arial" w:hAnsi="Arial" w:cs="Arial"/>
          <w:sz w:val="24"/>
          <w:szCs w:val="24"/>
        </w:rPr>
        <w:t xml:space="preserve">Likewise, with the 0-10 VAS utilized to measure pain, the percentage of participants achieving a 2-point pain reduction (or no pain) </w:t>
      </w:r>
      <w:r w:rsidR="00F8429D">
        <w:rPr>
          <w:rFonts w:ascii="Arial" w:hAnsi="Arial" w:cs="Arial"/>
          <w:sz w:val="24"/>
          <w:szCs w:val="24"/>
        </w:rPr>
        <w:t>is</w:t>
      </w:r>
      <w:r w:rsidR="007241E1">
        <w:rPr>
          <w:rFonts w:ascii="Arial" w:hAnsi="Arial" w:cs="Arial"/>
          <w:sz w:val="24"/>
          <w:szCs w:val="24"/>
        </w:rPr>
        <w:t xml:space="preserve"> calculated, as well as average change in pain.</w:t>
      </w:r>
      <w:r w:rsidR="00E41864">
        <w:rPr>
          <w:rFonts w:ascii="Arial" w:hAnsi="Arial" w:cs="Arial"/>
          <w:sz w:val="24"/>
          <w:szCs w:val="24"/>
        </w:rPr>
        <w:t xml:space="preserve">  Using pedometer data, the percentage of participants achieving an equivalent total of 10,000 steps and the average change in daily activity – represented by step equivalents – </w:t>
      </w:r>
      <w:r w:rsidR="00F8429D">
        <w:rPr>
          <w:rFonts w:ascii="Arial" w:hAnsi="Arial" w:cs="Arial"/>
          <w:sz w:val="24"/>
          <w:szCs w:val="24"/>
        </w:rPr>
        <w:t>is</w:t>
      </w:r>
      <w:r w:rsidR="00E41864">
        <w:rPr>
          <w:rFonts w:ascii="Arial" w:hAnsi="Arial" w:cs="Arial"/>
          <w:sz w:val="24"/>
          <w:szCs w:val="24"/>
        </w:rPr>
        <w:t xml:space="preserve"> calculated.  Finally, using week 1 and week 12 BP data collected manually or via </w:t>
      </w:r>
      <w:r w:rsidR="00F8429D">
        <w:rPr>
          <w:rFonts w:ascii="Arial" w:hAnsi="Arial" w:cs="Arial"/>
          <w:sz w:val="24"/>
          <w:szCs w:val="24"/>
        </w:rPr>
        <w:t xml:space="preserve">a </w:t>
      </w:r>
      <w:r w:rsidR="00E41864">
        <w:rPr>
          <w:rFonts w:ascii="Arial" w:hAnsi="Arial" w:cs="Arial"/>
          <w:sz w:val="24"/>
          <w:szCs w:val="24"/>
        </w:rPr>
        <w:t xml:space="preserve">vitals machine, the percentage of participants achieving </w:t>
      </w:r>
      <w:r w:rsidR="00E41864">
        <w:rPr>
          <w:rFonts w:ascii="Arial" w:hAnsi="Arial" w:cs="Arial"/>
          <w:sz w:val="24"/>
          <w:szCs w:val="24"/>
        </w:rPr>
        <w:lastRenderedPageBreak/>
        <w:t xml:space="preserve">a resting BP of 120/80mmHg and the average change in systolic and diastolic blood pressure </w:t>
      </w:r>
      <w:r w:rsidR="00F8429D">
        <w:rPr>
          <w:rFonts w:ascii="Arial" w:hAnsi="Arial" w:cs="Arial"/>
          <w:sz w:val="24"/>
          <w:szCs w:val="24"/>
        </w:rPr>
        <w:t>is</w:t>
      </w:r>
      <w:r w:rsidR="00E41864">
        <w:rPr>
          <w:rFonts w:ascii="Arial" w:hAnsi="Arial" w:cs="Arial"/>
          <w:sz w:val="24"/>
          <w:szCs w:val="24"/>
        </w:rPr>
        <w:t xml:space="preserve"> </w:t>
      </w:r>
      <w:r w:rsidR="00E20DFF">
        <w:rPr>
          <w:rFonts w:ascii="Arial" w:hAnsi="Arial" w:cs="Arial"/>
          <w:sz w:val="24"/>
          <w:szCs w:val="24"/>
        </w:rPr>
        <w:t>calculated.</w:t>
      </w:r>
    </w:p>
    <w:p w:rsidR="007241E1" w:rsidRDefault="007241E1" w:rsidP="00F8429D">
      <w:pPr>
        <w:spacing w:line="480" w:lineRule="auto"/>
        <w:ind w:right="-90" w:firstLine="720"/>
        <w:jc w:val="both"/>
        <w:rPr>
          <w:rFonts w:ascii="Arial" w:hAnsi="Arial" w:cs="Arial"/>
          <w:sz w:val="24"/>
          <w:szCs w:val="24"/>
        </w:rPr>
      </w:pPr>
      <w:r>
        <w:rPr>
          <w:rFonts w:ascii="Arial" w:hAnsi="Arial" w:cs="Arial"/>
          <w:sz w:val="24"/>
          <w:szCs w:val="24"/>
        </w:rPr>
        <w:t xml:space="preserve">The same measurements </w:t>
      </w:r>
      <w:r w:rsidR="00F8429D">
        <w:rPr>
          <w:rFonts w:ascii="Arial" w:hAnsi="Arial" w:cs="Arial"/>
          <w:sz w:val="24"/>
          <w:szCs w:val="24"/>
        </w:rPr>
        <w:t>are</w:t>
      </w:r>
      <w:r>
        <w:rPr>
          <w:rFonts w:ascii="Arial" w:hAnsi="Arial" w:cs="Arial"/>
          <w:sz w:val="24"/>
          <w:szCs w:val="24"/>
        </w:rPr>
        <w:t xml:space="preserve"> again recorded and analyzed for H</w:t>
      </w:r>
      <w:r w:rsidR="00F8429D">
        <w:rPr>
          <w:rFonts w:ascii="Arial" w:hAnsi="Arial" w:cs="Arial"/>
          <w:sz w:val="24"/>
          <w:szCs w:val="24"/>
        </w:rPr>
        <w:t>E</w:t>
      </w:r>
      <w:r w:rsidRPr="002179D6">
        <w:rPr>
          <w:rFonts w:ascii="Arial" w:hAnsi="Arial" w:cs="Arial"/>
          <w:sz w:val="24"/>
          <w:szCs w:val="24"/>
          <w:vertAlign w:val="superscript"/>
        </w:rPr>
        <w:t>3</w:t>
      </w:r>
      <w:r w:rsidR="00F8429D">
        <w:rPr>
          <w:rFonts w:ascii="Arial" w:hAnsi="Arial" w:cs="Arial"/>
          <w:sz w:val="24"/>
          <w:szCs w:val="24"/>
        </w:rPr>
        <w:t>ALTH</w:t>
      </w:r>
      <w:r>
        <w:rPr>
          <w:rFonts w:ascii="Arial" w:hAnsi="Arial" w:cs="Arial"/>
          <w:sz w:val="24"/>
          <w:szCs w:val="24"/>
        </w:rPr>
        <w:t xml:space="preserve"> Leaders and Mentors continuing participation </w:t>
      </w:r>
      <w:r w:rsidR="00F8429D">
        <w:rPr>
          <w:rFonts w:ascii="Arial" w:hAnsi="Arial" w:cs="Arial"/>
          <w:sz w:val="24"/>
          <w:szCs w:val="24"/>
        </w:rPr>
        <w:t>through an additional iteration, and this data is</w:t>
      </w:r>
      <w:r>
        <w:rPr>
          <w:rFonts w:ascii="Arial" w:hAnsi="Arial" w:cs="Arial"/>
          <w:sz w:val="24"/>
          <w:szCs w:val="24"/>
        </w:rPr>
        <w:t xml:space="preserve"> included in a separate analysis to assess the sustainability of program results.</w:t>
      </w:r>
    </w:p>
    <w:p w:rsidR="007241E1" w:rsidRDefault="00E20DFF" w:rsidP="00F8429D">
      <w:pPr>
        <w:spacing w:line="480" w:lineRule="auto"/>
        <w:ind w:right="-90" w:firstLine="720"/>
        <w:jc w:val="both"/>
        <w:rPr>
          <w:rFonts w:ascii="Arial" w:hAnsi="Arial" w:cs="Arial"/>
          <w:sz w:val="24"/>
          <w:szCs w:val="24"/>
        </w:rPr>
      </w:pPr>
      <w:r>
        <w:rPr>
          <w:rFonts w:ascii="Arial" w:hAnsi="Arial" w:cs="Arial"/>
          <w:sz w:val="24"/>
          <w:szCs w:val="24"/>
        </w:rPr>
        <w:t xml:space="preserve">While the above outcome measures quantitatively evaluate the program’s effectiveness, the percentage of participants who complete the program attendance requirements </w:t>
      </w:r>
      <w:r w:rsidR="00F8429D">
        <w:rPr>
          <w:rFonts w:ascii="Arial" w:hAnsi="Arial" w:cs="Arial"/>
          <w:sz w:val="24"/>
          <w:szCs w:val="24"/>
        </w:rPr>
        <w:t>is</w:t>
      </w:r>
      <w:r>
        <w:rPr>
          <w:rFonts w:ascii="Arial" w:hAnsi="Arial" w:cs="Arial"/>
          <w:sz w:val="24"/>
          <w:szCs w:val="24"/>
        </w:rPr>
        <w:t xml:space="preserve"> also telling.  </w:t>
      </w:r>
      <w:r w:rsidR="005E5DDB">
        <w:rPr>
          <w:rFonts w:ascii="Arial" w:hAnsi="Arial" w:cs="Arial"/>
          <w:sz w:val="24"/>
          <w:szCs w:val="24"/>
        </w:rPr>
        <w:t>T</w:t>
      </w:r>
      <w:r>
        <w:rPr>
          <w:rFonts w:ascii="Arial" w:hAnsi="Arial" w:cs="Arial"/>
          <w:sz w:val="24"/>
          <w:szCs w:val="24"/>
        </w:rPr>
        <w:t>he final sensing session at week 12 provide</w:t>
      </w:r>
      <w:r w:rsidR="00F8429D">
        <w:rPr>
          <w:rFonts w:ascii="Arial" w:hAnsi="Arial" w:cs="Arial"/>
          <w:sz w:val="24"/>
          <w:szCs w:val="24"/>
        </w:rPr>
        <w:t>s</w:t>
      </w:r>
      <w:r>
        <w:rPr>
          <w:rFonts w:ascii="Arial" w:hAnsi="Arial" w:cs="Arial"/>
          <w:sz w:val="24"/>
          <w:szCs w:val="24"/>
        </w:rPr>
        <w:t xml:space="preserve"> </w:t>
      </w:r>
      <w:r w:rsidR="005E5DDB">
        <w:rPr>
          <w:rFonts w:ascii="Arial" w:hAnsi="Arial" w:cs="Arial"/>
          <w:sz w:val="24"/>
          <w:szCs w:val="24"/>
        </w:rPr>
        <w:t xml:space="preserve">essential </w:t>
      </w:r>
      <w:r>
        <w:rPr>
          <w:rFonts w:ascii="Arial" w:hAnsi="Arial" w:cs="Arial"/>
          <w:sz w:val="24"/>
          <w:szCs w:val="24"/>
        </w:rPr>
        <w:t>qualitative evaluative insights into the program’s effectiveness</w:t>
      </w:r>
      <w:r w:rsidR="00F8429D">
        <w:rPr>
          <w:rFonts w:ascii="Arial" w:hAnsi="Arial" w:cs="Arial"/>
          <w:sz w:val="24"/>
          <w:szCs w:val="24"/>
        </w:rPr>
        <w:t xml:space="preserve"> in targeting and tailoring interventions to hotel cleaners and other hospitality staff</w:t>
      </w:r>
      <w:r>
        <w:rPr>
          <w:rFonts w:ascii="Arial" w:hAnsi="Arial" w:cs="Arial"/>
          <w:sz w:val="24"/>
          <w:szCs w:val="24"/>
        </w:rPr>
        <w:t>.  This qualitative evaluation</w:t>
      </w:r>
      <w:r w:rsidR="00F8429D">
        <w:rPr>
          <w:rFonts w:ascii="Arial" w:hAnsi="Arial" w:cs="Arial"/>
          <w:sz w:val="24"/>
          <w:szCs w:val="24"/>
        </w:rPr>
        <w:t xml:space="preserve"> can be used to </w:t>
      </w:r>
      <w:r>
        <w:rPr>
          <w:rFonts w:ascii="Arial" w:hAnsi="Arial" w:cs="Arial"/>
          <w:sz w:val="24"/>
          <w:szCs w:val="24"/>
        </w:rPr>
        <w:t>shape continued program improvements, spanning from peripheral, linguistic, constituent, sociocultural, and evidential components of the program.</w:t>
      </w:r>
      <w:r w:rsidR="00F8429D">
        <w:rPr>
          <w:rFonts w:ascii="Arial" w:hAnsi="Arial" w:cs="Arial"/>
          <w:sz w:val="24"/>
          <w:szCs w:val="24"/>
          <w:vertAlign w:val="superscript"/>
        </w:rPr>
        <w:t>21</w:t>
      </w:r>
      <w:r w:rsidR="000D5D8C">
        <w:rPr>
          <w:rFonts w:ascii="Arial" w:hAnsi="Arial" w:cs="Arial"/>
          <w:sz w:val="24"/>
          <w:szCs w:val="24"/>
        </w:rPr>
        <w:t xml:space="preserve">  For instance, program materials and volunteers may benefit from being more representative of participants, such as through translation of materials into Spanish or volunteers and mentors who are more fluent in Spanish or more familiar with participants’ occupational requirements and extra-occupational stressors.</w:t>
      </w:r>
      <w:r w:rsidR="00F8429D">
        <w:rPr>
          <w:rFonts w:ascii="Arial" w:hAnsi="Arial" w:cs="Arial"/>
          <w:sz w:val="24"/>
          <w:szCs w:val="24"/>
          <w:vertAlign w:val="superscript"/>
        </w:rPr>
        <w:t>21</w:t>
      </w:r>
      <w:r w:rsidR="000D5D8C">
        <w:rPr>
          <w:rFonts w:ascii="Arial" w:hAnsi="Arial" w:cs="Arial"/>
          <w:sz w:val="24"/>
          <w:szCs w:val="24"/>
        </w:rPr>
        <w:t xml:space="preserve">   </w:t>
      </w:r>
    </w:p>
    <w:p w:rsidR="007C59D7" w:rsidRPr="005E5DDB" w:rsidRDefault="005E5DDB" w:rsidP="00F8429D">
      <w:pPr>
        <w:spacing w:line="480" w:lineRule="auto"/>
        <w:ind w:right="-90" w:firstLine="720"/>
        <w:jc w:val="both"/>
        <w:rPr>
          <w:rFonts w:ascii="Arial" w:hAnsi="Arial" w:cs="Arial"/>
          <w:sz w:val="24"/>
          <w:szCs w:val="24"/>
          <w:vertAlign w:val="superscript"/>
        </w:rPr>
      </w:pPr>
      <w:r>
        <w:rPr>
          <w:rFonts w:ascii="Arial" w:hAnsi="Arial" w:cs="Arial"/>
          <w:sz w:val="24"/>
          <w:szCs w:val="24"/>
        </w:rPr>
        <w:t>Likewise, stakeholders’ evaluative input is pivotal to ensuring continued program funding, and</w:t>
      </w:r>
      <w:r w:rsidR="007C59D7">
        <w:rPr>
          <w:rFonts w:ascii="Arial" w:hAnsi="Arial" w:cs="Arial"/>
          <w:sz w:val="24"/>
          <w:szCs w:val="24"/>
        </w:rPr>
        <w:t xml:space="preserve"> a quarterly meeting </w:t>
      </w:r>
      <w:r>
        <w:rPr>
          <w:rFonts w:ascii="Arial" w:hAnsi="Arial" w:cs="Arial"/>
          <w:sz w:val="24"/>
          <w:szCs w:val="24"/>
        </w:rPr>
        <w:t>is</w:t>
      </w:r>
      <w:r w:rsidR="007C59D7">
        <w:rPr>
          <w:rFonts w:ascii="Arial" w:hAnsi="Arial" w:cs="Arial"/>
          <w:sz w:val="24"/>
          <w:szCs w:val="24"/>
        </w:rPr>
        <w:t xml:space="preserve"> held</w:t>
      </w:r>
      <w:r>
        <w:rPr>
          <w:rFonts w:ascii="Arial" w:hAnsi="Arial" w:cs="Arial"/>
          <w:sz w:val="24"/>
          <w:szCs w:val="24"/>
        </w:rPr>
        <w:t xml:space="preserve"> to engage stakeholders after the culmination of each iteration.  Stakeholders include representatives among participants, volunteers, hotel management, donors, sponsors, and other community partners.  During this meeting, the program statement of need, interventions, goals, progress toward goals, and relevant newly emerged evidence is reviewed.</w:t>
      </w:r>
      <w:r w:rsidR="00F04A4B">
        <w:rPr>
          <w:rFonts w:ascii="Arial" w:hAnsi="Arial" w:cs="Arial"/>
          <w:sz w:val="24"/>
          <w:szCs w:val="24"/>
        </w:rPr>
        <w:t xml:space="preserve">  </w:t>
      </w:r>
      <w:r>
        <w:rPr>
          <w:rFonts w:ascii="Arial" w:hAnsi="Arial" w:cs="Arial"/>
          <w:sz w:val="24"/>
          <w:szCs w:val="24"/>
        </w:rPr>
        <w:t xml:space="preserve">Stakeholders are invited to make inquiries and suggestions into program methods, results, and potential improvements.  </w:t>
      </w:r>
      <w:r w:rsidR="00F04A4B">
        <w:rPr>
          <w:rFonts w:ascii="Arial" w:hAnsi="Arial" w:cs="Arial"/>
          <w:sz w:val="24"/>
          <w:szCs w:val="24"/>
        </w:rPr>
        <w:t xml:space="preserve">Each quarter, a </w:t>
      </w:r>
      <w:r w:rsidR="00F04A4B">
        <w:rPr>
          <w:rFonts w:ascii="Arial" w:hAnsi="Arial" w:cs="Arial"/>
          <w:sz w:val="24"/>
          <w:szCs w:val="24"/>
        </w:rPr>
        <w:lastRenderedPageBreak/>
        <w:t xml:space="preserve">new quality initiative is identified by the group, for investigation throughout the following iteration (i.e. cost analysis, time management, or attrition assessment).  </w:t>
      </w:r>
      <w:proofErr w:type="gramStart"/>
      <w:r>
        <w:rPr>
          <w:rFonts w:ascii="Arial" w:hAnsi="Arial" w:cs="Arial"/>
          <w:sz w:val="24"/>
          <w:szCs w:val="24"/>
        </w:rPr>
        <w:t>Meeting</w:t>
      </w:r>
      <w:proofErr w:type="gramEnd"/>
      <w:r>
        <w:rPr>
          <w:rFonts w:ascii="Arial" w:hAnsi="Arial" w:cs="Arial"/>
          <w:sz w:val="24"/>
          <w:szCs w:val="24"/>
        </w:rPr>
        <w:t xml:space="preserve"> minutes are maintained as continuity of lessons learned.</w:t>
      </w:r>
      <w:r>
        <w:rPr>
          <w:rFonts w:ascii="Arial" w:hAnsi="Arial" w:cs="Arial"/>
          <w:sz w:val="24"/>
          <w:szCs w:val="24"/>
          <w:vertAlign w:val="superscript"/>
        </w:rPr>
        <w:t>22</w:t>
      </w:r>
    </w:p>
    <w:p w:rsidR="005730C9" w:rsidRPr="00083605" w:rsidRDefault="005730C9" w:rsidP="005730C9">
      <w:pPr>
        <w:spacing w:line="480" w:lineRule="auto"/>
        <w:ind w:right="-90"/>
        <w:jc w:val="center"/>
        <w:rPr>
          <w:rFonts w:ascii="Arial" w:hAnsi="Arial" w:cs="Arial"/>
          <w:sz w:val="24"/>
          <w:szCs w:val="24"/>
        </w:rPr>
      </w:pPr>
      <w:r>
        <w:rPr>
          <w:rFonts w:ascii="Arial" w:hAnsi="Arial" w:cs="Arial"/>
          <w:b/>
          <w:sz w:val="24"/>
          <w:szCs w:val="24"/>
        </w:rPr>
        <w:t>Conclusion</w:t>
      </w:r>
    </w:p>
    <w:p w:rsidR="00E55D3B" w:rsidRDefault="00D20FBA" w:rsidP="00F04A4B">
      <w:pPr>
        <w:spacing w:line="480" w:lineRule="auto"/>
        <w:ind w:right="-90" w:firstLine="720"/>
        <w:jc w:val="both"/>
        <w:rPr>
          <w:rFonts w:ascii="Arial" w:hAnsi="Arial" w:cs="Arial"/>
          <w:sz w:val="24"/>
          <w:szCs w:val="24"/>
        </w:rPr>
      </w:pPr>
      <w:r>
        <w:rPr>
          <w:rFonts w:ascii="Arial" w:hAnsi="Arial" w:cs="Arial"/>
          <w:sz w:val="24"/>
          <w:szCs w:val="24"/>
        </w:rPr>
        <w:t xml:space="preserve">Hotel cleaners </w:t>
      </w:r>
      <w:r w:rsidR="00BA67C6">
        <w:rPr>
          <w:rFonts w:ascii="Arial" w:hAnsi="Arial" w:cs="Arial"/>
          <w:sz w:val="24"/>
          <w:szCs w:val="24"/>
        </w:rPr>
        <w:t xml:space="preserve">represent a population </w:t>
      </w:r>
      <w:r w:rsidR="000D5D8C">
        <w:rPr>
          <w:rFonts w:ascii="Arial" w:hAnsi="Arial" w:cs="Arial"/>
          <w:sz w:val="24"/>
          <w:szCs w:val="24"/>
        </w:rPr>
        <w:t>whose health is</w:t>
      </w:r>
      <w:r w:rsidR="00BA67C6">
        <w:rPr>
          <w:rFonts w:ascii="Arial" w:hAnsi="Arial" w:cs="Arial"/>
          <w:sz w:val="24"/>
          <w:szCs w:val="24"/>
        </w:rPr>
        <w:t xml:space="preserve"> severely disadvantaged at individual and interpersonal levels of the SEM, compared to </w:t>
      </w:r>
      <w:proofErr w:type="gramStart"/>
      <w:r w:rsidR="00BA67C6">
        <w:rPr>
          <w:rFonts w:ascii="Arial" w:hAnsi="Arial" w:cs="Arial"/>
          <w:sz w:val="24"/>
          <w:szCs w:val="24"/>
        </w:rPr>
        <w:t>the ma</w:t>
      </w:r>
      <w:r w:rsidR="00E55D3B">
        <w:rPr>
          <w:rFonts w:ascii="Arial" w:hAnsi="Arial" w:cs="Arial"/>
          <w:sz w:val="24"/>
          <w:szCs w:val="24"/>
        </w:rPr>
        <w:t>jority of</w:t>
      </w:r>
      <w:proofErr w:type="gramEnd"/>
      <w:r w:rsidR="00E55D3B">
        <w:rPr>
          <w:rFonts w:ascii="Arial" w:hAnsi="Arial" w:cs="Arial"/>
          <w:sz w:val="24"/>
          <w:szCs w:val="24"/>
        </w:rPr>
        <w:t xml:space="preserve"> society, including occupants who can afford nightly hotel rates and stockholders who benefit from hotel profits, generated in part by cleaner’s high productivity at low wages</w:t>
      </w:r>
      <w:r w:rsidR="00BA67C6">
        <w:rPr>
          <w:rFonts w:ascii="Arial" w:hAnsi="Arial" w:cs="Arial"/>
          <w:sz w:val="24"/>
          <w:szCs w:val="24"/>
        </w:rPr>
        <w:t>.</w:t>
      </w:r>
      <w:r w:rsidR="000D5D8C">
        <w:rPr>
          <w:rFonts w:ascii="Arial" w:hAnsi="Arial" w:cs="Arial"/>
          <w:sz w:val="24"/>
          <w:szCs w:val="24"/>
        </w:rPr>
        <w:t xml:space="preserve">  Yet</w:t>
      </w:r>
      <w:r w:rsidR="00E55D3B">
        <w:rPr>
          <w:rFonts w:ascii="Arial" w:hAnsi="Arial" w:cs="Arial"/>
          <w:sz w:val="24"/>
          <w:szCs w:val="24"/>
        </w:rPr>
        <w:t xml:space="preserve">, through this </w:t>
      </w:r>
      <w:r w:rsidR="00F04A4B">
        <w:rPr>
          <w:rFonts w:ascii="Arial" w:hAnsi="Arial" w:cs="Arial"/>
          <w:sz w:val="24"/>
          <w:szCs w:val="24"/>
        </w:rPr>
        <w:t>HE</w:t>
      </w:r>
      <w:r w:rsidR="00F04A4B">
        <w:rPr>
          <w:rFonts w:ascii="Arial" w:hAnsi="Arial" w:cs="Arial"/>
          <w:sz w:val="24"/>
          <w:szCs w:val="24"/>
          <w:vertAlign w:val="superscript"/>
        </w:rPr>
        <w:t>3</w:t>
      </w:r>
      <w:r w:rsidR="00F04A4B">
        <w:rPr>
          <w:rFonts w:ascii="Arial" w:hAnsi="Arial" w:cs="Arial"/>
          <w:sz w:val="24"/>
          <w:szCs w:val="24"/>
        </w:rPr>
        <w:t>ALTH’s</w:t>
      </w:r>
      <w:r w:rsidR="00E55D3B">
        <w:rPr>
          <w:rFonts w:ascii="Arial" w:hAnsi="Arial" w:cs="Arial"/>
          <w:sz w:val="24"/>
          <w:szCs w:val="24"/>
        </w:rPr>
        <w:t xml:space="preserve"> band of volunteers,</w:t>
      </w:r>
      <w:r w:rsidR="000D5D8C">
        <w:rPr>
          <w:rFonts w:ascii="Arial" w:hAnsi="Arial" w:cs="Arial"/>
          <w:sz w:val="24"/>
          <w:szCs w:val="24"/>
        </w:rPr>
        <w:t xml:space="preserve"> interventions to mitigate health risks and maximize healthy behaviors can be feasibly </w:t>
      </w:r>
      <w:r w:rsidR="00F04A4B">
        <w:rPr>
          <w:rFonts w:ascii="Arial" w:hAnsi="Arial" w:cs="Arial"/>
          <w:sz w:val="24"/>
          <w:szCs w:val="24"/>
        </w:rPr>
        <w:t xml:space="preserve">and economically </w:t>
      </w:r>
      <w:r w:rsidR="000D5D8C">
        <w:rPr>
          <w:rFonts w:ascii="Arial" w:hAnsi="Arial" w:cs="Arial"/>
          <w:sz w:val="24"/>
          <w:szCs w:val="24"/>
        </w:rPr>
        <w:t xml:space="preserve">integrated into the </w:t>
      </w:r>
      <w:r w:rsidR="00E55D3B">
        <w:rPr>
          <w:rFonts w:ascii="Arial" w:hAnsi="Arial" w:cs="Arial"/>
          <w:sz w:val="24"/>
          <w:szCs w:val="24"/>
        </w:rPr>
        <w:t xml:space="preserve">hotel </w:t>
      </w:r>
      <w:r w:rsidR="000D5D8C">
        <w:rPr>
          <w:rFonts w:ascii="Arial" w:hAnsi="Arial" w:cs="Arial"/>
          <w:sz w:val="24"/>
          <w:szCs w:val="24"/>
        </w:rPr>
        <w:t>work environment, reducing overall absentee and healthcare costs required by the employer.</w:t>
      </w:r>
      <w:proofErr w:type="gramStart"/>
      <w:r w:rsidR="00F04A4B">
        <w:rPr>
          <w:rFonts w:ascii="Arial" w:hAnsi="Arial" w:cs="Arial"/>
          <w:sz w:val="24"/>
          <w:szCs w:val="24"/>
          <w:vertAlign w:val="superscript"/>
        </w:rPr>
        <w:t>4</w:t>
      </w:r>
      <w:r w:rsidR="00E55D3B">
        <w:rPr>
          <w:rFonts w:ascii="Arial" w:hAnsi="Arial" w:cs="Arial"/>
          <w:sz w:val="24"/>
          <w:szCs w:val="24"/>
        </w:rPr>
        <w:t xml:space="preserve">  </w:t>
      </w:r>
      <w:r w:rsidR="000D5D8C">
        <w:rPr>
          <w:rFonts w:ascii="Arial" w:hAnsi="Arial" w:cs="Arial"/>
          <w:sz w:val="24"/>
          <w:szCs w:val="24"/>
        </w:rPr>
        <w:t>Thus</w:t>
      </w:r>
      <w:proofErr w:type="gramEnd"/>
      <w:r w:rsidR="000D5D8C">
        <w:rPr>
          <w:rFonts w:ascii="Arial" w:hAnsi="Arial" w:cs="Arial"/>
          <w:sz w:val="24"/>
          <w:szCs w:val="24"/>
        </w:rPr>
        <w:t xml:space="preserve">, </w:t>
      </w:r>
      <w:r w:rsidR="00E55D3B">
        <w:rPr>
          <w:rFonts w:ascii="Arial" w:hAnsi="Arial" w:cs="Arial"/>
          <w:sz w:val="24"/>
          <w:szCs w:val="24"/>
        </w:rPr>
        <w:t xml:space="preserve">as is a non-for-profit 501(c)3 organization, </w:t>
      </w:r>
      <w:r w:rsidR="000D5D8C">
        <w:rPr>
          <w:rFonts w:ascii="Arial" w:hAnsi="Arial" w:cs="Arial"/>
          <w:sz w:val="24"/>
          <w:szCs w:val="24"/>
        </w:rPr>
        <w:t xml:space="preserve">this program provides </w:t>
      </w:r>
      <w:r w:rsidR="00F04A4B">
        <w:rPr>
          <w:rFonts w:ascii="Arial" w:hAnsi="Arial" w:cs="Arial"/>
          <w:sz w:val="24"/>
          <w:szCs w:val="24"/>
        </w:rPr>
        <w:t xml:space="preserve">donors with </w:t>
      </w:r>
      <w:r w:rsidR="00E55D3B">
        <w:rPr>
          <w:rFonts w:ascii="Arial" w:hAnsi="Arial" w:cs="Arial"/>
          <w:sz w:val="24"/>
          <w:szCs w:val="24"/>
        </w:rPr>
        <w:t xml:space="preserve">a </w:t>
      </w:r>
      <w:r w:rsidR="000D5D8C">
        <w:rPr>
          <w:rFonts w:ascii="Arial" w:hAnsi="Arial" w:cs="Arial"/>
          <w:sz w:val="24"/>
          <w:szCs w:val="24"/>
        </w:rPr>
        <w:t xml:space="preserve">large </w:t>
      </w:r>
      <w:r w:rsidR="00E55D3B">
        <w:rPr>
          <w:rFonts w:ascii="Arial" w:hAnsi="Arial" w:cs="Arial"/>
          <w:sz w:val="24"/>
          <w:szCs w:val="24"/>
        </w:rPr>
        <w:t xml:space="preserve">humanitarian </w:t>
      </w:r>
      <w:r w:rsidR="000D5D8C">
        <w:rPr>
          <w:rFonts w:ascii="Arial" w:hAnsi="Arial" w:cs="Arial"/>
          <w:sz w:val="24"/>
          <w:szCs w:val="24"/>
        </w:rPr>
        <w:t>return on investment</w:t>
      </w:r>
      <w:r w:rsidR="00F04A4B">
        <w:rPr>
          <w:rFonts w:ascii="Arial" w:hAnsi="Arial" w:cs="Arial"/>
          <w:sz w:val="24"/>
          <w:szCs w:val="24"/>
        </w:rPr>
        <w:t>,</w:t>
      </w:r>
      <w:r w:rsidR="00E55D3B">
        <w:rPr>
          <w:rFonts w:ascii="Arial" w:hAnsi="Arial" w:cs="Arial"/>
          <w:sz w:val="24"/>
          <w:szCs w:val="24"/>
        </w:rPr>
        <w:t xml:space="preserve"> in addition to a tax deduction.</w:t>
      </w:r>
    </w:p>
    <w:p w:rsidR="00E55D3B" w:rsidRDefault="00E55D3B" w:rsidP="00F04A4B">
      <w:pPr>
        <w:spacing w:line="480" w:lineRule="auto"/>
        <w:ind w:right="-90" w:firstLine="720"/>
        <w:jc w:val="both"/>
        <w:rPr>
          <w:rFonts w:ascii="Arial" w:hAnsi="Arial" w:cs="Arial"/>
          <w:sz w:val="24"/>
          <w:szCs w:val="24"/>
        </w:rPr>
      </w:pPr>
      <w:r>
        <w:rPr>
          <w:rFonts w:ascii="Arial" w:hAnsi="Arial" w:cs="Arial"/>
          <w:sz w:val="24"/>
          <w:szCs w:val="24"/>
        </w:rPr>
        <w:t>Most importantly, HE</w:t>
      </w:r>
      <w:r>
        <w:rPr>
          <w:rFonts w:ascii="Arial" w:hAnsi="Arial" w:cs="Arial"/>
          <w:sz w:val="24"/>
          <w:szCs w:val="24"/>
          <w:vertAlign w:val="superscript"/>
        </w:rPr>
        <w:t>3</w:t>
      </w:r>
      <w:r>
        <w:rPr>
          <w:rFonts w:ascii="Arial" w:hAnsi="Arial" w:cs="Arial"/>
          <w:sz w:val="24"/>
          <w:szCs w:val="24"/>
        </w:rPr>
        <w:t xml:space="preserve">ALTH has </w:t>
      </w:r>
      <w:r w:rsidR="00F04A4B">
        <w:rPr>
          <w:rFonts w:ascii="Arial" w:hAnsi="Arial" w:cs="Arial"/>
          <w:sz w:val="24"/>
          <w:szCs w:val="24"/>
        </w:rPr>
        <w:t xml:space="preserve">monumental </w:t>
      </w:r>
      <w:r>
        <w:rPr>
          <w:rFonts w:ascii="Arial" w:hAnsi="Arial" w:cs="Arial"/>
          <w:sz w:val="24"/>
          <w:szCs w:val="24"/>
        </w:rPr>
        <w:t>potential to grow in a variety of directions</w:t>
      </w:r>
      <w:r w:rsidR="007C59D7">
        <w:rPr>
          <w:rFonts w:ascii="Arial" w:hAnsi="Arial" w:cs="Arial"/>
          <w:sz w:val="24"/>
          <w:szCs w:val="24"/>
        </w:rPr>
        <w:t xml:space="preserve"> that can</w:t>
      </w:r>
      <w:r w:rsidR="00F04A4B">
        <w:rPr>
          <w:rFonts w:ascii="Arial" w:hAnsi="Arial" w:cs="Arial"/>
          <w:sz w:val="24"/>
          <w:szCs w:val="24"/>
        </w:rPr>
        <w:t xml:space="preserve"> further</w:t>
      </w:r>
      <w:r w:rsidR="007C59D7">
        <w:rPr>
          <w:rFonts w:ascii="Arial" w:hAnsi="Arial" w:cs="Arial"/>
          <w:sz w:val="24"/>
          <w:szCs w:val="24"/>
        </w:rPr>
        <w:t xml:space="preserve"> </w:t>
      </w:r>
      <w:r w:rsidR="00F04A4B">
        <w:rPr>
          <w:rFonts w:ascii="Arial" w:hAnsi="Arial" w:cs="Arial"/>
          <w:sz w:val="24"/>
          <w:szCs w:val="24"/>
        </w:rPr>
        <w:t>propel</w:t>
      </w:r>
      <w:r w:rsidR="007C59D7">
        <w:rPr>
          <w:rFonts w:ascii="Arial" w:hAnsi="Arial" w:cs="Arial"/>
          <w:sz w:val="24"/>
          <w:szCs w:val="24"/>
        </w:rPr>
        <w:t xml:space="preserve"> community and population health agendas.</w:t>
      </w:r>
      <w:r>
        <w:rPr>
          <w:rFonts w:ascii="Arial" w:hAnsi="Arial" w:cs="Arial"/>
          <w:sz w:val="24"/>
          <w:szCs w:val="24"/>
        </w:rPr>
        <w:t xml:space="preserve"> </w:t>
      </w:r>
      <w:r w:rsidR="007C59D7">
        <w:rPr>
          <w:rFonts w:ascii="Arial" w:hAnsi="Arial" w:cs="Arial"/>
          <w:sz w:val="24"/>
          <w:szCs w:val="24"/>
        </w:rPr>
        <w:t xml:space="preserve"> Such growth potential </w:t>
      </w:r>
      <w:r>
        <w:rPr>
          <w:rFonts w:ascii="Arial" w:hAnsi="Arial" w:cs="Arial"/>
          <w:sz w:val="24"/>
          <w:szCs w:val="24"/>
        </w:rPr>
        <w:t>includ</w:t>
      </w:r>
      <w:r w:rsidR="007C59D7">
        <w:rPr>
          <w:rFonts w:ascii="Arial" w:hAnsi="Arial" w:cs="Arial"/>
          <w:sz w:val="24"/>
          <w:szCs w:val="24"/>
        </w:rPr>
        <w:t>es</w:t>
      </w:r>
      <w:r>
        <w:rPr>
          <w:rFonts w:ascii="Arial" w:hAnsi="Arial" w:cs="Arial"/>
          <w:sz w:val="24"/>
          <w:szCs w:val="24"/>
        </w:rPr>
        <w:t xml:space="preserve"> </w:t>
      </w:r>
      <w:r w:rsidR="007C59D7">
        <w:rPr>
          <w:rFonts w:ascii="Arial" w:hAnsi="Arial" w:cs="Arial"/>
          <w:sz w:val="24"/>
          <w:szCs w:val="24"/>
        </w:rPr>
        <w:t>providing</w:t>
      </w:r>
      <w:r>
        <w:rPr>
          <w:rFonts w:ascii="Arial" w:hAnsi="Arial" w:cs="Arial"/>
          <w:sz w:val="24"/>
          <w:szCs w:val="24"/>
        </w:rPr>
        <w:t xml:space="preserve"> </w:t>
      </w:r>
      <w:r w:rsidR="00F04A4B">
        <w:rPr>
          <w:rFonts w:ascii="Arial" w:hAnsi="Arial" w:cs="Arial"/>
          <w:sz w:val="24"/>
          <w:szCs w:val="24"/>
        </w:rPr>
        <w:t xml:space="preserve">structured pediatric health SEM modeled </w:t>
      </w:r>
      <w:r>
        <w:rPr>
          <w:rFonts w:ascii="Arial" w:hAnsi="Arial" w:cs="Arial"/>
          <w:sz w:val="24"/>
          <w:szCs w:val="24"/>
        </w:rPr>
        <w:t>interventions to participants</w:t>
      </w:r>
      <w:r w:rsidR="007C59D7">
        <w:rPr>
          <w:rFonts w:ascii="Arial" w:hAnsi="Arial" w:cs="Arial"/>
          <w:sz w:val="24"/>
          <w:szCs w:val="24"/>
        </w:rPr>
        <w:t>’</w:t>
      </w:r>
      <w:r>
        <w:rPr>
          <w:rFonts w:ascii="Arial" w:hAnsi="Arial" w:cs="Arial"/>
          <w:sz w:val="24"/>
          <w:szCs w:val="24"/>
        </w:rPr>
        <w:t xml:space="preserve"> children concurrent with or in addition to childcare</w:t>
      </w:r>
      <w:r w:rsidR="007C59D7">
        <w:rPr>
          <w:rFonts w:ascii="Arial" w:hAnsi="Arial" w:cs="Arial"/>
          <w:sz w:val="24"/>
          <w:szCs w:val="24"/>
        </w:rPr>
        <w:t xml:space="preserve">, </w:t>
      </w:r>
      <w:r w:rsidR="00F04A4B">
        <w:rPr>
          <w:rFonts w:ascii="Arial" w:hAnsi="Arial" w:cs="Arial"/>
          <w:sz w:val="24"/>
          <w:szCs w:val="24"/>
        </w:rPr>
        <w:t>extending</w:t>
      </w:r>
      <w:r w:rsidR="007C59D7">
        <w:rPr>
          <w:rFonts w:ascii="Arial" w:hAnsi="Arial" w:cs="Arial"/>
          <w:sz w:val="24"/>
          <w:szCs w:val="24"/>
        </w:rPr>
        <w:t xml:space="preserve"> educational and exercise classes to </w:t>
      </w:r>
      <w:r w:rsidR="00F04A4B">
        <w:rPr>
          <w:rFonts w:ascii="Arial" w:hAnsi="Arial" w:cs="Arial"/>
          <w:sz w:val="24"/>
          <w:szCs w:val="24"/>
        </w:rPr>
        <w:t xml:space="preserve">promote health and wellness among </w:t>
      </w:r>
      <w:r w:rsidR="007C59D7">
        <w:rPr>
          <w:rFonts w:ascii="Arial" w:hAnsi="Arial" w:cs="Arial"/>
          <w:sz w:val="24"/>
          <w:szCs w:val="24"/>
        </w:rPr>
        <w:t>hotel occupants and the wider community, and ex</w:t>
      </w:r>
      <w:r w:rsidR="00F04A4B">
        <w:rPr>
          <w:rFonts w:ascii="Arial" w:hAnsi="Arial" w:cs="Arial"/>
          <w:sz w:val="24"/>
          <w:szCs w:val="24"/>
        </w:rPr>
        <w:t>panding</w:t>
      </w:r>
      <w:r w:rsidR="007C59D7">
        <w:rPr>
          <w:rFonts w:ascii="Arial" w:hAnsi="Arial" w:cs="Arial"/>
          <w:sz w:val="24"/>
          <w:szCs w:val="24"/>
        </w:rPr>
        <w:t xml:space="preserve"> the program framework to other industries, from private auto shops to corporate retailers and beyond.</w:t>
      </w:r>
      <w:r>
        <w:rPr>
          <w:rFonts w:ascii="Arial" w:hAnsi="Arial" w:cs="Arial"/>
          <w:sz w:val="24"/>
          <w:szCs w:val="24"/>
        </w:rPr>
        <w:t xml:space="preserve">  </w:t>
      </w:r>
    </w:p>
    <w:p w:rsidR="00574417" w:rsidRDefault="00574417" w:rsidP="00F04A4B">
      <w:pPr>
        <w:spacing w:line="480" w:lineRule="auto"/>
        <w:ind w:right="-90" w:firstLine="720"/>
        <w:jc w:val="both"/>
        <w:rPr>
          <w:rFonts w:ascii="Arial" w:hAnsi="Arial" w:cs="Arial"/>
          <w:sz w:val="24"/>
          <w:szCs w:val="24"/>
        </w:rPr>
      </w:pPr>
      <w:r>
        <w:rPr>
          <w:rFonts w:ascii="Arial" w:hAnsi="Arial" w:cs="Arial"/>
          <w:sz w:val="24"/>
          <w:szCs w:val="24"/>
        </w:rPr>
        <w:t>Join us in</w:t>
      </w:r>
      <w:r w:rsidR="00F04A4B">
        <w:rPr>
          <w:rFonts w:ascii="Arial" w:hAnsi="Arial" w:cs="Arial"/>
          <w:sz w:val="24"/>
          <w:szCs w:val="24"/>
        </w:rPr>
        <w:t xml:space="preserve"> </w:t>
      </w:r>
      <w:r>
        <w:rPr>
          <w:rFonts w:ascii="Arial" w:hAnsi="Arial" w:cs="Arial"/>
          <w:sz w:val="24"/>
          <w:szCs w:val="24"/>
        </w:rPr>
        <w:t xml:space="preserve">uniting industry and community to promote </w:t>
      </w:r>
      <w:r>
        <w:rPr>
          <w:rFonts w:ascii="Arial" w:hAnsi="Arial" w:cs="Arial"/>
          <w:sz w:val="24"/>
          <w:szCs w:val="24"/>
        </w:rPr>
        <w:t>HE</w:t>
      </w:r>
      <w:r>
        <w:rPr>
          <w:rFonts w:ascii="Arial" w:hAnsi="Arial" w:cs="Arial"/>
          <w:sz w:val="24"/>
          <w:szCs w:val="24"/>
          <w:vertAlign w:val="superscript"/>
        </w:rPr>
        <w:t>3</w:t>
      </w:r>
      <w:r>
        <w:rPr>
          <w:rFonts w:ascii="Arial" w:hAnsi="Arial" w:cs="Arial"/>
          <w:sz w:val="24"/>
          <w:szCs w:val="24"/>
        </w:rPr>
        <w:t>ALTH</w:t>
      </w:r>
      <w:r>
        <w:rPr>
          <w:rFonts w:ascii="Arial" w:hAnsi="Arial" w:cs="Arial"/>
          <w:sz w:val="24"/>
          <w:szCs w:val="24"/>
        </w:rPr>
        <w:t xml:space="preserve"> from work to home. </w:t>
      </w:r>
    </w:p>
    <w:p w:rsidR="00574417" w:rsidRDefault="00574417" w:rsidP="00390619">
      <w:pPr>
        <w:spacing w:line="480" w:lineRule="auto"/>
        <w:jc w:val="center"/>
        <w:rPr>
          <w:rFonts w:ascii="Arial" w:hAnsi="Arial" w:cs="Arial"/>
          <w:b/>
          <w:sz w:val="24"/>
          <w:szCs w:val="24"/>
        </w:rPr>
      </w:pPr>
    </w:p>
    <w:p w:rsidR="00174501" w:rsidRPr="00F04A4B" w:rsidRDefault="00174501" w:rsidP="00390619">
      <w:pPr>
        <w:spacing w:line="480" w:lineRule="auto"/>
        <w:jc w:val="center"/>
        <w:rPr>
          <w:rFonts w:ascii="Arial" w:hAnsi="Arial" w:cs="Arial"/>
          <w:b/>
          <w:sz w:val="24"/>
          <w:szCs w:val="24"/>
        </w:rPr>
      </w:pPr>
      <w:bookmarkStart w:id="0" w:name="_GoBack"/>
      <w:bookmarkEnd w:id="0"/>
      <w:r w:rsidRPr="00F04A4B">
        <w:rPr>
          <w:rFonts w:ascii="Arial" w:hAnsi="Arial" w:cs="Arial"/>
          <w:b/>
          <w:sz w:val="24"/>
          <w:szCs w:val="24"/>
        </w:rPr>
        <w:lastRenderedPageBreak/>
        <w:t>References</w:t>
      </w:r>
    </w:p>
    <w:p w:rsidR="00992128" w:rsidRDefault="003E494E" w:rsidP="00060C22">
      <w:pPr>
        <w:spacing w:line="480" w:lineRule="auto"/>
        <w:rPr>
          <w:rFonts w:ascii="Arial" w:hAnsi="Arial" w:cs="Arial"/>
          <w:sz w:val="24"/>
          <w:szCs w:val="24"/>
        </w:rPr>
      </w:pPr>
      <w:r w:rsidRPr="003E494E">
        <w:rPr>
          <w:rFonts w:ascii="Arial" w:hAnsi="Arial" w:cs="Arial"/>
          <w:sz w:val="24"/>
          <w:szCs w:val="24"/>
          <w:vertAlign w:val="superscript"/>
        </w:rPr>
        <w:t>1</w:t>
      </w:r>
      <w:r>
        <w:rPr>
          <w:rFonts w:ascii="Arial" w:hAnsi="Arial" w:cs="Arial"/>
          <w:sz w:val="24"/>
          <w:szCs w:val="24"/>
        </w:rPr>
        <w:t xml:space="preserve"> Brun E et al. The occupational safety and healt</w:t>
      </w:r>
      <w:r w:rsidR="00060C22">
        <w:rPr>
          <w:rFonts w:ascii="Arial" w:hAnsi="Arial" w:cs="Arial"/>
          <w:sz w:val="24"/>
          <w:szCs w:val="24"/>
        </w:rPr>
        <w:t xml:space="preserve">h of cleaning workers. European </w:t>
      </w:r>
    </w:p>
    <w:p w:rsidR="003E494E" w:rsidRDefault="003E494E" w:rsidP="00992128">
      <w:pPr>
        <w:spacing w:line="480" w:lineRule="auto"/>
        <w:ind w:firstLine="720"/>
        <w:rPr>
          <w:rFonts w:ascii="Arial" w:hAnsi="Arial" w:cs="Arial"/>
          <w:sz w:val="24"/>
          <w:szCs w:val="24"/>
        </w:rPr>
      </w:pPr>
      <w:r>
        <w:rPr>
          <w:rFonts w:ascii="Arial" w:hAnsi="Arial" w:cs="Arial"/>
          <w:sz w:val="24"/>
          <w:szCs w:val="24"/>
        </w:rPr>
        <w:t xml:space="preserve">Agency for </w:t>
      </w:r>
      <w:r w:rsidR="000041A1">
        <w:rPr>
          <w:rFonts w:ascii="Arial" w:hAnsi="Arial" w:cs="Arial"/>
          <w:sz w:val="24"/>
          <w:szCs w:val="24"/>
        </w:rPr>
        <w:t>Safety and Health at Work, 2009</w:t>
      </w:r>
    </w:p>
    <w:p w:rsidR="00992128" w:rsidRDefault="000041A1" w:rsidP="00060C22">
      <w:pPr>
        <w:spacing w:line="480" w:lineRule="auto"/>
        <w:rPr>
          <w:rFonts w:ascii="Arial" w:hAnsi="Arial" w:cs="Arial"/>
          <w:sz w:val="24"/>
          <w:szCs w:val="24"/>
        </w:rPr>
      </w:pPr>
      <w:r w:rsidRPr="000041A1">
        <w:rPr>
          <w:rFonts w:ascii="Arial" w:hAnsi="Arial" w:cs="Arial"/>
          <w:sz w:val="24"/>
          <w:szCs w:val="24"/>
          <w:vertAlign w:val="superscript"/>
        </w:rPr>
        <w:t>2</w:t>
      </w:r>
      <w:r>
        <w:rPr>
          <w:rFonts w:ascii="Arial" w:hAnsi="Arial" w:cs="Arial"/>
          <w:sz w:val="24"/>
          <w:szCs w:val="24"/>
        </w:rPr>
        <w:t xml:space="preserve"> </w:t>
      </w:r>
      <w:r w:rsidR="000505A9">
        <w:rPr>
          <w:rFonts w:ascii="Arial" w:hAnsi="Arial" w:cs="Arial"/>
          <w:sz w:val="24"/>
          <w:szCs w:val="24"/>
        </w:rPr>
        <w:t xml:space="preserve">Chandrakant Gawde N, </w:t>
      </w:r>
      <w:proofErr w:type="spellStart"/>
      <w:r w:rsidR="000505A9">
        <w:rPr>
          <w:rFonts w:ascii="Arial" w:hAnsi="Arial" w:cs="Arial"/>
          <w:sz w:val="24"/>
          <w:szCs w:val="24"/>
        </w:rPr>
        <w:t>Kurlikar</w:t>
      </w:r>
      <w:proofErr w:type="spellEnd"/>
      <w:r w:rsidR="000505A9">
        <w:rPr>
          <w:rFonts w:ascii="Arial" w:hAnsi="Arial" w:cs="Arial"/>
          <w:sz w:val="24"/>
          <w:szCs w:val="24"/>
        </w:rPr>
        <w:t xml:space="preserve"> P. Chronic disease ri</w:t>
      </w:r>
      <w:r w:rsidR="00060C22">
        <w:rPr>
          <w:rFonts w:ascii="Arial" w:hAnsi="Arial" w:cs="Arial"/>
          <w:sz w:val="24"/>
          <w:szCs w:val="24"/>
        </w:rPr>
        <w:t xml:space="preserve">sk factors among hotel workers. </w:t>
      </w:r>
    </w:p>
    <w:p w:rsidR="000505A9" w:rsidRDefault="00636BCF" w:rsidP="00992128">
      <w:pPr>
        <w:spacing w:line="480" w:lineRule="auto"/>
        <w:ind w:firstLine="720"/>
        <w:rPr>
          <w:rFonts w:ascii="Arial" w:hAnsi="Arial" w:cs="Arial"/>
          <w:sz w:val="24"/>
          <w:szCs w:val="24"/>
        </w:rPr>
      </w:pPr>
      <w:proofErr w:type="spellStart"/>
      <w:r>
        <w:rPr>
          <w:rFonts w:ascii="Arial" w:hAnsi="Arial" w:cs="Arial"/>
          <w:sz w:val="24"/>
          <w:szCs w:val="24"/>
        </w:rPr>
        <w:t>Ind</w:t>
      </w:r>
      <w:proofErr w:type="spellEnd"/>
      <w:r w:rsidR="000505A9">
        <w:rPr>
          <w:rFonts w:ascii="Arial" w:hAnsi="Arial" w:cs="Arial"/>
          <w:sz w:val="24"/>
          <w:szCs w:val="24"/>
        </w:rPr>
        <w:t xml:space="preserve"> J </w:t>
      </w:r>
      <w:proofErr w:type="spellStart"/>
      <w:r w:rsidR="000505A9">
        <w:rPr>
          <w:rFonts w:ascii="Arial" w:hAnsi="Arial" w:cs="Arial"/>
          <w:sz w:val="24"/>
          <w:szCs w:val="24"/>
        </w:rPr>
        <w:t>Occup</w:t>
      </w:r>
      <w:proofErr w:type="spellEnd"/>
      <w:r w:rsidR="000505A9">
        <w:rPr>
          <w:rFonts w:ascii="Arial" w:hAnsi="Arial" w:cs="Arial"/>
          <w:sz w:val="24"/>
          <w:szCs w:val="24"/>
        </w:rPr>
        <w:t xml:space="preserve"> Environ Med 2016;20(1):14-20</w:t>
      </w:r>
    </w:p>
    <w:p w:rsidR="00A71126" w:rsidRDefault="0067714D" w:rsidP="00A71126">
      <w:pPr>
        <w:spacing w:line="480" w:lineRule="auto"/>
        <w:rPr>
          <w:rFonts w:ascii="Arial" w:hAnsi="Arial" w:cs="Arial"/>
          <w:sz w:val="24"/>
          <w:szCs w:val="24"/>
        </w:rPr>
      </w:pPr>
      <w:r>
        <w:rPr>
          <w:rFonts w:ascii="Arial" w:hAnsi="Arial" w:cs="Arial"/>
          <w:sz w:val="24"/>
          <w:szCs w:val="24"/>
          <w:vertAlign w:val="superscript"/>
        </w:rPr>
        <w:t>3</w:t>
      </w:r>
      <w:r w:rsidR="00A71126">
        <w:rPr>
          <w:rFonts w:ascii="Arial" w:hAnsi="Arial" w:cs="Arial"/>
          <w:sz w:val="24"/>
          <w:szCs w:val="24"/>
        </w:rPr>
        <w:t xml:space="preserve"> </w:t>
      </w:r>
      <w:r w:rsidR="00F67A63" w:rsidRPr="00F67A63">
        <w:rPr>
          <w:rFonts w:ascii="Arial" w:hAnsi="Arial" w:cs="Arial"/>
          <w:sz w:val="24"/>
          <w:szCs w:val="24"/>
        </w:rPr>
        <w:t xml:space="preserve">Brogan K, </w:t>
      </w:r>
      <w:proofErr w:type="spellStart"/>
      <w:r w:rsidR="00F67A63" w:rsidRPr="00F67A63">
        <w:rPr>
          <w:rFonts w:ascii="Arial" w:hAnsi="Arial" w:cs="Arial"/>
          <w:sz w:val="24"/>
          <w:szCs w:val="24"/>
        </w:rPr>
        <w:t>Loberg</w:t>
      </w:r>
      <w:proofErr w:type="spellEnd"/>
      <w:r w:rsidR="00F67A63" w:rsidRPr="00F67A63">
        <w:rPr>
          <w:rFonts w:ascii="Arial" w:hAnsi="Arial" w:cs="Arial"/>
          <w:sz w:val="24"/>
          <w:szCs w:val="24"/>
        </w:rPr>
        <w:t xml:space="preserve"> K. A Mind of Your Own. New York, NY: Harper Collins, 2016</w:t>
      </w:r>
    </w:p>
    <w:p w:rsidR="00992128" w:rsidRDefault="00645CA2" w:rsidP="00645CA2">
      <w:pPr>
        <w:spacing w:line="480" w:lineRule="auto"/>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 </w:t>
      </w:r>
      <w:proofErr w:type="spellStart"/>
      <w:r w:rsidRPr="008520E8">
        <w:rPr>
          <w:rFonts w:ascii="Arial" w:hAnsi="Arial" w:cs="Arial"/>
          <w:sz w:val="24"/>
          <w:szCs w:val="24"/>
        </w:rPr>
        <w:t>Michie</w:t>
      </w:r>
      <w:proofErr w:type="spellEnd"/>
      <w:r w:rsidRPr="008520E8">
        <w:rPr>
          <w:rFonts w:ascii="Arial" w:hAnsi="Arial" w:cs="Arial"/>
          <w:sz w:val="24"/>
          <w:szCs w:val="24"/>
        </w:rPr>
        <w:t xml:space="preserve"> S, Wren B, Williams S. Reducing absenteeism in ho</w:t>
      </w:r>
      <w:r>
        <w:rPr>
          <w:rFonts w:ascii="Arial" w:hAnsi="Arial" w:cs="Arial"/>
          <w:sz w:val="24"/>
          <w:szCs w:val="24"/>
        </w:rPr>
        <w:t xml:space="preserve">spital cleaning staff: pilot of </w:t>
      </w:r>
    </w:p>
    <w:p w:rsidR="00645CA2" w:rsidRPr="008520E8" w:rsidRDefault="00645CA2" w:rsidP="00992128">
      <w:pPr>
        <w:spacing w:line="480" w:lineRule="auto"/>
        <w:ind w:firstLine="720"/>
        <w:rPr>
          <w:rFonts w:ascii="Arial" w:hAnsi="Arial" w:cs="Arial"/>
          <w:sz w:val="24"/>
          <w:szCs w:val="24"/>
        </w:rPr>
      </w:pPr>
      <w:r w:rsidRPr="008520E8">
        <w:rPr>
          <w:rFonts w:ascii="Arial" w:hAnsi="Arial" w:cs="Arial"/>
          <w:sz w:val="24"/>
          <w:szCs w:val="24"/>
        </w:rPr>
        <w:t xml:space="preserve">a theory based intervention. </w:t>
      </w:r>
      <w:proofErr w:type="spellStart"/>
      <w:r w:rsidRPr="008520E8">
        <w:rPr>
          <w:rFonts w:ascii="Arial" w:hAnsi="Arial" w:cs="Arial"/>
          <w:sz w:val="24"/>
          <w:szCs w:val="24"/>
        </w:rPr>
        <w:t>Occup</w:t>
      </w:r>
      <w:proofErr w:type="spellEnd"/>
      <w:r w:rsidRPr="008520E8">
        <w:rPr>
          <w:rFonts w:ascii="Arial" w:hAnsi="Arial" w:cs="Arial"/>
          <w:sz w:val="24"/>
          <w:szCs w:val="24"/>
        </w:rPr>
        <w:t xml:space="preserve"> Environ Med </w:t>
      </w:r>
      <w:proofErr w:type="gramStart"/>
      <w:r w:rsidRPr="008520E8">
        <w:rPr>
          <w:rFonts w:ascii="Arial" w:hAnsi="Arial" w:cs="Arial"/>
          <w:sz w:val="24"/>
          <w:szCs w:val="24"/>
        </w:rPr>
        <w:t>2004;61:345</w:t>
      </w:r>
      <w:proofErr w:type="gramEnd"/>
      <w:r w:rsidRPr="008520E8">
        <w:rPr>
          <w:rFonts w:ascii="Arial" w:hAnsi="Arial" w:cs="Arial"/>
          <w:sz w:val="24"/>
          <w:szCs w:val="24"/>
        </w:rPr>
        <w:t>-349</w:t>
      </w:r>
    </w:p>
    <w:p w:rsidR="00992128" w:rsidRDefault="00EA56EC" w:rsidP="00EA56EC">
      <w:pPr>
        <w:spacing w:line="480" w:lineRule="auto"/>
        <w:rPr>
          <w:rFonts w:ascii="Arial" w:hAnsi="Arial" w:cs="Arial"/>
          <w:sz w:val="24"/>
          <w:szCs w:val="24"/>
        </w:rPr>
      </w:pPr>
      <w:r>
        <w:rPr>
          <w:rFonts w:ascii="Arial" w:hAnsi="Arial" w:cs="Arial"/>
          <w:sz w:val="24"/>
          <w:szCs w:val="24"/>
          <w:vertAlign w:val="superscript"/>
        </w:rPr>
        <w:t>5</w:t>
      </w:r>
      <w:r>
        <w:rPr>
          <w:rFonts w:ascii="Arial" w:hAnsi="Arial" w:cs="Arial"/>
          <w:sz w:val="24"/>
          <w:szCs w:val="24"/>
        </w:rPr>
        <w:t xml:space="preserve"> </w:t>
      </w:r>
      <w:proofErr w:type="spellStart"/>
      <w:r>
        <w:rPr>
          <w:rFonts w:ascii="Arial" w:hAnsi="Arial" w:cs="Arial"/>
          <w:sz w:val="24"/>
          <w:szCs w:val="24"/>
        </w:rPr>
        <w:t>Cirla</w:t>
      </w:r>
      <w:proofErr w:type="spellEnd"/>
      <w:r>
        <w:rPr>
          <w:rFonts w:ascii="Arial" w:hAnsi="Arial" w:cs="Arial"/>
          <w:sz w:val="24"/>
          <w:szCs w:val="24"/>
        </w:rPr>
        <w:t xml:space="preserve"> A, </w:t>
      </w:r>
      <w:proofErr w:type="spellStart"/>
      <w:r>
        <w:rPr>
          <w:rFonts w:ascii="Arial" w:hAnsi="Arial" w:cs="Arial"/>
          <w:sz w:val="24"/>
          <w:szCs w:val="24"/>
        </w:rPr>
        <w:t>Fazioli</w:t>
      </w:r>
      <w:proofErr w:type="spellEnd"/>
      <w:r>
        <w:rPr>
          <w:rFonts w:ascii="Arial" w:hAnsi="Arial" w:cs="Arial"/>
          <w:sz w:val="24"/>
          <w:szCs w:val="24"/>
        </w:rPr>
        <w:t xml:space="preserve"> R, Santini F, </w:t>
      </w:r>
      <w:proofErr w:type="spellStart"/>
      <w:r>
        <w:rPr>
          <w:rFonts w:ascii="Arial" w:hAnsi="Arial" w:cs="Arial"/>
          <w:sz w:val="24"/>
          <w:szCs w:val="24"/>
        </w:rPr>
        <w:t>Cirla</w:t>
      </w:r>
      <w:proofErr w:type="spellEnd"/>
      <w:r>
        <w:rPr>
          <w:rFonts w:ascii="Arial" w:hAnsi="Arial" w:cs="Arial"/>
          <w:sz w:val="24"/>
          <w:szCs w:val="24"/>
        </w:rPr>
        <w:t xml:space="preserve"> P. Prevention of </w:t>
      </w:r>
      <w:proofErr w:type="spellStart"/>
      <w:r>
        <w:rPr>
          <w:rFonts w:ascii="Arial" w:hAnsi="Arial" w:cs="Arial"/>
          <w:sz w:val="24"/>
          <w:szCs w:val="24"/>
        </w:rPr>
        <w:t>musculo</w:t>
      </w:r>
      <w:proofErr w:type="spellEnd"/>
      <w:r>
        <w:rPr>
          <w:rFonts w:ascii="Arial" w:hAnsi="Arial" w:cs="Arial"/>
          <w:sz w:val="24"/>
          <w:szCs w:val="24"/>
        </w:rPr>
        <w:t xml:space="preserve">-skeletal disorders in </w:t>
      </w:r>
    </w:p>
    <w:p w:rsidR="00EA56EC" w:rsidRDefault="00EA56EC" w:rsidP="00992128">
      <w:pPr>
        <w:spacing w:line="480" w:lineRule="auto"/>
        <w:ind w:firstLine="720"/>
        <w:rPr>
          <w:rFonts w:ascii="Arial" w:hAnsi="Arial" w:cs="Arial"/>
          <w:sz w:val="24"/>
          <w:szCs w:val="24"/>
        </w:rPr>
      </w:pPr>
      <w:r>
        <w:rPr>
          <w:rFonts w:ascii="Arial" w:hAnsi="Arial" w:cs="Arial"/>
          <w:sz w:val="24"/>
          <w:szCs w:val="24"/>
        </w:rPr>
        <w:t xml:space="preserve">sedentary aging workers by </w:t>
      </w:r>
      <w:proofErr w:type="spellStart"/>
      <w:r>
        <w:rPr>
          <w:rFonts w:ascii="Arial" w:hAnsi="Arial" w:cs="Arial"/>
          <w:sz w:val="24"/>
          <w:szCs w:val="24"/>
        </w:rPr>
        <w:t>ergomotricity</w:t>
      </w:r>
      <w:proofErr w:type="spellEnd"/>
      <w:r>
        <w:rPr>
          <w:rFonts w:ascii="Arial" w:hAnsi="Arial" w:cs="Arial"/>
          <w:sz w:val="24"/>
          <w:szCs w:val="24"/>
        </w:rPr>
        <w:t xml:space="preserve">. </w:t>
      </w:r>
      <w:proofErr w:type="spellStart"/>
      <w:r>
        <w:rPr>
          <w:rFonts w:ascii="Arial" w:hAnsi="Arial" w:cs="Arial"/>
          <w:sz w:val="24"/>
          <w:szCs w:val="24"/>
        </w:rPr>
        <w:t>Int</w:t>
      </w:r>
      <w:proofErr w:type="spellEnd"/>
      <w:r>
        <w:rPr>
          <w:rFonts w:ascii="Arial" w:hAnsi="Arial" w:cs="Arial"/>
          <w:sz w:val="24"/>
          <w:szCs w:val="24"/>
        </w:rPr>
        <w:t xml:space="preserve"> Cong Ser </w:t>
      </w:r>
      <w:proofErr w:type="gramStart"/>
      <w:r>
        <w:rPr>
          <w:rFonts w:ascii="Arial" w:hAnsi="Arial" w:cs="Arial"/>
          <w:sz w:val="24"/>
          <w:szCs w:val="24"/>
        </w:rPr>
        <w:t>2005;1280:166</w:t>
      </w:r>
      <w:proofErr w:type="gramEnd"/>
      <w:r>
        <w:rPr>
          <w:rFonts w:ascii="Arial" w:hAnsi="Arial" w:cs="Arial"/>
          <w:sz w:val="24"/>
          <w:szCs w:val="24"/>
        </w:rPr>
        <w:t>-171</w:t>
      </w:r>
    </w:p>
    <w:p w:rsidR="00992128" w:rsidRDefault="001651D2" w:rsidP="001651D2">
      <w:pPr>
        <w:spacing w:line="480" w:lineRule="auto"/>
        <w:rPr>
          <w:rFonts w:ascii="Arial" w:hAnsi="Arial" w:cs="Arial"/>
          <w:sz w:val="24"/>
          <w:szCs w:val="24"/>
        </w:rPr>
      </w:pPr>
      <w:r>
        <w:rPr>
          <w:rFonts w:ascii="Arial" w:hAnsi="Arial" w:cs="Arial"/>
          <w:sz w:val="24"/>
          <w:szCs w:val="24"/>
          <w:vertAlign w:val="superscript"/>
        </w:rPr>
        <w:t>6</w:t>
      </w:r>
      <w:r>
        <w:rPr>
          <w:rFonts w:ascii="Arial" w:hAnsi="Arial" w:cs="Arial"/>
          <w:sz w:val="24"/>
          <w:szCs w:val="24"/>
        </w:rPr>
        <w:t xml:space="preserve"> </w:t>
      </w:r>
      <w:r w:rsidRPr="00485D38">
        <w:rPr>
          <w:rFonts w:ascii="Arial" w:hAnsi="Arial" w:cs="Arial"/>
          <w:sz w:val="24"/>
          <w:szCs w:val="24"/>
        </w:rPr>
        <w:t>Meyer</w:t>
      </w:r>
      <w:r>
        <w:rPr>
          <w:rFonts w:ascii="Arial" w:hAnsi="Arial" w:cs="Arial"/>
          <w:sz w:val="24"/>
          <w:szCs w:val="24"/>
        </w:rPr>
        <w:t xml:space="preserve"> P, </w:t>
      </w:r>
      <w:proofErr w:type="spellStart"/>
      <w:r>
        <w:rPr>
          <w:rFonts w:ascii="Arial" w:hAnsi="Arial" w:cs="Arial"/>
          <w:sz w:val="24"/>
          <w:szCs w:val="24"/>
        </w:rPr>
        <w:t>Kayser</w:t>
      </w:r>
      <w:proofErr w:type="spellEnd"/>
      <w:r>
        <w:rPr>
          <w:rFonts w:ascii="Arial" w:hAnsi="Arial" w:cs="Arial"/>
          <w:sz w:val="24"/>
          <w:szCs w:val="24"/>
        </w:rPr>
        <w:t xml:space="preserve"> B, </w:t>
      </w:r>
      <w:proofErr w:type="spellStart"/>
      <w:r>
        <w:rPr>
          <w:rFonts w:ascii="Arial" w:hAnsi="Arial" w:cs="Arial"/>
          <w:sz w:val="24"/>
          <w:szCs w:val="24"/>
        </w:rPr>
        <w:t>Kossowsky</w:t>
      </w:r>
      <w:proofErr w:type="spellEnd"/>
      <w:r>
        <w:rPr>
          <w:rFonts w:ascii="Arial" w:hAnsi="Arial" w:cs="Arial"/>
          <w:sz w:val="24"/>
          <w:szCs w:val="24"/>
        </w:rPr>
        <w:t xml:space="preserve"> M </w:t>
      </w:r>
      <w:proofErr w:type="gramStart"/>
      <w:r>
        <w:rPr>
          <w:rFonts w:ascii="Arial" w:hAnsi="Arial" w:cs="Arial"/>
          <w:sz w:val="24"/>
          <w:szCs w:val="24"/>
        </w:rPr>
        <w:t>et al.</w:t>
      </w:r>
      <w:proofErr w:type="gramEnd"/>
      <w:r>
        <w:rPr>
          <w:rFonts w:ascii="Arial" w:hAnsi="Arial" w:cs="Arial"/>
          <w:sz w:val="24"/>
          <w:szCs w:val="24"/>
        </w:rPr>
        <w:t xml:space="preserve"> Stair instead of elevators at work: </w:t>
      </w:r>
    </w:p>
    <w:p w:rsidR="00992128" w:rsidRDefault="001651D2" w:rsidP="00992128">
      <w:pPr>
        <w:spacing w:line="480" w:lineRule="auto"/>
        <w:ind w:firstLine="720"/>
        <w:rPr>
          <w:rFonts w:ascii="Arial" w:hAnsi="Arial" w:cs="Arial"/>
          <w:sz w:val="24"/>
          <w:szCs w:val="24"/>
        </w:rPr>
      </w:pPr>
      <w:r>
        <w:rPr>
          <w:rFonts w:ascii="Arial" w:hAnsi="Arial" w:cs="Arial"/>
          <w:sz w:val="24"/>
          <w:szCs w:val="24"/>
        </w:rPr>
        <w:t xml:space="preserve">cardioprotective effects of a pragmatic intervention – Geneva stair study. </w:t>
      </w:r>
      <w:proofErr w:type="spellStart"/>
      <w:r>
        <w:rPr>
          <w:rFonts w:ascii="Arial" w:hAnsi="Arial" w:cs="Arial"/>
          <w:sz w:val="24"/>
          <w:szCs w:val="24"/>
        </w:rPr>
        <w:t>Eur</w:t>
      </w:r>
      <w:proofErr w:type="spellEnd"/>
      <w:r>
        <w:rPr>
          <w:rFonts w:ascii="Arial" w:hAnsi="Arial" w:cs="Arial"/>
          <w:sz w:val="24"/>
          <w:szCs w:val="24"/>
        </w:rPr>
        <w:t xml:space="preserve"> J </w:t>
      </w:r>
    </w:p>
    <w:p w:rsidR="001651D2" w:rsidRDefault="001651D2" w:rsidP="00992128">
      <w:pPr>
        <w:spacing w:line="480" w:lineRule="auto"/>
        <w:ind w:firstLine="720"/>
        <w:rPr>
          <w:rFonts w:ascii="Arial" w:hAnsi="Arial" w:cs="Arial"/>
          <w:sz w:val="24"/>
          <w:szCs w:val="24"/>
        </w:rPr>
      </w:pPr>
      <w:r>
        <w:rPr>
          <w:rFonts w:ascii="Arial" w:hAnsi="Arial" w:cs="Arial"/>
          <w:sz w:val="24"/>
          <w:szCs w:val="24"/>
        </w:rPr>
        <w:t xml:space="preserve">Cardiovasc </w:t>
      </w:r>
      <w:proofErr w:type="spellStart"/>
      <w:r>
        <w:rPr>
          <w:rFonts w:ascii="Arial" w:hAnsi="Arial" w:cs="Arial"/>
          <w:sz w:val="24"/>
          <w:szCs w:val="24"/>
        </w:rPr>
        <w:t>Prev</w:t>
      </w:r>
      <w:proofErr w:type="spellEnd"/>
      <w:r>
        <w:rPr>
          <w:rFonts w:ascii="Arial" w:hAnsi="Arial" w:cs="Arial"/>
          <w:sz w:val="24"/>
          <w:szCs w:val="24"/>
        </w:rPr>
        <w:t xml:space="preserve"> Rehab 2010;29(</w:t>
      </w:r>
      <w:proofErr w:type="spellStart"/>
      <w:r>
        <w:rPr>
          <w:rFonts w:ascii="Arial" w:hAnsi="Arial" w:cs="Arial"/>
          <w:sz w:val="24"/>
          <w:szCs w:val="24"/>
        </w:rPr>
        <w:t>suppl</w:t>
      </w:r>
      <w:proofErr w:type="spellEnd"/>
      <w:r>
        <w:rPr>
          <w:rFonts w:ascii="Arial" w:hAnsi="Arial" w:cs="Arial"/>
          <w:sz w:val="24"/>
          <w:szCs w:val="24"/>
        </w:rPr>
        <w:t xml:space="preserve"> 1):385-386</w:t>
      </w:r>
    </w:p>
    <w:p w:rsidR="00992128" w:rsidRDefault="001651D2" w:rsidP="001651D2">
      <w:pPr>
        <w:spacing w:line="480" w:lineRule="auto"/>
        <w:rPr>
          <w:rFonts w:ascii="Arial" w:hAnsi="Arial" w:cs="Arial"/>
          <w:sz w:val="24"/>
          <w:szCs w:val="24"/>
        </w:rPr>
      </w:pPr>
      <w:r>
        <w:rPr>
          <w:rFonts w:ascii="Arial" w:hAnsi="Arial" w:cs="Arial"/>
          <w:sz w:val="24"/>
          <w:szCs w:val="24"/>
          <w:vertAlign w:val="superscript"/>
        </w:rPr>
        <w:t>7</w:t>
      </w:r>
      <w:r>
        <w:rPr>
          <w:rFonts w:ascii="Arial" w:hAnsi="Arial" w:cs="Arial"/>
          <w:sz w:val="24"/>
          <w:szCs w:val="24"/>
        </w:rPr>
        <w:t xml:space="preserve"> Hossein </w:t>
      </w:r>
      <w:proofErr w:type="spellStart"/>
      <w:r>
        <w:rPr>
          <w:rFonts w:ascii="Arial" w:hAnsi="Arial" w:cs="Arial"/>
          <w:sz w:val="24"/>
          <w:szCs w:val="24"/>
        </w:rPr>
        <w:t>Baghianimoghaddam</w:t>
      </w:r>
      <w:proofErr w:type="spellEnd"/>
      <w:r>
        <w:rPr>
          <w:rFonts w:ascii="Arial" w:hAnsi="Arial" w:cs="Arial"/>
          <w:sz w:val="24"/>
          <w:szCs w:val="24"/>
        </w:rPr>
        <w:t xml:space="preserve"> M et al. The effect of a pedometer-based program </w:t>
      </w:r>
    </w:p>
    <w:p w:rsidR="00992128" w:rsidRDefault="001651D2" w:rsidP="00992128">
      <w:pPr>
        <w:spacing w:line="480" w:lineRule="auto"/>
        <w:ind w:firstLine="720"/>
        <w:rPr>
          <w:rFonts w:ascii="Arial" w:hAnsi="Arial" w:cs="Arial"/>
          <w:sz w:val="24"/>
          <w:szCs w:val="24"/>
        </w:rPr>
      </w:pPr>
      <w:r>
        <w:rPr>
          <w:rFonts w:ascii="Arial" w:hAnsi="Arial" w:cs="Arial"/>
          <w:sz w:val="24"/>
          <w:szCs w:val="24"/>
        </w:rPr>
        <w:t xml:space="preserve">improvement of physical activity in Tabriz University employees. </w:t>
      </w:r>
      <w:proofErr w:type="spellStart"/>
      <w:r>
        <w:rPr>
          <w:rFonts w:ascii="Arial" w:hAnsi="Arial" w:cs="Arial"/>
          <w:sz w:val="24"/>
          <w:szCs w:val="24"/>
        </w:rPr>
        <w:t>Int</w:t>
      </w:r>
      <w:proofErr w:type="spellEnd"/>
      <w:r>
        <w:rPr>
          <w:rFonts w:ascii="Arial" w:hAnsi="Arial" w:cs="Arial"/>
          <w:sz w:val="24"/>
          <w:szCs w:val="24"/>
        </w:rPr>
        <w:t xml:space="preserve"> J </w:t>
      </w:r>
      <w:proofErr w:type="spellStart"/>
      <w:r>
        <w:rPr>
          <w:rFonts w:ascii="Arial" w:hAnsi="Arial" w:cs="Arial"/>
          <w:sz w:val="24"/>
          <w:szCs w:val="24"/>
        </w:rPr>
        <w:t>Prev</w:t>
      </w:r>
      <w:proofErr w:type="spellEnd"/>
      <w:r>
        <w:rPr>
          <w:rFonts w:ascii="Arial" w:hAnsi="Arial" w:cs="Arial"/>
          <w:sz w:val="24"/>
          <w:szCs w:val="24"/>
        </w:rPr>
        <w:t xml:space="preserve"> Med </w:t>
      </w:r>
    </w:p>
    <w:p w:rsidR="001651D2" w:rsidRDefault="001651D2" w:rsidP="00992128">
      <w:pPr>
        <w:spacing w:line="480" w:lineRule="auto"/>
        <w:ind w:firstLine="720"/>
        <w:rPr>
          <w:rFonts w:ascii="Arial" w:hAnsi="Arial" w:cs="Arial"/>
          <w:sz w:val="24"/>
          <w:szCs w:val="24"/>
        </w:rPr>
      </w:pPr>
      <w:proofErr w:type="gramStart"/>
      <w:r>
        <w:rPr>
          <w:rFonts w:ascii="Arial" w:hAnsi="Arial" w:cs="Arial"/>
          <w:sz w:val="24"/>
          <w:szCs w:val="24"/>
        </w:rPr>
        <w:t>2016;7:50</w:t>
      </w:r>
      <w:proofErr w:type="gramEnd"/>
      <w:r>
        <w:rPr>
          <w:rFonts w:ascii="Arial" w:hAnsi="Arial" w:cs="Arial"/>
          <w:sz w:val="24"/>
          <w:szCs w:val="24"/>
        </w:rPr>
        <w:t>-58</w:t>
      </w:r>
    </w:p>
    <w:p w:rsidR="00992128" w:rsidRDefault="00DE6422" w:rsidP="00DE6422">
      <w:pPr>
        <w:spacing w:line="480" w:lineRule="auto"/>
        <w:rPr>
          <w:rFonts w:ascii="Arial" w:hAnsi="Arial" w:cs="Arial"/>
          <w:sz w:val="24"/>
          <w:szCs w:val="24"/>
        </w:rPr>
      </w:pPr>
      <w:r>
        <w:rPr>
          <w:rFonts w:ascii="Arial" w:hAnsi="Arial" w:cs="Arial"/>
          <w:sz w:val="24"/>
          <w:szCs w:val="24"/>
          <w:vertAlign w:val="superscript"/>
        </w:rPr>
        <w:t>8</w:t>
      </w:r>
      <w:r>
        <w:rPr>
          <w:rFonts w:ascii="Arial" w:hAnsi="Arial" w:cs="Arial"/>
          <w:sz w:val="24"/>
          <w:szCs w:val="24"/>
        </w:rPr>
        <w:t xml:space="preserve"> Williams A </w:t>
      </w:r>
      <w:proofErr w:type="gramStart"/>
      <w:r>
        <w:rPr>
          <w:rFonts w:ascii="Arial" w:hAnsi="Arial" w:cs="Arial"/>
          <w:sz w:val="24"/>
          <w:szCs w:val="24"/>
        </w:rPr>
        <w:t>et al.</w:t>
      </w:r>
      <w:proofErr w:type="gramEnd"/>
      <w:r>
        <w:rPr>
          <w:rFonts w:ascii="Arial" w:hAnsi="Arial" w:cs="Arial"/>
          <w:sz w:val="24"/>
          <w:szCs w:val="24"/>
        </w:rPr>
        <w:t xml:space="preserve"> Work, weight, and wellness: the 3W program: a worksite obesity </w:t>
      </w:r>
    </w:p>
    <w:p w:rsidR="00DE6422" w:rsidRPr="00DE6422" w:rsidRDefault="00DE6422" w:rsidP="00992128">
      <w:pPr>
        <w:spacing w:line="480" w:lineRule="auto"/>
        <w:ind w:firstLine="720"/>
        <w:rPr>
          <w:rFonts w:ascii="Arial" w:hAnsi="Arial" w:cs="Arial"/>
          <w:sz w:val="24"/>
          <w:szCs w:val="24"/>
        </w:rPr>
      </w:pPr>
      <w:r w:rsidRPr="00DE6422">
        <w:rPr>
          <w:rFonts w:ascii="Arial" w:hAnsi="Arial" w:cs="Arial"/>
          <w:sz w:val="24"/>
          <w:szCs w:val="24"/>
        </w:rPr>
        <w:t>prevention and intervention trial. Obesity 2007;15(S1):16S-26S</w:t>
      </w:r>
    </w:p>
    <w:p w:rsidR="00992128" w:rsidRDefault="00DE6422" w:rsidP="001651D2">
      <w:pPr>
        <w:spacing w:line="480" w:lineRule="auto"/>
        <w:rPr>
          <w:rFonts w:ascii="Arial" w:hAnsi="Arial" w:cs="Arial"/>
          <w:sz w:val="24"/>
          <w:szCs w:val="24"/>
        </w:rPr>
      </w:pPr>
      <w:r w:rsidRPr="00DE6422">
        <w:rPr>
          <w:rFonts w:ascii="Arial" w:hAnsi="Arial" w:cs="Arial"/>
          <w:sz w:val="24"/>
          <w:szCs w:val="24"/>
          <w:vertAlign w:val="superscript"/>
        </w:rPr>
        <w:lastRenderedPageBreak/>
        <w:t>9</w:t>
      </w:r>
      <w:r>
        <w:rPr>
          <w:rFonts w:ascii="Arial" w:hAnsi="Arial" w:cs="Arial"/>
          <w:sz w:val="24"/>
          <w:szCs w:val="24"/>
        </w:rPr>
        <w:t xml:space="preserve"> </w:t>
      </w:r>
      <w:proofErr w:type="spellStart"/>
      <w:r w:rsidRPr="00DE6422">
        <w:rPr>
          <w:rFonts w:ascii="Arial" w:hAnsi="Arial" w:cs="Arial"/>
          <w:sz w:val="24"/>
          <w:szCs w:val="24"/>
        </w:rPr>
        <w:t>Siengsukon</w:t>
      </w:r>
      <w:proofErr w:type="spellEnd"/>
      <w:r w:rsidRPr="00DE6422">
        <w:rPr>
          <w:rFonts w:ascii="Arial" w:hAnsi="Arial" w:cs="Arial"/>
          <w:sz w:val="24"/>
          <w:szCs w:val="24"/>
        </w:rPr>
        <w:t xml:space="preserve"> C, Al-</w:t>
      </w:r>
      <w:proofErr w:type="spellStart"/>
      <w:r w:rsidRPr="00DE6422">
        <w:rPr>
          <w:rFonts w:ascii="Arial" w:hAnsi="Arial" w:cs="Arial"/>
          <w:sz w:val="24"/>
          <w:szCs w:val="24"/>
        </w:rPr>
        <w:t>dughmi</w:t>
      </w:r>
      <w:proofErr w:type="spellEnd"/>
      <w:r w:rsidRPr="00DE6422">
        <w:rPr>
          <w:rFonts w:ascii="Arial" w:hAnsi="Arial" w:cs="Arial"/>
          <w:sz w:val="24"/>
          <w:szCs w:val="24"/>
        </w:rPr>
        <w:t xml:space="preserve"> M, Stevens S. Sleep health promotion: practical information </w:t>
      </w:r>
    </w:p>
    <w:p w:rsidR="00DE6422" w:rsidRDefault="00DE6422" w:rsidP="00992128">
      <w:pPr>
        <w:spacing w:line="480" w:lineRule="auto"/>
        <w:ind w:firstLine="720"/>
        <w:rPr>
          <w:rFonts w:ascii="Arial" w:hAnsi="Arial" w:cs="Arial"/>
          <w:sz w:val="24"/>
          <w:szCs w:val="24"/>
        </w:rPr>
      </w:pPr>
      <w:r w:rsidRPr="00DE6422">
        <w:rPr>
          <w:rFonts w:ascii="Arial" w:hAnsi="Arial" w:cs="Arial"/>
          <w:sz w:val="24"/>
          <w:szCs w:val="24"/>
        </w:rPr>
        <w:t xml:space="preserve">for physical therapists. Phys </w:t>
      </w:r>
      <w:proofErr w:type="spellStart"/>
      <w:r w:rsidRPr="00DE6422">
        <w:rPr>
          <w:rFonts w:ascii="Arial" w:hAnsi="Arial" w:cs="Arial"/>
          <w:sz w:val="24"/>
          <w:szCs w:val="24"/>
        </w:rPr>
        <w:t>Ther</w:t>
      </w:r>
      <w:proofErr w:type="spellEnd"/>
      <w:r w:rsidRPr="00DE6422">
        <w:rPr>
          <w:rFonts w:ascii="Arial" w:hAnsi="Arial" w:cs="Arial"/>
          <w:sz w:val="24"/>
          <w:szCs w:val="24"/>
        </w:rPr>
        <w:t xml:space="preserve"> 2017;97(8):826-836</w:t>
      </w:r>
    </w:p>
    <w:p w:rsidR="00130434" w:rsidRDefault="00A642D5" w:rsidP="00130434">
      <w:pPr>
        <w:spacing w:line="480" w:lineRule="auto"/>
        <w:rPr>
          <w:rFonts w:ascii="Arial" w:hAnsi="Arial" w:cs="Arial"/>
          <w:sz w:val="24"/>
          <w:szCs w:val="24"/>
        </w:rPr>
      </w:pPr>
      <w:r>
        <w:rPr>
          <w:rFonts w:ascii="Arial" w:hAnsi="Arial" w:cs="Arial"/>
          <w:sz w:val="24"/>
          <w:szCs w:val="24"/>
          <w:vertAlign w:val="superscript"/>
        </w:rPr>
        <w:t>10</w:t>
      </w:r>
      <w:r w:rsidR="00130434">
        <w:rPr>
          <w:rFonts w:ascii="Arial" w:hAnsi="Arial" w:cs="Arial"/>
          <w:sz w:val="24"/>
          <w:szCs w:val="24"/>
        </w:rPr>
        <w:t xml:space="preserve"> </w:t>
      </w:r>
      <w:proofErr w:type="spellStart"/>
      <w:r w:rsidR="00130434" w:rsidRPr="00182BB0">
        <w:rPr>
          <w:rFonts w:ascii="Arial" w:hAnsi="Arial" w:cs="Arial"/>
          <w:sz w:val="24"/>
          <w:szCs w:val="24"/>
        </w:rPr>
        <w:t>Noblet</w:t>
      </w:r>
      <w:proofErr w:type="spellEnd"/>
      <w:r w:rsidR="00130434" w:rsidRPr="00182BB0">
        <w:rPr>
          <w:rFonts w:ascii="Arial" w:hAnsi="Arial" w:cs="Arial"/>
          <w:sz w:val="24"/>
          <w:szCs w:val="24"/>
        </w:rPr>
        <w:t xml:space="preserve"> A, LaMontagne AD. The role of workplace health promotion in addressing job </w:t>
      </w:r>
    </w:p>
    <w:p w:rsidR="00130434" w:rsidRDefault="00130434" w:rsidP="00130434">
      <w:pPr>
        <w:spacing w:line="480" w:lineRule="auto"/>
        <w:ind w:firstLine="720"/>
        <w:rPr>
          <w:rFonts w:ascii="Arial" w:hAnsi="Arial" w:cs="Arial"/>
          <w:sz w:val="24"/>
          <w:szCs w:val="24"/>
        </w:rPr>
      </w:pPr>
      <w:r w:rsidRPr="00182BB0">
        <w:rPr>
          <w:rFonts w:ascii="Arial" w:hAnsi="Arial" w:cs="Arial"/>
          <w:sz w:val="24"/>
          <w:szCs w:val="24"/>
        </w:rPr>
        <w:t xml:space="preserve">stress. Health </w:t>
      </w:r>
      <w:proofErr w:type="spellStart"/>
      <w:r w:rsidRPr="00182BB0">
        <w:rPr>
          <w:rFonts w:ascii="Arial" w:hAnsi="Arial" w:cs="Arial"/>
          <w:sz w:val="24"/>
          <w:szCs w:val="24"/>
        </w:rPr>
        <w:t>Promot</w:t>
      </w:r>
      <w:proofErr w:type="spellEnd"/>
      <w:r w:rsidRPr="00182BB0">
        <w:rPr>
          <w:rFonts w:ascii="Arial" w:hAnsi="Arial" w:cs="Arial"/>
          <w:sz w:val="24"/>
          <w:szCs w:val="24"/>
        </w:rPr>
        <w:t xml:space="preserve"> Int. 2006;21</w:t>
      </w:r>
      <w:r>
        <w:rPr>
          <w:rFonts w:ascii="Arial" w:hAnsi="Arial" w:cs="Arial"/>
          <w:sz w:val="24"/>
          <w:szCs w:val="24"/>
        </w:rPr>
        <w:t>(4)</w:t>
      </w:r>
      <w:r w:rsidRPr="00182BB0">
        <w:rPr>
          <w:rFonts w:ascii="Arial" w:hAnsi="Arial" w:cs="Arial"/>
          <w:sz w:val="24"/>
          <w:szCs w:val="24"/>
        </w:rPr>
        <w:t>:346–353</w:t>
      </w:r>
    </w:p>
    <w:p w:rsidR="00992128" w:rsidRPr="00AC0B59" w:rsidRDefault="00130434" w:rsidP="00AC0B59">
      <w:pPr>
        <w:spacing w:line="480" w:lineRule="auto"/>
        <w:rPr>
          <w:rFonts w:ascii="Arial" w:hAnsi="Arial" w:cs="Arial"/>
          <w:sz w:val="24"/>
          <w:szCs w:val="24"/>
        </w:rPr>
      </w:pPr>
      <w:r w:rsidRPr="00AC0B59">
        <w:rPr>
          <w:rFonts w:ascii="Arial" w:hAnsi="Arial" w:cs="Arial"/>
          <w:sz w:val="24"/>
          <w:szCs w:val="24"/>
          <w:vertAlign w:val="superscript"/>
        </w:rPr>
        <w:t>11</w:t>
      </w:r>
      <w:r w:rsidRPr="00AC0B59">
        <w:rPr>
          <w:rFonts w:ascii="Arial" w:hAnsi="Arial" w:cs="Arial"/>
          <w:sz w:val="24"/>
          <w:szCs w:val="24"/>
        </w:rPr>
        <w:t xml:space="preserve"> J</w:t>
      </w:r>
      <w:r w:rsidR="00A642D5" w:rsidRPr="00AC0B59">
        <w:rPr>
          <w:rFonts w:ascii="Arial" w:hAnsi="Arial" w:cs="Arial"/>
          <w:sz w:val="24"/>
          <w:szCs w:val="24"/>
        </w:rPr>
        <w:t xml:space="preserve">anssen L, </w:t>
      </w:r>
      <w:proofErr w:type="spellStart"/>
      <w:r w:rsidR="00A642D5" w:rsidRPr="00AC0B59">
        <w:rPr>
          <w:rFonts w:ascii="Arial" w:hAnsi="Arial" w:cs="Arial"/>
          <w:sz w:val="24"/>
          <w:szCs w:val="24"/>
        </w:rPr>
        <w:t>Katzmarzyk</w:t>
      </w:r>
      <w:proofErr w:type="spellEnd"/>
      <w:r w:rsidR="00A642D5" w:rsidRPr="00AC0B59">
        <w:rPr>
          <w:rFonts w:ascii="Arial" w:hAnsi="Arial" w:cs="Arial"/>
          <w:sz w:val="24"/>
          <w:szCs w:val="24"/>
        </w:rPr>
        <w:t xml:space="preserve"> P, Ross R. Waist circumference and not body mass index </w:t>
      </w:r>
    </w:p>
    <w:p w:rsidR="00A642D5" w:rsidRPr="00AC0B59" w:rsidRDefault="00A642D5" w:rsidP="00AC0B59">
      <w:pPr>
        <w:spacing w:line="480" w:lineRule="auto"/>
        <w:ind w:firstLine="720"/>
        <w:rPr>
          <w:rFonts w:ascii="Arial" w:hAnsi="Arial" w:cs="Arial"/>
          <w:sz w:val="24"/>
          <w:szCs w:val="24"/>
        </w:rPr>
      </w:pPr>
      <w:r w:rsidRPr="00AC0B59">
        <w:rPr>
          <w:rFonts w:ascii="Arial" w:hAnsi="Arial" w:cs="Arial"/>
          <w:sz w:val="24"/>
          <w:szCs w:val="24"/>
        </w:rPr>
        <w:t xml:space="preserve">explains obesity-related health risk. Am J </w:t>
      </w:r>
      <w:proofErr w:type="spellStart"/>
      <w:r w:rsidRPr="00AC0B59">
        <w:rPr>
          <w:rFonts w:ascii="Arial" w:hAnsi="Arial" w:cs="Arial"/>
          <w:sz w:val="24"/>
          <w:szCs w:val="24"/>
        </w:rPr>
        <w:t>Clin</w:t>
      </w:r>
      <w:proofErr w:type="spellEnd"/>
      <w:r w:rsidRPr="00AC0B59">
        <w:rPr>
          <w:rFonts w:ascii="Arial" w:hAnsi="Arial" w:cs="Arial"/>
          <w:sz w:val="24"/>
          <w:szCs w:val="24"/>
        </w:rPr>
        <w:t xml:space="preserve"> </w:t>
      </w:r>
      <w:proofErr w:type="spellStart"/>
      <w:r w:rsidRPr="00AC0B59">
        <w:rPr>
          <w:rFonts w:ascii="Arial" w:hAnsi="Arial" w:cs="Arial"/>
          <w:sz w:val="24"/>
          <w:szCs w:val="24"/>
        </w:rPr>
        <w:t>Nutr</w:t>
      </w:r>
      <w:proofErr w:type="spellEnd"/>
      <w:r w:rsidRPr="00AC0B59">
        <w:rPr>
          <w:rFonts w:ascii="Arial" w:hAnsi="Arial" w:cs="Arial"/>
          <w:sz w:val="24"/>
          <w:szCs w:val="24"/>
        </w:rPr>
        <w:t xml:space="preserve"> 2004;79(3):379-384</w:t>
      </w:r>
    </w:p>
    <w:p w:rsidR="00130434" w:rsidRPr="00AC0B59" w:rsidRDefault="00B11C9D" w:rsidP="00AC0B59">
      <w:pPr>
        <w:spacing w:line="480" w:lineRule="auto"/>
        <w:rPr>
          <w:rFonts w:ascii="Arial" w:eastAsia="Times New Roman" w:hAnsi="Arial" w:cs="Arial"/>
          <w:sz w:val="24"/>
          <w:szCs w:val="24"/>
          <w:lang w:val="en"/>
        </w:rPr>
      </w:pPr>
      <w:r w:rsidRPr="00AC0B59">
        <w:rPr>
          <w:rFonts w:ascii="Arial" w:hAnsi="Arial" w:cs="Arial"/>
          <w:sz w:val="24"/>
          <w:szCs w:val="24"/>
          <w:vertAlign w:val="superscript"/>
        </w:rPr>
        <w:t>1</w:t>
      </w:r>
      <w:r w:rsidR="00130434" w:rsidRPr="00AC0B59">
        <w:rPr>
          <w:rFonts w:ascii="Arial" w:hAnsi="Arial" w:cs="Arial"/>
          <w:sz w:val="24"/>
          <w:szCs w:val="24"/>
          <w:vertAlign w:val="superscript"/>
        </w:rPr>
        <w:t>2</w:t>
      </w:r>
      <w:r w:rsidR="00130434" w:rsidRPr="00AC0B59">
        <w:rPr>
          <w:rFonts w:ascii="Arial" w:hAnsi="Arial" w:cs="Arial"/>
          <w:sz w:val="24"/>
          <w:szCs w:val="24"/>
        </w:rPr>
        <w:t xml:space="preserve"> </w:t>
      </w:r>
      <w:proofErr w:type="spellStart"/>
      <w:r w:rsidR="00130434" w:rsidRPr="00AC0B59">
        <w:rPr>
          <w:rFonts w:ascii="Arial" w:eastAsia="Times New Roman" w:hAnsi="Arial" w:cs="Arial"/>
          <w:sz w:val="24"/>
          <w:szCs w:val="24"/>
          <w:lang w:val="en"/>
        </w:rPr>
        <w:t>Revicki</w:t>
      </w:r>
      <w:proofErr w:type="spellEnd"/>
      <w:r w:rsidR="00130434" w:rsidRPr="00AC0B59">
        <w:rPr>
          <w:rFonts w:ascii="Arial" w:eastAsia="Times New Roman" w:hAnsi="Arial" w:cs="Arial"/>
          <w:sz w:val="24"/>
          <w:szCs w:val="24"/>
          <w:lang w:val="en"/>
        </w:rPr>
        <w:t xml:space="preserve"> D, Hays RD, </w:t>
      </w:r>
      <w:proofErr w:type="spellStart"/>
      <w:r w:rsidR="00130434" w:rsidRPr="00AC0B59">
        <w:rPr>
          <w:rFonts w:ascii="Arial" w:eastAsia="Times New Roman" w:hAnsi="Arial" w:cs="Arial"/>
          <w:sz w:val="24"/>
          <w:szCs w:val="24"/>
          <w:lang w:val="en"/>
        </w:rPr>
        <w:t>Cella</w:t>
      </w:r>
      <w:proofErr w:type="spellEnd"/>
      <w:r w:rsidR="00130434" w:rsidRPr="00AC0B59">
        <w:rPr>
          <w:rFonts w:ascii="Arial" w:eastAsia="Times New Roman" w:hAnsi="Arial" w:cs="Arial"/>
          <w:sz w:val="24"/>
          <w:szCs w:val="24"/>
          <w:lang w:val="en"/>
        </w:rPr>
        <w:t xml:space="preserve"> D, Sloan J. Recommended methods for determining </w:t>
      </w:r>
    </w:p>
    <w:p w:rsidR="00AC0B59" w:rsidRDefault="00130434" w:rsidP="00AC0B59">
      <w:pPr>
        <w:spacing w:line="480" w:lineRule="auto"/>
        <w:ind w:left="720"/>
        <w:rPr>
          <w:rFonts w:ascii="Arial" w:eastAsia="Times New Roman" w:hAnsi="Arial" w:cs="Arial"/>
          <w:sz w:val="24"/>
          <w:szCs w:val="24"/>
          <w:lang w:val="en"/>
        </w:rPr>
      </w:pPr>
      <w:r w:rsidRPr="00AC0B59">
        <w:rPr>
          <w:rFonts w:ascii="Arial" w:eastAsia="Times New Roman" w:hAnsi="Arial" w:cs="Arial"/>
          <w:sz w:val="24"/>
          <w:szCs w:val="24"/>
          <w:lang w:val="en"/>
        </w:rPr>
        <w:t xml:space="preserve">responsiveness and minimally important differences for patient-reported </w:t>
      </w:r>
    </w:p>
    <w:p w:rsidR="00130434" w:rsidRPr="00AC0B59" w:rsidRDefault="00130434" w:rsidP="00AC0B59">
      <w:pPr>
        <w:spacing w:line="480" w:lineRule="auto"/>
        <w:ind w:left="720"/>
        <w:rPr>
          <w:rFonts w:ascii="Arial" w:eastAsia="Times New Roman" w:hAnsi="Arial" w:cs="Arial"/>
          <w:sz w:val="24"/>
          <w:szCs w:val="24"/>
          <w:lang w:val="en"/>
        </w:rPr>
      </w:pPr>
      <w:r w:rsidRPr="00AC0B59">
        <w:rPr>
          <w:rFonts w:ascii="Arial" w:eastAsia="Times New Roman" w:hAnsi="Arial" w:cs="Arial"/>
          <w:sz w:val="24"/>
          <w:szCs w:val="24"/>
          <w:lang w:val="en"/>
        </w:rPr>
        <w:t xml:space="preserve">outcomes. J </w:t>
      </w:r>
      <w:proofErr w:type="spellStart"/>
      <w:r w:rsidRPr="00AC0B59">
        <w:rPr>
          <w:rFonts w:ascii="Arial" w:eastAsia="Times New Roman" w:hAnsi="Arial" w:cs="Arial"/>
          <w:sz w:val="24"/>
          <w:szCs w:val="24"/>
          <w:lang w:val="en"/>
        </w:rPr>
        <w:t>Clin</w:t>
      </w:r>
      <w:proofErr w:type="spellEnd"/>
      <w:r w:rsidRPr="00AC0B59">
        <w:rPr>
          <w:rFonts w:ascii="Arial" w:eastAsia="Times New Roman" w:hAnsi="Arial" w:cs="Arial"/>
          <w:sz w:val="24"/>
          <w:szCs w:val="24"/>
          <w:lang w:val="en"/>
        </w:rPr>
        <w:t xml:space="preserve"> </w:t>
      </w:r>
      <w:proofErr w:type="spellStart"/>
      <w:r w:rsidRPr="00AC0B59">
        <w:rPr>
          <w:rFonts w:ascii="Arial" w:eastAsia="Times New Roman" w:hAnsi="Arial" w:cs="Arial"/>
          <w:sz w:val="24"/>
          <w:szCs w:val="24"/>
          <w:lang w:val="en"/>
        </w:rPr>
        <w:t>Epidemiol</w:t>
      </w:r>
      <w:proofErr w:type="spellEnd"/>
      <w:r w:rsidRPr="00AC0B59">
        <w:rPr>
          <w:rFonts w:ascii="Arial" w:eastAsia="Times New Roman" w:hAnsi="Arial" w:cs="Arial"/>
          <w:sz w:val="24"/>
          <w:szCs w:val="24"/>
          <w:lang w:val="en"/>
        </w:rPr>
        <w:t>. 2008;61(2):102-9</w:t>
      </w:r>
    </w:p>
    <w:p w:rsidR="005F0200" w:rsidRPr="00AC0B59" w:rsidRDefault="005F0200" w:rsidP="00AC0B59">
      <w:pPr>
        <w:spacing w:line="480" w:lineRule="auto"/>
        <w:rPr>
          <w:rFonts w:ascii="Arial" w:hAnsi="Arial" w:cs="Arial"/>
          <w:sz w:val="24"/>
          <w:szCs w:val="24"/>
        </w:rPr>
      </w:pPr>
      <w:r w:rsidRPr="00AC0B59">
        <w:rPr>
          <w:rFonts w:ascii="Arial" w:hAnsi="Arial" w:cs="Arial"/>
          <w:sz w:val="24"/>
          <w:szCs w:val="24"/>
          <w:vertAlign w:val="superscript"/>
        </w:rPr>
        <w:t>13</w:t>
      </w:r>
      <w:r w:rsidRPr="00AC0B59">
        <w:rPr>
          <w:rFonts w:ascii="Arial" w:hAnsi="Arial" w:cs="Arial"/>
          <w:sz w:val="24"/>
          <w:szCs w:val="24"/>
        </w:rPr>
        <w:t xml:space="preserve"> Willis L, </w:t>
      </w:r>
      <w:proofErr w:type="spellStart"/>
      <w:r w:rsidRPr="00AC0B59">
        <w:rPr>
          <w:rFonts w:ascii="Arial" w:hAnsi="Arial" w:cs="Arial"/>
          <w:sz w:val="24"/>
          <w:szCs w:val="24"/>
        </w:rPr>
        <w:t>Slentz</w:t>
      </w:r>
      <w:proofErr w:type="spellEnd"/>
      <w:r w:rsidRPr="00AC0B59">
        <w:rPr>
          <w:rFonts w:ascii="Arial" w:hAnsi="Arial" w:cs="Arial"/>
          <w:sz w:val="24"/>
          <w:szCs w:val="24"/>
        </w:rPr>
        <w:t xml:space="preserve"> C, </w:t>
      </w:r>
      <w:proofErr w:type="spellStart"/>
      <w:r w:rsidRPr="00AC0B59">
        <w:rPr>
          <w:rFonts w:ascii="Arial" w:hAnsi="Arial" w:cs="Arial"/>
          <w:sz w:val="24"/>
          <w:szCs w:val="24"/>
        </w:rPr>
        <w:t>Houmard</w:t>
      </w:r>
      <w:proofErr w:type="spellEnd"/>
      <w:r w:rsidRPr="00AC0B59">
        <w:rPr>
          <w:rFonts w:ascii="Arial" w:hAnsi="Arial" w:cs="Arial"/>
          <w:sz w:val="24"/>
          <w:szCs w:val="24"/>
        </w:rPr>
        <w:t xml:space="preserve"> J, Johnson J. </w:t>
      </w:r>
      <w:proofErr w:type="spellStart"/>
      <w:r w:rsidRPr="00AC0B59">
        <w:rPr>
          <w:rFonts w:ascii="Arial" w:hAnsi="Arial" w:cs="Arial"/>
          <w:sz w:val="24"/>
          <w:szCs w:val="24"/>
        </w:rPr>
        <w:t>Dusha</w:t>
      </w:r>
      <w:proofErr w:type="spellEnd"/>
      <w:r w:rsidRPr="00AC0B59">
        <w:rPr>
          <w:rFonts w:ascii="Arial" w:hAnsi="Arial" w:cs="Arial"/>
          <w:sz w:val="24"/>
          <w:szCs w:val="24"/>
        </w:rPr>
        <w:t xml:space="preserve"> B, Aiken L, Kraus W. Minimal versus </w:t>
      </w:r>
    </w:p>
    <w:p w:rsidR="00AC0B59" w:rsidRDefault="005F0200" w:rsidP="00AC0B59">
      <w:pPr>
        <w:spacing w:line="480" w:lineRule="auto"/>
        <w:ind w:left="720"/>
        <w:rPr>
          <w:rFonts w:ascii="Arial" w:hAnsi="Arial" w:cs="Arial"/>
          <w:sz w:val="24"/>
          <w:szCs w:val="24"/>
        </w:rPr>
      </w:pPr>
      <w:r w:rsidRPr="00AC0B59">
        <w:rPr>
          <w:rFonts w:ascii="Arial" w:hAnsi="Arial" w:cs="Arial"/>
          <w:sz w:val="24"/>
          <w:szCs w:val="24"/>
        </w:rPr>
        <w:t xml:space="preserve">umbilical waist circumference measures as indicators of cardiovascular disease </w:t>
      </w:r>
    </w:p>
    <w:p w:rsidR="00AC0B59" w:rsidRPr="00AC0B59" w:rsidRDefault="005F0200" w:rsidP="00AC0B59">
      <w:pPr>
        <w:spacing w:line="480" w:lineRule="auto"/>
        <w:ind w:left="720"/>
        <w:rPr>
          <w:rFonts w:ascii="Arial" w:hAnsi="Arial" w:cs="Arial"/>
          <w:sz w:val="24"/>
          <w:szCs w:val="24"/>
        </w:rPr>
      </w:pPr>
      <w:r w:rsidRPr="00AC0B59">
        <w:rPr>
          <w:rFonts w:ascii="Arial" w:hAnsi="Arial" w:cs="Arial"/>
          <w:sz w:val="24"/>
          <w:szCs w:val="24"/>
        </w:rPr>
        <w:t>risk. Obesity 2007;15(3):753-759</w:t>
      </w:r>
    </w:p>
    <w:p w:rsidR="00992128" w:rsidRPr="00AC0B59" w:rsidRDefault="005F0200" w:rsidP="00AC0B59">
      <w:pPr>
        <w:spacing w:line="480" w:lineRule="auto"/>
        <w:rPr>
          <w:rFonts w:ascii="Arial" w:hAnsi="Arial" w:cs="Arial"/>
          <w:sz w:val="24"/>
          <w:szCs w:val="24"/>
        </w:rPr>
      </w:pPr>
      <w:r w:rsidRPr="00AC0B59">
        <w:rPr>
          <w:rFonts w:ascii="Arial" w:hAnsi="Arial" w:cs="Arial"/>
          <w:sz w:val="24"/>
          <w:szCs w:val="24"/>
          <w:vertAlign w:val="superscript"/>
        </w:rPr>
        <w:t>14</w:t>
      </w:r>
      <w:r w:rsidRPr="00AC0B59">
        <w:rPr>
          <w:rFonts w:ascii="Arial" w:hAnsi="Arial" w:cs="Arial"/>
          <w:sz w:val="24"/>
          <w:szCs w:val="24"/>
        </w:rPr>
        <w:t xml:space="preserve"> </w:t>
      </w:r>
      <w:r w:rsidR="00B11C9D" w:rsidRPr="00AC0B59">
        <w:rPr>
          <w:rFonts w:ascii="Arial" w:hAnsi="Arial" w:cs="Arial"/>
          <w:sz w:val="24"/>
          <w:szCs w:val="24"/>
        </w:rPr>
        <w:t xml:space="preserve">Turner J, Franklin G, </w:t>
      </w:r>
      <w:proofErr w:type="spellStart"/>
      <w:r w:rsidR="00B11C9D" w:rsidRPr="00AC0B59">
        <w:rPr>
          <w:rFonts w:ascii="Arial" w:hAnsi="Arial" w:cs="Arial"/>
          <w:sz w:val="24"/>
          <w:szCs w:val="24"/>
        </w:rPr>
        <w:t>Heagerty</w:t>
      </w:r>
      <w:proofErr w:type="spellEnd"/>
      <w:r w:rsidR="00B11C9D" w:rsidRPr="00AC0B59">
        <w:rPr>
          <w:rFonts w:ascii="Arial" w:hAnsi="Arial" w:cs="Arial"/>
          <w:sz w:val="24"/>
          <w:szCs w:val="24"/>
        </w:rPr>
        <w:t xml:space="preserve"> P, et al. The association between pain and disability. </w:t>
      </w:r>
    </w:p>
    <w:p w:rsidR="00AC0B59" w:rsidRPr="00AC0B59" w:rsidRDefault="00B11C9D" w:rsidP="00AC0B59">
      <w:pPr>
        <w:spacing w:line="480" w:lineRule="auto"/>
        <w:ind w:firstLine="720"/>
        <w:rPr>
          <w:rFonts w:ascii="Arial" w:hAnsi="Arial" w:cs="Arial"/>
          <w:sz w:val="24"/>
          <w:szCs w:val="24"/>
        </w:rPr>
      </w:pPr>
      <w:r w:rsidRPr="00AC0B59">
        <w:rPr>
          <w:rFonts w:ascii="Arial" w:hAnsi="Arial" w:cs="Arial"/>
          <w:sz w:val="24"/>
          <w:szCs w:val="24"/>
        </w:rPr>
        <w:t>Pain 2004;112(3):307-314</w:t>
      </w:r>
    </w:p>
    <w:p w:rsidR="00992128" w:rsidRPr="00AC0B59" w:rsidRDefault="00B11C9D" w:rsidP="00AC0B59">
      <w:pPr>
        <w:spacing w:line="480" w:lineRule="auto"/>
        <w:rPr>
          <w:rFonts w:ascii="Arial" w:hAnsi="Arial" w:cs="Arial"/>
          <w:color w:val="000000"/>
          <w:sz w:val="24"/>
          <w:szCs w:val="24"/>
        </w:rPr>
      </w:pPr>
      <w:r w:rsidRPr="00AC0B59">
        <w:rPr>
          <w:rFonts w:ascii="Arial" w:hAnsi="Arial" w:cs="Arial"/>
          <w:color w:val="000000"/>
          <w:sz w:val="24"/>
          <w:szCs w:val="24"/>
          <w:vertAlign w:val="superscript"/>
        </w:rPr>
        <w:t>1</w:t>
      </w:r>
      <w:r w:rsidR="005F0200" w:rsidRPr="00AC0B59">
        <w:rPr>
          <w:rFonts w:ascii="Arial" w:hAnsi="Arial" w:cs="Arial"/>
          <w:color w:val="000000"/>
          <w:sz w:val="24"/>
          <w:szCs w:val="24"/>
          <w:vertAlign w:val="superscript"/>
        </w:rPr>
        <w:t>5</w:t>
      </w:r>
      <w:r w:rsidRPr="00AC0B59">
        <w:rPr>
          <w:rFonts w:ascii="Arial" w:hAnsi="Arial" w:cs="Arial"/>
          <w:color w:val="000000"/>
          <w:sz w:val="24"/>
          <w:szCs w:val="24"/>
        </w:rPr>
        <w:t xml:space="preserve"> White D </w:t>
      </w:r>
      <w:proofErr w:type="gramStart"/>
      <w:r w:rsidRPr="00AC0B59">
        <w:rPr>
          <w:rFonts w:ascii="Arial" w:hAnsi="Arial" w:cs="Arial"/>
          <w:color w:val="000000"/>
          <w:sz w:val="24"/>
          <w:szCs w:val="24"/>
        </w:rPr>
        <w:t>et al.</w:t>
      </w:r>
      <w:proofErr w:type="gramEnd"/>
      <w:r w:rsidRPr="00AC0B59">
        <w:rPr>
          <w:rFonts w:ascii="Arial" w:hAnsi="Arial" w:cs="Arial"/>
          <w:color w:val="000000"/>
          <w:sz w:val="24"/>
          <w:szCs w:val="24"/>
        </w:rPr>
        <w:t xml:space="preserve"> Daily walking and the risk of incident functional limitation in knee </w:t>
      </w:r>
    </w:p>
    <w:p w:rsidR="00992128" w:rsidRPr="00AC0B59" w:rsidRDefault="00B11C9D" w:rsidP="00AC0B59">
      <w:pPr>
        <w:spacing w:line="480" w:lineRule="auto"/>
        <w:ind w:firstLine="720"/>
        <w:rPr>
          <w:rFonts w:ascii="Arial" w:hAnsi="Arial" w:cs="Arial"/>
          <w:color w:val="000000"/>
          <w:sz w:val="24"/>
          <w:szCs w:val="24"/>
        </w:rPr>
      </w:pPr>
      <w:r w:rsidRPr="00AC0B59">
        <w:rPr>
          <w:rFonts w:ascii="Arial" w:hAnsi="Arial" w:cs="Arial"/>
          <w:color w:val="000000"/>
          <w:sz w:val="24"/>
          <w:szCs w:val="24"/>
        </w:rPr>
        <w:t xml:space="preserve">osteoarthritis: an observational study. Arthritis Care &amp; Research. </w:t>
      </w:r>
    </w:p>
    <w:p w:rsidR="00B11C9D" w:rsidRPr="00AC0B59" w:rsidRDefault="00B11C9D" w:rsidP="00AC0B59">
      <w:pPr>
        <w:spacing w:line="480" w:lineRule="auto"/>
        <w:ind w:left="720"/>
        <w:rPr>
          <w:rFonts w:ascii="Arial" w:hAnsi="Arial" w:cs="Arial"/>
          <w:color w:val="000000"/>
          <w:sz w:val="24"/>
          <w:szCs w:val="24"/>
        </w:rPr>
      </w:pPr>
      <w:r w:rsidRPr="00AC0B59">
        <w:rPr>
          <w:rFonts w:ascii="Arial" w:hAnsi="Arial" w:cs="Arial"/>
          <w:color w:val="000000"/>
          <w:sz w:val="24"/>
          <w:szCs w:val="24"/>
        </w:rPr>
        <w:t>2014;66(9):1328-1336</w:t>
      </w:r>
    </w:p>
    <w:p w:rsidR="00992128" w:rsidRPr="00AC0B59" w:rsidRDefault="00B11C9D" w:rsidP="00AC0B59">
      <w:pPr>
        <w:spacing w:line="480" w:lineRule="auto"/>
        <w:rPr>
          <w:rFonts w:ascii="Arial" w:hAnsi="Arial" w:cs="Arial"/>
          <w:color w:val="000000"/>
          <w:sz w:val="24"/>
          <w:szCs w:val="24"/>
        </w:rPr>
      </w:pPr>
      <w:r w:rsidRPr="00AC0B59">
        <w:rPr>
          <w:rFonts w:ascii="Arial" w:hAnsi="Arial" w:cs="Arial"/>
          <w:color w:val="000000"/>
          <w:sz w:val="24"/>
          <w:szCs w:val="24"/>
          <w:vertAlign w:val="superscript"/>
        </w:rPr>
        <w:t>1</w:t>
      </w:r>
      <w:r w:rsidR="005F0200" w:rsidRPr="00AC0B59">
        <w:rPr>
          <w:rFonts w:ascii="Arial" w:hAnsi="Arial" w:cs="Arial"/>
          <w:color w:val="000000"/>
          <w:sz w:val="24"/>
          <w:szCs w:val="24"/>
          <w:vertAlign w:val="superscript"/>
        </w:rPr>
        <w:t>6</w:t>
      </w:r>
      <w:r w:rsidRPr="00AC0B59">
        <w:rPr>
          <w:rFonts w:ascii="Arial" w:hAnsi="Arial" w:cs="Arial"/>
          <w:color w:val="000000"/>
          <w:sz w:val="24"/>
          <w:szCs w:val="24"/>
        </w:rPr>
        <w:t xml:space="preserve"> Dean E. Physical therapy in the 21st century (part I): toward practice informed by </w:t>
      </w:r>
    </w:p>
    <w:p w:rsidR="00992128" w:rsidRPr="00AC0B59" w:rsidRDefault="00B11C9D" w:rsidP="00AC0B59">
      <w:pPr>
        <w:spacing w:line="480" w:lineRule="auto"/>
        <w:ind w:firstLine="720"/>
        <w:rPr>
          <w:rFonts w:ascii="Arial" w:hAnsi="Arial" w:cs="Arial"/>
          <w:color w:val="000000"/>
          <w:sz w:val="24"/>
          <w:szCs w:val="24"/>
        </w:rPr>
      </w:pPr>
      <w:r w:rsidRPr="00AC0B59">
        <w:rPr>
          <w:rFonts w:ascii="Arial" w:hAnsi="Arial" w:cs="Arial"/>
          <w:color w:val="000000"/>
          <w:sz w:val="24"/>
          <w:szCs w:val="24"/>
        </w:rPr>
        <w:lastRenderedPageBreak/>
        <w:t xml:space="preserve">epidemiology and the crisis of lifestyle conditions. Physiotherapy Theory &amp; </w:t>
      </w:r>
    </w:p>
    <w:p w:rsidR="00B11C9D" w:rsidRPr="00AC0B59" w:rsidRDefault="00B11C9D" w:rsidP="00AC0B59">
      <w:pPr>
        <w:spacing w:line="480" w:lineRule="auto"/>
        <w:ind w:firstLine="720"/>
        <w:rPr>
          <w:rFonts w:ascii="Arial" w:hAnsi="Arial" w:cs="Arial"/>
          <w:color w:val="000000"/>
          <w:sz w:val="24"/>
          <w:szCs w:val="24"/>
        </w:rPr>
      </w:pPr>
      <w:r w:rsidRPr="00AC0B59">
        <w:rPr>
          <w:rFonts w:ascii="Arial" w:hAnsi="Arial" w:cs="Arial"/>
          <w:color w:val="000000"/>
          <w:sz w:val="24"/>
          <w:szCs w:val="24"/>
        </w:rPr>
        <w:t>Practice. 2009;24(5-6):342-344</w:t>
      </w:r>
    </w:p>
    <w:p w:rsidR="00992128" w:rsidRPr="00AC0B59" w:rsidRDefault="00843E31" w:rsidP="00AC0B59">
      <w:pPr>
        <w:spacing w:line="480" w:lineRule="auto"/>
        <w:rPr>
          <w:rFonts w:ascii="Arial" w:hAnsi="Arial" w:cs="Arial"/>
          <w:sz w:val="24"/>
          <w:szCs w:val="24"/>
        </w:rPr>
      </w:pPr>
      <w:r w:rsidRPr="00AC0B59">
        <w:rPr>
          <w:rFonts w:ascii="Arial" w:hAnsi="Arial" w:cs="Arial"/>
          <w:sz w:val="24"/>
          <w:szCs w:val="24"/>
          <w:vertAlign w:val="superscript"/>
        </w:rPr>
        <w:t>1</w:t>
      </w:r>
      <w:r w:rsidR="005F0200" w:rsidRPr="00AC0B59">
        <w:rPr>
          <w:rFonts w:ascii="Arial" w:hAnsi="Arial" w:cs="Arial"/>
          <w:sz w:val="24"/>
          <w:szCs w:val="24"/>
          <w:vertAlign w:val="superscript"/>
        </w:rPr>
        <w:t>7</w:t>
      </w:r>
      <w:r w:rsidRPr="00AC0B59">
        <w:rPr>
          <w:rFonts w:ascii="Arial" w:hAnsi="Arial" w:cs="Arial"/>
          <w:sz w:val="24"/>
          <w:szCs w:val="24"/>
        </w:rPr>
        <w:t xml:space="preserve"> </w:t>
      </w:r>
      <w:proofErr w:type="spellStart"/>
      <w:r w:rsidRPr="00AC0B59">
        <w:rPr>
          <w:rFonts w:ascii="Arial" w:hAnsi="Arial" w:cs="Arial"/>
          <w:sz w:val="24"/>
          <w:szCs w:val="24"/>
        </w:rPr>
        <w:t>Rapsomaniki</w:t>
      </w:r>
      <w:proofErr w:type="spellEnd"/>
      <w:r w:rsidRPr="00AC0B59">
        <w:rPr>
          <w:rFonts w:ascii="Arial" w:hAnsi="Arial" w:cs="Arial"/>
          <w:sz w:val="24"/>
          <w:szCs w:val="24"/>
        </w:rPr>
        <w:t xml:space="preserve"> E, </w:t>
      </w:r>
      <w:proofErr w:type="spellStart"/>
      <w:r w:rsidRPr="00AC0B59">
        <w:rPr>
          <w:rFonts w:ascii="Arial" w:hAnsi="Arial" w:cs="Arial"/>
          <w:sz w:val="24"/>
          <w:szCs w:val="24"/>
        </w:rPr>
        <w:t>Timmis</w:t>
      </w:r>
      <w:proofErr w:type="spellEnd"/>
      <w:r w:rsidRPr="00AC0B59">
        <w:rPr>
          <w:rFonts w:ascii="Arial" w:hAnsi="Arial" w:cs="Arial"/>
          <w:sz w:val="24"/>
          <w:szCs w:val="24"/>
        </w:rPr>
        <w:t xml:space="preserve"> A, George J, et al. Blood pressure and incidence of twelve </w:t>
      </w:r>
    </w:p>
    <w:p w:rsidR="00992128" w:rsidRPr="00AC0B59" w:rsidRDefault="00843E31" w:rsidP="00AC0B59">
      <w:pPr>
        <w:spacing w:line="480" w:lineRule="auto"/>
        <w:ind w:firstLine="720"/>
        <w:rPr>
          <w:rFonts w:ascii="Arial" w:hAnsi="Arial" w:cs="Arial"/>
          <w:sz w:val="24"/>
          <w:szCs w:val="24"/>
        </w:rPr>
      </w:pPr>
      <w:r w:rsidRPr="00AC0B59">
        <w:rPr>
          <w:rFonts w:ascii="Arial" w:hAnsi="Arial" w:cs="Arial"/>
          <w:sz w:val="24"/>
          <w:szCs w:val="24"/>
        </w:rPr>
        <w:t xml:space="preserve">cardiovascular diseases: lifetime risks, healthy life-years lost, and age-specific </w:t>
      </w:r>
    </w:p>
    <w:p w:rsidR="00F71601" w:rsidRPr="00AC0B59" w:rsidRDefault="00843E31" w:rsidP="00AC0B59">
      <w:pPr>
        <w:spacing w:line="480" w:lineRule="auto"/>
        <w:ind w:firstLine="720"/>
        <w:rPr>
          <w:rFonts w:ascii="Arial" w:hAnsi="Arial" w:cs="Arial"/>
          <w:sz w:val="24"/>
          <w:szCs w:val="24"/>
        </w:rPr>
      </w:pPr>
      <w:r w:rsidRPr="00AC0B59">
        <w:rPr>
          <w:rFonts w:ascii="Arial" w:hAnsi="Arial" w:cs="Arial"/>
          <w:sz w:val="24"/>
          <w:szCs w:val="24"/>
        </w:rPr>
        <w:t>associations in 1-25 million people. Lancet 2014;383(9932):1899-1911</w:t>
      </w:r>
    </w:p>
    <w:p w:rsidR="00BA67C6" w:rsidRPr="00AC0B59" w:rsidRDefault="0038370F" w:rsidP="00AC0B59">
      <w:pPr>
        <w:spacing w:line="480" w:lineRule="auto"/>
        <w:rPr>
          <w:rFonts w:ascii="Arial" w:hAnsi="Arial" w:cs="Arial"/>
          <w:sz w:val="24"/>
          <w:szCs w:val="24"/>
        </w:rPr>
      </w:pPr>
      <w:r w:rsidRPr="00AC0B59">
        <w:rPr>
          <w:rFonts w:ascii="Arial" w:eastAsia="Times New Roman" w:hAnsi="Arial" w:cs="Arial"/>
          <w:sz w:val="24"/>
          <w:szCs w:val="24"/>
          <w:vertAlign w:val="superscript"/>
          <w:lang w:val="en"/>
        </w:rPr>
        <w:t>1</w:t>
      </w:r>
      <w:r w:rsidR="00130434" w:rsidRPr="00AC0B59">
        <w:rPr>
          <w:rFonts w:ascii="Arial" w:eastAsia="Times New Roman" w:hAnsi="Arial" w:cs="Arial"/>
          <w:sz w:val="24"/>
          <w:szCs w:val="24"/>
          <w:vertAlign w:val="superscript"/>
          <w:lang w:val="en"/>
        </w:rPr>
        <w:t>8</w:t>
      </w:r>
      <w:r w:rsidR="00A73D14" w:rsidRPr="00AC0B59">
        <w:rPr>
          <w:rFonts w:ascii="Arial" w:eastAsia="Times New Roman" w:hAnsi="Arial" w:cs="Arial"/>
          <w:sz w:val="24"/>
          <w:szCs w:val="24"/>
          <w:lang w:val="en"/>
        </w:rPr>
        <w:t xml:space="preserve"> </w:t>
      </w:r>
      <w:r w:rsidR="00A73D14" w:rsidRPr="00AC0B59">
        <w:rPr>
          <w:rFonts w:ascii="Arial" w:hAnsi="Arial" w:cs="Arial"/>
          <w:sz w:val="24"/>
          <w:szCs w:val="24"/>
        </w:rPr>
        <w:t xml:space="preserve">U.S. Department of Health and Human Services. National Institute of Health. National </w:t>
      </w:r>
    </w:p>
    <w:p w:rsidR="00BA67C6" w:rsidRPr="00AC0B59" w:rsidRDefault="00A73D14" w:rsidP="00AC0B59">
      <w:pPr>
        <w:spacing w:line="480" w:lineRule="auto"/>
        <w:ind w:firstLine="720"/>
        <w:rPr>
          <w:rFonts w:ascii="Arial" w:hAnsi="Arial" w:cs="Arial"/>
          <w:sz w:val="24"/>
          <w:szCs w:val="24"/>
        </w:rPr>
      </w:pPr>
      <w:r w:rsidRPr="00AC0B59">
        <w:rPr>
          <w:rFonts w:ascii="Arial" w:hAnsi="Arial" w:cs="Arial"/>
          <w:sz w:val="24"/>
          <w:szCs w:val="24"/>
        </w:rPr>
        <w:t xml:space="preserve">Institute of Diabetes and Digestive and Kidney Disease. Weight-Control </w:t>
      </w:r>
    </w:p>
    <w:p w:rsidR="00AC0B59" w:rsidRDefault="00A73D14" w:rsidP="00AC0B59">
      <w:pPr>
        <w:spacing w:line="480" w:lineRule="auto"/>
        <w:ind w:firstLine="720"/>
        <w:rPr>
          <w:rFonts w:ascii="Arial" w:hAnsi="Arial" w:cs="Arial"/>
          <w:sz w:val="24"/>
          <w:szCs w:val="24"/>
        </w:rPr>
      </w:pPr>
      <w:r w:rsidRPr="00AC0B59">
        <w:rPr>
          <w:rFonts w:ascii="Arial" w:hAnsi="Arial" w:cs="Arial"/>
          <w:sz w:val="24"/>
          <w:szCs w:val="24"/>
        </w:rPr>
        <w:t xml:space="preserve">Information Network. Available at </w:t>
      </w:r>
    </w:p>
    <w:p w:rsidR="00AC0B59" w:rsidRDefault="00A73D14" w:rsidP="00AC0B59">
      <w:pPr>
        <w:spacing w:line="480" w:lineRule="auto"/>
        <w:ind w:firstLine="720"/>
        <w:rPr>
          <w:rFonts w:ascii="Arial" w:hAnsi="Arial" w:cs="Arial"/>
          <w:sz w:val="24"/>
          <w:szCs w:val="24"/>
        </w:rPr>
      </w:pPr>
      <w:r w:rsidRPr="00AC0B59">
        <w:rPr>
          <w:rFonts w:ascii="Arial" w:hAnsi="Arial" w:cs="Arial"/>
          <w:sz w:val="24"/>
          <w:szCs w:val="24"/>
        </w:rPr>
        <w:t xml:space="preserve">http://gi.org/wp-content/uploads/2011/07/institute-ACG_Obesity_Poster.pdf. </w:t>
      </w:r>
    </w:p>
    <w:p w:rsidR="00A73D14" w:rsidRPr="00AC0B59" w:rsidRDefault="00A73D14" w:rsidP="00AC0B59">
      <w:pPr>
        <w:spacing w:line="480" w:lineRule="auto"/>
        <w:ind w:firstLine="720"/>
        <w:rPr>
          <w:rFonts w:ascii="Arial" w:hAnsi="Arial" w:cs="Arial"/>
          <w:sz w:val="24"/>
          <w:szCs w:val="24"/>
        </w:rPr>
      </w:pPr>
      <w:r w:rsidRPr="00AC0B59">
        <w:rPr>
          <w:rFonts w:ascii="Arial" w:hAnsi="Arial" w:cs="Arial"/>
          <w:sz w:val="24"/>
          <w:szCs w:val="24"/>
        </w:rPr>
        <w:t>Accessed December 5, 2017</w:t>
      </w:r>
    </w:p>
    <w:p w:rsidR="000472E3" w:rsidRPr="005E5DDB" w:rsidRDefault="000472E3" w:rsidP="005E5DDB">
      <w:pPr>
        <w:spacing w:line="480" w:lineRule="auto"/>
        <w:rPr>
          <w:rFonts w:ascii="Arial" w:hAnsi="Arial" w:cs="Arial"/>
          <w:sz w:val="24"/>
          <w:szCs w:val="24"/>
        </w:rPr>
      </w:pPr>
      <w:r w:rsidRPr="005E5DDB">
        <w:rPr>
          <w:rFonts w:ascii="Arial" w:hAnsi="Arial" w:cs="Arial"/>
          <w:sz w:val="24"/>
          <w:szCs w:val="24"/>
          <w:vertAlign w:val="superscript"/>
        </w:rPr>
        <w:t>19</w:t>
      </w:r>
      <w:r w:rsidRPr="005E5DDB">
        <w:rPr>
          <w:rFonts w:ascii="Arial" w:hAnsi="Arial" w:cs="Arial"/>
          <w:sz w:val="24"/>
          <w:szCs w:val="24"/>
        </w:rPr>
        <w:t xml:space="preserve"> Cook G, Burton L, </w:t>
      </w:r>
      <w:proofErr w:type="spellStart"/>
      <w:r w:rsidRPr="005E5DDB">
        <w:rPr>
          <w:rFonts w:ascii="Arial" w:hAnsi="Arial" w:cs="Arial"/>
          <w:sz w:val="24"/>
          <w:szCs w:val="24"/>
        </w:rPr>
        <w:t>Kiesel</w:t>
      </w:r>
      <w:proofErr w:type="spellEnd"/>
      <w:r w:rsidRPr="005E5DDB">
        <w:rPr>
          <w:rFonts w:ascii="Arial" w:hAnsi="Arial" w:cs="Arial"/>
          <w:sz w:val="24"/>
          <w:szCs w:val="24"/>
        </w:rPr>
        <w:t xml:space="preserve"> K, Rose G, Bryant M. Movement: Functional Movement </w:t>
      </w:r>
    </w:p>
    <w:p w:rsidR="000472E3" w:rsidRPr="005E5DDB" w:rsidRDefault="000472E3" w:rsidP="005E5DDB">
      <w:pPr>
        <w:spacing w:line="480" w:lineRule="auto"/>
        <w:ind w:firstLine="720"/>
        <w:rPr>
          <w:rFonts w:ascii="Arial" w:hAnsi="Arial" w:cs="Arial"/>
          <w:sz w:val="24"/>
          <w:szCs w:val="24"/>
        </w:rPr>
      </w:pPr>
      <w:r w:rsidRPr="005E5DDB">
        <w:rPr>
          <w:rFonts w:ascii="Arial" w:hAnsi="Arial" w:cs="Arial"/>
          <w:sz w:val="24"/>
          <w:szCs w:val="24"/>
        </w:rPr>
        <w:t>Systems. Aptos, CA: On Target Publications; 2010</w:t>
      </w:r>
    </w:p>
    <w:p w:rsidR="00AC0B59" w:rsidRPr="005E5DDB" w:rsidRDefault="00AC0B59" w:rsidP="005E5DDB">
      <w:pPr>
        <w:spacing w:line="480" w:lineRule="auto"/>
        <w:rPr>
          <w:rFonts w:ascii="Arial" w:hAnsi="Arial" w:cs="Arial"/>
          <w:sz w:val="24"/>
          <w:szCs w:val="24"/>
        </w:rPr>
      </w:pPr>
      <w:r w:rsidRPr="005E5DDB">
        <w:rPr>
          <w:rFonts w:ascii="Arial" w:hAnsi="Arial" w:cs="Arial"/>
          <w:sz w:val="24"/>
          <w:szCs w:val="24"/>
          <w:vertAlign w:val="superscript"/>
        </w:rPr>
        <w:t>20</w:t>
      </w:r>
      <w:r w:rsidRPr="005E5DDB">
        <w:rPr>
          <w:rFonts w:ascii="Arial" w:hAnsi="Arial" w:cs="Arial"/>
          <w:sz w:val="24"/>
          <w:szCs w:val="24"/>
        </w:rPr>
        <w:t xml:space="preserve"> Hunter New England Local Health District. What is Chronic Pain. Available at </w:t>
      </w:r>
    </w:p>
    <w:p w:rsidR="00AC0B59" w:rsidRPr="005E5DDB" w:rsidRDefault="00AC0B59" w:rsidP="005E5DDB">
      <w:pPr>
        <w:spacing w:line="480" w:lineRule="auto"/>
        <w:ind w:firstLine="720"/>
        <w:rPr>
          <w:rFonts w:ascii="Arial" w:hAnsi="Arial" w:cs="Arial"/>
          <w:sz w:val="24"/>
          <w:szCs w:val="24"/>
        </w:rPr>
      </w:pPr>
      <w:r w:rsidRPr="005E5DDB">
        <w:rPr>
          <w:rFonts w:ascii="Arial" w:hAnsi="Arial" w:cs="Arial"/>
          <w:sz w:val="24"/>
          <w:szCs w:val="24"/>
        </w:rPr>
        <w:t>https://www.youtube.com/watch?v=gy5yKbduGkc. Accessed December 5, 2017.</w:t>
      </w:r>
    </w:p>
    <w:p w:rsidR="005E5DDB" w:rsidRPr="005E5DDB" w:rsidRDefault="00F8429D" w:rsidP="005E5DDB">
      <w:pPr>
        <w:spacing w:line="480" w:lineRule="auto"/>
        <w:rPr>
          <w:rFonts w:ascii="Arial" w:hAnsi="Arial" w:cs="Arial"/>
          <w:color w:val="000000"/>
          <w:sz w:val="24"/>
          <w:szCs w:val="24"/>
        </w:rPr>
      </w:pPr>
      <w:r w:rsidRPr="005E5DDB">
        <w:rPr>
          <w:rFonts w:ascii="Arial" w:eastAsia="Times New Roman" w:hAnsi="Arial" w:cs="Arial"/>
          <w:sz w:val="24"/>
          <w:szCs w:val="24"/>
          <w:vertAlign w:val="superscript"/>
          <w:lang w:val="en"/>
        </w:rPr>
        <w:t>21</w:t>
      </w:r>
      <w:r w:rsidR="007C59D7" w:rsidRPr="005E5DDB">
        <w:rPr>
          <w:rFonts w:ascii="Arial" w:hAnsi="Arial" w:cs="Arial"/>
          <w:sz w:val="24"/>
          <w:szCs w:val="24"/>
        </w:rPr>
        <w:t xml:space="preserve"> </w:t>
      </w:r>
      <w:proofErr w:type="spellStart"/>
      <w:r w:rsidR="005E5DDB" w:rsidRPr="005E5DDB">
        <w:rPr>
          <w:rFonts w:ascii="Arial" w:hAnsi="Arial" w:cs="Arial"/>
          <w:color w:val="000000"/>
          <w:sz w:val="24"/>
          <w:szCs w:val="24"/>
        </w:rPr>
        <w:t>Kreuter</w:t>
      </w:r>
      <w:proofErr w:type="spellEnd"/>
      <w:r w:rsidR="005E5DDB" w:rsidRPr="005E5DDB">
        <w:rPr>
          <w:rFonts w:ascii="Arial" w:hAnsi="Arial" w:cs="Arial"/>
          <w:color w:val="000000"/>
          <w:sz w:val="24"/>
          <w:szCs w:val="24"/>
        </w:rPr>
        <w:t xml:space="preserve"> M, </w:t>
      </w:r>
      <w:proofErr w:type="spellStart"/>
      <w:r w:rsidR="005E5DDB" w:rsidRPr="005E5DDB">
        <w:rPr>
          <w:rFonts w:ascii="Arial" w:hAnsi="Arial" w:cs="Arial"/>
          <w:color w:val="000000"/>
          <w:sz w:val="24"/>
          <w:szCs w:val="24"/>
        </w:rPr>
        <w:t>Lukwago</w:t>
      </w:r>
      <w:proofErr w:type="spellEnd"/>
      <w:r w:rsidR="005E5DDB" w:rsidRPr="005E5DDB">
        <w:rPr>
          <w:rFonts w:ascii="Arial" w:hAnsi="Arial" w:cs="Arial"/>
          <w:color w:val="000000"/>
          <w:sz w:val="24"/>
          <w:szCs w:val="24"/>
        </w:rPr>
        <w:t xml:space="preserve"> S, </w:t>
      </w:r>
      <w:proofErr w:type="spellStart"/>
      <w:r w:rsidR="005E5DDB" w:rsidRPr="005E5DDB">
        <w:rPr>
          <w:rFonts w:ascii="Arial" w:hAnsi="Arial" w:cs="Arial"/>
          <w:color w:val="000000"/>
          <w:sz w:val="24"/>
          <w:szCs w:val="24"/>
        </w:rPr>
        <w:t>Buchoitz</w:t>
      </w:r>
      <w:proofErr w:type="spellEnd"/>
      <w:r w:rsidR="005E5DDB" w:rsidRPr="005E5DDB">
        <w:rPr>
          <w:rFonts w:ascii="Arial" w:hAnsi="Arial" w:cs="Arial"/>
          <w:color w:val="000000"/>
          <w:sz w:val="24"/>
          <w:szCs w:val="24"/>
        </w:rPr>
        <w:t xml:space="preserve"> D, Clark E, Sanders-Thompson V. Achieving cultural </w:t>
      </w:r>
    </w:p>
    <w:p w:rsidR="005E5DDB" w:rsidRPr="005E5DDB" w:rsidRDefault="005E5DDB" w:rsidP="005E5DDB">
      <w:pPr>
        <w:spacing w:line="480" w:lineRule="auto"/>
        <w:ind w:left="720"/>
        <w:rPr>
          <w:rFonts w:ascii="Arial" w:hAnsi="Arial" w:cs="Arial"/>
          <w:color w:val="000000"/>
          <w:sz w:val="24"/>
          <w:szCs w:val="24"/>
        </w:rPr>
      </w:pPr>
      <w:r w:rsidRPr="005E5DDB">
        <w:rPr>
          <w:rFonts w:ascii="Arial" w:hAnsi="Arial" w:cs="Arial"/>
          <w:color w:val="000000"/>
          <w:sz w:val="24"/>
          <w:szCs w:val="24"/>
        </w:rPr>
        <w:t xml:space="preserve">appropriateness in health promoting programs: targeted and tailored approaches. Health Edu </w:t>
      </w:r>
      <w:proofErr w:type="spellStart"/>
      <w:r w:rsidRPr="005E5DDB">
        <w:rPr>
          <w:rFonts w:ascii="Arial" w:hAnsi="Arial" w:cs="Arial"/>
          <w:color w:val="000000"/>
          <w:sz w:val="24"/>
          <w:szCs w:val="24"/>
        </w:rPr>
        <w:t>Behav</w:t>
      </w:r>
      <w:proofErr w:type="spellEnd"/>
      <w:r w:rsidRPr="005E5DDB">
        <w:rPr>
          <w:rFonts w:ascii="Arial" w:hAnsi="Arial" w:cs="Arial"/>
          <w:color w:val="000000"/>
          <w:sz w:val="24"/>
          <w:szCs w:val="24"/>
        </w:rPr>
        <w:t xml:space="preserve"> </w:t>
      </w:r>
      <w:proofErr w:type="gramStart"/>
      <w:r w:rsidRPr="005E5DDB">
        <w:rPr>
          <w:rFonts w:ascii="Arial" w:hAnsi="Arial" w:cs="Arial"/>
          <w:color w:val="000000"/>
          <w:sz w:val="24"/>
          <w:szCs w:val="24"/>
        </w:rPr>
        <w:t>2003;30:133</w:t>
      </w:r>
      <w:proofErr w:type="gramEnd"/>
      <w:r w:rsidRPr="005E5DDB">
        <w:rPr>
          <w:rFonts w:ascii="Arial" w:hAnsi="Arial" w:cs="Arial"/>
          <w:color w:val="000000"/>
          <w:sz w:val="24"/>
          <w:szCs w:val="24"/>
        </w:rPr>
        <w:t>-146</w:t>
      </w:r>
    </w:p>
    <w:p w:rsidR="00F8429D" w:rsidRDefault="005E5DDB" w:rsidP="00F8429D">
      <w:pPr>
        <w:spacing w:after="0" w:line="480" w:lineRule="auto"/>
        <w:rPr>
          <w:rFonts w:ascii="Arial" w:hAnsi="Arial" w:cs="Arial"/>
          <w:sz w:val="24"/>
          <w:szCs w:val="24"/>
        </w:rPr>
      </w:pPr>
      <w:r w:rsidRPr="005E5DDB">
        <w:rPr>
          <w:rFonts w:ascii="Arial" w:hAnsi="Arial" w:cs="Arial"/>
          <w:sz w:val="24"/>
          <w:szCs w:val="24"/>
          <w:vertAlign w:val="superscript"/>
        </w:rPr>
        <w:t>22</w:t>
      </w:r>
      <w:r>
        <w:rPr>
          <w:rFonts w:ascii="Arial" w:hAnsi="Arial" w:cs="Arial"/>
          <w:sz w:val="24"/>
          <w:szCs w:val="24"/>
        </w:rPr>
        <w:t xml:space="preserve"> </w:t>
      </w:r>
      <w:r w:rsidR="007C59D7" w:rsidRPr="007C59D7">
        <w:rPr>
          <w:rFonts w:ascii="Arial" w:hAnsi="Arial" w:cs="Arial"/>
          <w:sz w:val="24"/>
          <w:szCs w:val="24"/>
        </w:rPr>
        <w:t xml:space="preserve">U.S. Department of Health and Human Services. Centers for Disease Control and </w:t>
      </w:r>
    </w:p>
    <w:p w:rsidR="0037360B" w:rsidRPr="00AC0B59" w:rsidRDefault="007C59D7" w:rsidP="00F8429D">
      <w:pPr>
        <w:spacing w:after="0" w:line="480" w:lineRule="auto"/>
        <w:ind w:left="720"/>
        <w:rPr>
          <w:rFonts w:ascii="Arial" w:eastAsia="Times New Roman" w:hAnsi="Arial" w:cs="Arial"/>
          <w:sz w:val="24"/>
          <w:szCs w:val="24"/>
          <w:lang w:val="en"/>
        </w:rPr>
      </w:pPr>
      <w:r w:rsidRPr="007C59D7">
        <w:rPr>
          <w:rFonts w:ascii="Arial" w:hAnsi="Arial" w:cs="Arial"/>
          <w:sz w:val="24"/>
          <w:szCs w:val="24"/>
        </w:rPr>
        <w:lastRenderedPageBreak/>
        <w:t>Prevention. Program Performance and Evaluation Officer. A Framework for Population Evaluation. Available at</w:t>
      </w:r>
      <w:r w:rsidR="00AC0B59">
        <w:rPr>
          <w:rFonts w:ascii="Arial" w:hAnsi="Arial" w:cs="Arial"/>
          <w:sz w:val="24"/>
          <w:szCs w:val="24"/>
        </w:rPr>
        <w:t xml:space="preserve"> </w:t>
      </w:r>
      <w:hyperlink r:id="rId5" w:history="1">
        <w:r w:rsidR="00AC0B59" w:rsidRPr="00F8429D">
          <w:rPr>
            <w:rStyle w:val="Hyperlink"/>
            <w:rFonts w:ascii="Arial" w:hAnsi="Arial" w:cs="Arial"/>
            <w:color w:val="auto"/>
            <w:sz w:val="24"/>
            <w:szCs w:val="24"/>
            <w:u w:val="none"/>
          </w:rPr>
          <w:t>https://www.cdc.gov/eval/framework/index.htm</w:t>
        </w:r>
      </w:hyperlink>
      <w:r w:rsidR="00AC0B59" w:rsidRPr="00F8429D">
        <w:rPr>
          <w:rStyle w:val="Hyperlink"/>
          <w:rFonts w:ascii="Arial" w:hAnsi="Arial" w:cs="Arial"/>
          <w:color w:val="auto"/>
          <w:sz w:val="24"/>
          <w:szCs w:val="24"/>
          <w:u w:val="none"/>
        </w:rPr>
        <w:t xml:space="preserve">. </w:t>
      </w:r>
      <w:r w:rsidR="00AC0B59">
        <w:rPr>
          <w:rFonts w:ascii="Arial" w:hAnsi="Arial" w:cs="Arial"/>
          <w:sz w:val="24"/>
          <w:szCs w:val="24"/>
        </w:rPr>
        <w:t>Accessed December 5, 2017.</w:t>
      </w:r>
    </w:p>
    <w:sectPr w:rsidR="0037360B" w:rsidRPr="00AC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2269"/>
    <w:multiLevelType w:val="hybridMultilevel"/>
    <w:tmpl w:val="FE4E8C3A"/>
    <w:lvl w:ilvl="0" w:tplc="1CA8AA2C">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7C"/>
    <w:rsid w:val="000015E2"/>
    <w:rsid w:val="00003FC9"/>
    <w:rsid w:val="000041A1"/>
    <w:rsid w:val="00004ED0"/>
    <w:rsid w:val="00020FA2"/>
    <w:rsid w:val="000472E3"/>
    <w:rsid w:val="000505A9"/>
    <w:rsid w:val="0005720A"/>
    <w:rsid w:val="00060C22"/>
    <w:rsid w:val="00073316"/>
    <w:rsid w:val="00083605"/>
    <w:rsid w:val="0008429F"/>
    <w:rsid w:val="00090F3F"/>
    <w:rsid w:val="0009108F"/>
    <w:rsid w:val="000C3B04"/>
    <w:rsid w:val="000D4241"/>
    <w:rsid w:val="000D5D8C"/>
    <w:rsid w:val="000E6663"/>
    <w:rsid w:val="00130434"/>
    <w:rsid w:val="001562CF"/>
    <w:rsid w:val="001651D2"/>
    <w:rsid w:val="00174501"/>
    <w:rsid w:val="00174E08"/>
    <w:rsid w:val="0017637A"/>
    <w:rsid w:val="00197382"/>
    <w:rsid w:val="001A5305"/>
    <w:rsid w:val="001C230A"/>
    <w:rsid w:val="001C3279"/>
    <w:rsid w:val="001C5D7F"/>
    <w:rsid w:val="002179D6"/>
    <w:rsid w:val="00243B1A"/>
    <w:rsid w:val="002607F8"/>
    <w:rsid w:val="0027749D"/>
    <w:rsid w:val="002A0FDF"/>
    <w:rsid w:val="002C31AB"/>
    <w:rsid w:val="002D68EE"/>
    <w:rsid w:val="002E23EA"/>
    <w:rsid w:val="002E60BD"/>
    <w:rsid w:val="00303625"/>
    <w:rsid w:val="00324FEB"/>
    <w:rsid w:val="003428A8"/>
    <w:rsid w:val="00366872"/>
    <w:rsid w:val="0037360B"/>
    <w:rsid w:val="0038370F"/>
    <w:rsid w:val="00390619"/>
    <w:rsid w:val="00393247"/>
    <w:rsid w:val="00393EE5"/>
    <w:rsid w:val="003E494E"/>
    <w:rsid w:val="003F767C"/>
    <w:rsid w:val="00407EB3"/>
    <w:rsid w:val="004110AC"/>
    <w:rsid w:val="0043212D"/>
    <w:rsid w:val="004329D3"/>
    <w:rsid w:val="00473AB9"/>
    <w:rsid w:val="0048123D"/>
    <w:rsid w:val="004A428A"/>
    <w:rsid w:val="004B3306"/>
    <w:rsid w:val="004E6DE7"/>
    <w:rsid w:val="00541021"/>
    <w:rsid w:val="00546A6E"/>
    <w:rsid w:val="005730C9"/>
    <w:rsid w:val="00574417"/>
    <w:rsid w:val="005D6C8F"/>
    <w:rsid w:val="005E5DDB"/>
    <w:rsid w:val="005F0200"/>
    <w:rsid w:val="006053D7"/>
    <w:rsid w:val="00615823"/>
    <w:rsid w:val="00622C29"/>
    <w:rsid w:val="00636BCF"/>
    <w:rsid w:val="00642600"/>
    <w:rsid w:val="00645CA2"/>
    <w:rsid w:val="0066331D"/>
    <w:rsid w:val="0067714D"/>
    <w:rsid w:val="00682E78"/>
    <w:rsid w:val="006D1B65"/>
    <w:rsid w:val="006D506D"/>
    <w:rsid w:val="007072C9"/>
    <w:rsid w:val="007241E1"/>
    <w:rsid w:val="00734B42"/>
    <w:rsid w:val="00770819"/>
    <w:rsid w:val="00772148"/>
    <w:rsid w:val="007867A2"/>
    <w:rsid w:val="007A263C"/>
    <w:rsid w:val="007C59D7"/>
    <w:rsid w:val="007C6809"/>
    <w:rsid w:val="007D762C"/>
    <w:rsid w:val="007F6BCD"/>
    <w:rsid w:val="008169EF"/>
    <w:rsid w:val="00843E31"/>
    <w:rsid w:val="00850407"/>
    <w:rsid w:val="008771D2"/>
    <w:rsid w:val="008A0807"/>
    <w:rsid w:val="008A5A1B"/>
    <w:rsid w:val="008E3BFF"/>
    <w:rsid w:val="008F73B9"/>
    <w:rsid w:val="00980EE6"/>
    <w:rsid w:val="00992128"/>
    <w:rsid w:val="009A1BB4"/>
    <w:rsid w:val="009A3E92"/>
    <w:rsid w:val="009B5058"/>
    <w:rsid w:val="009C5A63"/>
    <w:rsid w:val="009D0436"/>
    <w:rsid w:val="009F2C2F"/>
    <w:rsid w:val="009F2F10"/>
    <w:rsid w:val="00A075FA"/>
    <w:rsid w:val="00A1142F"/>
    <w:rsid w:val="00A3066E"/>
    <w:rsid w:val="00A41762"/>
    <w:rsid w:val="00A50359"/>
    <w:rsid w:val="00A51308"/>
    <w:rsid w:val="00A642D5"/>
    <w:rsid w:val="00A71126"/>
    <w:rsid w:val="00A73D14"/>
    <w:rsid w:val="00A7445A"/>
    <w:rsid w:val="00A8098E"/>
    <w:rsid w:val="00A9757B"/>
    <w:rsid w:val="00AC0B59"/>
    <w:rsid w:val="00AC206B"/>
    <w:rsid w:val="00AC65E3"/>
    <w:rsid w:val="00AF3279"/>
    <w:rsid w:val="00B05857"/>
    <w:rsid w:val="00B11C9D"/>
    <w:rsid w:val="00B14649"/>
    <w:rsid w:val="00B615F7"/>
    <w:rsid w:val="00BA1DE4"/>
    <w:rsid w:val="00BA417B"/>
    <w:rsid w:val="00BA4CAF"/>
    <w:rsid w:val="00BA67C6"/>
    <w:rsid w:val="00BF00C6"/>
    <w:rsid w:val="00C02BB6"/>
    <w:rsid w:val="00C168B5"/>
    <w:rsid w:val="00C1710A"/>
    <w:rsid w:val="00C763DD"/>
    <w:rsid w:val="00CB6E3A"/>
    <w:rsid w:val="00CC625B"/>
    <w:rsid w:val="00D20FBA"/>
    <w:rsid w:val="00D3500A"/>
    <w:rsid w:val="00D84545"/>
    <w:rsid w:val="00D97A1F"/>
    <w:rsid w:val="00DE6422"/>
    <w:rsid w:val="00E20DFF"/>
    <w:rsid w:val="00E3085B"/>
    <w:rsid w:val="00E341A2"/>
    <w:rsid w:val="00E41864"/>
    <w:rsid w:val="00E55D3B"/>
    <w:rsid w:val="00E602D0"/>
    <w:rsid w:val="00E7171C"/>
    <w:rsid w:val="00E74702"/>
    <w:rsid w:val="00EA56EC"/>
    <w:rsid w:val="00EB766E"/>
    <w:rsid w:val="00EF05C4"/>
    <w:rsid w:val="00F04A4B"/>
    <w:rsid w:val="00F07460"/>
    <w:rsid w:val="00F21A84"/>
    <w:rsid w:val="00F36CDD"/>
    <w:rsid w:val="00F420CB"/>
    <w:rsid w:val="00F538FE"/>
    <w:rsid w:val="00F67A63"/>
    <w:rsid w:val="00F71601"/>
    <w:rsid w:val="00F76091"/>
    <w:rsid w:val="00F8429D"/>
    <w:rsid w:val="00F85883"/>
    <w:rsid w:val="00FA3A86"/>
    <w:rsid w:val="00FA6FB5"/>
    <w:rsid w:val="00FB7291"/>
    <w:rsid w:val="00FC7959"/>
    <w:rsid w:val="00FD60CA"/>
    <w:rsid w:val="00FE229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498D"/>
  <w15:chartTrackingRefBased/>
  <w15:docId w15:val="{EBAAEEC3-89E8-4444-986C-01D61879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1AB"/>
    <w:rPr>
      <w:color w:val="0563C1" w:themeColor="hyperlink"/>
      <w:u w:val="single"/>
    </w:rPr>
  </w:style>
  <w:style w:type="character" w:styleId="UnresolvedMention">
    <w:name w:val="Unresolved Mention"/>
    <w:basedOn w:val="DefaultParagraphFont"/>
    <w:uiPriority w:val="99"/>
    <w:semiHidden/>
    <w:unhideWhenUsed/>
    <w:rsid w:val="002C31AB"/>
    <w:rPr>
      <w:color w:val="808080"/>
      <w:shd w:val="clear" w:color="auto" w:fill="E6E6E6"/>
    </w:rPr>
  </w:style>
  <w:style w:type="paragraph" w:styleId="NormalWeb">
    <w:name w:val="Normal (Web)"/>
    <w:basedOn w:val="Normal"/>
    <w:uiPriority w:val="99"/>
    <w:semiHidden/>
    <w:unhideWhenUsed/>
    <w:rsid w:val="00B11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5A63"/>
    <w:pPr>
      <w:ind w:left="720"/>
      <w:contextualSpacing/>
    </w:pPr>
  </w:style>
  <w:style w:type="character" w:styleId="FollowedHyperlink">
    <w:name w:val="FollowedHyperlink"/>
    <w:basedOn w:val="DefaultParagraphFont"/>
    <w:uiPriority w:val="99"/>
    <w:semiHidden/>
    <w:unhideWhenUsed/>
    <w:rsid w:val="007C5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721">
      <w:bodyDiv w:val="1"/>
      <w:marLeft w:val="0"/>
      <w:marRight w:val="0"/>
      <w:marTop w:val="0"/>
      <w:marBottom w:val="0"/>
      <w:divBdr>
        <w:top w:val="none" w:sz="0" w:space="0" w:color="auto"/>
        <w:left w:val="none" w:sz="0" w:space="0" w:color="auto"/>
        <w:bottom w:val="none" w:sz="0" w:space="0" w:color="auto"/>
        <w:right w:val="none" w:sz="0" w:space="0" w:color="auto"/>
      </w:divBdr>
    </w:div>
    <w:div w:id="1356342839">
      <w:bodyDiv w:val="1"/>
      <w:marLeft w:val="0"/>
      <w:marRight w:val="0"/>
      <w:marTop w:val="0"/>
      <w:marBottom w:val="0"/>
      <w:divBdr>
        <w:top w:val="none" w:sz="0" w:space="0" w:color="auto"/>
        <w:left w:val="none" w:sz="0" w:space="0" w:color="auto"/>
        <w:bottom w:val="none" w:sz="0" w:space="0" w:color="auto"/>
        <w:right w:val="none" w:sz="0" w:space="0" w:color="auto"/>
      </w:divBdr>
      <w:divsChild>
        <w:div w:id="800151280">
          <w:marLeft w:val="0"/>
          <w:marRight w:val="0"/>
          <w:marTop w:val="0"/>
          <w:marBottom w:val="0"/>
          <w:divBdr>
            <w:top w:val="none" w:sz="0" w:space="0" w:color="auto"/>
            <w:left w:val="none" w:sz="0" w:space="0" w:color="auto"/>
            <w:bottom w:val="none" w:sz="0" w:space="0" w:color="auto"/>
            <w:right w:val="none" w:sz="0" w:space="0" w:color="auto"/>
          </w:divBdr>
          <w:divsChild>
            <w:div w:id="1061295220">
              <w:marLeft w:val="0"/>
              <w:marRight w:val="0"/>
              <w:marTop w:val="0"/>
              <w:marBottom w:val="0"/>
              <w:divBdr>
                <w:top w:val="none" w:sz="0" w:space="0" w:color="auto"/>
                <w:left w:val="none" w:sz="0" w:space="0" w:color="auto"/>
                <w:bottom w:val="none" w:sz="0" w:space="0" w:color="auto"/>
                <w:right w:val="none" w:sz="0" w:space="0" w:color="auto"/>
              </w:divBdr>
              <w:divsChild>
                <w:div w:id="267785589">
                  <w:marLeft w:val="0"/>
                  <w:marRight w:val="0"/>
                  <w:marTop w:val="0"/>
                  <w:marBottom w:val="0"/>
                  <w:divBdr>
                    <w:top w:val="none" w:sz="0" w:space="0" w:color="auto"/>
                    <w:left w:val="none" w:sz="0" w:space="0" w:color="auto"/>
                    <w:bottom w:val="none" w:sz="0" w:space="0" w:color="auto"/>
                    <w:right w:val="none" w:sz="0" w:space="0" w:color="auto"/>
                  </w:divBdr>
                  <w:divsChild>
                    <w:div w:id="828062057">
                      <w:marLeft w:val="0"/>
                      <w:marRight w:val="0"/>
                      <w:marTop w:val="0"/>
                      <w:marBottom w:val="0"/>
                      <w:divBdr>
                        <w:top w:val="none" w:sz="0" w:space="0" w:color="auto"/>
                        <w:left w:val="none" w:sz="0" w:space="0" w:color="auto"/>
                        <w:bottom w:val="none" w:sz="0" w:space="0" w:color="auto"/>
                        <w:right w:val="none" w:sz="0" w:space="0" w:color="auto"/>
                      </w:divBdr>
                      <w:divsChild>
                        <w:div w:id="1749573149">
                          <w:marLeft w:val="0"/>
                          <w:marRight w:val="0"/>
                          <w:marTop w:val="0"/>
                          <w:marBottom w:val="0"/>
                          <w:divBdr>
                            <w:top w:val="none" w:sz="0" w:space="0" w:color="auto"/>
                            <w:left w:val="none" w:sz="0" w:space="0" w:color="auto"/>
                            <w:bottom w:val="none" w:sz="0" w:space="0" w:color="auto"/>
                            <w:right w:val="none" w:sz="0" w:space="0" w:color="auto"/>
                          </w:divBdr>
                          <w:divsChild>
                            <w:div w:id="416825194">
                              <w:marLeft w:val="0"/>
                              <w:marRight w:val="0"/>
                              <w:marTop w:val="0"/>
                              <w:marBottom w:val="0"/>
                              <w:divBdr>
                                <w:top w:val="none" w:sz="0" w:space="0" w:color="auto"/>
                                <w:left w:val="none" w:sz="0" w:space="0" w:color="auto"/>
                                <w:bottom w:val="none" w:sz="0" w:space="0" w:color="auto"/>
                                <w:right w:val="none" w:sz="0" w:space="0" w:color="auto"/>
                              </w:divBdr>
                              <w:divsChild>
                                <w:div w:id="139732248">
                                  <w:marLeft w:val="0"/>
                                  <w:marRight w:val="0"/>
                                  <w:marTop w:val="0"/>
                                  <w:marBottom w:val="0"/>
                                  <w:divBdr>
                                    <w:top w:val="none" w:sz="0" w:space="0" w:color="auto"/>
                                    <w:left w:val="none" w:sz="0" w:space="0" w:color="auto"/>
                                    <w:bottom w:val="none" w:sz="0" w:space="0" w:color="auto"/>
                                    <w:right w:val="none" w:sz="0" w:space="0" w:color="auto"/>
                                  </w:divBdr>
                                  <w:divsChild>
                                    <w:div w:id="641235566">
                                      <w:marLeft w:val="0"/>
                                      <w:marRight w:val="0"/>
                                      <w:marTop w:val="0"/>
                                      <w:marBottom w:val="0"/>
                                      <w:divBdr>
                                        <w:top w:val="none" w:sz="0" w:space="0" w:color="auto"/>
                                        <w:left w:val="none" w:sz="0" w:space="0" w:color="auto"/>
                                        <w:bottom w:val="none" w:sz="0" w:space="0" w:color="auto"/>
                                        <w:right w:val="none" w:sz="0" w:space="0" w:color="auto"/>
                                      </w:divBdr>
                                    </w:div>
                                    <w:div w:id="18013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eval/framework/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Cleveland</dc:creator>
  <cp:keywords/>
  <dc:description/>
  <cp:lastModifiedBy>Caroline Cleveland</cp:lastModifiedBy>
  <cp:revision>2</cp:revision>
  <dcterms:created xsi:type="dcterms:W3CDTF">2017-12-07T21:38:00Z</dcterms:created>
  <dcterms:modified xsi:type="dcterms:W3CDTF">2017-12-07T21:38:00Z</dcterms:modified>
</cp:coreProperties>
</file>