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5808" w14:textId="77777777" w:rsidR="00766232" w:rsidRDefault="00766232" w:rsidP="007F28F5">
      <w:pPr>
        <w:spacing w:line="480" w:lineRule="auto"/>
        <w:rPr>
          <w:rFonts w:ascii="Arial" w:hAnsi="Arial" w:cs="Arial"/>
          <w:sz w:val="24"/>
          <w:szCs w:val="24"/>
        </w:rPr>
      </w:pPr>
    </w:p>
    <w:p w14:paraId="41271CB9" w14:textId="77777777" w:rsidR="00766232" w:rsidRDefault="00766232" w:rsidP="007F28F5">
      <w:pPr>
        <w:spacing w:line="480" w:lineRule="auto"/>
        <w:rPr>
          <w:rFonts w:ascii="Arial" w:hAnsi="Arial" w:cs="Arial"/>
          <w:sz w:val="24"/>
          <w:szCs w:val="24"/>
        </w:rPr>
      </w:pPr>
    </w:p>
    <w:p w14:paraId="1485BBC1" w14:textId="77777777" w:rsidR="00766232" w:rsidRDefault="00766232" w:rsidP="007F28F5">
      <w:pPr>
        <w:spacing w:line="480" w:lineRule="auto"/>
        <w:rPr>
          <w:rFonts w:ascii="Arial" w:hAnsi="Arial" w:cs="Arial"/>
          <w:sz w:val="24"/>
          <w:szCs w:val="24"/>
        </w:rPr>
      </w:pPr>
    </w:p>
    <w:p w14:paraId="698086B8" w14:textId="77777777" w:rsidR="003043DC" w:rsidRDefault="003043DC" w:rsidP="007F28F5">
      <w:pPr>
        <w:spacing w:line="480" w:lineRule="auto"/>
        <w:rPr>
          <w:rFonts w:ascii="Arial" w:hAnsi="Arial" w:cs="Arial"/>
          <w:sz w:val="24"/>
          <w:szCs w:val="24"/>
        </w:rPr>
      </w:pPr>
    </w:p>
    <w:p w14:paraId="02BD361C" w14:textId="77777777" w:rsidR="003043DC" w:rsidRDefault="003043DC" w:rsidP="007F28F5">
      <w:pPr>
        <w:spacing w:line="480" w:lineRule="auto"/>
        <w:rPr>
          <w:rFonts w:ascii="Arial" w:hAnsi="Arial" w:cs="Arial"/>
          <w:sz w:val="24"/>
          <w:szCs w:val="24"/>
        </w:rPr>
      </w:pPr>
    </w:p>
    <w:p w14:paraId="2FD18DEA" w14:textId="77777777" w:rsidR="00766232" w:rsidRDefault="0007068C" w:rsidP="007F28F5">
      <w:pPr>
        <w:spacing w:line="480" w:lineRule="auto"/>
        <w:jc w:val="center"/>
        <w:rPr>
          <w:rFonts w:ascii="Arial" w:hAnsi="Arial" w:cs="Arial"/>
          <w:sz w:val="24"/>
          <w:szCs w:val="24"/>
        </w:rPr>
      </w:pPr>
      <w:r>
        <w:rPr>
          <w:rFonts w:ascii="Arial" w:hAnsi="Arial" w:cs="Arial"/>
          <w:sz w:val="24"/>
          <w:szCs w:val="24"/>
        </w:rPr>
        <w:t xml:space="preserve">Post </w:t>
      </w:r>
      <w:r w:rsidR="008F6E01">
        <w:rPr>
          <w:rFonts w:ascii="Arial" w:hAnsi="Arial" w:cs="Arial"/>
          <w:sz w:val="24"/>
          <w:szCs w:val="24"/>
        </w:rPr>
        <w:t>Concussive Vestibular Outcome Measures and Interventions</w:t>
      </w:r>
    </w:p>
    <w:p w14:paraId="153E1744" w14:textId="77777777" w:rsidR="007F28F5" w:rsidRDefault="00766232" w:rsidP="007F28F5">
      <w:pPr>
        <w:spacing w:line="480" w:lineRule="auto"/>
        <w:jc w:val="center"/>
        <w:rPr>
          <w:rFonts w:ascii="Arial" w:hAnsi="Arial" w:cs="Arial"/>
          <w:sz w:val="24"/>
          <w:szCs w:val="24"/>
        </w:rPr>
      </w:pPr>
      <w:r>
        <w:rPr>
          <w:rFonts w:ascii="Arial" w:hAnsi="Arial" w:cs="Arial"/>
          <w:sz w:val="24"/>
          <w:szCs w:val="24"/>
        </w:rPr>
        <w:t>Written by Caroline Cleveland</w:t>
      </w:r>
    </w:p>
    <w:p w14:paraId="0A0F3A3D" w14:textId="77777777" w:rsidR="00766232" w:rsidRDefault="00766232" w:rsidP="007F28F5">
      <w:pPr>
        <w:spacing w:line="480" w:lineRule="auto"/>
        <w:jc w:val="center"/>
        <w:rPr>
          <w:rFonts w:ascii="Arial" w:hAnsi="Arial" w:cs="Arial"/>
          <w:sz w:val="24"/>
          <w:szCs w:val="24"/>
        </w:rPr>
      </w:pPr>
    </w:p>
    <w:p w14:paraId="0539E1EC" w14:textId="77777777" w:rsidR="00766232" w:rsidRDefault="00766232" w:rsidP="007F28F5">
      <w:pPr>
        <w:spacing w:line="480" w:lineRule="auto"/>
        <w:jc w:val="center"/>
        <w:rPr>
          <w:rFonts w:ascii="Arial" w:hAnsi="Arial" w:cs="Arial"/>
          <w:sz w:val="24"/>
          <w:szCs w:val="24"/>
        </w:rPr>
      </w:pPr>
    </w:p>
    <w:p w14:paraId="189CD136" w14:textId="77777777" w:rsidR="00766232" w:rsidRDefault="00766232" w:rsidP="007F28F5">
      <w:pPr>
        <w:spacing w:line="480" w:lineRule="auto"/>
        <w:jc w:val="center"/>
        <w:rPr>
          <w:rFonts w:ascii="Arial" w:hAnsi="Arial" w:cs="Arial"/>
          <w:sz w:val="24"/>
          <w:szCs w:val="24"/>
        </w:rPr>
      </w:pPr>
    </w:p>
    <w:p w14:paraId="5312BA1D" w14:textId="77777777" w:rsidR="00766232" w:rsidRDefault="00766232" w:rsidP="007F28F5">
      <w:pPr>
        <w:spacing w:line="480" w:lineRule="auto"/>
        <w:jc w:val="center"/>
        <w:rPr>
          <w:rFonts w:ascii="Arial" w:hAnsi="Arial" w:cs="Arial"/>
          <w:sz w:val="24"/>
          <w:szCs w:val="24"/>
        </w:rPr>
      </w:pPr>
    </w:p>
    <w:p w14:paraId="107ADEE7" w14:textId="77777777" w:rsidR="00766232" w:rsidRDefault="00766232" w:rsidP="007F28F5">
      <w:pPr>
        <w:spacing w:line="480" w:lineRule="auto"/>
        <w:jc w:val="center"/>
        <w:rPr>
          <w:rFonts w:ascii="Arial" w:hAnsi="Arial" w:cs="Arial"/>
          <w:sz w:val="24"/>
          <w:szCs w:val="24"/>
        </w:rPr>
      </w:pPr>
      <w:r>
        <w:rPr>
          <w:rFonts w:ascii="Arial" w:hAnsi="Arial" w:cs="Arial"/>
          <w:sz w:val="24"/>
          <w:szCs w:val="24"/>
        </w:rPr>
        <w:t>PHYT 820 Advanced Patient Management I</w:t>
      </w:r>
    </w:p>
    <w:p w14:paraId="54C5FAC4" w14:textId="77777777" w:rsidR="00766232" w:rsidRDefault="00766232" w:rsidP="007F28F5">
      <w:pPr>
        <w:spacing w:line="480" w:lineRule="auto"/>
        <w:jc w:val="center"/>
        <w:rPr>
          <w:rFonts w:ascii="Arial" w:hAnsi="Arial" w:cs="Arial"/>
          <w:sz w:val="24"/>
          <w:szCs w:val="24"/>
        </w:rPr>
      </w:pPr>
      <w:r>
        <w:rPr>
          <w:rFonts w:ascii="Arial" w:hAnsi="Arial" w:cs="Arial"/>
          <w:sz w:val="24"/>
          <w:szCs w:val="24"/>
        </w:rPr>
        <w:t>University of North Carolina at Chapel Hill, Doctor of Physical Therapy Program</w:t>
      </w:r>
    </w:p>
    <w:p w14:paraId="4A32098B" w14:textId="77777777" w:rsidR="00766232" w:rsidRDefault="00766232" w:rsidP="007F28F5">
      <w:pPr>
        <w:spacing w:line="480" w:lineRule="auto"/>
        <w:rPr>
          <w:rFonts w:ascii="Arial" w:hAnsi="Arial" w:cs="Arial"/>
          <w:sz w:val="24"/>
          <w:szCs w:val="24"/>
        </w:rPr>
      </w:pPr>
    </w:p>
    <w:p w14:paraId="7CA4F940" w14:textId="77777777" w:rsidR="00766232" w:rsidRDefault="00766232" w:rsidP="007F28F5">
      <w:pPr>
        <w:spacing w:line="480" w:lineRule="auto"/>
        <w:rPr>
          <w:rFonts w:ascii="Arial" w:hAnsi="Arial" w:cs="Arial"/>
          <w:sz w:val="24"/>
          <w:szCs w:val="24"/>
        </w:rPr>
      </w:pPr>
    </w:p>
    <w:p w14:paraId="5FFB11B2" w14:textId="77777777" w:rsidR="00766232" w:rsidRDefault="00766232" w:rsidP="007F28F5">
      <w:pPr>
        <w:spacing w:line="480" w:lineRule="auto"/>
        <w:rPr>
          <w:rFonts w:ascii="Arial" w:hAnsi="Arial" w:cs="Arial"/>
          <w:sz w:val="24"/>
          <w:szCs w:val="24"/>
        </w:rPr>
      </w:pPr>
    </w:p>
    <w:p w14:paraId="3DE2C6D6" w14:textId="77777777" w:rsidR="00766232" w:rsidRDefault="00766232" w:rsidP="007F28F5">
      <w:pPr>
        <w:spacing w:line="480" w:lineRule="auto"/>
        <w:rPr>
          <w:rFonts w:ascii="Arial" w:hAnsi="Arial" w:cs="Arial"/>
          <w:sz w:val="24"/>
          <w:szCs w:val="24"/>
        </w:rPr>
      </w:pPr>
    </w:p>
    <w:p w14:paraId="3FF2CC2B" w14:textId="77777777" w:rsidR="00766232" w:rsidRDefault="00766232" w:rsidP="00766232">
      <w:pPr>
        <w:spacing w:line="360" w:lineRule="auto"/>
        <w:rPr>
          <w:rFonts w:ascii="Arial" w:hAnsi="Arial" w:cs="Arial"/>
          <w:sz w:val="24"/>
          <w:szCs w:val="24"/>
        </w:rPr>
      </w:pPr>
    </w:p>
    <w:p w14:paraId="608F71F3" w14:textId="77777777" w:rsidR="00766232" w:rsidRDefault="00766232" w:rsidP="00766232">
      <w:pPr>
        <w:spacing w:line="360" w:lineRule="auto"/>
        <w:rPr>
          <w:rFonts w:ascii="Arial" w:hAnsi="Arial" w:cs="Arial"/>
          <w:sz w:val="24"/>
          <w:szCs w:val="24"/>
        </w:rPr>
      </w:pPr>
    </w:p>
    <w:p w14:paraId="7A13596E" w14:textId="77777777" w:rsidR="00C5582A" w:rsidRPr="00F303A0" w:rsidRDefault="0007068C" w:rsidP="00F303A0">
      <w:pPr>
        <w:spacing w:line="480" w:lineRule="auto"/>
        <w:jc w:val="center"/>
        <w:rPr>
          <w:rFonts w:ascii="Arial" w:hAnsi="Arial" w:cs="Arial"/>
          <w:sz w:val="24"/>
          <w:szCs w:val="24"/>
          <w:u w:val="single"/>
        </w:rPr>
      </w:pPr>
      <w:r w:rsidRPr="00F303A0">
        <w:rPr>
          <w:rFonts w:ascii="Arial" w:hAnsi="Arial" w:cs="Arial"/>
          <w:b/>
          <w:sz w:val="24"/>
          <w:szCs w:val="24"/>
          <w:u w:val="single"/>
        </w:rPr>
        <w:lastRenderedPageBreak/>
        <w:t xml:space="preserve">Post </w:t>
      </w:r>
      <w:r w:rsidR="008F6E01" w:rsidRPr="00F303A0">
        <w:rPr>
          <w:rFonts w:ascii="Arial" w:hAnsi="Arial" w:cs="Arial"/>
          <w:b/>
          <w:sz w:val="24"/>
          <w:szCs w:val="24"/>
          <w:u w:val="single"/>
        </w:rPr>
        <w:t>Concussive Syndrome</w:t>
      </w:r>
    </w:p>
    <w:p w14:paraId="535ACF37" w14:textId="77777777" w:rsidR="00F303A0" w:rsidRDefault="007F28F5" w:rsidP="00F303A0">
      <w:pPr>
        <w:spacing w:line="480" w:lineRule="auto"/>
        <w:ind w:firstLine="720"/>
        <w:rPr>
          <w:rFonts w:ascii="Arial" w:hAnsi="Arial" w:cs="Arial"/>
          <w:sz w:val="24"/>
          <w:szCs w:val="24"/>
        </w:rPr>
      </w:pPr>
      <w:r>
        <w:rPr>
          <w:rFonts w:ascii="Arial" w:hAnsi="Arial" w:cs="Arial"/>
          <w:sz w:val="24"/>
          <w:szCs w:val="24"/>
        </w:rPr>
        <w:t>The persistence</w:t>
      </w:r>
      <w:r w:rsidR="005D0A3D">
        <w:rPr>
          <w:rFonts w:ascii="Arial" w:hAnsi="Arial" w:cs="Arial"/>
          <w:sz w:val="24"/>
          <w:szCs w:val="24"/>
        </w:rPr>
        <w:t xml:space="preserve"> of mild traumatic brain injury</w:t>
      </w:r>
      <w:r w:rsidR="00C1275F">
        <w:rPr>
          <w:rFonts w:ascii="Arial" w:hAnsi="Arial" w:cs="Arial"/>
          <w:sz w:val="24"/>
          <w:szCs w:val="24"/>
        </w:rPr>
        <w:t xml:space="preserve"> symptoms beyond </w:t>
      </w:r>
      <w:r w:rsidR="00404311">
        <w:rPr>
          <w:rFonts w:ascii="Arial" w:hAnsi="Arial" w:cs="Arial"/>
          <w:sz w:val="24"/>
          <w:szCs w:val="24"/>
        </w:rPr>
        <w:t xml:space="preserve">a </w:t>
      </w:r>
      <w:r w:rsidR="00C1275F">
        <w:rPr>
          <w:rFonts w:ascii="Arial" w:hAnsi="Arial" w:cs="Arial"/>
          <w:sz w:val="24"/>
          <w:szCs w:val="24"/>
        </w:rPr>
        <w:t>normal recovery time</w:t>
      </w:r>
      <w:r w:rsidR="00404311">
        <w:rPr>
          <w:rFonts w:ascii="Arial" w:hAnsi="Arial" w:cs="Arial"/>
          <w:sz w:val="24"/>
          <w:szCs w:val="24"/>
        </w:rPr>
        <w:t>fr</w:t>
      </w:r>
      <w:r w:rsidR="005D0A3D">
        <w:rPr>
          <w:rFonts w:ascii="Arial" w:hAnsi="Arial" w:cs="Arial"/>
          <w:sz w:val="24"/>
          <w:szCs w:val="24"/>
        </w:rPr>
        <w:t>ame despite appropriate</w:t>
      </w:r>
      <w:r w:rsidR="00404311">
        <w:rPr>
          <w:rFonts w:ascii="Arial" w:hAnsi="Arial" w:cs="Arial"/>
          <w:sz w:val="24"/>
          <w:szCs w:val="24"/>
        </w:rPr>
        <w:t xml:space="preserve"> physical and cognitive rest</w:t>
      </w:r>
      <w:r w:rsidR="00C1275F">
        <w:rPr>
          <w:rFonts w:ascii="Arial" w:hAnsi="Arial" w:cs="Arial"/>
          <w:sz w:val="24"/>
          <w:szCs w:val="24"/>
        </w:rPr>
        <w:t xml:space="preserve"> is termed </w:t>
      </w:r>
      <w:r w:rsidR="0007068C">
        <w:rPr>
          <w:rFonts w:ascii="Arial" w:hAnsi="Arial" w:cs="Arial"/>
          <w:sz w:val="24"/>
          <w:szCs w:val="24"/>
        </w:rPr>
        <w:t xml:space="preserve">Post </w:t>
      </w:r>
      <w:r w:rsidR="008F6E01">
        <w:rPr>
          <w:rFonts w:ascii="Arial" w:hAnsi="Arial" w:cs="Arial"/>
          <w:sz w:val="24"/>
          <w:szCs w:val="24"/>
        </w:rPr>
        <w:t>Concussive Syndrome (PCS)</w:t>
      </w:r>
      <w:r w:rsidR="00C1275F">
        <w:rPr>
          <w:rFonts w:ascii="Arial" w:hAnsi="Arial" w:cs="Arial"/>
          <w:sz w:val="24"/>
          <w:szCs w:val="24"/>
        </w:rPr>
        <w:t>.</w:t>
      </w:r>
      <w:r w:rsidR="003043DC">
        <w:rPr>
          <w:rFonts w:ascii="Arial" w:hAnsi="Arial" w:cs="Arial"/>
          <w:sz w:val="24"/>
          <w:szCs w:val="24"/>
          <w:vertAlign w:val="superscript"/>
        </w:rPr>
        <w:t>1</w:t>
      </w:r>
      <w:r>
        <w:rPr>
          <w:rFonts w:ascii="Arial" w:hAnsi="Arial" w:cs="Arial"/>
          <w:sz w:val="24"/>
          <w:szCs w:val="24"/>
        </w:rPr>
        <w:t xml:space="preserve">  </w:t>
      </w:r>
      <w:r w:rsidR="003043DC">
        <w:rPr>
          <w:rFonts w:ascii="Arial" w:hAnsi="Arial" w:cs="Arial"/>
          <w:sz w:val="24"/>
          <w:szCs w:val="24"/>
        </w:rPr>
        <w:t>According to the</w:t>
      </w:r>
      <w:r w:rsidR="0007068C">
        <w:rPr>
          <w:rFonts w:ascii="Arial" w:hAnsi="Arial" w:cs="Arial"/>
          <w:sz w:val="24"/>
          <w:szCs w:val="24"/>
        </w:rPr>
        <w:t xml:space="preserve"> World Health Organization’s International Classification of Diseases, </w:t>
      </w:r>
      <w:r w:rsidR="0002531A">
        <w:rPr>
          <w:rFonts w:ascii="Arial" w:hAnsi="Arial" w:cs="Arial"/>
          <w:sz w:val="24"/>
          <w:szCs w:val="24"/>
        </w:rPr>
        <w:t xml:space="preserve">a </w:t>
      </w:r>
      <w:r w:rsidR="003043DC">
        <w:rPr>
          <w:rFonts w:ascii="Arial" w:hAnsi="Arial" w:cs="Arial"/>
          <w:sz w:val="24"/>
          <w:szCs w:val="24"/>
        </w:rPr>
        <w:t>PCS</w:t>
      </w:r>
      <w:r w:rsidR="0002531A">
        <w:rPr>
          <w:rFonts w:ascii="Arial" w:hAnsi="Arial" w:cs="Arial"/>
          <w:sz w:val="24"/>
          <w:szCs w:val="24"/>
        </w:rPr>
        <w:t xml:space="preserve"> diagnosis requires</w:t>
      </w:r>
      <w:r w:rsidR="004503C1">
        <w:rPr>
          <w:rFonts w:ascii="Arial" w:hAnsi="Arial" w:cs="Arial"/>
          <w:sz w:val="24"/>
          <w:szCs w:val="24"/>
        </w:rPr>
        <w:t xml:space="preserve"> </w:t>
      </w:r>
      <w:r w:rsidR="00F4238C">
        <w:rPr>
          <w:rFonts w:ascii="Arial" w:hAnsi="Arial" w:cs="Arial"/>
          <w:sz w:val="24"/>
          <w:szCs w:val="24"/>
        </w:rPr>
        <w:t>at least three of the following symptoms: headache, dizziness, f</w:t>
      </w:r>
      <w:r w:rsidR="0002531A">
        <w:rPr>
          <w:rFonts w:ascii="Arial" w:hAnsi="Arial" w:cs="Arial"/>
          <w:sz w:val="24"/>
          <w:szCs w:val="24"/>
        </w:rPr>
        <w:t xml:space="preserve">atigue, irritability, insomnia, </w:t>
      </w:r>
      <w:r w:rsidR="00F4238C">
        <w:rPr>
          <w:rFonts w:ascii="Arial" w:hAnsi="Arial" w:cs="Arial"/>
          <w:sz w:val="24"/>
          <w:szCs w:val="24"/>
        </w:rPr>
        <w:t>concentration difficulty, or memory difficulty.</w:t>
      </w:r>
      <w:r w:rsidR="003043DC">
        <w:rPr>
          <w:rFonts w:ascii="Arial" w:hAnsi="Arial" w:cs="Arial"/>
          <w:sz w:val="24"/>
          <w:szCs w:val="24"/>
          <w:vertAlign w:val="superscript"/>
        </w:rPr>
        <w:t>2</w:t>
      </w:r>
      <w:r w:rsidR="0007068C">
        <w:rPr>
          <w:rFonts w:ascii="Arial" w:hAnsi="Arial" w:cs="Arial"/>
          <w:sz w:val="24"/>
          <w:szCs w:val="24"/>
        </w:rPr>
        <w:t xml:space="preserve">  </w:t>
      </w:r>
      <w:r w:rsidR="00B92A6D">
        <w:rPr>
          <w:rFonts w:ascii="Arial" w:hAnsi="Arial" w:cs="Arial"/>
          <w:sz w:val="24"/>
          <w:szCs w:val="24"/>
        </w:rPr>
        <w:t xml:space="preserve">PCS can be a reflection of </w:t>
      </w:r>
      <w:r w:rsidR="00404311">
        <w:rPr>
          <w:rFonts w:ascii="Arial" w:hAnsi="Arial" w:cs="Arial"/>
          <w:sz w:val="24"/>
          <w:szCs w:val="24"/>
        </w:rPr>
        <w:t>continued anatomic, physiologic, or neurometabolic pathol</w:t>
      </w:r>
      <w:r>
        <w:rPr>
          <w:rFonts w:ascii="Arial" w:hAnsi="Arial" w:cs="Arial"/>
          <w:sz w:val="24"/>
          <w:szCs w:val="24"/>
        </w:rPr>
        <w:t>ogy, which is likely</w:t>
      </w:r>
      <w:r w:rsidR="0002531A">
        <w:rPr>
          <w:rFonts w:ascii="Arial" w:hAnsi="Arial" w:cs="Arial"/>
          <w:sz w:val="24"/>
          <w:szCs w:val="24"/>
        </w:rPr>
        <w:t xml:space="preserve"> if initial symptoms are exacerbated with exertion</w:t>
      </w:r>
      <w:r>
        <w:rPr>
          <w:rFonts w:ascii="Arial" w:hAnsi="Arial" w:cs="Arial"/>
          <w:sz w:val="24"/>
          <w:szCs w:val="24"/>
        </w:rPr>
        <w:t xml:space="preserve"> but improved with rest.</w:t>
      </w:r>
      <w:r w:rsidR="0002531A">
        <w:rPr>
          <w:rFonts w:ascii="Arial" w:hAnsi="Arial" w:cs="Arial"/>
          <w:sz w:val="24"/>
          <w:szCs w:val="24"/>
          <w:vertAlign w:val="superscript"/>
        </w:rPr>
        <w:t>1,3</w:t>
      </w:r>
      <w:r>
        <w:rPr>
          <w:rFonts w:ascii="Arial" w:hAnsi="Arial" w:cs="Arial"/>
          <w:sz w:val="24"/>
          <w:szCs w:val="24"/>
        </w:rPr>
        <w:t xml:space="preserve">  Conversely, if </w:t>
      </w:r>
      <w:r w:rsidR="0002531A">
        <w:rPr>
          <w:rFonts w:ascii="Arial" w:hAnsi="Arial" w:cs="Arial"/>
          <w:sz w:val="24"/>
          <w:szCs w:val="24"/>
        </w:rPr>
        <w:t>exertional symptoms</w:t>
      </w:r>
      <w:r>
        <w:rPr>
          <w:rFonts w:ascii="Arial" w:hAnsi="Arial" w:cs="Arial"/>
          <w:sz w:val="24"/>
          <w:szCs w:val="24"/>
        </w:rPr>
        <w:t xml:space="preserve"> no longer respond to rest, then they may be propagated by concurrent </w:t>
      </w:r>
      <w:r w:rsidR="003043DC">
        <w:rPr>
          <w:rFonts w:ascii="Arial" w:hAnsi="Arial" w:cs="Arial"/>
          <w:sz w:val="24"/>
          <w:szCs w:val="24"/>
        </w:rPr>
        <w:t xml:space="preserve">non-organic </w:t>
      </w:r>
      <w:r>
        <w:rPr>
          <w:rFonts w:ascii="Arial" w:hAnsi="Arial" w:cs="Arial"/>
          <w:sz w:val="24"/>
          <w:szCs w:val="24"/>
        </w:rPr>
        <w:t xml:space="preserve">psychological symptoms resultant of prolonged inactivity </w:t>
      </w:r>
      <w:r w:rsidR="0002531A">
        <w:rPr>
          <w:rFonts w:ascii="Arial" w:hAnsi="Arial" w:cs="Arial"/>
          <w:sz w:val="24"/>
          <w:szCs w:val="24"/>
        </w:rPr>
        <w:t>or frustration with</w:t>
      </w:r>
      <w:r>
        <w:rPr>
          <w:rFonts w:ascii="Arial" w:hAnsi="Arial" w:cs="Arial"/>
          <w:sz w:val="24"/>
          <w:szCs w:val="24"/>
        </w:rPr>
        <w:t xml:space="preserve"> symptom </w:t>
      </w:r>
      <w:r w:rsidR="0002531A">
        <w:rPr>
          <w:rFonts w:ascii="Arial" w:hAnsi="Arial" w:cs="Arial"/>
          <w:sz w:val="24"/>
          <w:szCs w:val="24"/>
        </w:rPr>
        <w:t>un</w:t>
      </w:r>
      <w:r>
        <w:rPr>
          <w:rFonts w:ascii="Arial" w:hAnsi="Arial" w:cs="Arial"/>
          <w:sz w:val="24"/>
          <w:szCs w:val="24"/>
        </w:rPr>
        <w:t>remittance.</w:t>
      </w:r>
      <w:r w:rsidR="004503C1">
        <w:rPr>
          <w:rFonts w:ascii="Arial" w:hAnsi="Arial" w:cs="Arial"/>
          <w:sz w:val="24"/>
          <w:szCs w:val="24"/>
          <w:vertAlign w:val="superscript"/>
        </w:rPr>
        <w:t>1</w:t>
      </w:r>
      <w:r>
        <w:rPr>
          <w:rFonts w:ascii="Arial" w:hAnsi="Arial" w:cs="Arial"/>
          <w:sz w:val="24"/>
          <w:szCs w:val="24"/>
        </w:rPr>
        <w:t xml:space="preserve">  </w:t>
      </w:r>
      <w:r w:rsidR="009218FA">
        <w:rPr>
          <w:rFonts w:ascii="Arial" w:hAnsi="Arial" w:cs="Arial"/>
          <w:sz w:val="24"/>
          <w:szCs w:val="24"/>
        </w:rPr>
        <w:t xml:space="preserve">Additionally, </w:t>
      </w:r>
      <w:r w:rsidR="00A553C2">
        <w:rPr>
          <w:rFonts w:ascii="Arial" w:hAnsi="Arial" w:cs="Arial"/>
          <w:sz w:val="24"/>
          <w:szCs w:val="24"/>
        </w:rPr>
        <w:t xml:space="preserve">damage resulting in </w:t>
      </w:r>
      <w:r w:rsidR="00404311">
        <w:rPr>
          <w:rFonts w:ascii="Arial" w:hAnsi="Arial" w:cs="Arial"/>
          <w:sz w:val="24"/>
          <w:szCs w:val="24"/>
        </w:rPr>
        <w:t>visua</w:t>
      </w:r>
      <w:r w:rsidR="00A553C2">
        <w:rPr>
          <w:rFonts w:ascii="Arial" w:hAnsi="Arial" w:cs="Arial"/>
          <w:sz w:val="24"/>
          <w:szCs w:val="24"/>
        </w:rPr>
        <w:t>l dysfunction</w:t>
      </w:r>
      <w:r w:rsidR="00404311">
        <w:rPr>
          <w:rFonts w:ascii="Arial" w:hAnsi="Arial" w:cs="Arial"/>
          <w:sz w:val="24"/>
          <w:szCs w:val="24"/>
        </w:rPr>
        <w:t xml:space="preserve">, </w:t>
      </w:r>
      <w:r w:rsidR="00A553C2">
        <w:rPr>
          <w:rFonts w:ascii="Arial" w:hAnsi="Arial" w:cs="Arial"/>
          <w:sz w:val="24"/>
          <w:szCs w:val="24"/>
        </w:rPr>
        <w:t>cognitive dysfunction</w:t>
      </w:r>
      <w:r w:rsidR="00F723A2">
        <w:rPr>
          <w:rFonts w:ascii="Arial" w:hAnsi="Arial" w:cs="Arial"/>
          <w:sz w:val="24"/>
          <w:szCs w:val="24"/>
        </w:rPr>
        <w:t xml:space="preserve">, autonomic nervous system dysfunction, </w:t>
      </w:r>
      <w:r w:rsidR="00404311">
        <w:rPr>
          <w:rFonts w:ascii="Arial" w:hAnsi="Arial" w:cs="Arial"/>
          <w:sz w:val="24"/>
          <w:szCs w:val="24"/>
        </w:rPr>
        <w:t>vestibular dysfu</w:t>
      </w:r>
      <w:r w:rsidR="005D0A3D">
        <w:rPr>
          <w:rFonts w:ascii="Arial" w:hAnsi="Arial" w:cs="Arial"/>
          <w:sz w:val="24"/>
          <w:szCs w:val="24"/>
        </w:rPr>
        <w:t xml:space="preserve">nction, or </w:t>
      </w:r>
      <w:r w:rsidR="0007068C">
        <w:rPr>
          <w:rFonts w:ascii="Arial" w:hAnsi="Arial" w:cs="Arial"/>
          <w:sz w:val="24"/>
          <w:szCs w:val="24"/>
        </w:rPr>
        <w:t xml:space="preserve">any </w:t>
      </w:r>
      <w:r w:rsidR="005D0A3D">
        <w:rPr>
          <w:rFonts w:ascii="Arial" w:hAnsi="Arial" w:cs="Arial"/>
          <w:sz w:val="24"/>
          <w:szCs w:val="24"/>
        </w:rPr>
        <w:t>unique</w:t>
      </w:r>
      <w:r w:rsidR="00404311">
        <w:rPr>
          <w:rFonts w:ascii="Arial" w:hAnsi="Arial" w:cs="Arial"/>
          <w:sz w:val="24"/>
          <w:szCs w:val="24"/>
        </w:rPr>
        <w:t xml:space="preserve"> combination thereof</w:t>
      </w:r>
      <w:r w:rsidR="00A553C2">
        <w:rPr>
          <w:rFonts w:ascii="Arial" w:hAnsi="Arial" w:cs="Arial"/>
          <w:sz w:val="24"/>
          <w:szCs w:val="24"/>
        </w:rPr>
        <w:t xml:space="preserve"> contributes to the manifestation of</w:t>
      </w:r>
      <w:r w:rsidR="009218FA">
        <w:rPr>
          <w:rFonts w:ascii="Arial" w:hAnsi="Arial" w:cs="Arial"/>
          <w:sz w:val="24"/>
          <w:szCs w:val="24"/>
        </w:rPr>
        <w:t xml:space="preserve"> PCS</w:t>
      </w:r>
      <w:r w:rsidR="00A553C2">
        <w:rPr>
          <w:rFonts w:ascii="Arial" w:hAnsi="Arial" w:cs="Arial"/>
          <w:sz w:val="24"/>
          <w:szCs w:val="24"/>
        </w:rPr>
        <w:t>.</w:t>
      </w:r>
      <w:r w:rsidR="0007068C">
        <w:rPr>
          <w:rFonts w:ascii="Arial" w:hAnsi="Arial" w:cs="Arial"/>
          <w:sz w:val="24"/>
          <w:szCs w:val="24"/>
          <w:vertAlign w:val="superscript"/>
        </w:rPr>
        <w:t>1</w:t>
      </w:r>
      <w:r>
        <w:rPr>
          <w:rFonts w:ascii="Arial" w:hAnsi="Arial" w:cs="Arial"/>
          <w:sz w:val="24"/>
          <w:szCs w:val="24"/>
        </w:rPr>
        <w:t xml:space="preserve">  </w:t>
      </w:r>
    </w:p>
    <w:p w14:paraId="5DCC4D5E" w14:textId="77777777" w:rsidR="00891AE3" w:rsidRDefault="008D1C23" w:rsidP="00F303A0">
      <w:pPr>
        <w:spacing w:line="480" w:lineRule="auto"/>
        <w:ind w:firstLine="720"/>
        <w:rPr>
          <w:rFonts w:ascii="Arial" w:hAnsi="Arial" w:cs="Arial"/>
          <w:sz w:val="24"/>
          <w:szCs w:val="24"/>
        </w:rPr>
      </w:pPr>
      <w:r>
        <w:rPr>
          <w:rFonts w:ascii="Arial" w:hAnsi="Arial" w:cs="Arial"/>
          <w:sz w:val="24"/>
          <w:szCs w:val="24"/>
        </w:rPr>
        <w:t>S</w:t>
      </w:r>
      <w:r w:rsidR="005D0A3D">
        <w:rPr>
          <w:rFonts w:ascii="Arial" w:hAnsi="Arial" w:cs="Arial"/>
          <w:sz w:val="24"/>
          <w:szCs w:val="24"/>
        </w:rPr>
        <w:t xml:space="preserve">pecifically, vestibular pathology commonly presents in the form of </w:t>
      </w:r>
      <w:r w:rsidR="004503C1">
        <w:rPr>
          <w:rFonts w:ascii="Arial" w:hAnsi="Arial" w:cs="Arial"/>
          <w:sz w:val="24"/>
          <w:szCs w:val="24"/>
        </w:rPr>
        <w:t>dizziness and resultant nausea</w:t>
      </w:r>
      <w:r w:rsidR="0002531A">
        <w:rPr>
          <w:rFonts w:ascii="Arial" w:hAnsi="Arial" w:cs="Arial"/>
          <w:sz w:val="24"/>
          <w:szCs w:val="24"/>
        </w:rPr>
        <w:t>,</w:t>
      </w:r>
      <w:r w:rsidR="004503C1">
        <w:rPr>
          <w:rFonts w:ascii="Arial" w:hAnsi="Arial" w:cs="Arial"/>
          <w:sz w:val="24"/>
          <w:szCs w:val="24"/>
        </w:rPr>
        <w:t xml:space="preserve"> </w:t>
      </w:r>
      <w:r w:rsidR="0002531A">
        <w:rPr>
          <w:rFonts w:ascii="Arial" w:hAnsi="Arial" w:cs="Arial"/>
          <w:sz w:val="24"/>
          <w:szCs w:val="24"/>
        </w:rPr>
        <w:t xml:space="preserve">vomiting, migraine, </w:t>
      </w:r>
      <w:r w:rsidR="004503C1">
        <w:rPr>
          <w:rFonts w:ascii="Arial" w:hAnsi="Arial" w:cs="Arial"/>
          <w:sz w:val="24"/>
          <w:szCs w:val="24"/>
        </w:rPr>
        <w:t>and/or impaired balance</w:t>
      </w:r>
      <w:r w:rsidR="00A553C2">
        <w:rPr>
          <w:rFonts w:ascii="Arial" w:hAnsi="Arial" w:cs="Arial"/>
          <w:sz w:val="24"/>
          <w:szCs w:val="24"/>
        </w:rPr>
        <w:t>.</w:t>
      </w:r>
      <w:r w:rsidR="0002531A">
        <w:rPr>
          <w:rFonts w:ascii="Arial" w:hAnsi="Arial" w:cs="Arial"/>
          <w:sz w:val="24"/>
          <w:szCs w:val="24"/>
          <w:vertAlign w:val="superscript"/>
        </w:rPr>
        <w:t>1,4</w:t>
      </w:r>
      <w:r w:rsidR="00A553C2">
        <w:rPr>
          <w:rFonts w:ascii="Arial" w:hAnsi="Arial" w:cs="Arial"/>
          <w:sz w:val="24"/>
          <w:szCs w:val="24"/>
        </w:rPr>
        <w:t xml:space="preserve">  </w:t>
      </w:r>
      <w:r>
        <w:rPr>
          <w:rFonts w:ascii="Arial" w:hAnsi="Arial" w:cs="Arial"/>
          <w:sz w:val="24"/>
          <w:szCs w:val="24"/>
        </w:rPr>
        <w:t>H</w:t>
      </w:r>
      <w:r w:rsidR="00CA3B7E">
        <w:rPr>
          <w:rFonts w:ascii="Arial" w:hAnsi="Arial" w:cs="Arial"/>
          <w:sz w:val="24"/>
          <w:szCs w:val="24"/>
        </w:rPr>
        <w:t xml:space="preserve">owever, </w:t>
      </w:r>
      <w:r w:rsidR="004503C1">
        <w:rPr>
          <w:rFonts w:ascii="Arial" w:hAnsi="Arial" w:cs="Arial"/>
          <w:sz w:val="24"/>
          <w:szCs w:val="24"/>
        </w:rPr>
        <w:t xml:space="preserve">cervicogenic </w:t>
      </w:r>
      <w:r w:rsidR="00CA3B7E">
        <w:rPr>
          <w:rFonts w:ascii="Arial" w:hAnsi="Arial" w:cs="Arial"/>
          <w:sz w:val="24"/>
          <w:szCs w:val="24"/>
        </w:rPr>
        <w:t>dizziness</w:t>
      </w:r>
      <w:r w:rsidR="0002531A">
        <w:rPr>
          <w:rFonts w:ascii="Arial" w:hAnsi="Arial" w:cs="Arial"/>
          <w:sz w:val="24"/>
          <w:szCs w:val="24"/>
        </w:rPr>
        <w:t xml:space="preserve"> or headache</w:t>
      </w:r>
      <w:r w:rsidR="004503C1">
        <w:rPr>
          <w:rFonts w:ascii="Arial" w:hAnsi="Arial" w:cs="Arial"/>
          <w:sz w:val="24"/>
          <w:szCs w:val="24"/>
        </w:rPr>
        <w:t xml:space="preserve"> from a </w:t>
      </w:r>
      <w:r w:rsidR="00CA3B7E">
        <w:rPr>
          <w:rFonts w:ascii="Arial" w:hAnsi="Arial" w:cs="Arial"/>
          <w:sz w:val="24"/>
          <w:szCs w:val="24"/>
        </w:rPr>
        <w:t>whipla</w:t>
      </w:r>
      <w:r w:rsidR="0002531A">
        <w:rPr>
          <w:rFonts w:ascii="Arial" w:hAnsi="Arial" w:cs="Arial"/>
          <w:sz w:val="24"/>
          <w:szCs w:val="24"/>
        </w:rPr>
        <w:t>sh injury can mimic PCS</w:t>
      </w:r>
      <w:r>
        <w:rPr>
          <w:rFonts w:ascii="Arial" w:hAnsi="Arial" w:cs="Arial"/>
          <w:sz w:val="24"/>
          <w:szCs w:val="24"/>
        </w:rPr>
        <w:t>.</w:t>
      </w:r>
      <w:r>
        <w:rPr>
          <w:rFonts w:ascii="Arial" w:hAnsi="Arial" w:cs="Arial"/>
          <w:sz w:val="24"/>
          <w:szCs w:val="24"/>
          <w:vertAlign w:val="superscript"/>
        </w:rPr>
        <w:t>1</w:t>
      </w:r>
      <w:r w:rsidR="0002531A">
        <w:rPr>
          <w:rFonts w:ascii="Arial" w:hAnsi="Arial" w:cs="Arial"/>
          <w:sz w:val="24"/>
          <w:szCs w:val="24"/>
          <w:vertAlign w:val="superscript"/>
        </w:rPr>
        <w:t>,4</w:t>
      </w:r>
      <w:r w:rsidR="0002531A">
        <w:rPr>
          <w:rFonts w:ascii="Arial" w:hAnsi="Arial" w:cs="Arial"/>
          <w:sz w:val="24"/>
          <w:szCs w:val="24"/>
        </w:rPr>
        <w:t xml:space="preserve">  With</w:t>
      </w:r>
      <w:r w:rsidR="00891AE3">
        <w:rPr>
          <w:rFonts w:ascii="Arial" w:hAnsi="Arial" w:cs="Arial"/>
          <w:sz w:val="24"/>
          <w:szCs w:val="24"/>
        </w:rPr>
        <w:t xml:space="preserve"> cervical injury, extreme flexion or extension may compress vasculature or moti</w:t>
      </w:r>
      <w:r w:rsidR="0002531A">
        <w:rPr>
          <w:rFonts w:ascii="Arial" w:hAnsi="Arial" w:cs="Arial"/>
          <w:sz w:val="24"/>
          <w:szCs w:val="24"/>
        </w:rPr>
        <w:t>on may be undetected by injured</w:t>
      </w:r>
      <w:r w:rsidR="00891AE3">
        <w:rPr>
          <w:rFonts w:ascii="Arial" w:hAnsi="Arial" w:cs="Arial"/>
          <w:sz w:val="24"/>
          <w:szCs w:val="24"/>
        </w:rPr>
        <w:t xml:space="preserve"> joint receptors.</w:t>
      </w:r>
      <w:r w:rsidR="0002531A">
        <w:rPr>
          <w:rFonts w:ascii="Arial" w:hAnsi="Arial" w:cs="Arial"/>
          <w:sz w:val="24"/>
          <w:szCs w:val="24"/>
          <w:vertAlign w:val="superscript"/>
        </w:rPr>
        <w:t>4</w:t>
      </w:r>
      <w:r w:rsidR="00064451">
        <w:rPr>
          <w:rFonts w:ascii="Arial" w:hAnsi="Arial" w:cs="Arial"/>
          <w:sz w:val="24"/>
          <w:szCs w:val="24"/>
        </w:rPr>
        <w:t xml:space="preserve">  I</w:t>
      </w:r>
      <w:r w:rsidR="00891AE3">
        <w:rPr>
          <w:rFonts w:ascii="Arial" w:hAnsi="Arial" w:cs="Arial"/>
          <w:sz w:val="24"/>
          <w:szCs w:val="24"/>
        </w:rPr>
        <w:t>mpaired cervical proprioce</w:t>
      </w:r>
      <w:r w:rsidR="0002531A">
        <w:rPr>
          <w:rFonts w:ascii="Arial" w:hAnsi="Arial" w:cs="Arial"/>
          <w:sz w:val="24"/>
          <w:szCs w:val="24"/>
        </w:rPr>
        <w:t>ption causes</w:t>
      </w:r>
      <w:r w:rsidR="00891AE3">
        <w:rPr>
          <w:rFonts w:ascii="Arial" w:hAnsi="Arial" w:cs="Arial"/>
          <w:sz w:val="24"/>
          <w:szCs w:val="24"/>
        </w:rPr>
        <w:t xml:space="preserve"> conflicting signals</w:t>
      </w:r>
      <w:r w:rsidR="0002531A">
        <w:rPr>
          <w:rFonts w:ascii="Arial" w:hAnsi="Arial" w:cs="Arial"/>
          <w:sz w:val="24"/>
          <w:szCs w:val="24"/>
        </w:rPr>
        <w:t xml:space="preserve"> at</w:t>
      </w:r>
      <w:r w:rsidR="00891AE3">
        <w:rPr>
          <w:rFonts w:ascii="Arial" w:hAnsi="Arial" w:cs="Arial"/>
          <w:sz w:val="24"/>
          <w:szCs w:val="24"/>
        </w:rPr>
        <w:t xml:space="preserve"> the vestibular nucleus</w:t>
      </w:r>
      <w:r w:rsidR="0002531A">
        <w:rPr>
          <w:rFonts w:ascii="Arial" w:hAnsi="Arial" w:cs="Arial"/>
          <w:sz w:val="24"/>
          <w:szCs w:val="24"/>
        </w:rPr>
        <w:t xml:space="preserve"> that result in dizziness, differentiated from vestibular dizziness as it often presents</w:t>
      </w:r>
      <w:r w:rsidR="00064451">
        <w:rPr>
          <w:rFonts w:ascii="Arial" w:hAnsi="Arial" w:cs="Arial"/>
          <w:sz w:val="24"/>
          <w:szCs w:val="24"/>
        </w:rPr>
        <w:t xml:space="preserve"> with </w:t>
      </w:r>
      <w:r w:rsidR="00064451">
        <w:rPr>
          <w:rFonts w:ascii="Arial" w:hAnsi="Arial" w:cs="Arial"/>
          <w:i/>
          <w:sz w:val="24"/>
          <w:szCs w:val="24"/>
        </w:rPr>
        <w:t xml:space="preserve">active </w:t>
      </w:r>
      <w:r w:rsidR="00064451">
        <w:rPr>
          <w:rFonts w:ascii="Arial" w:hAnsi="Arial" w:cs="Arial"/>
          <w:sz w:val="24"/>
          <w:szCs w:val="24"/>
        </w:rPr>
        <w:t>head m</w:t>
      </w:r>
      <w:r w:rsidR="0002531A">
        <w:rPr>
          <w:rFonts w:ascii="Arial" w:hAnsi="Arial" w:cs="Arial"/>
          <w:sz w:val="24"/>
          <w:szCs w:val="24"/>
        </w:rPr>
        <w:t>ovement and</w:t>
      </w:r>
      <w:r w:rsidR="00064451">
        <w:rPr>
          <w:rFonts w:ascii="Arial" w:hAnsi="Arial" w:cs="Arial"/>
          <w:sz w:val="24"/>
          <w:szCs w:val="24"/>
        </w:rPr>
        <w:t xml:space="preserve"> neck pain.</w:t>
      </w:r>
      <w:r w:rsidR="0002531A">
        <w:rPr>
          <w:rFonts w:ascii="Arial" w:hAnsi="Arial" w:cs="Arial"/>
          <w:sz w:val="24"/>
          <w:szCs w:val="24"/>
          <w:vertAlign w:val="superscript"/>
        </w:rPr>
        <w:t>4</w:t>
      </w:r>
      <w:r w:rsidR="00064451">
        <w:rPr>
          <w:rFonts w:ascii="Arial" w:hAnsi="Arial" w:cs="Arial"/>
          <w:sz w:val="24"/>
          <w:szCs w:val="24"/>
        </w:rPr>
        <w:t xml:space="preserve">   </w:t>
      </w:r>
      <w:r w:rsidR="00891AE3">
        <w:rPr>
          <w:rFonts w:ascii="Arial" w:hAnsi="Arial" w:cs="Arial"/>
          <w:sz w:val="24"/>
          <w:szCs w:val="24"/>
        </w:rPr>
        <w:t xml:space="preserve">  </w:t>
      </w:r>
      <w:r>
        <w:rPr>
          <w:rFonts w:ascii="Arial" w:hAnsi="Arial" w:cs="Arial"/>
          <w:sz w:val="24"/>
          <w:szCs w:val="24"/>
        </w:rPr>
        <w:t xml:space="preserve"> </w:t>
      </w:r>
    </w:p>
    <w:p w14:paraId="01C0E791" w14:textId="77777777" w:rsidR="00C1275F" w:rsidRPr="008D1C23" w:rsidRDefault="00064451" w:rsidP="00F303A0">
      <w:pPr>
        <w:spacing w:line="480" w:lineRule="auto"/>
        <w:ind w:firstLine="720"/>
        <w:rPr>
          <w:rFonts w:ascii="Arial" w:hAnsi="Arial" w:cs="Arial"/>
          <w:sz w:val="24"/>
          <w:szCs w:val="24"/>
        </w:rPr>
      </w:pPr>
      <w:r>
        <w:rPr>
          <w:rFonts w:ascii="Arial" w:hAnsi="Arial" w:cs="Arial"/>
          <w:sz w:val="24"/>
          <w:szCs w:val="24"/>
        </w:rPr>
        <w:t>The complexity of even strictly</w:t>
      </w:r>
      <w:r w:rsidR="008D1C23">
        <w:rPr>
          <w:rFonts w:ascii="Arial" w:hAnsi="Arial" w:cs="Arial"/>
          <w:sz w:val="24"/>
          <w:szCs w:val="24"/>
        </w:rPr>
        <w:t xml:space="preserve"> vestibular symptoms demands the application of specific and sensitive outcome measures for accurate diagnosis and effective </w:t>
      </w:r>
      <w:r w:rsidR="008D1C23">
        <w:rPr>
          <w:rFonts w:ascii="Arial" w:hAnsi="Arial" w:cs="Arial"/>
          <w:sz w:val="24"/>
          <w:szCs w:val="24"/>
        </w:rPr>
        <w:lastRenderedPageBreak/>
        <w:t>treatment.  While treatment of PCS relies on a clinician’s ability to differentiate among various pathologies, this paper exclusively addresses outcome measures and trea</w:t>
      </w:r>
      <w:r w:rsidR="0002531A">
        <w:rPr>
          <w:rFonts w:ascii="Arial" w:hAnsi="Arial" w:cs="Arial"/>
          <w:sz w:val="24"/>
          <w:szCs w:val="24"/>
        </w:rPr>
        <w:t xml:space="preserve">tment activities for </w:t>
      </w:r>
      <w:r w:rsidR="008D1C23">
        <w:rPr>
          <w:rFonts w:ascii="Arial" w:hAnsi="Arial" w:cs="Arial"/>
          <w:sz w:val="24"/>
          <w:szCs w:val="24"/>
        </w:rPr>
        <w:t>vestibular issues</w:t>
      </w:r>
      <w:r w:rsidR="0002531A">
        <w:rPr>
          <w:rFonts w:ascii="Arial" w:hAnsi="Arial" w:cs="Arial"/>
          <w:sz w:val="24"/>
          <w:szCs w:val="24"/>
        </w:rPr>
        <w:t xml:space="preserve"> relevant to PCS</w:t>
      </w:r>
      <w:r w:rsidR="008D1C23">
        <w:rPr>
          <w:rFonts w:ascii="Arial" w:hAnsi="Arial" w:cs="Arial"/>
          <w:sz w:val="24"/>
          <w:szCs w:val="24"/>
        </w:rPr>
        <w:t>.</w:t>
      </w:r>
      <w:r w:rsidR="00F303A0">
        <w:rPr>
          <w:rFonts w:ascii="Arial" w:hAnsi="Arial" w:cs="Arial"/>
          <w:sz w:val="24"/>
          <w:szCs w:val="24"/>
        </w:rPr>
        <w:t xml:space="preserve"> These issues can be divided into two categories: peripheral dysfunction due to damage along </w:t>
      </w:r>
      <w:r w:rsidR="0002531A">
        <w:rPr>
          <w:rFonts w:ascii="Arial" w:hAnsi="Arial" w:cs="Arial"/>
          <w:sz w:val="24"/>
          <w:szCs w:val="24"/>
        </w:rPr>
        <w:t xml:space="preserve">the </w:t>
      </w:r>
      <w:r w:rsidR="00F303A0">
        <w:rPr>
          <w:rFonts w:ascii="Arial" w:hAnsi="Arial" w:cs="Arial"/>
          <w:sz w:val="24"/>
          <w:szCs w:val="24"/>
        </w:rPr>
        <w:t>vestibulocochlear nerve or within the labyrinth, or central dysfunction due to central damage to the vestibular nuclei or higher pathways.</w:t>
      </w:r>
      <w:r w:rsidR="0002531A">
        <w:rPr>
          <w:rFonts w:ascii="Arial" w:hAnsi="Arial" w:cs="Arial"/>
          <w:sz w:val="24"/>
          <w:szCs w:val="24"/>
        </w:rPr>
        <w:t xml:space="preserve">  Both categories share common intervention components.</w:t>
      </w:r>
    </w:p>
    <w:p w14:paraId="6080660A" w14:textId="77777777" w:rsidR="0002531A" w:rsidRDefault="0002531A" w:rsidP="00F303A0">
      <w:pPr>
        <w:spacing w:line="480" w:lineRule="auto"/>
        <w:jc w:val="center"/>
        <w:rPr>
          <w:rFonts w:ascii="Arial" w:hAnsi="Arial" w:cs="Arial"/>
          <w:sz w:val="24"/>
          <w:szCs w:val="24"/>
        </w:rPr>
      </w:pPr>
      <w:r>
        <w:rPr>
          <w:rFonts w:ascii="Arial" w:hAnsi="Arial" w:cs="Arial"/>
          <w:b/>
          <w:sz w:val="24"/>
          <w:szCs w:val="24"/>
          <w:u w:val="single"/>
        </w:rPr>
        <w:t>Common Intervention Components</w:t>
      </w:r>
    </w:p>
    <w:p w14:paraId="38D76899" w14:textId="77777777" w:rsidR="0002531A" w:rsidRPr="0002531A" w:rsidRDefault="0002531A" w:rsidP="0002531A">
      <w:pPr>
        <w:spacing w:line="480" w:lineRule="auto"/>
        <w:rPr>
          <w:rFonts w:ascii="Arial" w:hAnsi="Arial" w:cs="Arial"/>
          <w:sz w:val="24"/>
          <w:szCs w:val="24"/>
        </w:rPr>
      </w:pPr>
      <w:r>
        <w:rPr>
          <w:rFonts w:ascii="Arial" w:hAnsi="Arial" w:cs="Arial"/>
          <w:sz w:val="24"/>
          <w:szCs w:val="24"/>
        </w:rPr>
        <w:tab/>
        <w:t>First and foremost, there are several common themes in vestibular rehabilitation.  Education of both patient and caregiver is key to ensuring their understanding of and adherence to the prescribed intervention(s).  Cognitive behavioral therapy and mild to moderate aerobic exercise are also commonly integrated into the overall intervention strategy.</w:t>
      </w:r>
      <w:proofErr w:type="gramStart"/>
      <w:r>
        <w:rPr>
          <w:rFonts w:ascii="Arial" w:hAnsi="Arial" w:cs="Arial"/>
          <w:sz w:val="24"/>
          <w:szCs w:val="24"/>
          <w:vertAlign w:val="superscript"/>
        </w:rPr>
        <w:t>4</w:t>
      </w:r>
      <w:r>
        <w:rPr>
          <w:rFonts w:ascii="Arial" w:hAnsi="Arial" w:cs="Arial"/>
          <w:sz w:val="24"/>
          <w:szCs w:val="24"/>
        </w:rPr>
        <w:t xml:space="preserve">  Likewise</w:t>
      </w:r>
      <w:proofErr w:type="gramEnd"/>
      <w:r>
        <w:rPr>
          <w:rFonts w:ascii="Arial" w:hAnsi="Arial" w:cs="Arial"/>
          <w:sz w:val="24"/>
          <w:szCs w:val="24"/>
        </w:rPr>
        <w:t>, general guidelines include only progressing a treatment activity once the patient has been asymptomatic for at least 24 hours.</w:t>
      </w:r>
      <w:r>
        <w:rPr>
          <w:rFonts w:ascii="Arial" w:hAnsi="Arial" w:cs="Arial"/>
          <w:sz w:val="24"/>
          <w:szCs w:val="24"/>
          <w:vertAlign w:val="superscript"/>
        </w:rPr>
        <w:t>4</w:t>
      </w:r>
      <w:r>
        <w:rPr>
          <w:rFonts w:ascii="Arial" w:hAnsi="Arial" w:cs="Arial"/>
          <w:sz w:val="24"/>
          <w:szCs w:val="24"/>
        </w:rPr>
        <w:t xml:space="preserve">  These are important considerations for developing plans of care to address the following vestibular issues.</w:t>
      </w:r>
    </w:p>
    <w:p w14:paraId="3AD493B1" w14:textId="77777777" w:rsidR="00F303A0" w:rsidRPr="00F303A0" w:rsidRDefault="00F303A0" w:rsidP="00F303A0">
      <w:pPr>
        <w:spacing w:line="480" w:lineRule="auto"/>
        <w:jc w:val="center"/>
        <w:rPr>
          <w:rFonts w:ascii="Arial" w:hAnsi="Arial" w:cs="Arial"/>
          <w:b/>
          <w:sz w:val="24"/>
          <w:szCs w:val="24"/>
          <w:u w:val="single"/>
        </w:rPr>
      </w:pPr>
      <w:r>
        <w:rPr>
          <w:rFonts w:ascii="Arial" w:hAnsi="Arial" w:cs="Arial"/>
          <w:b/>
          <w:sz w:val="24"/>
          <w:szCs w:val="24"/>
          <w:u w:val="single"/>
        </w:rPr>
        <w:t>Peripheral Vestibular Dysfunction</w:t>
      </w:r>
    </w:p>
    <w:p w14:paraId="0832CC8A" w14:textId="77777777" w:rsidR="00C1275F" w:rsidRDefault="00A553C2" w:rsidP="007F28F5">
      <w:pPr>
        <w:spacing w:line="480" w:lineRule="auto"/>
        <w:rPr>
          <w:rFonts w:ascii="Arial" w:hAnsi="Arial" w:cs="Arial"/>
          <w:sz w:val="24"/>
          <w:szCs w:val="24"/>
        </w:rPr>
      </w:pPr>
      <w:r>
        <w:rPr>
          <w:rFonts w:ascii="Arial" w:hAnsi="Arial" w:cs="Arial"/>
          <w:b/>
          <w:sz w:val="24"/>
          <w:szCs w:val="24"/>
        </w:rPr>
        <w:t>Benign Paroxysmal Positional Vertigo</w:t>
      </w:r>
    </w:p>
    <w:p w14:paraId="1FDD7871" w14:textId="77777777" w:rsidR="00A553C2" w:rsidRDefault="00A553C2" w:rsidP="002B2CA5">
      <w:pPr>
        <w:spacing w:line="480" w:lineRule="auto"/>
        <w:ind w:firstLine="720"/>
        <w:rPr>
          <w:rFonts w:ascii="Arial" w:hAnsi="Arial" w:cs="Arial"/>
          <w:sz w:val="24"/>
          <w:szCs w:val="24"/>
        </w:rPr>
      </w:pPr>
      <w:r>
        <w:rPr>
          <w:rFonts w:ascii="Arial" w:hAnsi="Arial" w:cs="Arial"/>
          <w:sz w:val="24"/>
          <w:szCs w:val="24"/>
        </w:rPr>
        <w:t>BPPV is a</w:t>
      </w:r>
      <w:r w:rsidR="00F73DB2">
        <w:rPr>
          <w:rFonts w:ascii="Arial" w:hAnsi="Arial" w:cs="Arial"/>
          <w:sz w:val="24"/>
          <w:szCs w:val="24"/>
        </w:rPr>
        <w:t>n inner ear</w:t>
      </w:r>
      <w:r>
        <w:rPr>
          <w:rFonts w:ascii="Arial" w:hAnsi="Arial" w:cs="Arial"/>
          <w:sz w:val="24"/>
          <w:szCs w:val="24"/>
        </w:rPr>
        <w:t xml:space="preserve"> condi</w:t>
      </w:r>
      <w:r w:rsidR="00F73DB2">
        <w:rPr>
          <w:rFonts w:ascii="Arial" w:hAnsi="Arial" w:cs="Arial"/>
          <w:sz w:val="24"/>
          <w:szCs w:val="24"/>
        </w:rPr>
        <w:t>tion in which calcium carbonate crystals called otoconia are dislodge</w:t>
      </w:r>
      <w:r w:rsidR="0002531A">
        <w:rPr>
          <w:rFonts w:ascii="Arial" w:hAnsi="Arial" w:cs="Arial"/>
          <w:sz w:val="24"/>
          <w:szCs w:val="24"/>
        </w:rPr>
        <w:t>d</w:t>
      </w:r>
      <w:r w:rsidR="00F73DB2">
        <w:rPr>
          <w:rFonts w:ascii="Arial" w:hAnsi="Arial" w:cs="Arial"/>
          <w:sz w:val="24"/>
          <w:szCs w:val="24"/>
        </w:rPr>
        <w:t xml:space="preserve"> from the utricle’s otolithic membrane and</w:t>
      </w:r>
      <w:r>
        <w:rPr>
          <w:rFonts w:ascii="Arial" w:hAnsi="Arial" w:cs="Arial"/>
          <w:sz w:val="24"/>
          <w:szCs w:val="24"/>
        </w:rPr>
        <w:t xml:space="preserve"> </w:t>
      </w:r>
      <w:r w:rsidR="00F73DB2">
        <w:rPr>
          <w:rFonts w:ascii="Arial" w:hAnsi="Arial" w:cs="Arial"/>
          <w:sz w:val="24"/>
          <w:szCs w:val="24"/>
        </w:rPr>
        <w:t xml:space="preserve">travel </w:t>
      </w:r>
      <w:r>
        <w:rPr>
          <w:rFonts w:ascii="Arial" w:hAnsi="Arial" w:cs="Arial"/>
          <w:sz w:val="24"/>
          <w:szCs w:val="24"/>
        </w:rPr>
        <w:t>into the semicircular ca</w:t>
      </w:r>
      <w:r w:rsidR="00F73DB2">
        <w:rPr>
          <w:rFonts w:ascii="Arial" w:hAnsi="Arial" w:cs="Arial"/>
          <w:sz w:val="24"/>
          <w:szCs w:val="24"/>
        </w:rPr>
        <w:t>nals, which are oriented at right angles to each other.  This orientation provides information on the head’s position in</w:t>
      </w:r>
      <w:r w:rsidR="002B2CA5">
        <w:rPr>
          <w:rFonts w:ascii="Arial" w:hAnsi="Arial" w:cs="Arial"/>
          <w:sz w:val="24"/>
          <w:szCs w:val="24"/>
        </w:rPr>
        <w:t xml:space="preserve"> space, as endolymph pressure </w:t>
      </w:r>
      <w:r w:rsidR="00F73DB2">
        <w:rPr>
          <w:rFonts w:ascii="Arial" w:hAnsi="Arial" w:cs="Arial"/>
          <w:sz w:val="24"/>
          <w:szCs w:val="24"/>
        </w:rPr>
        <w:t xml:space="preserve">is registered by </w:t>
      </w:r>
      <w:r w:rsidR="002B2CA5">
        <w:rPr>
          <w:rFonts w:ascii="Arial" w:hAnsi="Arial" w:cs="Arial"/>
          <w:sz w:val="24"/>
          <w:szCs w:val="24"/>
        </w:rPr>
        <w:t xml:space="preserve">each canal’s </w:t>
      </w:r>
      <w:proofErr w:type="spellStart"/>
      <w:r w:rsidR="002B2CA5">
        <w:rPr>
          <w:rFonts w:ascii="Arial" w:hAnsi="Arial" w:cs="Arial"/>
          <w:sz w:val="24"/>
          <w:szCs w:val="24"/>
        </w:rPr>
        <w:t>capula</w:t>
      </w:r>
      <w:proofErr w:type="spellEnd"/>
      <w:r w:rsidR="002B2CA5">
        <w:rPr>
          <w:rFonts w:ascii="Arial" w:hAnsi="Arial" w:cs="Arial"/>
          <w:sz w:val="24"/>
          <w:szCs w:val="24"/>
        </w:rPr>
        <w:t xml:space="preserve"> relative to the other.</w:t>
      </w:r>
      <w:proofErr w:type="gramStart"/>
      <w:r w:rsidR="0002531A">
        <w:rPr>
          <w:rFonts w:ascii="Arial" w:hAnsi="Arial" w:cs="Arial"/>
          <w:sz w:val="24"/>
          <w:szCs w:val="24"/>
          <w:vertAlign w:val="superscript"/>
        </w:rPr>
        <w:t>4</w:t>
      </w:r>
      <w:r w:rsidR="002B2CA5">
        <w:rPr>
          <w:rFonts w:ascii="Arial" w:hAnsi="Arial" w:cs="Arial"/>
          <w:sz w:val="24"/>
          <w:szCs w:val="24"/>
        </w:rPr>
        <w:t xml:space="preserve">  BPPV</w:t>
      </w:r>
      <w:proofErr w:type="gramEnd"/>
      <w:r w:rsidR="002B2CA5">
        <w:rPr>
          <w:rFonts w:ascii="Arial" w:hAnsi="Arial" w:cs="Arial"/>
          <w:sz w:val="24"/>
          <w:szCs w:val="24"/>
        </w:rPr>
        <w:t xml:space="preserve"> usually occurs unilaterally, with t</w:t>
      </w:r>
      <w:r w:rsidR="00F73DB2">
        <w:rPr>
          <w:rFonts w:ascii="Arial" w:hAnsi="Arial" w:cs="Arial"/>
          <w:sz w:val="24"/>
          <w:szCs w:val="24"/>
        </w:rPr>
        <w:t>he presence of</w:t>
      </w:r>
      <w:r w:rsidR="002B2CA5">
        <w:rPr>
          <w:rFonts w:ascii="Arial" w:hAnsi="Arial" w:cs="Arial"/>
          <w:sz w:val="24"/>
          <w:szCs w:val="24"/>
        </w:rPr>
        <w:t xml:space="preserve"> otoconia disrupting canula signals occurring in only </w:t>
      </w:r>
      <w:r w:rsidR="002B2CA5">
        <w:rPr>
          <w:rFonts w:ascii="Arial" w:hAnsi="Arial" w:cs="Arial"/>
          <w:sz w:val="24"/>
          <w:szCs w:val="24"/>
        </w:rPr>
        <w:lastRenderedPageBreak/>
        <w:t xml:space="preserve">one ear.  Thus, mismatched signals between the right and left inner ear </w:t>
      </w:r>
      <w:r w:rsidR="0002531A">
        <w:rPr>
          <w:rFonts w:ascii="Arial" w:hAnsi="Arial" w:cs="Arial"/>
          <w:sz w:val="24"/>
          <w:szCs w:val="24"/>
        </w:rPr>
        <w:t>result</w:t>
      </w:r>
      <w:r w:rsidR="004503C1">
        <w:rPr>
          <w:rFonts w:ascii="Arial" w:hAnsi="Arial" w:cs="Arial"/>
          <w:sz w:val="24"/>
          <w:szCs w:val="24"/>
        </w:rPr>
        <w:t xml:space="preserve"> in </w:t>
      </w:r>
      <w:r w:rsidR="002B2CA5">
        <w:rPr>
          <w:rFonts w:ascii="Arial" w:hAnsi="Arial" w:cs="Arial"/>
          <w:sz w:val="24"/>
          <w:szCs w:val="24"/>
        </w:rPr>
        <w:t>a</w:t>
      </w:r>
      <w:r w:rsidR="004503C1">
        <w:rPr>
          <w:rFonts w:ascii="Arial" w:hAnsi="Arial" w:cs="Arial"/>
          <w:sz w:val="24"/>
          <w:szCs w:val="24"/>
        </w:rPr>
        <w:t xml:space="preserve"> feeling of spi</w:t>
      </w:r>
      <w:r w:rsidR="002B2CA5">
        <w:rPr>
          <w:rFonts w:ascii="Arial" w:hAnsi="Arial" w:cs="Arial"/>
          <w:sz w:val="24"/>
          <w:szCs w:val="24"/>
        </w:rPr>
        <w:t>nning known as vertigo.  Mismatched sig</w:t>
      </w:r>
      <w:r w:rsidR="0002531A">
        <w:rPr>
          <w:rFonts w:ascii="Arial" w:hAnsi="Arial" w:cs="Arial"/>
          <w:sz w:val="24"/>
          <w:szCs w:val="24"/>
        </w:rPr>
        <w:t>nals simultaneously</w:t>
      </w:r>
      <w:r w:rsidR="005A3A47">
        <w:rPr>
          <w:rFonts w:ascii="Arial" w:hAnsi="Arial" w:cs="Arial"/>
          <w:sz w:val="24"/>
          <w:szCs w:val="24"/>
        </w:rPr>
        <w:t xml:space="preserve"> disrupt the V</w:t>
      </w:r>
      <w:r w:rsidR="002B2CA5">
        <w:rPr>
          <w:rFonts w:ascii="Arial" w:hAnsi="Arial" w:cs="Arial"/>
          <w:sz w:val="24"/>
          <w:szCs w:val="24"/>
        </w:rPr>
        <w:t>estibula</w:t>
      </w:r>
      <w:r w:rsidR="005A3A47">
        <w:rPr>
          <w:rFonts w:ascii="Arial" w:hAnsi="Arial" w:cs="Arial"/>
          <w:sz w:val="24"/>
          <w:szCs w:val="24"/>
        </w:rPr>
        <w:t>r Ocular R</w:t>
      </w:r>
      <w:r w:rsidR="002B2CA5">
        <w:rPr>
          <w:rFonts w:ascii="Arial" w:hAnsi="Arial" w:cs="Arial"/>
          <w:sz w:val="24"/>
          <w:szCs w:val="24"/>
        </w:rPr>
        <w:t>eflex</w:t>
      </w:r>
      <w:r w:rsidR="005A3A47">
        <w:rPr>
          <w:rFonts w:ascii="Arial" w:hAnsi="Arial" w:cs="Arial"/>
          <w:sz w:val="24"/>
          <w:szCs w:val="24"/>
        </w:rPr>
        <w:t xml:space="preserve"> (VOR)</w:t>
      </w:r>
      <w:r w:rsidR="002B2CA5">
        <w:rPr>
          <w:rFonts w:ascii="Arial" w:hAnsi="Arial" w:cs="Arial"/>
          <w:sz w:val="24"/>
          <w:szCs w:val="24"/>
        </w:rPr>
        <w:t xml:space="preserve">, resulting in </w:t>
      </w:r>
      <w:r w:rsidR="00D46F0D">
        <w:rPr>
          <w:rFonts w:ascii="Arial" w:hAnsi="Arial" w:cs="Arial"/>
          <w:sz w:val="24"/>
          <w:szCs w:val="24"/>
        </w:rPr>
        <w:t xml:space="preserve">temporary </w:t>
      </w:r>
      <w:r w:rsidR="0002531A">
        <w:rPr>
          <w:rFonts w:ascii="Arial" w:hAnsi="Arial" w:cs="Arial"/>
          <w:sz w:val="24"/>
          <w:szCs w:val="24"/>
        </w:rPr>
        <w:t>nystagmus</w:t>
      </w:r>
      <w:r w:rsidR="002B2CA5">
        <w:rPr>
          <w:rFonts w:ascii="Arial" w:hAnsi="Arial" w:cs="Arial"/>
          <w:sz w:val="24"/>
          <w:szCs w:val="24"/>
        </w:rPr>
        <w:t xml:space="preserve"> accompanied by associated nausea, vomiting, and imbalance</w:t>
      </w:r>
      <w:r>
        <w:rPr>
          <w:rFonts w:ascii="Arial" w:hAnsi="Arial" w:cs="Arial"/>
          <w:sz w:val="24"/>
          <w:szCs w:val="24"/>
        </w:rPr>
        <w:t>.</w:t>
      </w:r>
      <w:r w:rsidR="0002531A">
        <w:rPr>
          <w:rFonts w:ascii="Arial" w:hAnsi="Arial" w:cs="Arial"/>
          <w:sz w:val="24"/>
          <w:szCs w:val="24"/>
          <w:vertAlign w:val="superscript"/>
        </w:rPr>
        <w:t>4</w:t>
      </w:r>
      <w:r w:rsidR="002B2CA5">
        <w:rPr>
          <w:rFonts w:ascii="Arial" w:hAnsi="Arial" w:cs="Arial"/>
          <w:sz w:val="24"/>
          <w:szCs w:val="24"/>
        </w:rPr>
        <w:t xml:space="preserve">  </w:t>
      </w:r>
    </w:p>
    <w:p w14:paraId="0E624445" w14:textId="77777777" w:rsidR="005A3A47" w:rsidRDefault="0049085B" w:rsidP="005A3A47">
      <w:pPr>
        <w:spacing w:line="480" w:lineRule="auto"/>
        <w:ind w:firstLine="720"/>
        <w:rPr>
          <w:rFonts w:ascii="Arial" w:hAnsi="Arial" w:cs="Arial"/>
          <w:sz w:val="24"/>
          <w:szCs w:val="24"/>
        </w:rPr>
      </w:pPr>
      <w:r>
        <w:rPr>
          <w:rFonts w:ascii="Arial" w:hAnsi="Arial" w:cs="Arial"/>
          <w:sz w:val="24"/>
          <w:szCs w:val="24"/>
        </w:rPr>
        <w:t xml:space="preserve">Outcome measures for monitoring BPPV include the Dix-Hallpike test and the </w:t>
      </w:r>
      <w:proofErr w:type="spellStart"/>
      <w:r w:rsidR="0002531A">
        <w:rPr>
          <w:rFonts w:ascii="Arial" w:hAnsi="Arial" w:cs="Arial"/>
          <w:sz w:val="24"/>
          <w:szCs w:val="24"/>
        </w:rPr>
        <w:t>Pagnini</w:t>
      </w:r>
      <w:proofErr w:type="spellEnd"/>
      <w:r w:rsidR="0002531A">
        <w:rPr>
          <w:rFonts w:ascii="Arial" w:hAnsi="Arial" w:cs="Arial"/>
          <w:sz w:val="24"/>
          <w:szCs w:val="24"/>
        </w:rPr>
        <w:t>-McClure (</w:t>
      </w:r>
      <w:r>
        <w:rPr>
          <w:rFonts w:ascii="Arial" w:hAnsi="Arial" w:cs="Arial"/>
          <w:sz w:val="24"/>
          <w:szCs w:val="24"/>
        </w:rPr>
        <w:t>Supine Roll</w:t>
      </w:r>
      <w:r w:rsidR="0002531A">
        <w:rPr>
          <w:rFonts w:ascii="Arial" w:hAnsi="Arial" w:cs="Arial"/>
          <w:sz w:val="24"/>
          <w:szCs w:val="24"/>
        </w:rPr>
        <w:t>)</w:t>
      </w:r>
      <w:r>
        <w:rPr>
          <w:rFonts w:ascii="Arial" w:hAnsi="Arial" w:cs="Arial"/>
          <w:sz w:val="24"/>
          <w:szCs w:val="24"/>
        </w:rPr>
        <w:t xml:space="preserve"> test, which involve moving the head through arcs of motion that follow the path of each semicircular canal.  These tests me</w:t>
      </w:r>
      <w:r w:rsidR="0002531A">
        <w:rPr>
          <w:rFonts w:ascii="Arial" w:hAnsi="Arial" w:cs="Arial"/>
          <w:sz w:val="24"/>
          <w:szCs w:val="24"/>
        </w:rPr>
        <w:t>asure symptom provocation specific to</w:t>
      </w:r>
      <w:r>
        <w:rPr>
          <w:rFonts w:ascii="Arial" w:hAnsi="Arial" w:cs="Arial"/>
          <w:sz w:val="24"/>
          <w:szCs w:val="24"/>
        </w:rPr>
        <w:t xml:space="preserve"> each canal in which otoconia remain present</w:t>
      </w:r>
      <w:r w:rsidR="005A3A47">
        <w:rPr>
          <w:rFonts w:ascii="Arial" w:hAnsi="Arial" w:cs="Arial"/>
          <w:sz w:val="24"/>
          <w:szCs w:val="24"/>
        </w:rPr>
        <w:t>.</w:t>
      </w:r>
      <w:r w:rsidR="0002531A">
        <w:rPr>
          <w:rFonts w:ascii="Arial" w:hAnsi="Arial" w:cs="Arial"/>
          <w:sz w:val="24"/>
          <w:szCs w:val="24"/>
          <w:vertAlign w:val="superscript"/>
        </w:rPr>
        <w:t>4</w:t>
      </w:r>
      <w:r w:rsidR="005A3A47">
        <w:rPr>
          <w:rFonts w:ascii="Arial" w:hAnsi="Arial" w:cs="Arial"/>
          <w:sz w:val="24"/>
          <w:szCs w:val="24"/>
        </w:rPr>
        <w:t xml:space="preserve">  </w:t>
      </w:r>
    </w:p>
    <w:p w14:paraId="6AE1CDE6" w14:textId="1790D825" w:rsidR="0049085B" w:rsidRPr="004503C1" w:rsidRDefault="00F303A0" w:rsidP="007F28F5">
      <w:pPr>
        <w:spacing w:line="480" w:lineRule="auto"/>
        <w:rPr>
          <w:rFonts w:ascii="Arial" w:hAnsi="Arial" w:cs="Arial"/>
          <w:sz w:val="24"/>
          <w:szCs w:val="24"/>
        </w:rPr>
      </w:pPr>
      <w:r>
        <w:rPr>
          <w:rFonts w:ascii="Arial" w:hAnsi="Arial" w:cs="Arial"/>
          <w:sz w:val="24"/>
          <w:szCs w:val="24"/>
        </w:rPr>
        <w:tab/>
        <w:t xml:space="preserve">Epley’s </w:t>
      </w:r>
      <w:proofErr w:type="spellStart"/>
      <w:r>
        <w:rPr>
          <w:rFonts w:ascii="Arial" w:hAnsi="Arial" w:cs="Arial"/>
          <w:sz w:val="24"/>
          <w:szCs w:val="24"/>
        </w:rPr>
        <w:t>c</w:t>
      </w:r>
      <w:r w:rsidR="0049085B">
        <w:rPr>
          <w:rFonts w:ascii="Arial" w:hAnsi="Arial" w:cs="Arial"/>
          <w:sz w:val="24"/>
          <w:szCs w:val="24"/>
        </w:rPr>
        <w:t>analith</w:t>
      </w:r>
      <w:proofErr w:type="spellEnd"/>
      <w:r w:rsidR="0049085B">
        <w:rPr>
          <w:rFonts w:ascii="Arial" w:hAnsi="Arial" w:cs="Arial"/>
          <w:sz w:val="24"/>
          <w:szCs w:val="24"/>
        </w:rPr>
        <w:t xml:space="preserve"> repositioning</w:t>
      </w:r>
      <w:r>
        <w:rPr>
          <w:rFonts w:ascii="Arial" w:hAnsi="Arial" w:cs="Arial"/>
          <w:sz w:val="24"/>
          <w:szCs w:val="24"/>
        </w:rPr>
        <w:t xml:space="preserve"> maneuver</w:t>
      </w:r>
      <w:r w:rsidR="0049085B">
        <w:rPr>
          <w:rFonts w:ascii="Arial" w:hAnsi="Arial" w:cs="Arial"/>
          <w:sz w:val="24"/>
          <w:szCs w:val="24"/>
        </w:rPr>
        <w:t xml:space="preserve"> is a treatm</w:t>
      </w:r>
      <w:r w:rsidR="005A3A47">
        <w:rPr>
          <w:rFonts w:ascii="Arial" w:hAnsi="Arial" w:cs="Arial"/>
          <w:sz w:val="24"/>
          <w:szCs w:val="24"/>
        </w:rPr>
        <w:t xml:space="preserve">ent that uses </w:t>
      </w:r>
      <w:r w:rsidR="0049085B">
        <w:rPr>
          <w:rFonts w:ascii="Arial" w:hAnsi="Arial" w:cs="Arial"/>
          <w:sz w:val="24"/>
          <w:szCs w:val="24"/>
        </w:rPr>
        <w:t xml:space="preserve">gravity to move otoconia out of the </w:t>
      </w:r>
      <w:r w:rsidR="000539AA">
        <w:rPr>
          <w:rFonts w:ascii="Arial" w:hAnsi="Arial" w:cs="Arial"/>
          <w:sz w:val="24"/>
          <w:szCs w:val="24"/>
        </w:rPr>
        <w:t xml:space="preserve">posterior </w:t>
      </w:r>
      <w:r w:rsidR="0049085B">
        <w:rPr>
          <w:rFonts w:ascii="Arial" w:hAnsi="Arial" w:cs="Arial"/>
          <w:sz w:val="24"/>
          <w:szCs w:val="24"/>
        </w:rPr>
        <w:t>semicircular canals and back to the utricle.  The maneuver begins with the Dix-Hallpike</w:t>
      </w:r>
      <w:r w:rsidR="0002531A">
        <w:rPr>
          <w:rFonts w:ascii="Arial" w:hAnsi="Arial" w:cs="Arial"/>
          <w:sz w:val="24"/>
          <w:szCs w:val="24"/>
        </w:rPr>
        <w:t xml:space="preserve"> test procedure</w:t>
      </w:r>
      <w:r w:rsidR="0049085B">
        <w:rPr>
          <w:rFonts w:ascii="Arial" w:hAnsi="Arial" w:cs="Arial"/>
          <w:sz w:val="24"/>
          <w:szCs w:val="24"/>
        </w:rPr>
        <w:t>, followed by the patient slowly rolling to their side as the therapist holds their head to align the targeted</w:t>
      </w:r>
      <w:r w:rsidR="0002531A">
        <w:rPr>
          <w:rFonts w:ascii="Arial" w:hAnsi="Arial" w:cs="Arial"/>
          <w:sz w:val="24"/>
          <w:szCs w:val="24"/>
        </w:rPr>
        <w:t xml:space="preserve"> canal so that otoconia flow out</w:t>
      </w:r>
      <w:r w:rsidR="0049085B">
        <w:rPr>
          <w:rFonts w:ascii="Arial" w:hAnsi="Arial" w:cs="Arial"/>
          <w:sz w:val="24"/>
          <w:szCs w:val="24"/>
        </w:rPr>
        <w:t>.</w:t>
      </w:r>
      <w:r w:rsidR="005A3A47">
        <w:rPr>
          <w:rFonts w:ascii="Arial" w:hAnsi="Arial" w:cs="Arial"/>
          <w:sz w:val="24"/>
          <w:szCs w:val="24"/>
        </w:rPr>
        <w:t xml:space="preserve">  </w:t>
      </w:r>
      <w:r w:rsidR="000539AA">
        <w:rPr>
          <w:rFonts w:ascii="Arial" w:hAnsi="Arial" w:cs="Arial"/>
          <w:sz w:val="24"/>
          <w:szCs w:val="24"/>
        </w:rPr>
        <w:t xml:space="preserve">Unique maneuvers are required for involvement of otoconia in each of the other two semicircular canals.  </w:t>
      </w:r>
      <w:r>
        <w:rPr>
          <w:rFonts w:ascii="Arial" w:hAnsi="Arial" w:cs="Arial"/>
          <w:sz w:val="24"/>
          <w:szCs w:val="24"/>
        </w:rPr>
        <w:t>For otoconia adhered to the cupula, Brandt-</w:t>
      </w:r>
      <w:proofErr w:type="spellStart"/>
      <w:r>
        <w:rPr>
          <w:rFonts w:ascii="Arial" w:hAnsi="Arial" w:cs="Arial"/>
          <w:sz w:val="24"/>
          <w:szCs w:val="24"/>
        </w:rPr>
        <w:t>Daroff’s</w:t>
      </w:r>
      <w:proofErr w:type="spellEnd"/>
      <w:r>
        <w:rPr>
          <w:rFonts w:ascii="Arial" w:hAnsi="Arial" w:cs="Arial"/>
          <w:sz w:val="24"/>
          <w:szCs w:val="24"/>
        </w:rPr>
        <w:t xml:space="preserve"> </w:t>
      </w:r>
      <w:proofErr w:type="spellStart"/>
      <w:r>
        <w:rPr>
          <w:rFonts w:ascii="Arial" w:hAnsi="Arial" w:cs="Arial"/>
          <w:sz w:val="24"/>
          <w:szCs w:val="24"/>
        </w:rPr>
        <w:t>liberatory</w:t>
      </w:r>
      <w:proofErr w:type="spellEnd"/>
      <w:r>
        <w:rPr>
          <w:rFonts w:ascii="Arial" w:hAnsi="Arial" w:cs="Arial"/>
          <w:sz w:val="24"/>
          <w:szCs w:val="24"/>
        </w:rPr>
        <w:t xml:space="preserve"> maneuver is preferable.  </w:t>
      </w:r>
      <w:r w:rsidR="005A3A47">
        <w:rPr>
          <w:rFonts w:ascii="Arial" w:hAnsi="Arial" w:cs="Arial"/>
          <w:sz w:val="24"/>
          <w:szCs w:val="24"/>
        </w:rPr>
        <w:t>One to five sessions ove</w:t>
      </w:r>
      <w:r>
        <w:rPr>
          <w:rFonts w:ascii="Arial" w:hAnsi="Arial" w:cs="Arial"/>
          <w:sz w:val="24"/>
          <w:szCs w:val="24"/>
        </w:rPr>
        <w:t xml:space="preserve">r </w:t>
      </w:r>
      <w:r w:rsidR="005A3A47">
        <w:rPr>
          <w:rFonts w:ascii="Arial" w:hAnsi="Arial" w:cs="Arial"/>
          <w:sz w:val="24"/>
          <w:szCs w:val="24"/>
        </w:rPr>
        <w:t>two or three weeks typically remedy BPPV, but residual VOR dysfunction may require additional intervention.</w:t>
      </w:r>
      <w:r w:rsidR="0002531A">
        <w:rPr>
          <w:rFonts w:ascii="Arial" w:hAnsi="Arial" w:cs="Arial"/>
          <w:sz w:val="24"/>
          <w:szCs w:val="24"/>
          <w:vertAlign w:val="superscript"/>
        </w:rPr>
        <w:t>4-7</w:t>
      </w:r>
      <w:r w:rsidR="0049085B">
        <w:rPr>
          <w:rFonts w:ascii="Arial" w:hAnsi="Arial" w:cs="Arial"/>
          <w:sz w:val="24"/>
          <w:szCs w:val="24"/>
        </w:rPr>
        <w:t xml:space="preserve">  </w:t>
      </w:r>
    </w:p>
    <w:p w14:paraId="73A4F1A7" w14:textId="77777777" w:rsidR="00C1275F" w:rsidRDefault="00064451" w:rsidP="007F28F5">
      <w:pPr>
        <w:spacing w:line="480" w:lineRule="auto"/>
        <w:rPr>
          <w:rFonts w:ascii="Arial" w:hAnsi="Arial" w:cs="Arial"/>
          <w:sz w:val="24"/>
          <w:szCs w:val="24"/>
        </w:rPr>
      </w:pPr>
      <w:r>
        <w:rPr>
          <w:rFonts w:ascii="Arial" w:hAnsi="Arial" w:cs="Arial"/>
          <w:b/>
          <w:sz w:val="24"/>
          <w:szCs w:val="24"/>
        </w:rPr>
        <w:t>Gaze Instability</w:t>
      </w:r>
    </w:p>
    <w:p w14:paraId="7E22A5D3" w14:textId="6BEA0040" w:rsidR="0002531A" w:rsidRPr="0002531A" w:rsidRDefault="00824D24" w:rsidP="000539AA">
      <w:pPr>
        <w:spacing w:line="480" w:lineRule="auto"/>
        <w:ind w:right="-90" w:firstLine="720"/>
        <w:rPr>
          <w:rFonts w:ascii="Arial" w:hAnsi="Arial" w:cs="Arial"/>
          <w:sz w:val="24"/>
          <w:szCs w:val="24"/>
          <w:vertAlign w:val="superscript"/>
        </w:rPr>
      </w:pPr>
      <w:r>
        <w:rPr>
          <w:rFonts w:ascii="Arial" w:hAnsi="Arial" w:cs="Arial"/>
          <w:sz w:val="24"/>
          <w:szCs w:val="24"/>
        </w:rPr>
        <w:t xml:space="preserve">Concussion can cause </w:t>
      </w:r>
      <w:r w:rsidR="005A3A47">
        <w:rPr>
          <w:rFonts w:ascii="Arial" w:hAnsi="Arial" w:cs="Arial"/>
          <w:sz w:val="24"/>
          <w:szCs w:val="24"/>
        </w:rPr>
        <w:t>VOR</w:t>
      </w:r>
      <w:r w:rsidR="00C859C2">
        <w:rPr>
          <w:rFonts w:ascii="Arial" w:hAnsi="Arial" w:cs="Arial"/>
          <w:sz w:val="24"/>
          <w:szCs w:val="24"/>
        </w:rPr>
        <w:t xml:space="preserve"> disruption</w:t>
      </w:r>
      <w:r>
        <w:rPr>
          <w:rFonts w:ascii="Arial" w:hAnsi="Arial" w:cs="Arial"/>
          <w:sz w:val="24"/>
          <w:szCs w:val="24"/>
        </w:rPr>
        <w:t xml:space="preserve"> independent from BPPV, and disturbed VOR </w:t>
      </w:r>
      <w:proofErr w:type="gramStart"/>
      <w:r w:rsidR="000539AA">
        <w:rPr>
          <w:rFonts w:ascii="Arial" w:hAnsi="Arial" w:cs="Arial"/>
          <w:sz w:val="24"/>
          <w:szCs w:val="24"/>
        </w:rPr>
        <w:t>as a result of</w:t>
      </w:r>
      <w:proofErr w:type="gramEnd"/>
      <w:r w:rsidR="000539AA">
        <w:rPr>
          <w:rFonts w:ascii="Arial" w:hAnsi="Arial" w:cs="Arial"/>
          <w:sz w:val="24"/>
          <w:szCs w:val="24"/>
        </w:rPr>
        <w:t xml:space="preserve"> unilateral vestibular hypofunction causes an</w:t>
      </w:r>
      <w:r>
        <w:rPr>
          <w:rFonts w:ascii="Arial" w:hAnsi="Arial" w:cs="Arial"/>
          <w:sz w:val="24"/>
          <w:szCs w:val="24"/>
        </w:rPr>
        <w:t xml:space="preserve"> ina</w:t>
      </w:r>
      <w:r w:rsidR="00064451">
        <w:rPr>
          <w:rFonts w:ascii="Arial" w:hAnsi="Arial" w:cs="Arial"/>
          <w:sz w:val="24"/>
          <w:szCs w:val="24"/>
        </w:rPr>
        <w:t>bility to stabilize one’s gaze</w:t>
      </w:r>
      <w:r>
        <w:rPr>
          <w:rFonts w:ascii="Arial" w:hAnsi="Arial" w:cs="Arial"/>
          <w:sz w:val="24"/>
          <w:szCs w:val="24"/>
        </w:rPr>
        <w:t xml:space="preserve"> during movement.  This creates symptoms of spontaneous nystagmus, blurred vision, dizziness, vertigo,</w:t>
      </w:r>
      <w:r w:rsidR="00DD0D8B">
        <w:rPr>
          <w:rFonts w:ascii="Arial" w:hAnsi="Arial" w:cs="Arial"/>
          <w:sz w:val="24"/>
          <w:szCs w:val="24"/>
        </w:rPr>
        <w:t xml:space="preserve"> </w:t>
      </w:r>
      <w:r>
        <w:rPr>
          <w:rFonts w:ascii="Arial" w:hAnsi="Arial" w:cs="Arial"/>
          <w:sz w:val="24"/>
          <w:szCs w:val="24"/>
        </w:rPr>
        <w:t xml:space="preserve">and feeling that the environment is moving, all of which </w:t>
      </w:r>
      <w:r>
        <w:rPr>
          <w:rFonts w:ascii="Arial" w:hAnsi="Arial" w:cs="Arial"/>
          <w:sz w:val="24"/>
          <w:szCs w:val="24"/>
        </w:rPr>
        <w:lastRenderedPageBreak/>
        <w:t>contribute to postural instability and imbalance.</w:t>
      </w:r>
      <w:r w:rsidR="0002531A">
        <w:rPr>
          <w:rFonts w:ascii="Arial" w:hAnsi="Arial" w:cs="Arial"/>
          <w:sz w:val="24"/>
          <w:szCs w:val="24"/>
          <w:vertAlign w:val="superscript"/>
        </w:rPr>
        <w:t>4,</w:t>
      </w:r>
      <w:proofErr w:type="gramStart"/>
      <w:r w:rsidR="0002531A">
        <w:rPr>
          <w:rFonts w:ascii="Arial" w:hAnsi="Arial" w:cs="Arial"/>
          <w:sz w:val="24"/>
          <w:szCs w:val="24"/>
          <w:vertAlign w:val="superscript"/>
        </w:rPr>
        <w:t>9</w:t>
      </w:r>
      <w:r w:rsidR="000539AA">
        <w:rPr>
          <w:rFonts w:ascii="Arial" w:hAnsi="Arial" w:cs="Arial"/>
          <w:sz w:val="24"/>
          <w:szCs w:val="24"/>
        </w:rPr>
        <w:t xml:space="preserve">  T</w:t>
      </w:r>
      <w:r w:rsidR="0002531A">
        <w:rPr>
          <w:rFonts w:ascii="Arial" w:hAnsi="Arial" w:cs="Arial"/>
          <w:sz w:val="24"/>
          <w:szCs w:val="24"/>
        </w:rPr>
        <w:t>he</w:t>
      </w:r>
      <w:proofErr w:type="gramEnd"/>
      <w:r w:rsidR="0002531A">
        <w:rPr>
          <w:rFonts w:ascii="Arial" w:hAnsi="Arial" w:cs="Arial"/>
          <w:sz w:val="24"/>
          <w:szCs w:val="24"/>
        </w:rPr>
        <w:t xml:space="preserve"> functional impact of VOR deficits may be measured through the Dynamic Visual Acuity Test (DVAT).</w:t>
      </w:r>
      <w:r w:rsidR="0002531A">
        <w:rPr>
          <w:rFonts w:ascii="Arial" w:hAnsi="Arial" w:cs="Arial"/>
          <w:sz w:val="24"/>
          <w:szCs w:val="24"/>
          <w:vertAlign w:val="superscript"/>
        </w:rPr>
        <w:t>4</w:t>
      </w:r>
    </w:p>
    <w:p w14:paraId="12408B96" w14:textId="77777777" w:rsidR="00C1275F" w:rsidRDefault="0023405E" w:rsidP="007F28F5">
      <w:pPr>
        <w:spacing w:line="480" w:lineRule="auto"/>
        <w:rPr>
          <w:rFonts w:ascii="Arial" w:hAnsi="Arial" w:cs="Arial"/>
          <w:sz w:val="24"/>
          <w:szCs w:val="24"/>
          <w:vertAlign w:val="superscript"/>
        </w:rPr>
      </w:pPr>
      <w:r>
        <w:rPr>
          <w:rFonts w:ascii="Arial" w:hAnsi="Arial" w:cs="Arial"/>
          <w:sz w:val="24"/>
          <w:szCs w:val="24"/>
        </w:rPr>
        <w:tab/>
        <w:t>Treatment of VOR disruption</w:t>
      </w:r>
      <w:r w:rsidR="00DD0D8B">
        <w:rPr>
          <w:rFonts w:ascii="Arial" w:hAnsi="Arial" w:cs="Arial"/>
          <w:sz w:val="24"/>
          <w:szCs w:val="24"/>
        </w:rPr>
        <w:t xml:space="preserve"> includes the VORx1 exercise of </w:t>
      </w:r>
      <w:r>
        <w:rPr>
          <w:rFonts w:ascii="Arial" w:hAnsi="Arial" w:cs="Arial"/>
          <w:sz w:val="24"/>
          <w:szCs w:val="24"/>
        </w:rPr>
        <w:t>focus</w:t>
      </w:r>
      <w:r w:rsidR="00DD0D8B">
        <w:rPr>
          <w:rFonts w:ascii="Arial" w:hAnsi="Arial" w:cs="Arial"/>
          <w:sz w:val="24"/>
          <w:szCs w:val="24"/>
        </w:rPr>
        <w:t>ing</w:t>
      </w:r>
      <w:r w:rsidR="0002531A">
        <w:rPr>
          <w:rFonts w:ascii="Arial" w:hAnsi="Arial" w:cs="Arial"/>
          <w:sz w:val="24"/>
          <w:szCs w:val="24"/>
        </w:rPr>
        <w:t xml:space="preserve"> on a fixed object while moving one’s head</w:t>
      </w:r>
      <w:r>
        <w:rPr>
          <w:rFonts w:ascii="Arial" w:hAnsi="Arial" w:cs="Arial"/>
          <w:sz w:val="24"/>
          <w:szCs w:val="24"/>
        </w:rPr>
        <w:t xml:space="preserve"> up and down or side to side</w:t>
      </w:r>
      <w:r w:rsidR="00DD0D8B">
        <w:rPr>
          <w:rFonts w:ascii="Arial" w:hAnsi="Arial" w:cs="Arial"/>
          <w:sz w:val="24"/>
          <w:szCs w:val="24"/>
        </w:rPr>
        <w:t xml:space="preserve"> and the VORx2 exercise of tracking a moving object up and down or side to side by moving the eyes and head</w:t>
      </w:r>
      <w:r>
        <w:rPr>
          <w:rFonts w:ascii="Arial" w:hAnsi="Arial" w:cs="Arial"/>
          <w:sz w:val="24"/>
          <w:szCs w:val="24"/>
        </w:rPr>
        <w:t>.</w:t>
      </w:r>
      <w:r w:rsidR="00DD0D8B">
        <w:rPr>
          <w:rFonts w:ascii="Arial" w:hAnsi="Arial" w:cs="Arial"/>
          <w:sz w:val="24"/>
          <w:szCs w:val="24"/>
        </w:rPr>
        <w:t xml:space="preserve">  </w:t>
      </w:r>
      <w:r w:rsidR="00B836B2">
        <w:rPr>
          <w:rFonts w:ascii="Arial" w:hAnsi="Arial" w:cs="Arial"/>
          <w:sz w:val="24"/>
          <w:szCs w:val="24"/>
        </w:rPr>
        <w:t xml:space="preserve">The goal </w:t>
      </w:r>
      <w:r w:rsidR="00DD0D8B">
        <w:rPr>
          <w:rFonts w:ascii="Arial" w:hAnsi="Arial" w:cs="Arial"/>
          <w:sz w:val="24"/>
          <w:szCs w:val="24"/>
        </w:rPr>
        <w:t xml:space="preserve">of these exercises </w:t>
      </w:r>
      <w:r w:rsidR="00B836B2">
        <w:rPr>
          <w:rFonts w:ascii="Arial" w:hAnsi="Arial" w:cs="Arial"/>
          <w:sz w:val="24"/>
          <w:szCs w:val="24"/>
        </w:rPr>
        <w:t xml:space="preserve">is to </w:t>
      </w:r>
      <w:r w:rsidR="0002531A">
        <w:rPr>
          <w:rFonts w:ascii="Arial" w:hAnsi="Arial" w:cs="Arial"/>
          <w:sz w:val="24"/>
          <w:szCs w:val="24"/>
        </w:rPr>
        <w:t>habituate the vestibular system</w:t>
      </w:r>
      <w:r w:rsidR="00B836B2">
        <w:rPr>
          <w:rFonts w:ascii="Arial" w:hAnsi="Arial" w:cs="Arial"/>
          <w:sz w:val="24"/>
          <w:szCs w:val="24"/>
        </w:rPr>
        <w:t xml:space="preserve"> by provokin</w:t>
      </w:r>
      <w:r w:rsidR="0002531A">
        <w:rPr>
          <w:rFonts w:ascii="Arial" w:hAnsi="Arial" w:cs="Arial"/>
          <w:sz w:val="24"/>
          <w:szCs w:val="24"/>
        </w:rPr>
        <w:t>g mild to moderate symptoms.  To do this,</w:t>
      </w:r>
      <w:r w:rsidR="00B836B2">
        <w:rPr>
          <w:rFonts w:ascii="Arial" w:hAnsi="Arial" w:cs="Arial"/>
          <w:sz w:val="24"/>
          <w:szCs w:val="24"/>
        </w:rPr>
        <w:t xml:space="preserve"> </w:t>
      </w:r>
      <w:r w:rsidR="0002531A">
        <w:rPr>
          <w:rFonts w:ascii="Arial" w:hAnsi="Arial" w:cs="Arial"/>
          <w:sz w:val="24"/>
          <w:szCs w:val="24"/>
        </w:rPr>
        <w:t xml:space="preserve">progression techniques </w:t>
      </w:r>
      <w:r w:rsidR="00B836B2">
        <w:rPr>
          <w:rFonts w:ascii="Arial" w:hAnsi="Arial" w:cs="Arial"/>
          <w:sz w:val="24"/>
          <w:szCs w:val="24"/>
        </w:rPr>
        <w:t xml:space="preserve">include increasing speed of head movement, increasing activity duration, </w:t>
      </w:r>
      <w:r w:rsidR="00DD0D8B">
        <w:rPr>
          <w:rFonts w:ascii="Arial" w:hAnsi="Arial" w:cs="Arial"/>
          <w:sz w:val="24"/>
          <w:szCs w:val="24"/>
        </w:rPr>
        <w:t>and placing the fixed object in front of a busy background</w:t>
      </w:r>
      <w:r w:rsidR="0002531A">
        <w:rPr>
          <w:rFonts w:ascii="Arial" w:hAnsi="Arial" w:cs="Arial"/>
          <w:sz w:val="24"/>
          <w:szCs w:val="24"/>
        </w:rPr>
        <w:t>.  To</w:t>
      </w:r>
      <w:r w:rsidR="00B836B2">
        <w:rPr>
          <w:rFonts w:ascii="Arial" w:hAnsi="Arial" w:cs="Arial"/>
          <w:sz w:val="24"/>
          <w:szCs w:val="24"/>
        </w:rPr>
        <w:t xml:space="preserve"> further challenge VOR’s role in balance, the patient may sit and then stand on increasingly unstable surfaces</w:t>
      </w:r>
      <w:r w:rsidR="0002531A">
        <w:rPr>
          <w:rFonts w:ascii="Arial" w:hAnsi="Arial" w:cs="Arial"/>
          <w:sz w:val="24"/>
          <w:szCs w:val="24"/>
        </w:rPr>
        <w:t xml:space="preserve"> while performing dynamic activities</w:t>
      </w:r>
      <w:r w:rsidR="00B836B2">
        <w:rPr>
          <w:rFonts w:ascii="Arial" w:hAnsi="Arial" w:cs="Arial"/>
          <w:sz w:val="24"/>
          <w:szCs w:val="24"/>
        </w:rPr>
        <w:t>.</w:t>
      </w:r>
      <w:r w:rsidR="0002531A">
        <w:rPr>
          <w:rFonts w:ascii="Arial" w:hAnsi="Arial" w:cs="Arial"/>
          <w:sz w:val="24"/>
          <w:szCs w:val="24"/>
          <w:vertAlign w:val="superscript"/>
        </w:rPr>
        <w:t>8</w:t>
      </w:r>
    </w:p>
    <w:p w14:paraId="5137BDC0" w14:textId="77777777" w:rsidR="00743A08" w:rsidRDefault="00743A08" w:rsidP="00743A08">
      <w:pPr>
        <w:spacing w:line="480" w:lineRule="auto"/>
        <w:rPr>
          <w:rFonts w:ascii="Arial" w:hAnsi="Arial" w:cs="Arial"/>
          <w:sz w:val="24"/>
          <w:szCs w:val="24"/>
        </w:rPr>
      </w:pPr>
      <w:r>
        <w:rPr>
          <w:rFonts w:ascii="Arial" w:hAnsi="Arial" w:cs="Arial"/>
          <w:b/>
          <w:sz w:val="24"/>
          <w:szCs w:val="24"/>
        </w:rPr>
        <w:t>Motion Sensitivity</w:t>
      </w:r>
    </w:p>
    <w:p w14:paraId="62775ACB" w14:textId="77777777" w:rsidR="00BE6EAB" w:rsidRDefault="00D46F0D" w:rsidP="00743A08">
      <w:pPr>
        <w:spacing w:line="480" w:lineRule="auto"/>
        <w:rPr>
          <w:rFonts w:ascii="Arial" w:hAnsi="Arial" w:cs="Arial"/>
          <w:sz w:val="24"/>
          <w:szCs w:val="24"/>
        </w:rPr>
      </w:pPr>
      <w:r>
        <w:rPr>
          <w:rFonts w:ascii="Arial" w:hAnsi="Arial" w:cs="Arial"/>
          <w:sz w:val="24"/>
          <w:szCs w:val="24"/>
        </w:rPr>
        <w:tab/>
        <w:t>Also known as visual vertigo, motion sensitivity occurs when envi</w:t>
      </w:r>
      <w:r w:rsidR="0002531A">
        <w:rPr>
          <w:rFonts w:ascii="Arial" w:hAnsi="Arial" w:cs="Arial"/>
          <w:sz w:val="24"/>
          <w:szCs w:val="24"/>
        </w:rPr>
        <w:t xml:space="preserve">ronmental movement exceeds </w:t>
      </w:r>
      <w:r>
        <w:rPr>
          <w:rFonts w:ascii="Arial" w:hAnsi="Arial" w:cs="Arial"/>
          <w:sz w:val="24"/>
          <w:szCs w:val="24"/>
        </w:rPr>
        <w:t>comfort level, such as passing</w:t>
      </w:r>
      <w:r w:rsidR="0002531A">
        <w:rPr>
          <w:rFonts w:ascii="Arial" w:hAnsi="Arial" w:cs="Arial"/>
          <w:sz w:val="24"/>
          <w:szCs w:val="24"/>
        </w:rPr>
        <w:t xml:space="preserve"> trees</w:t>
      </w:r>
      <w:r>
        <w:rPr>
          <w:rFonts w:ascii="Arial" w:hAnsi="Arial" w:cs="Arial"/>
          <w:sz w:val="24"/>
          <w:szCs w:val="24"/>
        </w:rPr>
        <w:t xml:space="preserve"> outside a moving car, passing shoppers within a crowded mall corridor, or flashing scenes on a television screen.</w:t>
      </w:r>
      <w:r w:rsidR="0002531A">
        <w:rPr>
          <w:rFonts w:ascii="Arial" w:hAnsi="Arial" w:cs="Arial"/>
          <w:sz w:val="24"/>
          <w:szCs w:val="24"/>
          <w:vertAlign w:val="superscript"/>
        </w:rPr>
        <w:t>4,10</w:t>
      </w:r>
      <w:r>
        <w:rPr>
          <w:rFonts w:ascii="Arial" w:hAnsi="Arial" w:cs="Arial"/>
          <w:sz w:val="24"/>
          <w:szCs w:val="24"/>
        </w:rPr>
        <w:t xml:space="preserve">  </w:t>
      </w:r>
    </w:p>
    <w:p w14:paraId="17E31B1B" w14:textId="77777777" w:rsidR="0002531A" w:rsidRDefault="0002531A" w:rsidP="0002531A">
      <w:pPr>
        <w:spacing w:line="480" w:lineRule="auto"/>
        <w:ind w:firstLine="720"/>
        <w:rPr>
          <w:rFonts w:ascii="Arial" w:hAnsi="Arial" w:cs="Arial"/>
          <w:sz w:val="24"/>
          <w:szCs w:val="24"/>
        </w:rPr>
      </w:pPr>
      <w:r>
        <w:rPr>
          <w:rFonts w:ascii="Arial" w:hAnsi="Arial" w:cs="Arial"/>
          <w:sz w:val="24"/>
          <w:szCs w:val="24"/>
        </w:rPr>
        <w:t>As previously mentioned, motion sensitivity can be clinically evaluated via the VOMS.</w:t>
      </w:r>
      <w:proofErr w:type="gramStart"/>
      <w:r>
        <w:rPr>
          <w:rFonts w:ascii="Arial" w:hAnsi="Arial" w:cs="Arial"/>
          <w:sz w:val="24"/>
          <w:szCs w:val="24"/>
          <w:vertAlign w:val="superscript"/>
        </w:rPr>
        <w:t>8</w:t>
      </w:r>
      <w:r>
        <w:rPr>
          <w:rFonts w:ascii="Arial" w:hAnsi="Arial" w:cs="Arial"/>
          <w:sz w:val="24"/>
          <w:szCs w:val="24"/>
        </w:rPr>
        <w:t xml:space="preserve">  Additionally</w:t>
      </w:r>
      <w:proofErr w:type="gramEnd"/>
      <w:r>
        <w:rPr>
          <w:rFonts w:ascii="Arial" w:hAnsi="Arial" w:cs="Arial"/>
          <w:sz w:val="24"/>
          <w:szCs w:val="24"/>
        </w:rPr>
        <w:t>, m</w:t>
      </w:r>
      <w:r w:rsidR="00D46F0D">
        <w:rPr>
          <w:rFonts w:ascii="Arial" w:hAnsi="Arial" w:cs="Arial"/>
          <w:sz w:val="24"/>
          <w:szCs w:val="24"/>
        </w:rPr>
        <w:t>otion sensitivity can be</w:t>
      </w:r>
      <w:r>
        <w:rPr>
          <w:rFonts w:ascii="Arial" w:hAnsi="Arial" w:cs="Arial"/>
          <w:sz w:val="24"/>
          <w:szCs w:val="24"/>
        </w:rPr>
        <w:t xml:space="preserve"> clinically evaluated via DVAT or</w:t>
      </w:r>
      <w:r w:rsidR="00D46F0D">
        <w:rPr>
          <w:rFonts w:ascii="Arial" w:hAnsi="Arial" w:cs="Arial"/>
          <w:sz w:val="24"/>
          <w:szCs w:val="24"/>
        </w:rPr>
        <w:t xml:space="preserve"> subjectively measured through self-report questionnaires such as the Dizziness Handicap inventory</w:t>
      </w:r>
      <w:r>
        <w:rPr>
          <w:rFonts w:ascii="Arial" w:hAnsi="Arial" w:cs="Arial"/>
          <w:sz w:val="24"/>
          <w:szCs w:val="24"/>
        </w:rPr>
        <w:t xml:space="preserve"> (DHI), </w:t>
      </w:r>
      <w:r w:rsidR="00D46F0D">
        <w:rPr>
          <w:rFonts w:ascii="Arial" w:hAnsi="Arial" w:cs="Arial"/>
          <w:sz w:val="24"/>
          <w:szCs w:val="24"/>
        </w:rPr>
        <w:t>Motion Sensitivity Quotient</w:t>
      </w:r>
      <w:r>
        <w:rPr>
          <w:rFonts w:ascii="Arial" w:hAnsi="Arial" w:cs="Arial"/>
          <w:sz w:val="24"/>
          <w:szCs w:val="24"/>
        </w:rPr>
        <w:t xml:space="preserve"> (MSQ), or Activities-Specific Balance Confidence Scale (ABCS)</w:t>
      </w:r>
      <w:r w:rsidR="00D46F0D">
        <w:rPr>
          <w:rFonts w:ascii="Arial" w:hAnsi="Arial" w:cs="Arial"/>
          <w:sz w:val="24"/>
          <w:szCs w:val="24"/>
        </w:rPr>
        <w:t>.</w:t>
      </w:r>
      <w:r>
        <w:rPr>
          <w:rFonts w:ascii="Arial" w:hAnsi="Arial" w:cs="Arial"/>
          <w:sz w:val="24"/>
          <w:szCs w:val="24"/>
          <w:vertAlign w:val="superscript"/>
        </w:rPr>
        <w:t>3,4</w:t>
      </w:r>
      <w:r w:rsidR="00D46F0D">
        <w:rPr>
          <w:rFonts w:ascii="Arial" w:hAnsi="Arial" w:cs="Arial"/>
          <w:sz w:val="24"/>
          <w:szCs w:val="24"/>
        </w:rPr>
        <w:t xml:space="preserve"> </w:t>
      </w:r>
    </w:p>
    <w:p w14:paraId="7E9389DC" w14:textId="6490A336" w:rsidR="00743A08" w:rsidRPr="00C1275F" w:rsidRDefault="00D46F0D" w:rsidP="00BE6EAB">
      <w:pPr>
        <w:spacing w:line="480" w:lineRule="auto"/>
        <w:ind w:firstLine="720"/>
        <w:rPr>
          <w:rFonts w:ascii="Arial" w:hAnsi="Arial" w:cs="Arial"/>
          <w:sz w:val="24"/>
          <w:szCs w:val="24"/>
        </w:rPr>
      </w:pPr>
      <w:r>
        <w:rPr>
          <w:rFonts w:ascii="Arial" w:hAnsi="Arial" w:cs="Arial"/>
          <w:sz w:val="24"/>
          <w:szCs w:val="24"/>
        </w:rPr>
        <w:t>Treatment hinges on habituation</w:t>
      </w:r>
      <w:r w:rsidR="000539AA">
        <w:rPr>
          <w:rFonts w:ascii="Arial" w:hAnsi="Arial" w:cs="Arial"/>
          <w:sz w:val="24"/>
          <w:szCs w:val="24"/>
        </w:rPr>
        <w:t xml:space="preserve"> through optokinetic interventions</w:t>
      </w:r>
      <w:r>
        <w:rPr>
          <w:rFonts w:ascii="Arial" w:hAnsi="Arial" w:cs="Arial"/>
          <w:sz w:val="24"/>
          <w:szCs w:val="24"/>
        </w:rPr>
        <w:t>, with many patients inadvertently worsening their condition</w:t>
      </w:r>
      <w:r w:rsidR="00BE6EAB">
        <w:rPr>
          <w:rFonts w:ascii="Arial" w:hAnsi="Arial" w:cs="Arial"/>
          <w:sz w:val="24"/>
          <w:szCs w:val="24"/>
        </w:rPr>
        <w:t xml:space="preserve"> by avoiding noxious stimuli</w:t>
      </w:r>
      <w:r>
        <w:rPr>
          <w:rFonts w:ascii="Arial" w:hAnsi="Arial" w:cs="Arial"/>
          <w:sz w:val="24"/>
          <w:szCs w:val="24"/>
        </w:rPr>
        <w:t>.</w:t>
      </w:r>
      <w:r w:rsidR="0002531A">
        <w:rPr>
          <w:rFonts w:ascii="Arial" w:hAnsi="Arial" w:cs="Arial"/>
          <w:sz w:val="24"/>
          <w:szCs w:val="24"/>
          <w:vertAlign w:val="superscript"/>
        </w:rPr>
        <w:t>4,</w:t>
      </w:r>
      <w:proofErr w:type="gramStart"/>
      <w:r w:rsidR="0002531A">
        <w:rPr>
          <w:rFonts w:ascii="Arial" w:hAnsi="Arial" w:cs="Arial"/>
          <w:sz w:val="24"/>
          <w:szCs w:val="24"/>
          <w:vertAlign w:val="superscript"/>
        </w:rPr>
        <w:t>10</w:t>
      </w:r>
      <w:r>
        <w:rPr>
          <w:rFonts w:ascii="Arial" w:hAnsi="Arial" w:cs="Arial"/>
          <w:sz w:val="24"/>
          <w:szCs w:val="24"/>
        </w:rPr>
        <w:t xml:space="preserve">  Introduction</w:t>
      </w:r>
      <w:proofErr w:type="gramEnd"/>
      <w:r>
        <w:rPr>
          <w:rFonts w:ascii="Arial" w:hAnsi="Arial" w:cs="Arial"/>
          <w:sz w:val="24"/>
          <w:szCs w:val="24"/>
        </w:rPr>
        <w:t xml:space="preserve"> to habituation should be gradual, beginning in a quiet space as many </w:t>
      </w:r>
      <w:r>
        <w:rPr>
          <w:rFonts w:ascii="Arial" w:hAnsi="Arial" w:cs="Arial"/>
          <w:sz w:val="24"/>
          <w:szCs w:val="24"/>
        </w:rPr>
        <w:lastRenderedPageBreak/>
        <w:t>patients suffering PCS</w:t>
      </w:r>
      <w:r w:rsidR="00BE6EAB">
        <w:rPr>
          <w:rFonts w:ascii="Arial" w:hAnsi="Arial" w:cs="Arial"/>
          <w:sz w:val="24"/>
          <w:szCs w:val="24"/>
        </w:rPr>
        <w:t xml:space="preserve"> are also sensitive to noise.</w:t>
      </w:r>
      <w:r w:rsidR="0002531A">
        <w:rPr>
          <w:rFonts w:ascii="Arial" w:hAnsi="Arial" w:cs="Arial"/>
          <w:sz w:val="24"/>
          <w:szCs w:val="24"/>
          <w:vertAlign w:val="superscript"/>
        </w:rPr>
        <w:t>4,10</w:t>
      </w:r>
      <w:r w:rsidR="00BE6EAB">
        <w:rPr>
          <w:rFonts w:ascii="Arial" w:hAnsi="Arial" w:cs="Arial"/>
          <w:sz w:val="24"/>
          <w:szCs w:val="24"/>
        </w:rPr>
        <w:t xml:space="preserve">  Diaz recommends the following habituation protocol, which synthesizes findings from her literature review.  Phase I begins in a visual and auditory free environment, in which the patient sits and focuses on a fixed object while large intricately designed sheets move</w:t>
      </w:r>
      <w:r w:rsidR="00C40D18">
        <w:rPr>
          <w:rFonts w:ascii="Arial" w:hAnsi="Arial" w:cs="Arial"/>
          <w:sz w:val="24"/>
          <w:szCs w:val="24"/>
        </w:rPr>
        <w:t xml:space="preserve"> at their sides and to their front.</w:t>
      </w:r>
      <w:proofErr w:type="gramStart"/>
      <w:r w:rsidR="0002531A">
        <w:rPr>
          <w:rFonts w:ascii="Arial" w:hAnsi="Arial" w:cs="Arial"/>
          <w:sz w:val="24"/>
          <w:szCs w:val="24"/>
          <w:vertAlign w:val="superscript"/>
        </w:rPr>
        <w:t>4</w:t>
      </w:r>
      <w:r w:rsidR="00C40D18">
        <w:rPr>
          <w:rFonts w:ascii="Arial" w:hAnsi="Arial" w:cs="Arial"/>
          <w:sz w:val="24"/>
          <w:szCs w:val="24"/>
        </w:rPr>
        <w:t xml:space="preserve">  Increased</w:t>
      </w:r>
      <w:proofErr w:type="gramEnd"/>
      <w:r w:rsidR="00C40D18">
        <w:rPr>
          <w:rFonts w:ascii="Arial" w:hAnsi="Arial" w:cs="Arial"/>
          <w:sz w:val="24"/>
          <w:szCs w:val="24"/>
        </w:rPr>
        <w:t xml:space="preserve"> speed and change in direction of the sheets may be used to provoke mild to moderate symptoms, as this is the goal of treatment.  As tolerance for the activity improves, Phase II progresses functional tasks performed under the</w:t>
      </w:r>
      <w:r w:rsidR="00483B50">
        <w:rPr>
          <w:rFonts w:ascii="Arial" w:hAnsi="Arial" w:cs="Arial"/>
          <w:sz w:val="24"/>
          <w:szCs w:val="24"/>
        </w:rPr>
        <w:t xml:space="preserve"> same stimuli, and t</w:t>
      </w:r>
      <w:r w:rsidR="00C40D18">
        <w:rPr>
          <w:rFonts w:ascii="Arial" w:hAnsi="Arial" w:cs="Arial"/>
          <w:sz w:val="24"/>
          <w:szCs w:val="24"/>
        </w:rPr>
        <w:t>hese tasks include standing on a stable surface, standing on one leg, standing on an unstable surface, etc.</w:t>
      </w:r>
      <w:r w:rsidR="0002531A">
        <w:rPr>
          <w:rFonts w:ascii="Arial" w:hAnsi="Arial" w:cs="Arial"/>
          <w:sz w:val="24"/>
          <w:szCs w:val="24"/>
          <w:vertAlign w:val="superscript"/>
        </w:rPr>
        <w:t>4</w:t>
      </w:r>
      <w:r w:rsidR="00C40D18">
        <w:rPr>
          <w:rFonts w:ascii="Arial" w:hAnsi="Arial" w:cs="Arial"/>
          <w:sz w:val="24"/>
          <w:szCs w:val="24"/>
        </w:rPr>
        <w:t xml:space="preserve">  Phase II integrates auditory stimuli, at which point the env</w:t>
      </w:r>
      <w:r w:rsidR="0002531A">
        <w:rPr>
          <w:rFonts w:ascii="Arial" w:hAnsi="Arial" w:cs="Arial"/>
          <w:sz w:val="24"/>
          <w:szCs w:val="24"/>
        </w:rPr>
        <w:t>ironment may be changed to a loud and dynamic venue that is</w:t>
      </w:r>
      <w:r w:rsidR="00C40D18">
        <w:rPr>
          <w:rFonts w:ascii="Arial" w:hAnsi="Arial" w:cs="Arial"/>
          <w:sz w:val="24"/>
          <w:szCs w:val="24"/>
        </w:rPr>
        <w:t xml:space="preserve"> more representative of daily life.</w:t>
      </w:r>
      <w:r w:rsidR="0002531A">
        <w:rPr>
          <w:rFonts w:ascii="Arial" w:hAnsi="Arial" w:cs="Arial"/>
          <w:sz w:val="24"/>
          <w:szCs w:val="24"/>
          <w:vertAlign w:val="superscript"/>
        </w:rPr>
        <w:t>4</w:t>
      </w:r>
      <w:r w:rsidR="000539AA">
        <w:rPr>
          <w:rFonts w:ascii="Arial" w:hAnsi="Arial" w:cs="Arial"/>
          <w:sz w:val="24"/>
          <w:szCs w:val="24"/>
        </w:rPr>
        <w:t xml:space="preserve">  Similar interventions may be progressed via computer screens, advancing to larger screens as patients improve.</w:t>
      </w:r>
      <w:r w:rsidR="00C40D18">
        <w:rPr>
          <w:rFonts w:ascii="Arial" w:hAnsi="Arial" w:cs="Arial"/>
          <w:sz w:val="24"/>
          <w:szCs w:val="24"/>
        </w:rPr>
        <w:t xml:space="preserve">  </w:t>
      </w:r>
      <w:r w:rsidR="00BE6EAB">
        <w:rPr>
          <w:rFonts w:ascii="Arial" w:hAnsi="Arial" w:cs="Arial"/>
          <w:sz w:val="24"/>
          <w:szCs w:val="24"/>
        </w:rPr>
        <w:t xml:space="preserve">        </w:t>
      </w:r>
    </w:p>
    <w:p w14:paraId="7D1CBFD1" w14:textId="77777777" w:rsidR="00743A08" w:rsidRDefault="00743A08" w:rsidP="00743A08">
      <w:pPr>
        <w:spacing w:line="480" w:lineRule="auto"/>
        <w:rPr>
          <w:rFonts w:ascii="Arial" w:hAnsi="Arial" w:cs="Arial"/>
          <w:sz w:val="24"/>
          <w:szCs w:val="24"/>
        </w:rPr>
      </w:pPr>
      <w:r>
        <w:rPr>
          <w:rFonts w:ascii="Arial" w:hAnsi="Arial" w:cs="Arial"/>
          <w:b/>
          <w:sz w:val="24"/>
          <w:szCs w:val="24"/>
        </w:rPr>
        <w:t>Impaired Postural Control</w:t>
      </w:r>
      <w:r w:rsidR="002858DD">
        <w:rPr>
          <w:rFonts w:ascii="Arial" w:hAnsi="Arial" w:cs="Arial"/>
          <w:b/>
          <w:sz w:val="24"/>
          <w:szCs w:val="24"/>
        </w:rPr>
        <w:t>, Balance, and Gait</w:t>
      </w:r>
    </w:p>
    <w:p w14:paraId="52F7C1B7" w14:textId="77777777" w:rsidR="00743A08" w:rsidRDefault="0002531A" w:rsidP="00743A08">
      <w:pPr>
        <w:spacing w:line="480" w:lineRule="auto"/>
        <w:rPr>
          <w:rFonts w:ascii="Arial" w:hAnsi="Arial" w:cs="Arial"/>
          <w:sz w:val="24"/>
          <w:szCs w:val="24"/>
        </w:rPr>
      </w:pPr>
      <w:r>
        <w:rPr>
          <w:rFonts w:ascii="Arial" w:hAnsi="Arial" w:cs="Arial"/>
          <w:sz w:val="24"/>
          <w:szCs w:val="24"/>
        </w:rPr>
        <w:tab/>
        <w:t xml:space="preserve">In addition to </w:t>
      </w:r>
      <w:proofErr w:type="gramStart"/>
      <w:r>
        <w:rPr>
          <w:rFonts w:ascii="Arial" w:hAnsi="Arial" w:cs="Arial"/>
          <w:sz w:val="24"/>
          <w:szCs w:val="24"/>
        </w:rPr>
        <w:t>aforementioned vestibular</w:t>
      </w:r>
      <w:proofErr w:type="gramEnd"/>
      <w:r>
        <w:rPr>
          <w:rFonts w:ascii="Arial" w:hAnsi="Arial" w:cs="Arial"/>
          <w:sz w:val="24"/>
          <w:szCs w:val="24"/>
        </w:rPr>
        <w:t xml:space="preserve"> dysfunction, d</w:t>
      </w:r>
      <w:r w:rsidR="002858DD">
        <w:rPr>
          <w:rFonts w:ascii="Arial" w:hAnsi="Arial" w:cs="Arial"/>
          <w:sz w:val="24"/>
          <w:szCs w:val="24"/>
        </w:rPr>
        <w:t xml:space="preserve">amaged sensory </w:t>
      </w:r>
      <w:r w:rsidR="00E95E63">
        <w:rPr>
          <w:rFonts w:ascii="Arial" w:hAnsi="Arial" w:cs="Arial"/>
          <w:sz w:val="24"/>
          <w:szCs w:val="24"/>
        </w:rPr>
        <w:t>processing centers can impair the brain’s ability to integrate vestibular information.</w:t>
      </w:r>
    </w:p>
    <w:p w14:paraId="05CF6F03" w14:textId="77777777" w:rsidR="0002531A" w:rsidRDefault="00E95E63" w:rsidP="0002531A">
      <w:pPr>
        <w:spacing w:line="480" w:lineRule="auto"/>
        <w:ind w:firstLine="720"/>
        <w:rPr>
          <w:rFonts w:ascii="Arial" w:hAnsi="Arial" w:cs="Arial"/>
          <w:sz w:val="24"/>
          <w:szCs w:val="24"/>
        </w:rPr>
      </w:pPr>
      <w:r>
        <w:rPr>
          <w:rFonts w:ascii="Arial" w:hAnsi="Arial" w:cs="Arial"/>
          <w:sz w:val="24"/>
          <w:szCs w:val="24"/>
        </w:rPr>
        <w:t>As opposed to generic</w:t>
      </w:r>
      <w:r w:rsidR="00D06BCB">
        <w:rPr>
          <w:rFonts w:ascii="Arial" w:hAnsi="Arial" w:cs="Arial"/>
          <w:sz w:val="24"/>
          <w:szCs w:val="24"/>
        </w:rPr>
        <w:t xml:space="preserve"> balance outcomes such as</w:t>
      </w:r>
      <w:r w:rsidR="00111734">
        <w:rPr>
          <w:rFonts w:ascii="Arial" w:hAnsi="Arial" w:cs="Arial"/>
          <w:sz w:val="24"/>
          <w:szCs w:val="24"/>
        </w:rPr>
        <w:t xml:space="preserve"> tandem gait,</w:t>
      </w:r>
      <w:r>
        <w:rPr>
          <w:rFonts w:ascii="Arial" w:hAnsi="Arial" w:cs="Arial"/>
          <w:sz w:val="24"/>
          <w:szCs w:val="24"/>
        </w:rPr>
        <w:t xml:space="preserve"> </w:t>
      </w:r>
      <w:proofErr w:type="spellStart"/>
      <w:r>
        <w:rPr>
          <w:rFonts w:ascii="Arial" w:hAnsi="Arial" w:cs="Arial"/>
          <w:sz w:val="24"/>
          <w:szCs w:val="24"/>
        </w:rPr>
        <w:t>Rhombe</w:t>
      </w:r>
      <w:r w:rsidR="00D06BCB">
        <w:rPr>
          <w:rFonts w:ascii="Arial" w:hAnsi="Arial" w:cs="Arial"/>
          <w:sz w:val="24"/>
          <w:szCs w:val="24"/>
        </w:rPr>
        <w:t>rg</w:t>
      </w:r>
      <w:proofErr w:type="spellEnd"/>
      <w:r w:rsidR="00D06BCB">
        <w:rPr>
          <w:rFonts w:ascii="Arial" w:hAnsi="Arial" w:cs="Arial"/>
          <w:sz w:val="24"/>
          <w:szCs w:val="24"/>
        </w:rPr>
        <w:t xml:space="preserve"> T</w:t>
      </w:r>
      <w:r>
        <w:rPr>
          <w:rFonts w:ascii="Arial" w:hAnsi="Arial" w:cs="Arial"/>
          <w:sz w:val="24"/>
          <w:szCs w:val="24"/>
        </w:rPr>
        <w:t>es</w:t>
      </w:r>
      <w:r w:rsidR="00111734">
        <w:rPr>
          <w:rFonts w:ascii="Arial" w:hAnsi="Arial" w:cs="Arial"/>
          <w:sz w:val="24"/>
          <w:szCs w:val="24"/>
        </w:rPr>
        <w:t>t</w:t>
      </w:r>
      <w:r>
        <w:rPr>
          <w:rFonts w:ascii="Arial" w:hAnsi="Arial" w:cs="Arial"/>
          <w:sz w:val="24"/>
          <w:szCs w:val="24"/>
        </w:rPr>
        <w:t xml:space="preserve">, </w:t>
      </w:r>
      <w:r w:rsidR="00D06BCB">
        <w:rPr>
          <w:rFonts w:ascii="Arial" w:hAnsi="Arial" w:cs="Arial"/>
          <w:sz w:val="24"/>
          <w:szCs w:val="24"/>
        </w:rPr>
        <w:t>and High Level Mobility Assessment Tool</w:t>
      </w:r>
      <w:r>
        <w:rPr>
          <w:rFonts w:ascii="Arial" w:hAnsi="Arial" w:cs="Arial"/>
          <w:sz w:val="24"/>
          <w:szCs w:val="24"/>
        </w:rPr>
        <w:t xml:space="preserve"> </w:t>
      </w:r>
      <w:r w:rsidR="00111734">
        <w:rPr>
          <w:rFonts w:ascii="Arial" w:hAnsi="Arial" w:cs="Arial"/>
          <w:sz w:val="24"/>
          <w:szCs w:val="24"/>
        </w:rPr>
        <w:t xml:space="preserve">alone, </w:t>
      </w:r>
      <w:r>
        <w:rPr>
          <w:rFonts w:ascii="Arial" w:hAnsi="Arial" w:cs="Arial"/>
          <w:sz w:val="24"/>
          <w:szCs w:val="24"/>
        </w:rPr>
        <w:t xml:space="preserve">the </w:t>
      </w:r>
      <w:r w:rsidR="0002531A">
        <w:rPr>
          <w:rFonts w:ascii="Arial" w:hAnsi="Arial" w:cs="Arial"/>
          <w:sz w:val="24"/>
          <w:szCs w:val="24"/>
        </w:rPr>
        <w:t xml:space="preserve">Sensory Organization Test (SOT), </w:t>
      </w:r>
      <w:r>
        <w:rPr>
          <w:rFonts w:ascii="Arial" w:hAnsi="Arial" w:cs="Arial"/>
          <w:sz w:val="24"/>
          <w:szCs w:val="24"/>
        </w:rPr>
        <w:t>Clinical Test of Sensory Integration in Balance (CTSIB), modified CTSIB, and computer</w:t>
      </w:r>
      <w:r w:rsidR="0002531A">
        <w:rPr>
          <w:rFonts w:ascii="Arial" w:hAnsi="Arial" w:cs="Arial"/>
          <w:sz w:val="24"/>
          <w:szCs w:val="24"/>
        </w:rPr>
        <w:t xml:space="preserve">ized </w:t>
      </w:r>
      <w:proofErr w:type="spellStart"/>
      <w:r w:rsidR="0002531A">
        <w:rPr>
          <w:rFonts w:ascii="Arial" w:hAnsi="Arial" w:cs="Arial"/>
          <w:sz w:val="24"/>
          <w:szCs w:val="24"/>
        </w:rPr>
        <w:t>posturograph</w:t>
      </w:r>
      <w:r w:rsidR="006346E2">
        <w:rPr>
          <w:rFonts w:ascii="Arial" w:hAnsi="Arial" w:cs="Arial"/>
          <w:sz w:val="24"/>
          <w:szCs w:val="24"/>
        </w:rPr>
        <w:t>y</w:t>
      </w:r>
      <w:proofErr w:type="spellEnd"/>
      <w:r w:rsidR="0002531A">
        <w:rPr>
          <w:rFonts w:ascii="Arial" w:hAnsi="Arial" w:cs="Arial"/>
          <w:sz w:val="24"/>
          <w:szCs w:val="24"/>
        </w:rPr>
        <w:t xml:space="preserve"> are </w:t>
      </w:r>
      <w:r w:rsidR="00111734">
        <w:rPr>
          <w:rFonts w:ascii="Arial" w:hAnsi="Arial" w:cs="Arial"/>
          <w:sz w:val="24"/>
          <w:szCs w:val="24"/>
        </w:rPr>
        <w:t xml:space="preserve">discretely </w:t>
      </w:r>
      <w:r w:rsidR="0002531A">
        <w:rPr>
          <w:rFonts w:ascii="Arial" w:hAnsi="Arial" w:cs="Arial"/>
          <w:sz w:val="24"/>
          <w:szCs w:val="24"/>
        </w:rPr>
        <w:t>differentiate among visual, somatosensory, and</w:t>
      </w:r>
      <w:r>
        <w:rPr>
          <w:rFonts w:ascii="Arial" w:hAnsi="Arial" w:cs="Arial"/>
          <w:sz w:val="24"/>
          <w:szCs w:val="24"/>
        </w:rPr>
        <w:t xml:space="preserve"> vestibular deficits’ contributions to postural sway and loss of balance</w:t>
      </w:r>
      <w:r w:rsidR="00111734">
        <w:rPr>
          <w:rFonts w:ascii="Arial" w:hAnsi="Arial" w:cs="Arial"/>
          <w:sz w:val="24"/>
          <w:szCs w:val="24"/>
        </w:rPr>
        <w:t>.</w:t>
      </w:r>
      <w:proofErr w:type="gramStart"/>
      <w:r w:rsidR="0002531A">
        <w:rPr>
          <w:rFonts w:ascii="Arial" w:hAnsi="Arial" w:cs="Arial"/>
          <w:sz w:val="24"/>
          <w:szCs w:val="24"/>
          <w:vertAlign w:val="superscript"/>
        </w:rPr>
        <w:t>4</w:t>
      </w:r>
      <w:r w:rsidR="0002531A">
        <w:rPr>
          <w:rFonts w:ascii="Arial" w:hAnsi="Arial" w:cs="Arial"/>
          <w:sz w:val="24"/>
          <w:szCs w:val="24"/>
        </w:rPr>
        <w:t xml:space="preserve">  </w:t>
      </w:r>
      <w:r w:rsidR="00111734">
        <w:rPr>
          <w:rFonts w:ascii="Arial" w:hAnsi="Arial" w:cs="Arial"/>
          <w:sz w:val="24"/>
          <w:szCs w:val="24"/>
        </w:rPr>
        <w:t>Treatment</w:t>
      </w:r>
      <w:proofErr w:type="gramEnd"/>
      <w:r w:rsidR="00111734">
        <w:rPr>
          <w:rFonts w:ascii="Arial" w:hAnsi="Arial" w:cs="Arial"/>
          <w:sz w:val="24"/>
          <w:szCs w:val="24"/>
        </w:rPr>
        <w:t xml:space="preserve"> can then be tailored to address the appropriate deficits.  </w:t>
      </w:r>
    </w:p>
    <w:p w14:paraId="01E27E4A" w14:textId="64FA0DDB" w:rsidR="002858DD" w:rsidRPr="002858DD" w:rsidRDefault="0002531A" w:rsidP="0002531A">
      <w:pPr>
        <w:spacing w:line="480" w:lineRule="auto"/>
        <w:ind w:firstLine="720"/>
        <w:rPr>
          <w:rFonts w:ascii="Arial" w:hAnsi="Arial" w:cs="Arial"/>
          <w:sz w:val="24"/>
          <w:szCs w:val="24"/>
        </w:rPr>
      </w:pPr>
      <w:r>
        <w:rPr>
          <w:rFonts w:ascii="Arial" w:hAnsi="Arial" w:cs="Arial"/>
          <w:sz w:val="24"/>
          <w:szCs w:val="24"/>
        </w:rPr>
        <w:lastRenderedPageBreak/>
        <w:t>For vestibular deficits</w:t>
      </w:r>
      <w:r w:rsidR="00111734">
        <w:rPr>
          <w:rFonts w:ascii="Arial" w:hAnsi="Arial" w:cs="Arial"/>
          <w:sz w:val="24"/>
          <w:szCs w:val="24"/>
        </w:rPr>
        <w:t xml:space="preserve">, </w:t>
      </w:r>
      <w:proofErr w:type="spellStart"/>
      <w:r w:rsidR="00111734">
        <w:rPr>
          <w:rFonts w:ascii="Arial" w:hAnsi="Arial" w:cs="Arial"/>
          <w:sz w:val="24"/>
          <w:szCs w:val="24"/>
        </w:rPr>
        <w:t>Witney</w:t>
      </w:r>
      <w:proofErr w:type="spellEnd"/>
      <w:r w:rsidR="00111734">
        <w:rPr>
          <w:rFonts w:ascii="Arial" w:hAnsi="Arial" w:cs="Arial"/>
          <w:sz w:val="24"/>
          <w:szCs w:val="24"/>
        </w:rPr>
        <w:t xml:space="preserve"> and </w:t>
      </w:r>
      <w:proofErr w:type="spellStart"/>
      <w:r w:rsidR="00111734">
        <w:rPr>
          <w:rFonts w:ascii="Arial" w:hAnsi="Arial" w:cs="Arial"/>
          <w:sz w:val="24"/>
          <w:szCs w:val="24"/>
        </w:rPr>
        <w:t>Herdman’s</w:t>
      </w:r>
      <w:proofErr w:type="spellEnd"/>
      <w:r w:rsidR="00111734">
        <w:rPr>
          <w:rFonts w:ascii="Arial" w:hAnsi="Arial" w:cs="Arial"/>
          <w:sz w:val="24"/>
          <w:szCs w:val="24"/>
        </w:rPr>
        <w:t xml:space="preserve"> proposed exercise plan for patients with vestibular hypofunction appears applicable to patients with PCS.</w:t>
      </w:r>
      <w:r>
        <w:rPr>
          <w:rFonts w:ascii="Arial" w:hAnsi="Arial" w:cs="Arial"/>
          <w:sz w:val="24"/>
          <w:szCs w:val="24"/>
          <w:vertAlign w:val="superscript"/>
        </w:rPr>
        <w:t>4</w:t>
      </w:r>
      <w:r w:rsidR="00111734">
        <w:rPr>
          <w:rFonts w:ascii="Arial" w:hAnsi="Arial" w:cs="Arial"/>
          <w:sz w:val="24"/>
          <w:szCs w:val="24"/>
        </w:rPr>
        <w:t xml:space="preserve">  Beginning by standing still on a stable surface with feet together and eyes open, hand support may be utilized only as needed.</w:t>
      </w:r>
      <w:r>
        <w:rPr>
          <w:rFonts w:ascii="Arial" w:hAnsi="Arial" w:cs="Arial"/>
          <w:sz w:val="24"/>
          <w:szCs w:val="24"/>
          <w:vertAlign w:val="superscript"/>
        </w:rPr>
        <w:t>10</w:t>
      </w:r>
      <w:r w:rsidR="00111734">
        <w:rPr>
          <w:rFonts w:ascii="Arial" w:hAnsi="Arial" w:cs="Arial"/>
          <w:sz w:val="24"/>
          <w:szCs w:val="24"/>
        </w:rPr>
        <w:t xml:space="preserve">  When hand support is no longer needed, patients progress to eyes closed, while other conditions remain the same.</w:t>
      </w:r>
      <w:r>
        <w:rPr>
          <w:rFonts w:ascii="Arial" w:hAnsi="Arial" w:cs="Arial"/>
          <w:sz w:val="24"/>
          <w:szCs w:val="24"/>
          <w:vertAlign w:val="superscript"/>
        </w:rPr>
        <w:t>11</w:t>
      </w:r>
      <w:r w:rsidR="00111734">
        <w:rPr>
          <w:rFonts w:ascii="Arial" w:hAnsi="Arial" w:cs="Arial"/>
          <w:sz w:val="24"/>
          <w:szCs w:val="24"/>
        </w:rPr>
        <w:t xml:space="preserve">  Next, patients progress to walking with eyes open while </w:t>
      </w:r>
      <w:r>
        <w:rPr>
          <w:rFonts w:ascii="Arial" w:hAnsi="Arial" w:cs="Arial"/>
          <w:sz w:val="24"/>
          <w:szCs w:val="24"/>
        </w:rPr>
        <w:t xml:space="preserve">repeatedly </w:t>
      </w:r>
      <w:r w:rsidR="00111734">
        <w:rPr>
          <w:rFonts w:ascii="Arial" w:hAnsi="Arial" w:cs="Arial"/>
          <w:sz w:val="24"/>
          <w:szCs w:val="24"/>
        </w:rPr>
        <w:t xml:space="preserve">turning </w:t>
      </w:r>
      <w:r>
        <w:rPr>
          <w:rFonts w:ascii="Arial" w:hAnsi="Arial" w:cs="Arial"/>
          <w:sz w:val="24"/>
          <w:szCs w:val="24"/>
        </w:rPr>
        <w:t xml:space="preserve">their </w:t>
      </w:r>
      <w:r w:rsidR="00111734">
        <w:rPr>
          <w:rFonts w:ascii="Arial" w:hAnsi="Arial" w:cs="Arial"/>
          <w:sz w:val="24"/>
          <w:szCs w:val="24"/>
        </w:rPr>
        <w:t>head</w:t>
      </w:r>
      <w:r w:rsidR="00D06BCB">
        <w:rPr>
          <w:rFonts w:ascii="Arial" w:hAnsi="Arial" w:cs="Arial"/>
          <w:sz w:val="24"/>
          <w:szCs w:val="24"/>
        </w:rPr>
        <w:t>, progressing further from a wide stance to a narrow stance.</w:t>
      </w:r>
      <w:r>
        <w:rPr>
          <w:rFonts w:ascii="Arial" w:hAnsi="Arial" w:cs="Arial"/>
          <w:sz w:val="24"/>
          <w:szCs w:val="24"/>
          <w:vertAlign w:val="superscript"/>
        </w:rPr>
        <w:t>11</w:t>
      </w:r>
      <w:r w:rsidR="00D06BCB">
        <w:rPr>
          <w:rFonts w:ascii="Arial" w:hAnsi="Arial" w:cs="Arial"/>
          <w:sz w:val="24"/>
          <w:szCs w:val="24"/>
        </w:rPr>
        <w:t xml:space="preserve">  Ultimately, patients progress to standing on an unstable surface, such as foam, with feet together and eyes open</w:t>
      </w:r>
      <w:r>
        <w:rPr>
          <w:rFonts w:ascii="Arial" w:hAnsi="Arial" w:cs="Arial"/>
          <w:sz w:val="24"/>
          <w:szCs w:val="24"/>
        </w:rPr>
        <w:t xml:space="preserve"> and may perform dynamic reaching tasks</w:t>
      </w:r>
      <w:r w:rsidR="00D06BCB">
        <w:rPr>
          <w:rFonts w:ascii="Arial" w:hAnsi="Arial" w:cs="Arial"/>
          <w:sz w:val="24"/>
          <w:szCs w:val="24"/>
        </w:rPr>
        <w:t>, followed by a final progression to eyes closed.</w:t>
      </w:r>
      <w:r>
        <w:rPr>
          <w:rFonts w:ascii="Arial" w:hAnsi="Arial" w:cs="Arial"/>
          <w:sz w:val="24"/>
          <w:szCs w:val="24"/>
          <w:vertAlign w:val="superscript"/>
        </w:rPr>
        <w:t>11</w:t>
      </w:r>
      <w:r w:rsidR="000539AA">
        <w:rPr>
          <w:rFonts w:ascii="Arial" w:hAnsi="Arial" w:cs="Arial"/>
          <w:sz w:val="24"/>
          <w:szCs w:val="24"/>
        </w:rPr>
        <w:t xml:space="preserve">  More advanced agility drills may be incorporated to further progress young athletic populations for return to sport or work. </w:t>
      </w:r>
      <w:r w:rsidR="00111734">
        <w:rPr>
          <w:rFonts w:ascii="Arial" w:hAnsi="Arial" w:cs="Arial"/>
          <w:sz w:val="24"/>
          <w:szCs w:val="24"/>
        </w:rPr>
        <w:t xml:space="preserve">   </w:t>
      </w:r>
    </w:p>
    <w:p w14:paraId="69139933" w14:textId="77777777" w:rsidR="00F303A0" w:rsidRPr="00F303A0" w:rsidRDefault="00F303A0" w:rsidP="00F303A0">
      <w:pPr>
        <w:spacing w:line="480" w:lineRule="auto"/>
        <w:jc w:val="center"/>
        <w:rPr>
          <w:rFonts w:ascii="Arial" w:hAnsi="Arial" w:cs="Arial"/>
          <w:b/>
          <w:sz w:val="24"/>
          <w:szCs w:val="24"/>
          <w:u w:val="single"/>
        </w:rPr>
      </w:pPr>
      <w:r>
        <w:rPr>
          <w:rFonts w:ascii="Arial" w:hAnsi="Arial" w:cs="Arial"/>
          <w:b/>
          <w:sz w:val="24"/>
          <w:szCs w:val="24"/>
          <w:u w:val="single"/>
        </w:rPr>
        <w:t>Central Vestibular Dysfunction</w:t>
      </w:r>
    </w:p>
    <w:p w14:paraId="2FE91BD6" w14:textId="77777777" w:rsidR="00C1275F" w:rsidRDefault="00F303A0" w:rsidP="007F28F5">
      <w:pPr>
        <w:spacing w:line="480" w:lineRule="auto"/>
        <w:rPr>
          <w:rFonts w:ascii="Arial" w:hAnsi="Arial" w:cs="Arial"/>
          <w:sz w:val="24"/>
          <w:szCs w:val="24"/>
        </w:rPr>
      </w:pPr>
      <w:r>
        <w:rPr>
          <w:rFonts w:ascii="Arial" w:hAnsi="Arial" w:cs="Arial"/>
          <w:b/>
          <w:sz w:val="24"/>
          <w:szCs w:val="24"/>
        </w:rPr>
        <w:t>Vestibular Nuclei Damage</w:t>
      </w:r>
    </w:p>
    <w:p w14:paraId="1CDDB736" w14:textId="77777777" w:rsidR="0002531A" w:rsidRDefault="0002531A" w:rsidP="0002531A">
      <w:pPr>
        <w:spacing w:line="480" w:lineRule="auto"/>
        <w:ind w:firstLine="720"/>
        <w:rPr>
          <w:rFonts w:ascii="Arial" w:hAnsi="Arial" w:cs="Arial"/>
          <w:sz w:val="24"/>
          <w:szCs w:val="24"/>
        </w:rPr>
      </w:pPr>
      <w:r>
        <w:rPr>
          <w:rFonts w:ascii="Arial" w:hAnsi="Arial" w:cs="Arial"/>
          <w:sz w:val="24"/>
          <w:szCs w:val="24"/>
        </w:rPr>
        <w:tab/>
        <w:t>Concussive damage to the vestibular nuclei or damage along higher pathways communicating to the vestibular nuclei also present as vestibular dysfunction, with similar symptoms of dizziness, nausea, vomiting, postural instability, and balance impairment.</w:t>
      </w:r>
      <w:r>
        <w:rPr>
          <w:rFonts w:ascii="Arial" w:hAnsi="Arial" w:cs="Arial"/>
          <w:sz w:val="24"/>
          <w:szCs w:val="24"/>
          <w:vertAlign w:val="superscript"/>
        </w:rPr>
        <w:t>4</w:t>
      </w:r>
      <w:r>
        <w:rPr>
          <w:rFonts w:ascii="Arial" w:hAnsi="Arial" w:cs="Arial"/>
          <w:sz w:val="24"/>
          <w:szCs w:val="24"/>
        </w:rPr>
        <w:t xml:space="preserve">  Although outcome measures such as the VOMS, DVAT, MSQ, SOT, CTSIB, and computerized </w:t>
      </w:r>
      <w:proofErr w:type="spellStart"/>
      <w:r>
        <w:rPr>
          <w:rFonts w:ascii="Arial" w:hAnsi="Arial" w:cs="Arial"/>
          <w:sz w:val="24"/>
          <w:szCs w:val="24"/>
        </w:rPr>
        <w:t>posturograph</w:t>
      </w:r>
      <w:r w:rsidR="006346E2">
        <w:rPr>
          <w:rFonts w:ascii="Arial" w:hAnsi="Arial" w:cs="Arial"/>
          <w:sz w:val="24"/>
          <w:szCs w:val="24"/>
        </w:rPr>
        <w:t>y</w:t>
      </w:r>
      <w:proofErr w:type="spellEnd"/>
      <w:r>
        <w:rPr>
          <w:rFonts w:ascii="Arial" w:hAnsi="Arial" w:cs="Arial"/>
          <w:sz w:val="24"/>
          <w:szCs w:val="24"/>
        </w:rPr>
        <w:t xml:space="preserve"> may demonstrate consequential vestibular dysfunction, computerized tomography and functional magnetic resonance imaging may more discretely identify damage and recovery at vestibular nuclei or along higher pathways.</w:t>
      </w:r>
      <w:r>
        <w:rPr>
          <w:rFonts w:ascii="Arial" w:hAnsi="Arial" w:cs="Arial"/>
          <w:sz w:val="24"/>
          <w:szCs w:val="24"/>
          <w:vertAlign w:val="superscript"/>
        </w:rPr>
        <w:t>4,9</w:t>
      </w:r>
      <w:r>
        <w:rPr>
          <w:rFonts w:ascii="Arial" w:hAnsi="Arial" w:cs="Arial"/>
          <w:sz w:val="24"/>
          <w:szCs w:val="24"/>
        </w:rPr>
        <w:t xml:space="preserve">  </w:t>
      </w:r>
    </w:p>
    <w:p w14:paraId="3B29A23A" w14:textId="77777777" w:rsidR="005F346C" w:rsidRDefault="005F346C" w:rsidP="00F303A0">
      <w:pPr>
        <w:spacing w:line="480" w:lineRule="auto"/>
        <w:jc w:val="center"/>
        <w:rPr>
          <w:rFonts w:ascii="Arial" w:hAnsi="Arial" w:cs="Arial"/>
          <w:b/>
          <w:sz w:val="24"/>
          <w:szCs w:val="24"/>
          <w:u w:val="single"/>
        </w:rPr>
      </w:pPr>
    </w:p>
    <w:p w14:paraId="00CA5DA0" w14:textId="57AA4BC5" w:rsidR="002858DD" w:rsidRDefault="002858DD" w:rsidP="00F303A0">
      <w:pPr>
        <w:spacing w:line="480" w:lineRule="auto"/>
        <w:jc w:val="center"/>
        <w:rPr>
          <w:rFonts w:ascii="Arial" w:hAnsi="Arial" w:cs="Arial"/>
          <w:sz w:val="24"/>
          <w:szCs w:val="24"/>
        </w:rPr>
      </w:pPr>
      <w:r>
        <w:rPr>
          <w:rFonts w:ascii="Arial" w:hAnsi="Arial" w:cs="Arial"/>
          <w:b/>
          <w:sz w:val="24"/>
          <w:szCs w:val="24"/>
          <w:u w:val="single"/>
        </w:rPr>
        <w:lastRenderedPageBreak/>
        <w:t>Vestibular Dysfunction and Pharmaceutical Interventions</w:t>
      </w:r>
    </w:p>
    <w:p w14:paraId="6E766FC8" w14:textId="77777777" w:rsidR="0002531A" w:rsidRPr="0002531A" w:rsidRDefault="0002531A" w:rsidP="002858DD">
      <w:pPr>
        <w:spacing w:line="480" w:lineRule="auto"/>
        <w:rPr>
          <w:rFonts w:ascii="Arial" w:hAnsi="Arial" w:cs="Arial"/>
          <w:sz w:val="24"/>
          <w:szCs w:val="24"/>
          <w:vertAlign w:val="superscript"/>
        </w:rPr>
      </w:pPr>
      <w:r>
        <w:rPr>
          <w:rFonts w:ascii="Arial" w:hAnsi="Arial" w:cs="Arial"/>
          <w:sz w:val="24"/>
          <w:szCs w:val="24"/>
        </w:rPr>
        <w:tab/>
        <w:t>It is worth noting that vestibular suppressants should no longer be relied upon for the treatment of post-concussive vertigo, as these suppressants actually delay recovery.</w:t>
      </w:r>
      <w:proofErr w:type="gramStart"/>
      <w:r>
        <w:rPr>
          <w:rFonts w:ascii="Arial" w:hAnsi="Arial" w:cs="Arial"/>
          <w:sz w:val="24"/>
          <w:szCs w:val="24"/>
          <w:vertAlign w:val="superscript"/>
        </w:rPr>
        <w:t>12</w:t>
      </w:r>
      <w:r>
        <w:rPr>
          <w:rFonts w:ascii="Arial" w:hAnsi="Arial" w:cs="Arial"/>
          <w:sz w:val="24"/>
          <w:szCs w:val="24"/>
        </w:rPr>
        <w:t xml:space="preserve">  Thus</w:t>
      </w:r>
      <w:proofErr w:type="gramEnd"/>
      <w:r>
        <w:rPr>
          <w:rFonts w:ascii="Arial" w:hAnsi="Arial" w:cs="Arial"/>
          <w:sz w:val="24"/>
          <w:szCs w:val="24"/>
        </w:rPr>
        <w:t xml:space="preserve"> suppressants have been and must continue to be replaced by vestibular rehabilitation techniques, similar to those outlined above, which are proven to reduce dizziness and improve balance and gait in both children and adults.</w:t>
      </w:r>
      <w:r>
        <w:rPr>
          <w:rFonts w:ascii="Arial" w:hAnsi="Arial" w:cs="Arial"/>
          <w:sz w:val="24"/>
          <w:szCs w:val="24"/>
          <w:vertAlign w:val="superscript"/>
        </w:rPr>
        <w:t>13</w:t>
      </w:r>
    </w:p>
    <w:p w14:paraId="50AB2F63" w14:textId="77777777" w:rsidR="0002531A" w:rsidRPr="0002531A" w:rsidRDefault="0002531A" w:rsidP="002858DD">
      <w:pPr>
        <w:spacing w:line="480" w:lineRule="auto"/>
        <w:rPr>
          <w:rFonts w:ascii="Arial" w:hAnsi="Arial" w:cs="Arial"/>
          <w:sz w:val="24"/>
          <w:szCs w:val="24"/>
          <w:vertAlign w:val="superscript"/>
        </w:rPr>
      </w:pPr>
      <w:r>
        <w:rPr>
          <w:rFonts w:ascii="Arial" w:hAnsi="Arial" w:cs="Arial"/>
          <w:sz w:val="24"/>
          <w:szCs w:val="24"/>
        </w:rPr>
        <w:tab/>
        <w:t>Additionally, tricyclic antidepressants are commonly prescribed to aid sleep and reduce headaches attributed to PCS, despite lack of evidence that these or any other medications significantly restore function in humans.</w:t>
      </w:r>
      <w:proofErr w:type="gramStart"/>
      <w:r>
        <w:rPr>
          <w:rFonts w:ascii="Arial" w:hAnsi="Arial" w:cs="Arial"/>
          <w:sz w:val="24"/>
          <w:szCs w:val="24"/>
          <w:vertAlign w:val="superscript"/>
        </w:rPr>
        <w:t>1</w:t>
      </w:r>
      <w:r>
        <w:rPr>
          <w:rFonts w:ascii="Arial" w:hAnsi="Arial" w:cs="Arial"/>
          <w:sz w:val="24"/>
          <w:szCs w:val="24"/>
        </w:rPr>
        <w:t xml:space="preserve">  Thus</w:t>
      </w:r>
      <w:proofErr w:type="gramEnd"/>
      <w:r>
        <w:rPr>
          <w:rFonts w:ascii="Arial" w:hAnsi="Arial" w:cs="Arial"/>
          <w:sz w:val="24"/>
          <w:szCs w:val="24"/>
        </w:rPr>
        <w:t>, rehabilitation appears better supplemented by educational sleep hygiene interventions.</w:t>
      </w:r>
      <w:r>
        <w:rPr>
          <w:rFonts w:ascii="Arial" w:hAnsi="Arial" w:cs="Arial"/>
          <w:sz w:val="24"/>
          <w:szCs w:val="24"/>
          <w:vertAlign w:val="superscript"/>
        </w:rPr>
        <w:t>14</w:t>
      </w:r>
    </w:p>
    <w:p w14:paraId="5245C55A" w14:textId="77777777" w:rsidR="00C1275F" w:rsidRPr="00F303A0" w:rsidRDefault="00C1275F" w:rsidP="00F303A0">
      <w:pPr>
        <w:spacing w:line="480" w:lineRule="auto"/>
        <w:jc w:val="center"/>
        <w:rPr>
          <w:rFonts w:ascii="Arial" w:hAnsi="Arial" w:cs="Arial"/>
          <w:sz w:val="24"/>
          <w:szCs w:val="24"/>
          <w:u w:val="single"/>
        </w:rPr>
      </w:pPr>
      <w:r w:rsidRPr="00F303A0">
        <w:rPr>
          <w:rFonts w:ascii="Arial" w:hAnsi="Arial" w:cs="Arial"/>
          <w:b/>
          <w:sz w:val="24"/>
          <w:szCs w:val="24"/>
          <w:u w:val="single"/>
        </w:rPr>
        <w:t>Conclusion</w:t>
      </w:r>
    </w:p>
    <w:p w14:paraId="59B0E61C" w14:textId="77777777" w:rsidR="0002531A" w:rsidRDefault="0002531A" w:rsidP="0002531A">
      <w:pPr>
        <w:spacing w:line="480" w:lineRule="auto"/>
        <w:ind w:firstLine="720"/>
        <w:rPr>
          <w:rFonts w:ascii="Arial" w:hAnsi="Arial" w:cs="Arial"/>
          <w:sz w:val="24"/>
          <w:szCs w:val="24"/>
        </w:rPr>
      </w:pPr>
      <w:r>
        <w:rPr>
          <w:rFonts w:ascii="Arial" w:hAnsi="Arial" w:cs="Arial"/>
          <w:sz w:val="24"/>
          <w:szCs w:val="24"/>
        </w:rPr>
        <w:t>Although much of the research focusing on vestibular dysfunction is focused on pathology, many case studies, case series, and randomized clinical trials are available to inform best practice.  However, most of these studies are not exclusive to PCS, requiring extrapolation of results to formulate conclusions in the treatment PCS.  To provide the most informed recommendations, several systematic reviews have synthesized the effects of these and other PCS-specific vestibular studies.  While a metanalysis of existing PCS-specific vestibular randomized controlled trials would confirm assumptions and fill gaps in current recommendations, current evidence supports the efficacy of aforementioned outcome measures and interventions in reducing vestibular PCS symptoms and impairments</w:t>
      </w:r>
      <w:bookmarkStart w:id="0" w:name="_GoBack"/>
      <w:bookmarkEnd w:id="0"/>
      <w:r>
        <w:rPr>
          <w:rFonts w:ascii="Arial" w:hAnsi="Arial" w:cs="Arial"/>
          <w:sz w:val="24"/>
          <w:szCs w:val="24"/>
        </w:rPr>
        <w:t>.</w:t>
      </w:r>
    </w:p>
    <w:p w14:paraId="7278A6E5" w14:textId="77777777" w:rsidR="00430F85" w:rsidRPr="00F303A0" w:rsidRDefault="00430F85" w:rsidP="00F303A0">
      <w:pPr>
        <w:spacing w:line="480" w:lineRule="auto"/>
        <w:jc w:val="center"/>
        <w:rPr>
          <w:rFonts w:ascii="Arial" w:hAnsi="Arial" w:cs="Arial"/>
          <w:sz w:val="24"/>
          <w:szCs w:val="24"/>
          <w:u w:val="single"/>
        </w:rPr>
      </w:pPr>
      <w:r w:rsidRPr="00F303A0">
        <w:rPr>
          <w:rFonts w:ascii="Arial" w:hAnsi="Arial" w:cs="Arial"/>
          <w:b/>
          <w:sz w:val="24"/>
          <w:szCs w:val="24"/>
          <w:u w:val="single"/>
        </w:rPr>
        <w:t>References</w:t>
      </w:r>
    </w:p>
    <w:p w14:paraId="19A7A085" w14:textId="77777777" w:rsidR="00376832" w:rsidRDefault="00430F85" w:rsidP="007F28F5">
      <w:pPr>
        <w:spacing w:line="480" w:lineRule="auto"/>
        <w:rPr>
          <w:rFonts w:ascii="Arial" w:hAnsi="Arial" w:cs="Arial"/>
          <w:sz w:val="24"/>
          <w:szCs w:val="24"/>
        </w:rPr>
      </w:pPr>
      <w:r w:rsidRPr="00376832">
        <w:rPr>
          <w:rFonts w:ascii="Arial" w:hAnsi="Arial" w:cs="Arial"/>
          <w:sz w:val="24"/>
          <w:szCs w:val="24"/>
          <w:vertAlign w:val="superscript"/>
        </w:rPr>
        <w:lastRenderedPageBreak/>
        <w:t>1</w:t>
      </w:r>
      <w:r w:rsidRPr="00376832">
        <w:rPr>
          <w:rFonts w:ascii="Arial" w:hAnsi="Arial" w:cs="Arial"/>
          <w:sz w:val="24"/>
          <w:szCs w:val="24"/>
        </w:rPr>
        <w:t xml:space="preserve"> </w:t>
      </w:r>
      <w:r w:rsidR="003043DC">
        <w:rPr>
          <w:rFonts w:ascii="Arial" w:hAnsi="Arial" w:cs="Arial"/>
          <w:sz w:val="24"/>
          <w:szCs w:val="24"/>
        </w:rPr>
        <w:t xml:space="preserve">Leddy J, Sandhu H, Sodhi V, Baker J, </w:t>
      </w:r>
      <w:proofErr w:type="spellStart"/>
      <w:r w:rsidR="003043DC">
        <w:rPr>
          <w:rFonts w:ascii="Arial" w:hAnsi="Arial" w:cs="Arial"/>
          <w:sz w:val="24"/>
          <w:szCs w:val="24"/>
        </w:rPr>
        <w:t>Willer</w:t>
      </w:r>
      <w:proofErr w:type="spellEnd"/>
      <w:r w:rsidR="003043DC">
        <w:rPr>
          <w:rFonts w:ascii="Arial" w:hAnsi="Arial" w:cs="Arial"/>
          <w:sz w:val="24"/>
          <w:szCs w:val="24"/>
        </w:rPr>
        <w:t xml:space="preserve"> B. Rehabilitation of concussion and post-concussive syndrome. Sports Health 2012 4(2):147-154</w:t>
      </w:r>
    </w:p>
    <w:p w14:paraId="4EC5D593" w14:textId="77777777" w:rsidR="00376832" w:rsidRDefault="003158A7" w:rsidP="007F28F5">
      <w:pPr>
        <w:spacing w:line="480" w:lineRule="auto"/>
        <w:rPr>
          <w:rFonts w:ascii="Arial" w:hAnsi="Arial" w:cs="Arial"/>
          <w:sz w:val="24"/>
          <w:szCs w:val="24"/>
        </w:rPr>
      </w:pPr>
      <w:r w:rsidRPr="00376832">
        <w:rPr>
          <w:rFonts w:ascii="Arial" w:hAnsi="Arial" w:cs="Arial"/>
          <w:sz w:val="24"/>
          <w:szCs w:val="24"/>
          <w:vertAlign w:val="superscript"/>
        </w:rPr>
        <w:t>2</w:t>
      </w:r>
      <w:r w:rsidRPr="00376832">
        <w:rPr>
          <w:rFonts w:ascii="Arial" w:hAnsi="Arial" w:cs="Arial"/>
          <w:sz w:val="24"/>
          <w:szCs w:val="24"/>
        </w:rPr>
        <w:t xml:space="preserve"> </w:t>
      </w:r>
      <w:proofErr w:type="spellStart"/>
      <w:r w:rsidR="003043DC">
        <w:rPr>
          <w:rFonts w:ascii="Arial" w:hAnsi="Arial" w:cs="Arial"/>
          <w:sz w:val="24"/>
          <w:szCs w:val="24"/>
        </w:rPr>
        <w:t>Boake</w:t>
      </w:r>
      <w:proofErr w:type="spellEnd"/>
      <w:r w:rsidR="003043DC">
        <w:rPr>
          <w:rFonts w:ascii="Arial" w:hAnsi="Arial" w:cs="Arial"/>
          <w:sz w:val="24"/>
          <w:szCs w:val="24"/>
        </w:rPr>
        <w:t xml:space="preserve"> C, McCauley S, Levin H et al. Diagnostic criteria for post concussive syndrome after mild to moderate traumatic brain injury. J Neuropsychiatry Clin </w:t>
      </w:r>
      <w:proofErr w:type="spellStart"/>
      <w:r w:rsidR="003043DC">
        <w:rPr>
          <w:rFonts w:ascii="Arial" w:hAnsi="Arial" w:cs="Arial"/>
          <w:sz w:val="24"/>
          <w:szCs w:val="24"/>
        </w:rPr>
        <w:t>Neurosci</w:t>
      </w:r>
      <w:proofErr w:type="spellEnd"/>
      <w:r w:rsidR="003043DC">
        <w:rPr>
          <w:rFonts w:ascii="Arial" w:hAnsi="Arial" w:cs="Arial"/>
          <w:sz w:val="24"/>
          <w:szCs w:val="24"/>
        </w:rPr>
        <w:t xml:space="preserve"> 2005;17(3):350-356</w:t>
      </w:r>
    </w:p>
    <w:p w14:paraId="169F3847" w14:textId="77777777" w:rsidR="0002531A" w:rsidRDefault="00376832" w:rsidP="007F28F5">
      <w:pPr>
        <w:spacing w:line="480" w:lineRule="auto"/>
        <w:rPr>
          <w:rFonts w:ascii="Arial" w:hAnsi="Arial" w:cs="Arial"/>
          <w:sz w:val="24"/>
          <w:szCs w:val="24"/>
        </w:rPr>
      </w:pPr>
      <w:r w:rsidRPr="00376832">
        <w:rPr>
          <w:rFonts w:ascii="Arial" w:hAnsi="Arial" w:cs="Arial"/>
          <w:sz w:val="24"/>
          <w:szCs w:val="24"/>
          <w:vertAlign w:val="superscript"/>
        </w:rPr>
        <w:t>3</w:t>
      </w:r>
      <w:r w:rsidRPr="00376832">
        <w:rPr>
          <w:rFonts w:ascii="Arial" w:hAnsi="Arial" w:cs="Arial"/>
          <w:sz w:val="24"/>
          <w:szCs w:val="24"/>
        </w:rPr>
        <w:t xml:space="preserve"> </w:t>
      </w:r>
      <w:r w:rsidR="0002531A">
        <w:rPr>
          <w:rFonts w:ascii="Arial" w:hAnsi="Arial" w:cs="Arial"/>
          <w:sz w:val="24"/>
          <w:szCs w:val="24"/>
        </w:rPr>
        <w:t xml:space="preserve">Scherer M, Schubert M. Traumatic brain injury and vestibular pathology as a comorbidity after blast exposure. Phys </w:t>
      </w:r>
      <w:proofErr w:type="spellStart"/>
      <w:r w:rsidR="0002531A">
        <w:rPr>
          <w:rFonts w:ascii="Arial" w:hAnsi="Arial" w:cs="Arial"/>
          <w:sz w:val="24"/>
          <w:szCs w:val="24"/>
        </w:rPr>
        <w:t>Ther</w:t>
      </w:r>
      <w:proofErr w:type="spellEnd"/>
      <w:r w:rsidR="0002531A">
        <w:rPr>
          <w:rFonts w:ascii="Arial" w:hAnsi="Arial" w:cs="Arial"/>
          <w:sz w:val="24"/>
          <w:szCs w:val="24"/>
        </w:rPr>
        <w:t xml:space="preserve"> 2009;89(9):980-992</w:t>
      </w:r>
    </w:p>
    <w:p w14:paraId="753EC765" w14:textId="77777777" w:rsidR="00376832" w:rsidRPr="00376832" w:rsidRDefault="0002531A" w:rsidP="007F28F5">
      <w:pPr>
        <w:spacing w:line="480" w:lineRule="auto"/>
        <w:rPr>
          <w:rFonts w:ascii="Arial" w:hAnsi="Arial" w:cs="Arial"/>
          <w:sz w:val="24"/>
          <w:szCs w:val="24"/>
        </w:rPr>
      </w:pPr>
      <w:r w:rsidRPr="0002531A">
        <w:rPr>
          <w:rFonts w:ascii="Arial" w:hAnsi="Arial" w:cs="Arial"/>
          <w:sz w:val="24"/>
          <w:szCs w:val="24"/>
          <w:vertAlign w:val="superscript"/>
        </w:rPr>
        <w:t>4</w:t>
      </w:r>
      <w:r>
        <w:rPr>
          <w:rFonts w:ascii="Arial" w:hAnsi="Arial" w:cs="Arial"/>
          <w:sz w:val="24"/>
          <w:szCs w:val="24"/>
        </w:rPr>
        <w:t xml:space="preserve"> </w:t>
      </w:r>
      <w:r w:rsidR="004503C1">
        <w:rPr>
          <w:rFonts w:ascii="Arial" w:hAnsi="Arial" w:cs="Arial"/>
          <w:sz w:val="24"/>
          <w:szCs w:val="24"/>
        </w:rPr>
        <w:t xml:space="preserve">Diaz D. Management of athletes with </w:t>
      </w:r>
      <w:proofErr w:type="spellStart"/>
      <w:r w:rsidR="004503C1">
        <w:rPr>
          <w:rFonts w:ascii="Arial" w:hAnsi="Arial" w:cs="Arial"/>
          <w:sz w:val="24"/>
          <w:szCs w:val="24"/>
        </w:rPr>
        <w:t>post concussion</w:t>
      </w:r>
      <w:proofErr w:type="spellEnd"/>
      <w:r w:rsidR="004503C1">
        <w:rPr>
          <w:rFonts w:ascii="Arial" w:hAnsi="Arial" w:cs="Arial"/>
          <w:sz w:val="24"/>
          <w:szCs w:val="24"/>
        </w:rPr>
        <w:t xml:space="preserve"> syndrome. Seminars in Speech Language 2014;35(3):204-210</w:t>
      </w:r>
    </w:p>
    <w:p w14:paraId="04745219" w14:textId="77777777" w:rsidR="00376832" w:rsidRDefault="0002531A" w:rsidP="007F28F5">
      <w:pPr>
        <w:spacing w:line="480" w:lineRule="auto"/>
        <w:rPr>
          <w:rFonts w:ascii="Arial" w:hAnsi="Arial" w:cs="Arial"/>
          <w:sz w:val="24"/>
          <w:szCs w:val="24"/>
        </w:rPr>
      </w:pPr>
      <w:r>
        <w:rPr>
          <w:rFonts w:ascii="Arial" w:hAnsi="Arial" w:cs="Arial"/>
          <w:sz w:val="24"/>
          <w:szCs w:val="24"/>
          <w:vertAlign w:val="superscript"/>
        </w:rPr>
        <w:t>5</w:t>
      </w:r>
      <w:r w:rsidR="00376832" w:rsidRPr="00376832">
        <w:rPr>
          <w:rFonts w:ascii="Arial" w:hAnsi="Arial" w:cs="Arial"/>
          <w:sz w:val="24"/>
          <w:szCs w:val="24"/>
        </w:rPr>
        <w:t xml:space="preserve"> </w:t>
      </w:r>
      <w:proofErr w:type="spellStart"/>
      <w:r w:rsidR="0023405E">
        <w:rPr>
          <w:rFonts w:ascii="Arial" w:hAnsi="Arial" w:cs="Arial"/>
          <w:sz w:val="24"/>
          <w:szCs w:val="24"/>
        </w:rPr>
        <w:t>Hornibrook</w:t>
      </w:r>
      <w:proofErr w:type="spellEnd"/>
      <w:r w:rsidR="0023405E">
        <w:rPr>
          <w:rFonts w:ascii="Arial" w:hAnsi="Arial" w:cs="Arial"/>
          <w:sz w:val="24"/>
          <w:szCs w:val="24"/>
        </w:rPr>
        <w:t xml:space="preserve"> J. Benign paroxysmal positional vertigo (BPPV): history, pathophysiology, office treatment and future directions. </w:t>
      </w:r>
      <w:proofErr w:type="spellStart"/>
      <w:r w:rsidR="0023405E" w:rsidRPr="0002531A">
        <w:rPr>
          <w:rFonts w:ascii="Arial" w:hAnsi="Arial" w:cs="Arial"/>
          <w:sz w:val="24"/>
          <w:szCs w:val="24"/>
        </w:rPr>
        <w:t>In</w:t>
      </w:r>
      <w:r w:rsidRPr="0002531A">
        <w:rPr>
          <w:rFonts w:ascii="Arial" w:hAnsi="Arial" w:cs="Arial"/>
          <w:sz w:val="24"/>
          <w:szCs w:val="24"/>
        </w:rPr>
        <w:t>ternat</w:t>
      </w:r>
      <w:proofErr w:type="spellEnd"/>
      <w:r w:rsidR="0023405E" w:rsidRPr="0002531A">
        <w:rPr>
          <w:rFonts w:ascii="Arial" w:hAnsi="Arial" w:cs="Arial"/>
          <w:sz w:val="24"/>
          <w:szCs w:val="24"/>
        </w:rPr>
        <w:t xml:space="preserve"> J </w:t>
      </w:r>
      <w:proofErr w:type="spellStart"/>
      <w:r w:rsidR="0023405E" w:rsidRPr="0002531A">
        <w:rPr>
          <w:rFonts w:ascii="Arial" w:hAnsi="Arial" w:cs="Arial"/>
          <w:sz w:val="24"/>
          <w:szCs w:val="24"/>
        </w:rPr>
        <w:t>Otolaryngol</w:t>
      </w:r>
      <w:proofErr w:type="spellEnd"/>
      <w:r>
        <w:rPr>
          <w:rFonts w:ascii="Arial" w:hAnsi="Arial" w:cs="Arial"/>
          <w:sz w:val="24"/>
          <w:szCs w:val="24"/>
        </w:rPr>
        <w:t>.</w:t>
      </w:r>
      <w:r w:rsidR="0023405E" w:rsidRPr="0002531A">
        <w:rPr>
          <w:rFonts w:ascii="Arial" w:hAnsi="Arial" w:cs="Arial"/>
          <w:sz w:val="24"/>
          <w:szCs w:val="24"/>
        </w:rPr>
        <w:t xml:space="preserve"> 2011</w:t>
      </w:r>
      <w:r>
        <w:rPr>
          <w:rFonts w:ascii="Arial" w:hAnsi="Arial" w:cs="Arial"/>
          <w:sz w:val="24"/>
          <w:szCs w:val="24"/>
        </w:rPr>
        <w:t>; Article 835671:13pg</w:t>
      </w:r>
    </w:p>
    <w:p w14:paraId="7D7E4BD7" w14:textId="77777777" w:rsidR="00B81893" w:rsidRDefault="0002531A" w:rsidP="007F28F5">
      <w:pPr>
        <w:spacing w:line="480" w:lineRule="auto"/>
        <w:rPr>
          <w:rFonts w:ascii="Arial" w:hAnsi="Arial" w:cs="Arial"/>
          <w:color w:val="000000"/>
          <w:sz w:val="24"/>
          <w:szCs w:val="24"/>
        </w:rPr>
      </w:pPr>
      <w:r>
        <w:rPr>
          <w:rFonts w:ascii="Arial" w:hAnsi="Arial" w:cs="Arial"/>
          <w:sz w:val="24"/>
          <w:szCs w:val="24"/>
          <w:vertAlign w:val="superscript"/>
        </w:rPr>
        <w:t>6</w:t>
      </w:r>
      <w:r w:rsidR="007660F8">
        <w:rPr>
          <w:rFonts w:ascii="Arial" w:hAnsi="Arial" w:cs="Arial"/>
          <w:sz w:val="24"/>
          <w:szCs w:val="24"/>
        </w:rPr>
        <w:t xml:space="preserve"> </w:t>
      </w:r>
      <w:proofErr w:type="spellStart"/>
      <w:r w:rsidR="0023405E">
        <w:rPr>
          <w:rFonts w:ascii="Arial" w:hAnsi="Arial" w:cs="Arial"/>
          <w:sz w:val="24"/>
          <w:szCs w:val="24"/>
        </w:rPr>
        <w:t>Herdman</w:t>
      </w:r>
      <w:proofErr w:type="spellEnd"/>
      <w:r w:rsidR="0023405E">
        <w:rPr>
          <w:rFonts w:ascii="Arial" w:hAnsi="Arial" w:cs="Arial"/>
          <w:sz w:val="24"/>
          <w:szCs w:val="24"/>
        </w:rPr>
        <w:t xml:space="preserve"> S, </w:t>
      </w:r>
      <w:proofErr w:type="spellStart"/>
      <w:r w:rsidR="0023405E">
        <w:rPr>
          <w:rFonts w:ascii="Arial" w:hAnsi="Arial" w:cs="Arial"/>
          <w:sz w:val="24"/>
          <w:szCs w:val="24"/>
        </w:rPr>
        <w:t>Tusa</w:t>
      </w:r>
      <w:proofErr w:type="spellEnd"/>
      <w:r w:rsidR="0023405E">
        <w:rPr>
          <w:rFonts w:ascii="Arial" w:hAnsi="Arial" w:cs="Arial"/>
          <w:sz w:val="24"/>
          <w:szCs w:val="24"/>
        </w:rPr>
        <w:t xml:space="preserve"> R. Physical therapy management of benign positional vertigo. Ed: </w:t>
      </w:r>
      <w:proofErr w:type="spellStart"/>
      <w:r w:rsidR="0023405E">
        <w:rPr>
          <w:rFonts w:ascii="Arial" w:hAnsi="Arial" w:cs="Arial"/>
          <w:sz w:val="24"/>
          <w:szCs w:val="24"/>
        </w:rPr>
        <w:t>Herdman</w:t>
      </w:r>
      <w:proofErr w:type="spellEnd"/>
      <w:r w:rsidR="0023405E">
        <w:rPr>
          <w:rFonts w:ascii="Arial" w:hAnsi="Arial" w:cs="Arial"/>
          <w:sz w:val="24"/>
          <w:szCs w:val="24"/>
        </w:rPr>
        <w:t xml:space="preserve"> S. Vestibular Rehabilitation. 3rd Ed. Philadelphia: FA Davis; 2007:233-260 </w:t>
      </w:r>
    </w:p>
    <w:p w14:paraId="7130713C" w14:textId="77777777" w:rsidR="0002531A" w:rsidRPr="0002531A" w:rsidRDefault="0002531A" w:rsidP="007F28F5">
      <w:pPr>
        <w:spacing w:line="480" w:lineRule="auto"/>
        <w:rPr>
          <w:rFonts w:ascii="Arial" w:hAnsi="Arial" w:cs="Arial"/>
          <w:sz w:val="24"/>
          <w:szCs w:val="24"/>
        </w:rPr>
      </w:pPr>
      <w:r>
        <w:rPr>
          <w:rFonts w:ascii="Arial" w:hAnsi="Arial" w:cs="Arial"/>
          <w:color w:val="000000"/>
          <w:sz w:val="24"/>
          <w:szCs w:val="24"/>
          <w:vertAlign w:val="superscript"/>
        </w:rPr>
        <w:t>7</w:t>
      </w:r>
      <w:r w:rsidR="00622BAD">
        <w:rPr>
          <w:rFonts w:ascii="Arial" w:hAnsi="Arial" w:cs="Arial"/>
          <w:color w:val="000000"/>
          <w:sz w:val="24"/>
          <w:szCs w:val="24"/>
        </w:rPr>
        <w:t xml:space="preserve"> </w:t>
      </w:r>
      <w:r>
        <w:rPr>
          <w:rFonts w:ascii="Arial" w:hAnsi="Arial" w:cs="Arial"/>
          <w:sz w:val="24"/>
          <w:szCs w:val="24"/>
        </w:rPr>
        <w:t xml:space="preserve">Schneider K, </w:t>
      </w:r>
      <w:proofErr w:type="spellStart"/>
      <w:r>
        <w:rPr>
          <w:rFonts w:ascii="Arial" w:hAnsi="Arial" w:cs="Arial"/>
          <w:sz w:val="24"/>
          <w:szCs w:val="24"/>
        </w:rPr>
        <w:t>Meeuwisse</w:t>
      </w:r>
      <w:proofErr w:type="spellEnd"/>
      <w:r>
        <w:rPr>
          <w:rFonts w:ascii="Arial" w:hAnsi="Arial" w:cs="Arial"/>
          <w:sz w:val="24"/>
          <w:szCs w:val="24"/>
        </w:rPr>
        <w:t xml:space="preserve"> W, </w:t>
      </w:r>
      <w:proofErr w:type="spellStart"/>
      <w:r>
        <w:rPr>
          <w:rFonts w:ascii="Arial" w:hAnsi="Arial" w:cs="Arial"/>
          <w:sz w:val="24"/>
          <w:szCs w:val="24"/>
        </w:rPr>
        <w:t>Nettel</w:t>
      </w:r>
      <w:proofErr w:type="spellEnd"/>
      <w:r>
        <w:rPr>
          <w:rFonts w:ascii="Arial" w:hAnsi="Arial" w:cs="Arial"/>
          <w:sz w:val="24"/>
          <w:szCs w:val="24"/>
        </w:rPr>
        <w:t xml:space="preserve">-Aguirre A et al. </w:t>
      </w:r>
      <w:proofErr w:type="spellStart"/>
      <w:r>
        <w:rPr>
          <w:rFonts w:ascii="Arial" w:hAnsi="Arial" w:cs="Arial"/>
          <w:sz w:val="24"/>
          <w:szCs w:val="24"/>
        </w:rPr>
        <w:t>Cervicovestibular</w:t>
      </w:r>
      <w:proofErr w:type="spellEnd"/>
      <w:r>
        <w:rPr>
          <w:rFonts w:ascii="Arial" w:hAnsi="Arial" w:cs="Arial"/>
          <w:sz w:val="24"/>
          <w:szCs w:val="24"/>
        </w:rPr>
        <w:t xml:space="preserve"> rehabilitation in sport-related concussion: a randomized controlled trial. Br J Sports Med </w:t>
      </w:r>
      <w:proofErr w:type="gramStart"/>
      <w:r>
        <w:rPr>
          <w:rFonts w:ascii="Arial" w:hAnsi="Arial" w:cs="Arial"/>
          <w:sz w:val="24"/>
          <w:szCs w:val="24"/>
        </w:rPr>
        <w:t>2014;48:1294</w:t>
      </w:r>
      <w:proofErr w:type="gramEnd"/>
      <w:r>
        <w:rPr>
          <w:rFonts w:ascii="Arial" w:hAnsi="Arial" w:cs="Arial"/>
          <w:sz w:val="24"/>
          <w:szCs w:val="24"/>
        </w:rPr>
        <w:t>-1298</w:t>
      </w:r>
    </w:p>
    <w:p w14:paraId="6A750DFE" w14:textId="77777777" w:rsidR="008F6E01" w:rsidRDefault="0002531A" w:rsidP="007F28F5">
      <w:pPr>
        <w:spacing w:line="480" w:lineRule="auto"/>
        <w:rPr>
          <w:rFonts w:ascii="Arial" w:hAnsi="Arial" w:cs="Arial"/>
          <w:color w:val="000000"/>
          <w:sz w:val="24"/>
          <w:szCs w:val="24"/>
        </w:rPr>
      </w:pPr>
      <w:r>
        <w:rPr>
          <w:rFonts w:ascii="Arial" w:hAnsi="Arial" w:cs="Arial"/>
          <w:color w:val="000000"/>
          <w:sz w:val="24"/>
          <w:szCs w:val="24"/>
          <w:vertAlign w:val="superscript"/>
        </w:rPr>
        <w:t>8</w:t>
      </w:r>
      <w:r>
        <w:rPr>
          <w:rFonts w:ascii="Arial" w:hAnsi="Arial" w:cs="Arial"/>
          <w:color w:val="000000"/>
          <w:sz w:val="24"/>
          <w:szCs w:val="24"/>
        </w:rPr>
        <w:t xml:space="preserve"> </w:t>
      </w:r>
      <w:r w:rsidR="0023405E" w:rsidRPr="0002531A">
        <w:rPr>
          <w:rFonts w:ascii="Arial" w:hAnsi="Arial" w:cs="Arial"/>
          <w:color w:val="000000"/>
          <w:sz w:val="24"/>
          <w:szCs w:val="24"/>
        </w:rPr>
        <w:t>Schubert</w:t>
      </w:r>
      <w:r w:rsidR="0023405E">
        <w:rPr>
          <w:rFonts w:ascii="Arial" w:hAnsi="Arial" w:cs="Arial"/>
          <w:color w:val="000000"/>
          <w:sz w:val="24"/>
          <w:szCs w:val="24"/>
        </w:rPr>
        <w:t xml:space="preserve"> J. Compensatory strategies for </w:t>
      </w:r>
      <w:proofErr w:type="spellStart"/>
      <w:r w:rsidR="0023405E">
        <w:rPr>
          <w:rFonts w:ascii="Arial" w:hAnsi="Arial" w:cs="Arial"/>
          <w:color w:val="000000"/>
          <w:sz w:val="24"/>
          <w:szCs w:val="24"/>
        </w:rPr>
        <w:t>vestibulo</w:t>
      </w:r>
      <w:proofErr w:type="spellEnd"/>
      <w:r w:rsidR="0023405E">
        <w:rPr>
          <w:rFonts w:ascii="Arial" w:hAnsi="Arial" w:cs="Arial"/>
          <w:color w:val="000000"/>
          <w:sz w:val="24"/>
          <w:szCs w:val="24"/>
        </w:rPr>
        <w:t xml:space="preserve">-ocular hypofunction. Ed </w:t>
      </w:r>
      <w:proofErr w:type="spellStart"/>
      <w:r w:rsidR="0023405E">
        <w:rPr>
          <w:rFonts w:ascii="Arial" w:hAnsi="Arial" w:cs="Arial"/>
          <w:color w:val="000000"/>
          <w:sz w:val="24"/>
          <w:szCs w:val="24"/>
        </w:rPr>
        <w:t>Herdman</w:t>
      </w:r>
      <w:proofErr w:type="spellEnd"/>
      <w:r w:rsidR="0023405E">
        <w:rPr>
          <w:rFonts w:ascii="Arial" w:hAnsi="Arial" w:cs="Arial"/>
          <w:color w:val="000000"/>
          <w:sz w:val="24"/>
          <w:szCs w:val="24"/>
        </w:rPr>
        <w:t xml:space="preserve"> S. Vestibular Rehabilitation. 3rd Ed. Philadelphia: FA Davis; 2007:265-271</w:t>
      </w:r>
    </w:p>
    <w:p w14:paraId="27A6CB93" w14:textId="77777777" w:rsidR="0002531A" w:rsidRDefault="0002531A" w:rsidP="007F28F5">
      <w:pPr>
        <w:spacing w:line="480" w:lineRule="auto"/>
        <w:rPr>
          <w:rFonts w:ascii="Arial" w:hAnsi="Arial" w:cs="Arial"/>
          <w:color w:val="000000"/>
          <w:sz w:val="24"/>
          <w:szCs w:val="24"/>
        </w:rPr>
      </w:pPr>
      <w:r>
        <w:rPr>
          <w:rFonts w:ascii="Arial" w:hAnsi="Arial" w:cs="Arial"/>
          <w:color w:val="000000"/>
          <w:sz w:val="24"/>
          <w:szCs w:val="24"/>
          <w:vertAlign w:val="superscript"/>
        </w:rPr>
        <w:t>9</w:t>
      </w:r>
      <w:r w:rsidR="003043DC">
        <w:rPr>
          <w:rFonts w:ascii="Arial" w:hAnsi="Arial" w:cs="Arial"/>
          <w:color w:val="000000"/>
          <w:sz w:val="24"/>
          <w:szCs w:val="24"/>
        </w:rPr>
        <w:t xml:space="preserve"> </w:t>
      </w:r>
      <w:proofErr w:type="spellStart"/>
      <w:r>
        <w:rPr>
          <w:rFonts w:ascii="Arial" w:hAnsi="Arial" w:cs="Arial"/>
          <w:color w:val="000000"/>
          <w:sz w:val="24"/>
          <w:szCs w:val="24"/>
        </w:rPr>
        <w:t>Mucha</w:t>
      </w:r>
      <w:proofErr w:type="spellEnd"/>
      <w:r>
        <w:rPr>
          <w:rFonts w:ascii="Arial" w:hAnsi="Arial" w:cs="Arial"/>
          <w:color w:val="000000"/>
          <w:sz w:val="24"/>
          <w:szCs w:val="24"/>
        </w:rPr>
        <w:t xml:space="preserve"> A, Collins M, </w:t>
      </w:r>
      <w:proofErr w:type="spellStart"/>
      <w:r>
        <w:rPr>
          <w:rFonts w:ascii="Arial" w:hAnsi="Arial" w:cs="Arial"/>
          <w:color w:val="000000"/>
          <w:sz w:val="24"/>
          <w:szCs w:val="24"/>
        </w:rPr>
        <w:t>Elbin</w:t>
      </w:r>
      <w:proofErr w:type="spellEnd"/>
      <w:r>
        <w:rPr>
          <w:rFonts w:ascii="Arial" w:hAnsi="Arial" w:cs="Arial"/>
          <w:color w:val="000000"/>
          <w:sz w:val="24"/>
          <w:szCs w:val="24"/>
        </w:rPr>
        <w:t xml:space="preserve"> R. A brief vestibular/ocular motor screening (VOMS) assessment to evaluate concussions: preliminary findings. Am J Sports Med 2014;42(10):2479-2486</w:t>
      </w:r>
    </w:p>
    <w:p w14:paraId="44DC9B5F" w14:textId="77777777" w:rsidR="00622BAD" w:rsidRDefault="0002531A" w:rsidP="007F28F5">
      <w:pPr>
        <w:spacing w:line="480" w:lineRule="auto"/>
        <w:rPr>
          <w:rFonts w:ascii="Arial" w:hAnsi="Arial" w:cs="Arial"/>
          <w:sz w:val="24"/>
          <w:szCs w:val="24"/>
        </w:rPr>
      </w:pPr>
      <w:r>
        <w:rPr>
          <w:rFonts w:ascii="Arial" w:hAnsi="Arial" w:cs="Arial"/>
          <w:color w:val="000000"/>
          <w:sz w:val="24"/>
          <w:szCs w:val="24"/>
          <w:vertAlign w:val="superscript"/>
        </w:rPr>
        <w:lastRenderedPageBreak/>
        <w:t>10</w:t>
      </w:r>
      <w:r>
        <w:rPr>
          <w:rFonts w:ascii="Arial" w:hAnsi="Arial" w:cs="Arial"/>
          <w:color w:val="000000"/>
          <w:sz w:val="24"/>
          <w:szCs w:val="24"/>
        </w:rPr>
        <w:t xml:space="preserve"> </w:t>
      </w:r>
      <w:r w:rsidR="00483B50">
        <w:rPr>
          <w:rFonts w:ascii="Arial" w:hAnsi="Arial" w:cs="Arial"/>
          <w:sz w:val="24"/>
          <w:szCs w:val="24"/>
        </w:rPr>
        <w:t xml:space="preserve">Berliner J. Visual vertigo/motion sensitivity. American Physical Therapy Association, Section on Neurology. Available at </w:t>
      </w:r>
      <w:r w:rsidR="00483B50" w:rsidRPr="00483B50">
        <w:rPr>
          <w:rFonts w:ascii="Arial" w:hAnsi="Arial" w:cs="Arial"/>
          <w:sz w:val="24"/>
          <w:szCs w:val="24"/>
        </w:rPr>
        <w:t>http://www.neuropt.org/docs/vsig-physician-fact-sheets/visual-vertigo-motion-sensitivity.pdf?sfvrsn=4e872a8d_2</w:t>
      </w:r>
      <w:r w:rsidR="00483B50">
        <w:rPr>
          <w:rFonts w:ascii="Arial" w:hAnsi="Arial" w:cs="Arial"/>
          <w:sz w:val="24"/>
          <w:szCs w:val="24"/>
        </w:rPr>
        <w:t>. Accessed November 11, 2017</w:t>
      </w:r>
    </w:p>
    <w:p w14:paraId="5E41649A" w14:textId="77777777" w:rsidR="00483B50" w:rsidRDefault="0002531A" w:rsidP="007F28F5">
      <w:pPr>
        <w:spacing w:line="480" w:lineRule="auto"/>
        <w:rPr>
          <w:rFonts w:ascii="Arial" w:hAnsi="Arial" w:cs="Arial"/>
          <w:sz w:val="24"/>
          <w:szCs w:val="24"/>
        </w:rPr>
      </w:pPr>
      <w:r>
        <w:rPr>
          <w:rFonts w:ascii="Arial" w:hAnsi="Arial" w:cs="Arial"/>
          <w:sz w:val="24"/>
          <w:szCs w:val="24"/>
          <w:vertAlign w:val="superscript"/>
        </w:rPr>
        <w:t>11</w:t>
      </w:r>
      <w:r w:rsidR="00622BAD">
        <w:rPr>
          <w:rFonts w:ascii="Arial" w:hAnsi="Arial" w:cs="Arial"/>
          <w:sz w:val="24"/>
          <w:szCs w:val="24"/>
        </w:rPr>
        <w:t xml:space="preserve"> </w:t>
      </w:r>
      <w:r w:rsidR="00111734">
        <w:rPr>
          <w:rFonts w:ascii="Arial" w:hAnsi="Arial" w:cs="Arial"/>
          <w:sz w:val="24"/>
          <w:szCs w:val="24"/>
        </w:rPr>
        <w:t xml:space="preserve">Whitney S, </w:t>
      </w:r>
      <w:proofErr w:type="spellStart"/>
      <w:r w:rsidR="00111734">
        <w:rPr>
          <w:rFonts w:ascii="Arial" w:hAnsi="Arial" w:cs="Arial"/>
          <w:sz w:val="24"/>
          <w:szCs w:val="24"/>
        </w:rPr>
        <w:t>Herdman</w:t>
      </w:r>
      <w:proofErr w:type="spellEnd"/>
      <w:r w:rsidR="00111734">
        <w:rPr>
          <w:rFonts w:ascii="Arial" w:hAnsi="Arial" w:cs="Arial"/>
          <w:sz w:val="24"/>
          <w:szCs w:val="24"/>
        </w:rPr>
        <w:t xml:space="preserve"> S. Interventions for the patient with vestibular hypofunction. Ed </w:t>
      </w:r>
      <w:proofErr w:type="spellStart"/>
      <w:r w:rsidR="00111734">
        <w:rPr>
          <w:rFonts w:ascii="Arial" w:hAnsi="Arial" w:cs="Arial"/>
          <w:sz w:val="24"/>
          <w:szCs w:val="24"/>
        </w:rPr>
        <w:t>Herdman</w:t>
      </w:r>
      <w:proofErr w:type="spellEnd"/>
      <w:r w:rsidR="00111734">
        <w:rPr>
          <w:rFonts w:ascii="Arial" w:hAnsi="Arial" w:cs="Arial"/>
          <w:sz w:val="24"/>
          <w:szCs w:val="24"/>
        </w:rPr>
        <w:t xml:space="preserve"> S. Vestibular Rehabilitation. 3rd Ed. Philadelphia: FA Davis; 2007:309-337 </w:t>
      </w:r>
    </w:p>
    <w:p w14:paraId="0DBD40AA" w14:textId="77777777" w:rsidR="00CF14A2" w:rsidRDefault="0002531A" w:rsidP="007F28F5">
      <w:pPr>
        <w:spacing w:line="480" w:lineRule="auto"/>
        <w:rPr>
          <w:rFonts w:ascii="Arial" w:hAnsi="Arial" w:cs="Arial"/>
          <w:sz w:val="24"/>
          <w:szCs w:val="24"/>
        </w:rPr>
      </w:pPr>
      <w:r>
        <w:rPr>
          <w:rFonts w:ascii="Arial" w:hAnsi="Arial" w:cs="Arial"/>
          <w:sz w:val="24"/>
          <w:szCs w:val="24"/>
          <w:vertAlign w:val="superscript"/>
        </w:rPr>
        <w:t>12</w:t>
      </w:r>
      <w:r w:rsidR="00622BAD">
        <w:rPr>
          <w:rFonts w:ascii="Arial" w:hAnsi="Arial" w:cs="Arial"/>
          <w:sz w:val="24"/>
          <w:szCs w:val="24"/>
        </w:rPr>
        <w:t xml:space="preserve"> </w:t>
      </w:r>
      <w:r>
        <w:rPr>
          <w:rFonts w:ascii="Arial" w:hAnsi="Arial" w:cs="Arial"/>
          <w:sz w:val="24"/>
          <w:szCs w:val="24"/>
        </w:rPr>
        <w:t xml:space="preserve">Friedman J. </w:t>
      </w:r>
      <w:r w:rsidRPr="0002531A">
        <w:rPr>
          <w:rFonts w:ascii="Arial" w:hAnsi="Arial" w:cs="Arial"/>
          <w:sz w:val="24"/>
          <w:szCs w:val="24"/>
        </w:rPr>
        <w:t>Posttraumatic vertigo</w:t>
      </w:r>
      <w:r>
        <w:rPr>
          <w:rFonts w:ascii="Arial" w:hAnsi="Arial" w:cs="Arial"/>
          <w:sz w:val="24"/>
          <w:szCs w:val="24"/>
        </w:rPr>
        <w:t>. Med Health R I 2004;87(10):296-300</w:t>
      </w:r>
    </w:p>
    <w:p w14:paraId="30666FA2" w14:textId="77777777" w:rsidR="0002531A" w:rsidRDefault="0002531A" w:rsidP="007F28F5">
      <w:pPr>
        <w:spacing w:line="480" w:lineRule="auto"/>
        <w:rPr>
          <w:rFonts w:ascii="Arial" w:hAnsi="Arial" w:cs="Arial"/>
          <w:sz w:val="24"/>
          <w:szCs w:val="24"/>
        </w:rPr>
      </w:pPr>
      <w:r>
        <w:rPr>
          <w:rFonts w:ascii="Arial" w:hAnsi="Arial" w:cs="Arial"/>
          <w:sz w:val="24"/>
          <w:szCs w:val="24"/>
          <w:vertAlign w:val="superscript"/>
        </w:rPr>
        <w:t>13</w:t>
      </w:r>
      <w:r w:rsidR="004E1B72">
        <w:rPr>
          <w:rFonts w:ascii="Arial" w:hAnsi="Arial" w:cs="Arial"/>
          <w:sz w:val="24"/>
          <w:szCs w:val="24"/>
        </w:rPr>
        <w:t xml:space="preserve"> </w:t>
      </w:r>
      <w:proofErr w:type="spellStart"/>
      <w:r>
        <w:rPr>
          <w:rFonts w:ascii="Arial" w:hAnsi="Arial" w:cs="Arial"/>
          <w:sz w:val="24"/>
          <w:szCs w:val="24"/>
        </w:rPr>
        <w:t>Alsalaheen</w:t>
      </w:r>
      <w:proofErr w:type="spellEnd"/>
      <w:r>
        <w:rPr>
          <w:rFonts w:ascii="Arial" w:hAnsi="Arial" w:cs="Arial"/>
          <w:sz w:val="24"/>
          <w:szCs w:val="24"/>
        </w:rPr>
        <w:t xml:space="preserve"> B, </w:t>
      </w:r>
      <w:proofErr w:type="spellStart"/>
      <w:r>
        <w:rPr>
          <w:rFonts w:ascii="Arial" w:hAnsi="Arial" w:cs="Arial"/>
          <w:sz w:val="24"/>
          <w:szCs w:val="24"/>
        </w:rPr>
        <w:t>Mucha</w:t>
      </w:r>
      <w:proofErr w:type="spellEnd"/>
      <w:r>
        <w:rPr>
          <w:rFonts w:ascii="Arial" w:hAnsi="Arial" w:cs="Arial"/>
          <w:sz w:val="24"/>
          <w:szCs w:val="24"/>
        </w:rPr>
        <w:t xml:space="preserve"> A, Morris L et al. </w:t>
      </w:r>
      <w:r w:rsidRPr="0002531A">
        <w:rPr>
          <w:rFonts w:ascii="Arial" w:hAnsi="Arial" w:cs="Arial"/>
          <w:sz w:val="24"/>
          <w:szCs w:val="24"/>
        </w:rPr>
        <w:t xml:space="preserve">Vestibular rehabilitation for dizziness and balance disorders after concussion. J Neurol Phys </w:t>
      </w:r>
      <w:proofErr w:type="spellStart"/>
      <w:r w:rsidRPr="0002531A">
        <w:rPr>
          <w:rFonts w:ascii="Arial" w:hAnsi="Arial" w:cs="Arial"/>
          <w:sz w:val="24"/>
          <w:szCs w:val="24"/>
        </w:rPr>
        <w:t>Ther</w:t>
      </w:r>
      <w:proofErr w:type="spellEnd"/>
      <w:r>
        <w:rPr>
          <w:rFonts w:ascii="Arial" w:hAnsi="Arial" w:cs="Arial"/>
          <w:sz w:val="24"/>
          <w:szCs w:val="24"/>
        </w:rPr>
        <w:t xml:space="preserve"> 2010;34(2):87-93</w:t>
      </w:r>
    </w:p>
    <w:p w14:paraId="64D56454" w14:textId="77777777" w:rsidR="002858DD" w:rsidRDefault="0002531A" w:rsidP="007F28F5">
      <w:pPr>
        <w:spacing w:line="480" w:lineRule="auto"/>
        <w:rPr>
          <w:rFonts w:ascii="Arial" w:hAnsi="Arial" w:cs="Arial"/>
          <w:sz w:val="24"/>
          <w:szCs w:val="24"/>
        </w:rPr>
      </w:pPr>
      <w:r w:rsidRPr="0002531A">
        <w:rPr>
          <w:rFonts w:ascii="Arial" w:hAnsi="Arial" w:cs="Arial"/>
          <w:sz w:val="24"/>
          <w:szCs w:val="24"/>
          <w:vertAlign w:val="superscript"/>
        </w:rPr>
        <w:t>14</w:t>
      </w:r>
      <w:r>
        <w:rPr>
          <w:rFonts w:ascii="Arial" w:hAnsi="Arial" w:cs="Arial"/>
          <w:sz w:val="24"/>
          <w:szCs w:val="24"/>
        </w:rPr>
        <w:t xml:space="preserve"> </w:t>
      </w:r>
      <w:proofErr w:type="spellStart"/>
      <w:r>
        <w:rPr>
          <w:rFonts w:ascii="Arial" w:hAnsi="Arial" w:cs="Arial"/>
          <w:sz w:val="24"/>
          <w:szCs w:val="24"/>
        </w:rPr>
        <w:t>Siengsukon</w:t>
      </w:r>
      <w:proofErr w:type="spellEnd"/>
      <w:r>
        <w:rPr>
          <w:rFonts w:ascii="Arial" w:hAnsi="Arial" w:cs="Arial"/>
          <w:sz w:val="24"/>
          <w:szCs w:val="24"/>
        </w:rPr>
        <w:t xml:space="preserve"> C, Al-</w:t>
      </w:r>
      <w:proofErr w:type="spellStart"/>
      <w:r>
        <w:rPr>
          <w:rFonts w:ascii="Arial" w:hAnsi="Arial" w:cs="Arial"/>
          <w:sz w:val="24"/>
          <w:szCs w:val="24"/>
        </w:rPr>
        <w:t>dugmi</w:t>
      </w:r>
      <w:proofErr w:type="spellEnd"/>
      <w:r>
        <w:rPr>
          <w:rFonts w:ascii="Arial" w:hAnsi="Arial" w:cs="Arial"/>
          <w:sz w:val="24"/>
          <w:szCs w:val="24"/>
        </w:rPr>
        <w:t xml:space="preserve"> M, Stevens S. Sleep health promotion: practical information for physical therapists. Phys </w:t>
      </w:r>
      <w:proofErr w:type="spellStart"/>
      <w:r>
        <w:rPr>
          <w:rFonts w:ascii="Arial" w:hAnsi="Arial" w:cs="Arial"/>
          <w:sz w:val="24"/>
          <w:szCs w:val="24"/>
        </w:rPr>
        <w:t>Ther</w:t>
      </w:r>
      <w:proofErr w:type="spellEnd"/>
      <w:r>
        <w:rPr>
          <w:rFonts w:ascii="Arial" w:hAnsi="Arial" w:cs="Arial"/>
          <w:sz w:val="24"/>
          <w:szCs w:val="24"/>
        </w:rPr>
        <w:t xml:space="preserve"> 2017:97(8):826-236</w:t>
      </w:r>
    </w:p>
    <w:sectPr w:rsidR="0028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32"/>
    <w:rsid w:val="00015222"/>
    <w:rsid w:val="0002531A"/>
    <w:rsid w:val="0003696D"/>
    <w:rsid w:val="000539AA"/>
    <w:rsid w:val="00064451"/>
    <w:rsid w:val="0007068C"/>
    <w:rsid w:val="00095B16"/>
    <w:rsid w:val="000C033F"/>
    <w:rsid w:val="000D5E40"/>
    <w:rsid w:val="000F72B2"/>
    <w:rsid w:val="00111734"/>
    <w:rsid w:val="001819F8"/>
    <w:rsid w:val="00222E5E"/>
    <w:rsid w:val="0023405E"/>
    <w:rsid w:val="00275DCF"/>
    <w:rsid w:val="002858DD"/>
    <w:rsid w:val="002B2CA5"/>
    <w:rsid w:val="002F3913"/>
    <w:rsid w:val="003043DC"/>
    <w:rsid w:val="003158A7"/>
    <w:rsid w:val="003162EE"/>
    <w:rsid w:val="0032362D"/>
    <w:rsid w:val="003656A1"/>
    <w:rsid w:val="00376832"/>
    <w:rsid w:val="00404311"/>
    <w:rsid w:val="004110AC"/>
    <w:rsid w:val="00430F85"/>
    <w:rsid w:val="004430B3"/>
    <w:rsid w:val="004503C1"/>
    <w:rsid w:val="00483B50"/>
    <w:rsid w:val="0049085B"/>
    <w:rsid w:val="00492E35"/>
    <w:rsid w:val="004E1B72"/>
    <w:rsid w:val="005A3A47"/>
    <w:rsid w:val="005D0A3D"/>
    <w:rsid w:val="005F346C"/>
    <w:rsid w:val="00622BAD"/>
    <w:rsid w:val="006346E2"/>
    <w:rsid w:val="00743A08"/>
    <w:rsid w:val="00743F94"/>
    <w:rsid w:val="007660F8"/>
    <w:rsid w:val="00766232"/>
    <w:rsid w:val="0077151C"/>
    <w:rsid w:val="00797398"/>
    <w:rsid w:val="007F28F5"/>
    <w:rsid w:val="00817109"/>
    <w:rsid w:val="00824D24"/>
    <w:rsid w:val="00891AE3"/>
    <w:rsid w:val="00891F66"/>
    <w:rsid w:val="008D1C23"/>
    <w:rsid w:val="008F6E01"/>
    <w:rsid w:val="009218FA"/>
    <w:rsid w:val="00A553C2"/>
    <w:rsid w:val="00AF49BC"/>
    <w:rsid w:val="00B12A9A"/>
    <w:rsid w:val="00B307D9"/>
    <w:rsid w:val="00B81893"/>
    <w:rsid w:val="00B836B2"/>
    <w:rsid w:val="00B92A6D"/>
    <w:rsid w:val="00BC783C"/>
    <w:rsid w:val="00BD6830"/>
    <w:rsid w:val="00BE6EAB"/>
    <w:rsid w:val="00C1275F"/>
    <w:rsid w:val="00C40D18"/>
    <w:rsid w:val="00C41330"/>
    <w:rsid w:val="00C5582A"/>
    <w:rsid w:val="00C763DD"/>
    <w:rsid w:val="00C859C2"/>
    <w:rsid w:val="00CA3B7E"/>
    <w:rsid w:val="00CA75C4"/>
    <w:rsid w:val="00CC79BA"/>
    <w:rsid w:val="00CF14A2"/>
    <w:rsid w:val="00D06BCB"/>
    <w:rsid w:val="00D33FE0"/>
    <w:rsid w:val="00D46F0D"/>
    <w:rsid w:val="00D64BBD"/>
    <w:rsid w:val="00DD0D8B"/>
    <w:rsid w:val="00DD2DCF"/>
    <w:rsid w:val="00E256B7"/>
    <w:rsid w:val="00E95E63"/>
    <w:rsid w:val="00ED1374"/>
    <w:rsid w:val="00F21A84"/>
    <w:rsid w:val="00F22C27"/>
    <w:rsid w:val="00F303A0"/>
    <w:rsid w:val="00F4238C"/>
    <w:rsid w:val="00F723A2"/>
    <w:rsid w:val="00F73DB2"/>
    <w:rsid w:val="00F76973"/>
    <w:rsid w:val="00FA6FB5"/>
    <w:rsid w:val="00FC39C4"/>
    <w:rsid w:val="00FD3936"/>
    <w:rsid w:val="00FF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B528C"/>
  <w15:docId w15:val="{869D2DFA-054C-4742-855B-A6A7589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6232"/>
    <w:pPr>
      <w:spacing w:after="0" w:line="240" w:lineRule="auto"/>
    </w:pPr>
  </w:style>
  <w:style w:type="paragraph" w:styleId="NormalWeb">
    <w:name w:val="Normal (Web)"/>
    <w:basedOn w:val="Normal"/>
    <w:uiPriority w:val="99"/>
    <w:unhideWhenUsed/>
    <w:rsid w:val="00315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8A7"/>
    <w:rPr>
      <w:color w:val="0000FF"/>
      <w:u w:val="single"/>
    </w:rPr>
  </w:style>
  <w:style w:type="character" w:styleId="CommentReference">
    <w:name w:val="annotation reference"/>
    <w:basedOn w:val="DefaultParagraphFont"/>
    <w:uiPriority w:val="99"/>
    <w:semiHidden/>
    <w:unhideWhenUsed/>
    <w:rsid w:val="00BC783C"/>
    <w:rPr>
      <w:sz w:val="16"/>
      <w:szCs w:val="16"/>
    </w:rPr>
  </w:style>
  <w:style w:type="paragraph" w:styleId="CommentText">
    <w:name w:val="annotation text"/>
    <w:basedOn w:val="Normal"/>
    <w:link w:val="CommentTextChar"/>
    <w:uiPriority w:val="99"/>
    <w:semiHidden/>
    <w:unhideWhenUsed/>
    <w:rsid w:val="00BC783C"/>
    <w:pPr>
      <w:spacing w:line="240" w:lineRule="auto"/>
    </w:pPr>
    <w:rPr>
      <w:sz w:val="20"/>
      <w:szCs w:val="20"/>
    </w:rPr>
  </w:style>
  <w:style w:type="character" w:customStyle="1" w:styleId="CommentTextChar">
    <w:name w:val="Comment Text Char"/>
    <w:basedOn w:val="DefaultParagraphFont"/>
    <w:link w:val="CommentText"/>
    <w:uiPriority w:val="99"/>
    <w:semiHidden/>
    <w:rsid w:val="00BC783C"/>
    <w:rPr>
      <w:sz w:val="20"/>
      <w:szCs w:val="20"/>
    </w:rPr>
  </w:style>
  <w:style w:type="paragraph" w:styleId="CommentSubject">
    <w:name w:val="annotation subject"/>
    <w:basedOn w:val="CommentText"/>
    <w:next w:val="CommentText"/>
    <w:link w:val="CommentSubjectChar"/>
    <w:uiPriority w:val="99"/>
    <w:semiHidden/>
    <w:unhideWhenUsed/>
    <w:rsid w:val="00BC783C"/>
    <w:rPr>
      <w:b/>
      <w:bCs/>
    </w:rPr>
  </w:style>
  <w:style w:type="character" w:customStyle="1" w:styleId="CommentSubjectChar">
    <w:name w:val="Comment Subject Char"/>
    <w:basedOn w:val="CommentTextChar"/>
    <w:link w:val="CommentSubject"/>
    <w:uiPriority w:val="99"/>
    <w:semiHidden/>
    <w:rsid w:val="00BC783C"/>
    <w:rPr>
      <w:b/>
      <w:bCs/>
      <w:sz w:val="20"/>
      <w:szCs w:val="20"/>
    </w:rPr>
  </w:style>
  <w:style w:type="paragraph" w:styleId="BalloonText">
    <w:name w:val="Balloon Text"/>
    <w:basedOn w:val="Normal"/>
    <w:link w:val="BalloonTextChar"/>
    <w:uiPriority w:val="99"/>
    <w:semiHidden/>
    <w:unhideWhenUsed/>
    <w:rsid w:val="00BC7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3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0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4119">
      <w:bodyDiv w:val="1"/>
      <w:marLeft w:val="0"/>
      <w:marRight w:val="0"/>
      <w:marTop w:val="0"/>
      <w:marBottom w:val="0"/>
      <w:divBdr>
        <w:top w:val="none" w:sz="0" w:space="0" w:color="auto"/>
        <w:left w:val="none" w:sz="0" w:space="0" w:color="auto"/>
        <w:bottom w:val="none" w:sz="0" w:space="0" w:color="auto"/>
        <w:right w:val="none" w:sz="0" w:space="0" w:color="auto"/>
      </w:divBdr>
      <w:divsChild>
        <w:div w:id="910651464">
          <w:marLeft w:val="0"/>
          <w:marRight w:val="0"/>
          <w:marTop w:val="0"/>
          <w:marBottom w:val="0"/>
          <w:divBdr>
            <w:top w:val="none" w:sz="0" w:space="0" w:color="auto"/>
            <w:left w:val="none" w:sz="0" w:space="0" w:color="auto"/>
            <w:bottom w:val="none" w:sz="0" w:space="0" w:color="auto"/>
            <w:right w:val="none" w:sz="0" w:space="0" w:color="auto"/>
          </w:divBdr>
          <w:divsChild>
            <w:div w:id="1062407640">
              <w:marLeft w:val="0"/>
              <w:marRight w:val="0"/>
              <w:marTop w:val="0"/>
              <w:marBottom w:val="0"/>
              <w:divBdr>
                <w:top w:val="none" w:sz="0" w:space="0" w:color="auto"/>
                <w:left w:val="none" w:sz="0" w:space="0" w:color="auto"/>
                <w:bottom w:val="none" w:sz="0" w:space="0" w:color="auto"/>
                <w:right w:val="none" w:sz="0" w:space="0" w:color="auto"/>
              </w:divBdr>
              <w:divsChild>
                <w:div w:id="112679570">
                  <w:marLeft w:val="0"/>
                  <w:marRight w:val="0"/>
                  <w:marTop w:val="0"/>
                  <w:marBottom w:val="0"/>
                  <w:divBdr>
                    <w:top w:val="none" w:sz="0" w:space="0" w:color="auto"/>
                    <w:left w:val="none" w:sz="0" w:space="0" w:color="auto"/>
                    <w:bottom w:val="none" w:sz="0" w:space="0" w:color="auto"/>
                    <w:right w:val="none" w:sz="0" w:space="0" w:color="auto"/>
                  </w:divBdr>
                  <w:divsChild>
                    <w:div w:id="702170921">
                      <w:marLeft w:val="0"/>
                      <w:marRight w:val="0"/>
                      <w:marTop w:val="0"/>
                      <w:marBottom w:val="0"/>
                      <w:divBdr>
                        <w:top w:val="none" w:sz="0" w:space="0" w:color="auto"/>
                        <w:left w:val="none" w:sz="0" w:space="0" w:color="auto"/>
                        <w:bottom w:val="none" w:sz="0" w:space="0" w:color="auto"/>
                        <w:right w:val="none" w:sz="0" w:space="0" w:color="auto"/>
                      </w:divBdr>
                      <w:divsChild>
                        <w:div w:id="520361533">
                          <w:marLeft w:val="0"/>
                          <w:marRight w:val="0"/>
                          <w:marTop w:val="0"/>
                          <w:marBottom w:val="0"/>
                          <w:divBdr>
                            <w:top w:val="none" w:sz="0" w:space="0" w:color="auto"/>
                            <w:left w:val="none" w:sz="0" w:space="0" w:color="auto"/>
                            <w:bottom w:val="none" w:sz="0" w:space="0" w:color="auto"/>
                            <w:right w:val="none" w:sz="0" w:space="0" w:color="auto"/>
                          </w:divBdr>
                        </w:div>
                        <w:div w:id="6829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10599">
      <w:bodyDiv w:val="1"/>
      <w:marLeft w:val="0"/>
      <w:marRight w:val="0"/>
      <w:marTop w:val="0"/>
      <w:marBottom w:val="0"/>
      <w:divBdr>
        <w:top w:val="none" w:sz="0" w:space="0" w:color="auto"/>
        <w:left w:val="none" w:sz="0" w:space="0" w:color="auto"/>
        <w:bottom w:val="none" w:sz="0" w:space="0" w:color="auto"/>
        <w:right w:val="none" w:sz="0" w:space="0" w:color="auto"/>
      </w:divBdr>
    </w:div>
    <w:div w:id="596989646">
      <w:bodyDiv w:val="1"/>
      <w:marLeft w:val="0"/>
      <w:marRight w:val="0"/>
      <w:marTop w:val="0"/>
      <w:marBottom w:val="0"/>
      <w:divBdr>
        <w:top w:val="none" w:sz="0" w:space="0" w:color="auto"/>
        <w:left w:val="none" w:sz="0" w:space="0" w:color="auto"/>
        <w:bottom w:val="none" w:sz="0" w:space="0" w:color="auto"/>
        <w:right w:val="none" w:sz="0" w:space="0" w:color="auto"/>
      </w:divBdr>
    </w:div>
    <w:div w:id="748697549">
      <w:bodyDiv w:val="1"/>
      <w:marLeft w:val="0"/>
      <w:marRight w:val="0"/>
      <w:marTop w:val="0"/>
      <w:marBottom w:val="0"/>
      <w:divBdr>
        <w:top w:val="none" w:sz="0" w:space="0" w:color="auto"/>
        <w:left w:val="none" w:sz="0" w:space="0" w:color="auto"/>
        <w:bottom w:val="none" w:sz="0" w:space="0" w:color="auto"/>
        <w:right w:val="none" w:sz="0" w:space="0" w:color="auto"/>
      </w:divBdr>
    </w:div>
    <w:div w:id="843864714">
      <w:bodyDiv w:val="1"/>
      <w:marLeft w:val="0"/>
      <w:marRight w:val="0"/>
      <w:marTop w:val="0"/>
      <w:marBottom w:val="0"/>
      <w:divBdr>
        <w:top w:val="none" w:sz="0" w:space="0" w:color="auto"/>
        <w:left w:val="none" w:sz="0" w:space="0" w:color="auto"/>
        <w:bottom w:val="none" w:sz="0" w:space="0" w:color="auto"/>
        <w:right w:val="none" w:sz="0" w:space="0" w:color="auto"/>
      </w:divBdr>
      <w:divsChild>
        <w:div w:id="853617318">
          <w:marLeft w:val="0"/>
          <w:marRight w:val="0"/>
          <w:marTop w:val="0"/>
          <w:marBottom w:val="0"/>
          <w:divBdr>
            <w:top w:val="none" w:sz="0" w:space="0" w:color="auto"/>
            <w:left w:val="none" w:sz="0" w:space="0" w:color="auto"/>
            <w:bottom w:val="none" w:sz="0" w:space="0" w:color="auto"/>
            <w:right w:val="none" w:sz="0" w:space="0" w:color="auto"/>
          </w:divBdr>
          <w:divsChild>
            <w:div w:id="1327319363">
              <w:marLeft w:val="0"/>
              <w:marRight w:val="0"/>
              <w:marTop w:val="0"/>
              <w:marBottom w:val="0"/>
              <w:divBdr>
                <w:top w:val="none" w:sz="0" w:space="0" w:color="auto"/>
                <w:left w:val="none" w:sz="0" w:space="0" w:color="auto"/>
                <w:bottom w:val="none" w:sz="0" w:space="0" w:color="auto"/>
                <w:right w:val="none" w:sz="0" w:space="0" w:color="auto"/>
              </w:divBdr>
              <w:divsChild>
                <w:div w:id="2030910493">
                  <w:marLeft w:val="0"/>
                  <w:marRight w:val="0"/>
                  <w:marTop w:val="0"/>
                  <w:marBottom w:val="0"/>
                  <w:divBdr>
                    <w:top w:val="none" w:sz="0" w:space="0" w:color="auto"/>
                    <w:left w:val="none" w:sz="0" w:space="0" w:color="auto"/>
                    <w:bottom w:val="none" w:sz="0" w:space="0" w:color="auto"/>
                    <w:right w:val="none" w:sz="0" w:space="0" w:color="auto"/>
                  </w:divBdr>
                  <w:divsChild>
                    <w:div w:id="645818385">
                      <w:marLeft w:val="0"/>
                      <w:marRight w:val="0"/>
                      <w:marTop w:val="0"/>
                      <w:marBottom w:val="0"/>
                      <w:divBdr>
                        <w:top w:val="none" w:sz="0" w:space="0" w:color="auto"/>
                        <w:left w:val="none" w:sz="0" w:space="0" w:color="auto"/>
                        <w:bottom w:val="none" w:sz="0" w:space="0" w:color="auto"/>
                        <w:right w:val="none" w:sz="0" w:space="0" w:color="auto"/>
                      </w:divBdr>
                      <w:divsChild>
                        <w:div w:id="2435463">
                          <w:marLeft w:val="0"/>
                          <w:marRight w:val="0"/>
                          <w:marTop w:val="0"/>
                          <w:marBottom w:val="0"/>
                          <w:divBdr>
                            <w:top w:val="none" w:sz="0" w:space="0" w:color="auto"/>
                            <w:left w:val="none" w:sz="0" w:space="0" w:color="auto"/>
                            <w:bottom w:val="none" w:sz="0" w:space="0" w:color="auto"/>
                            <w:right w:val="none" w:sz="0" w:space="0" w:color="auto"/>
                          </w:divBdr>
                        </w:div>
                        <w:div w:id="3286227">
                          <w:marLeft w:val="0"/>
                          <w:marRight w:val="0"/>
                          <w:marTop w:val="0"/>
                          <w:marBottom w:val="0"/>
                          <w:divBdr>
                            <w:top w:val="none" w:sz="0" w:space="0" w:color="auto"/>
                            <w:left w:val="none" w:sz="0" w:space="0" w:color="auto"/>
                            <w:bottom w:val="none" w:sz="0" w:space="0" w:color="auto"/>
                            <w:right w:val="none" w:sz="0" w:space="0" w:color="auto"/>
                          </w:divBdr>
                        </w:div>
                        <w:div w:id="263610755">
                          <w:marLeft w:val="0"/>
                          <w:marRight w:val="0"/>
                          <w:marTop w:val="0"/>
                          <w:marBottom w:val="0"/>
                          <w:divBdr>
                            <w:top w:val="none" w:sz="0" w:space="0" w:color="auto"/>
                            <w:left w:val="none" w:sz="0" w:space="0" w:color="auto"/>
                            <w:bottom w:val="none" w:sz="0" w:space="0" w:color="auto"/>
                            <w:right w:val="none" w:sz="0" w:space="0" w:color="auto"/>
                          </w:divBdr>
                        </w:div>
                        <w:div w:id="304092502">
                          <w:marLeft w:val="0"/>
                          <w:marRight w:val="0"/>
                          <w:marTop w:val="0"/>
                          <w:marBottom w:val="0"/>
                          <w:divBdr>
                            <w:top w:val="none" w:sz="0" w:space="0" w:color="auto"/>
                            <w:left w:val="none" w:sz="0" w:space="0" w:color="auto"/>
                            <w:bottom w:val="none" w:sz="0" w:space="0" w:color="auto"/>
                            <w:right w:val="none" w:sz="0" w:space="0" w:color="auto"/>
                          </w:divBdr>
                        </w:div>
                        <w:div w:id="349532062">
                          <w:marLeft w:val="0"/>
                          <w:marRight w:val="0"/>
                          <w:marTop w:val="0"/>
                          <w:marBottom w:val="0"/>
                          <w:divBdr>
                            <w:top w:val="none" w:sz="0" w:space="0" w:color="auto"/>
                            <w:left w:val="none" w:sz="0" w:space="0" w:color="auto"/>
                            <w:bottom w:val="none" w:sz="0" w:space="0" w:color="auto"/>
                            <w:right w:val="none" w:sz="0" w:space="0" w:color="auto"/>
                          </w:divBdr>
                        </w:div>
                        <w:div w:id="546525237">
                          <w:marLeft w:val="0"/>
                          <w:marRight w:val="0"/>
                          <w:marTop w:val="0"/>
                          <w:marBottom w:val="0"/>
                          <w:divBdr>
                            <w:top w:val="none" w:sz="0" w:space="0" w:color="auto"/>
                            <w:left w:val="none" w:sz="0" w:space="0" w:color="auto"/>
                            <w:bottom w:val="none" w:sz="0" w:space="0" w:color="auto"/>
                            <w:right w:val="none" w:sz="0" w:space="0" w:color="auto"/>
                          </w:divBdr>
                        </w:div>
                        <w:div w:id="762192044">
                          <w:marLeft w:val="0"/>
                          <w:marRight w:val="0"/>
                          <w:marTop w:val="0"/>
                          <w:marBottom w:val="0"/>
                          <w:divBdr>
                            <w:top w:val="none" w:sz="0" w:space="0" w:color="auto"/>
                            <w:left w:val="none" w:sz="0" w:space="0" w:color="auto"/>
                            <w:bottom w:val="none" w:sz="0" w:space="0" w:color="auto"/>
                            <w:right w:val="none" w:sz="0" w:space="0" w:color="auto"/>
                          </w:divBdr>
                        </w:div>
                        <w:div w:id="874777474">
                          <w:marLeft w:val="0"/>
                          <w:marRight w:val="0"/>
                          <w:marTop w:val="0"/>
                          <w:marBottom w:val="0"/>
                          <w:divBdr>
                            <w:top w:val="none" w:sz="0" w:space="0" w:color="auto"/>
                            <w:left w:val="none" w:sz="0" w:space="0" w:color="auto"/>
                            <w:bottom w:val="none" w:sz="0" w:space="0" w:color="auto"/>
                            <w:right w:val="none" w:sz="0" w:space="0" w:color="auto"/>
                          </w:divBdr>
                        </w:div>
                        <w:div w:id="925385561">
                          <w:marLeft w:val="0"/>
                          <w:marRight w:val="0"/>
                          <w:marTop w:val="0"/>
                          <w:marBottom w:val="0"/>
                          <w:divBdr>
                            <w:top w:val="none" w:sz="0" w:space="0" w:color="auto"/>
                            <w:left w:val="none" w:sz="0" w:space="0" w:color="auto"/>
                            <w:bottom w:val="none" w:sz="0" w:space="0" w:color="auto"/>
                            <w:right w:val="none" w:sz="0" w:space="0" w:color="auto"/>
                          </w:divBdr>
                        </w:div>
                        <w:div w:id="1140345344">
                          <w:marLeft w:val="0"/>
                          <w:marRight w:val="0"/>
                          <w:marTop w:val="0"/>
                          <w:marBottom w:val="0"/>
                          <w:divBdr>
                            <w:top w:val="none" w:sz="0" w:space="0" w:color="auto"/>
                            <w:left w:val="none" w:sz="0" w:space="0" w:color="auto"/>
                            <w:bottom w:val="none" w:sz="0" w:space="0" w:color="auto"/>
                            <w:right w:val="none" w:sz="0" w:space="0" w:color="auto"/>
                          </w:divBdr>
                        </w:div>
                        <w:div w:id="1181698127">
                          <w:marLeft w:val="0"/>
                          <w:marRight w:val="0"/>
                          <w:marTop w:val="0"/>
                          <w:marBottom w:val="0"/>
                          <w:divBdr>
                            <w:top w:val="none" w:sz="0" w:space="0" w:color="auto"/>
                            <w:left w:val="none" w:sz="0" w:space="0" w:color="auto"/>
                            <w:bottom w:val="none" w:sz="0" w:space="0" w:color="auto"/>
                            <w:right w:val="none" w:sz="0" w:space="0" w:color="auto"/>
                          </w:divBdr>
                        </w:div>
                        <w:div w:id="1894929023">
                          <w:marLeft w:val="0"/>
                          <w:marRight w:val="0"/>
                          <w:marTop w:val="0"/>
                          <w:marBottom w:val="0"/>
                          <w:divBdr>
                            <w:top w:val="none" w:sz="0" w:space="0" w:color="auto"/>
                            <w:left w:val="none" w:sz="0" w:space="0" w:color="auto"/>
                            <w:bottom w:val="none" w:sz="0" w:space="0" w:color="auto"/>
                            <w:right w:val="none" w:sz="0" w:space="0" w:color="auto"/>
                          </w:divBdr>
                        </w:div>
                        <w:div w:id="1913346936">
                          <w:marLeft w:val="0"/>
                          <w:marRight w:val="0"/>
                          <w:marTop w:val="0"/>
                          <w:marBottom w:val="0"/>
                          <w:divBdr>
                            <w:top w:val="none" w:sz="0" w:space="0" w:color="auto"/>
                            <w:left w:val="none" w:sz="0" w:space="0" w:color="auto"/>
                            <w:bottom w:val="none" w:sz="0" w:space="0" w:color="auto"/>
                            <w:right w:val="none" w:sz="0" w:space="0" w:color="auto"/>
                          </w:divBdr>
                        </w:div>
                        <w:div w:id="2126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0994">
      <w:bodyDiv w:val="1"/>
      <w:marLeft w:val="0"/>
      <w:marRight w:val="0"/>
      <w:marTop w:val="0"/>
      <w:marBottom w:val="0"/>
      <w:divBdr>
        <w:top w:val="none" w:sz="0" w:space="0" w:color="auto"/>
        <w:left w:val="none" w:sz="0" w:space="0" w:color="auto"/>
        <w:bottom w:val="none" w:sz="0" w:space="0" w:color="auto"/>
        <w:right w:val="none" w:sz="0" w:space="0" w:color="auto"/>
      </w:divBdr>
      <w:divsChild>
        <w:div w:id="1413818609">
          <w:marLeft w:val="0"/>
          <w:marRight w:val="0"/>
          <w:marTop w:val="0"/>
          <w:marBottom w:val="0"/>
          <w:divBdr>
            <w:top w:val="none" w:sz="0" w:space="0" w:color="auto"/>
            <w:left w:val="none" w:sz="0" w:space="0" w:color="auto"/>
            <w:bottom w:val="none" w:sz="0" w:space="0" w:color="auto"/>
            <w:right w:val="none" w:sz="0" w:space="0" w:color="auto"/>
          </w:divBdr>
          <w:divsChild>
            <w:div w:id="1145392609">
              <w:marLeft w:val="0"/>
              <w:marRight w:val="0"/>
              <w:marTop w:val="0"/>
              <w:marBottom w:val="0"/>
              <w:divBdr>
                <w:top w:val="none" w:sz="0" w:space="0" w:color="auto"/>
                <w:left w:val="none" w:sz="0" w:space="0" w:color="auto"/>
                <w:bottom w:val="none" w:sz="0" w:space="0" w:color="auto"/>
                <w:right w:val="none" w:sz="0" w:space="0" w:color="auto"/>
              </w:divBdr>
              <w:divsChild>
                <w:div w:id="519466791">
                  <w:marLeft w:val="0"/>
                  <w:marRight w:val="0"/>
                  <w:marTop w:val="0"/>
                  <w:marBottom w:val="0"/>
                  <w:divBdr>
                    <w:top w:val="none" w:sz="0" w:space="0" w:color="auto"/>
                    <w:left w:val="none" w:sz="0" w:space="0" w:color="auto"/>
                    <w:bottom w:val="none" w:sz="0" w:space="0" w:color="auto"/>
                    <w:right w:val="none" w:sz="0" w:space="0" w:color="auto"/>
                  </w:divBdr>
                  <w:divsChild>
                    <w:div w:id="891579684">
                      <w:marLeft w:val="0"/>
                      <w:marRight w:val="0"/>
                      <w:marTop w:val="0"/>
                      <w:marBottom w:val="0"/>
                      <w:divBdr>
                        <w:top w:val="none" w:sz="0" w:space="0" w:color="auto"/>
                        <w:left w:val="none" w:sz="0" w:space="0" w:color="auto"/>
                        <w:bottom w:val="none" w:sz="0" w:space="0" w:color="auto"/>
                        <w:right w:val="none" w:sz="0" w:space="0" w:color="auto"/>
                      </w:divBdr>
                      <w:divsChild>
                        <w:div w:id="738794376">
                          <w:marLeft w:val="0"/>
                          <w:marRight w:val="0"/>
                          <w:marTop w:val="0"/>
                          <w:marBottom w:val="0"/>
                          <w:divBdr>
                            <w:top w:val="none" w:sz="0" w:space="0" w:color="auto"/>
                            <w:left w:val="none" w:sz="0" w:space="0" w:color="auto"/>
                            <w:bottom w:val="none" w:sz="0" w:space="0" w:color="auto"/>
                            <w:right w:val="none" w:sz="0" w:space="0" w:color="auto"/>
                          </w:divBdr>
                        </w:div>
                        <w:div w:id="800852680">
                          <w:marLeft w:val="0"/>
                          <w:marRight w:val="0"/>
                          <w:marTop w:val="0"/>
                          <w:marBottom w:val="0"/>
                          <w:divBdr>
                            <w:top w:val="none" w:sz="0" w:space="0" w:color="auto"/>
                            <w:left w:val="none" w:sz="0" w:space="0" w:color="auto"/>
                            <w:bottom w:val="none" w:sz="0" w:space="0" w:color="auto"/>
                            <w:right w:val="none" w:sz="0" w:space="0" w:color="auto"/>
                          </w:divBdr>
                        </w:div>
                        <w:div w:id="1054693935">
                          <w:marLeft w:val="0"/>
                          <w:marRight w:val="0"/>
                          <w:marTop w:val="0"/>
                          <w:marBottom w:val="0"/>
                          <w:divBdr>
                            <w:top w:val="none" w:sz="0" w:space="0" w:color="auto"/>
                            <w:left w:val="none" w:sz="0" w:space="0" w:color="auto"/>
                            <w:bottom w:val="none" w:sz="0" w:space="0" w:color="auto"/>
                            <w:right w:val="none" w:sz="0" w:space="0" w:color="auto"/>
                          </w:divBdr>
                        </w:div>
                        <w:div w:id="1184516232">
                          <w:marLeft w:val="0"/>
                          <w:marRight w:val="0"/>
                          <w:marTop w:val="0"/>
                          <w:marBottom w:val="0"/>
                          <w:divBdr>
                            <w:top w:val="none" w:sz="0" w:space="0" w:color="auto"/>
                            <w:left w:val="none" w:sz="0" w:space="0" w:color="auto"/>
                            <w:bottom w:val="none" w:sz="0" w:space="0" w:color="auto"/>
                            <w:right w:val="none" w:sz="0" w:space="0" w:color="auto"/>
                          </w:divBdr>
                        </w:div>
                        <w:div w:id="1307515887">
                          <w:marLeft w:val="0"/>
                          <w:marRight w:val="0"/>
                          <w:marTop w:val="0"/>
                          <w:marBottom w:val="0"/>
                          <w:divBdr>
                            <w:top w:val="none" w:sz="0" w:space="0" w:color="auto"/>
                            <w:left w:val="none" w:sz="0" w:space="0" w:color="auto"/>
                            <w:bottom w:val="none" w:sz="0" w:space="0" w:color="auto"/>
                            <w:right w:val="none" w:sz="0" w:space="0" w:color="auto"/>
                          </w:divBdr>
                        </w:div>
                        <w:div w:id="1330252425">
                          <w:marLeft w:val="0"/>
                          <w:marRight w:val="0"/>
                          <w:marTop w:val="0"/>
                          <w:marBottom w:val="0"/>
                          <w:divBdr>
                            <w:top w:val="none" w:sz="0" w:space="0" w:color="auto"/>
                            <w:left w:val="none" w:sz="0" w:space="0" w:color="auto"/>
                            <w:bottom w:val="none" w:sz="0" w:space="0" w:color="auto"/>
                            <w:right w:val="none" w:sz="0" w:space="0" w:color="auto"/>
                          </w:divBdr>
                        </w:div>
                        <w:div w:id="1733767333">
                          <w:marLeft w:val="0"/>
                          <w:marRight w:val="0"/>
                          <w:marTop w:val="0"/>
                          <w:marBottom w:val="0"/>
                          <w:divBdr>
                            <w:top w:val="none" w:sz="0" w:space="0" w:color="auto"/>
                            <w:left w:val="none" w:sz="0" w:space="0" w:color="auto"/>
                            <w:bottom w:val="none" w:sz="0" w:space="0" w:color="auto"/>
                            <w:right w:val="none" w:sz="0" w:space="0" w:color="auto"/>
                          </w:divBdr>
                        </w:div>
                        <w:div w:id="1750538118">
                          <w:marLeft w:val="0"/>
                          <w:marRight w:val="0"/>
                          <w:marTop w:val="0"/>
                          <w:marBottom w:val="0"/>
                          <w:divBdr>
                            <w:top w:val="none" w:sz="0" w:space="0" w:color="auto"/>
                            <w:left w:val="none" w:sz="0" w:space="0" w:color="auto"/>
                            <w:bottom w:val="none" w:sz="0" w:space="0" w:color="auto"/>
                            <w:right w:val="none" w:sz="0" w:space="0" w:color="auto"/>
                          </w:divBdr>
                        </w:div>
                        <w:div w:id="21361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2121">
      <w:bodyDiv w:val="1"/>
      <w:marLeft w:val="0"/>
      <w:marRight w:val="0"/>
      <w:marTop w:val="0"/>
      <w:marBottom w:val="0"/>
      <w:divBdr>
        <w:top w:val="none" w:sz="0" w:space="0" w:color="auto"/>
        <w:left w:val="none" w:sz="0" w:space="0" w:color="auto"/>
        <w:bottom w:val="none" w:sz="0" w:space="0" w:color="auto"/>
        <w:right w:val="none" w:sz="0" w:space="0" w:color="auto"/>
      </w:divBdr>
    </w:div>
    <w:div w:id="1198852512">
      <w:bodyDiv w:val="1"/>
      <w:marLeft w:val="0"/>
      <w:marRight w:val="0"/>
      <w:marTop w:val="0"/>
      <w:marBottom w:val="0"/>
      <w:divBdr>
        <w:top w:val="none" w:sz="0" w:space="0" w:color="auto"/>
        <w:left w:val="none" w:sz="0" w:space="0" w:color="auto"/>
        <w:bottom w:val="none" w:sz="0" w:space="0" w:color="auto"/>
        <w:right w:val="none" w:sz="0" w:space="0" w:color="auto"/>
      </w:divBdr>
    </w:div>
    <w:div w:id="1705977149">
      <w:bodyDiv w:val="1"/>
      <w:marLeft w:val="0"/>
      <w:marRight w:val="0"/>
      <w:marTop w:val="0"/>
      <w:marBottom w:val="0"/>
      <w:divBdr>
        <w:top w:val="none" w:sz="0" w:space="0" w:color="auto"/>
        <w:left w:val="none" w:sz="0" w:space="0" w:color="auto"/>
        <w:bottom w:val="none" w:sz="0" w:space="0" w:color="auto"/>
        <w:right w:val="none" w:sz="0" w:space="0" w:color="auto"/>
      </w:divBdr>
    </w:div>
    <w:div w:id="1744378758">
      <w:bodyDiv w:val="1"/>
      <w:marLeft w:val="0"/>
      <w:marRight w:val="0"/>
      <w:marTop w:val="0"/>
      <w:marBottom w:val="0"/>
      <w:divBdr>
        <w:top w:val="none" w:sz="0" w:space="0" w:color="auto"/>
        <w:left w:val="none" w:sz="0" w:space="0" w:color="auto"/>
        <w:bottom w:val="none" w:sz="0" w:space="0" w:color="auto"/>
        <w:right w:val="none" w:sz="0" w:space="0" w:color="auto"/>
      </w:divBdr>
      <w:divsChild>
        <w:div w:id="633220525">
          <w:marLeft w:val="0"/>
          <w:marRight w:val="0"/>
          <w:marTop w:val="0"/>
          <w:marBottom w:val="0"/>
          <w:divBdr>
            <w:top w:val="none" w:sz="0" w:space="0" w:color="auto"/>
            <w:left w:val="none" w:sz="0" w:space="0" w:color="auto"/>
            <w:bottom w:val="none" w:sz="0" w:space="0" w:color="auto"/>
            <w:right w:val="none" w:sz="0" w:space="0" w:color="auto"/>
          </w:divBdr>
          <w:divsChild>
            <w:div w:id="96368339">
              <w:marLeft w:val="0"/>
              <w:marRight w:val="0"/>
              <w:marTop w:val="0"/>
              <w:marBottom w:val="0"/>
              <w:divBdr>
                <w:top w:val="none" w:sz="0" w:space="0" w:color="auto"/>
                <w:left w:val="none" w:sz="0" w:space="0" w:color="auto"/>
                <w:bottom w:val="none" w:sz="0" w:space="0" w:color="auto"/>
                <w:right w:val="none" w:sz="0" w:space="0" w:color="auto"/>
              </w:divBdr>
              <w:divsChild>
                <w:div w:id="1499037431">
                  <w:marLeft w:val="0"/>
                  <w:marRight w:val="0"/>
                  <w:marTop w:val="0"/>
                  <w:marBottom w:val="0"/>
                  <w:divBdr>
                    <w:top w:val="none" w:sz="0" w:space="0" w:color="auto"/>
                    <w:left w:val="none" w:sz="0" w:space="0" w:color="auto"/>
                    <w:bottom w:val="none" w:sz="0" w:space="0" w:color="auto"/>
                    <w:right w:val="none" w:sz="0" w:space="0" w:color="auto"/>
                  </w:divBdr>
                  <w:divsChild>
                    <w:div w:id="1515143051">
                      <w:marLeft w:val="0"/>
                      <w:marRight w:val="0"/>
                      <w:marTop w:val="0"/>
                      <w:marBottom w:val="0"/>
                      <w:divBdr>
                        <w:top w:val="none" w:sz="0" w:space="0" w:color="auto"/>
                        <w:left w:val="none" w:sz="0" w:space="0" w:color="auto"/>
                        <w:bottom w:val="none" w:sz="0" w:space="0" w:color="auto"/>
                        <w:right w:val="none" w:sz="0" w:space="0" w:color="auto"/>
                      </w:divBdr>
                      <w:divsChild>
                        <w:div w:id="76681534">
                          <w:marLeft w:val="0"/>
                          <w:marRight w:val="0"/>
                          <w:marTop w:val="0"/>
                          <w:marBottom w:val="0"/>
                          <w:divBdr>
                            <w:top w:val="none" w:sz="0" w:space="0" w:color="auto"/>
                            <w:left w:val="none" w:sz="0" w:space="0" w:color="auto"/>
                            <w:bottom w:val="none" w:sz="0" w:space="0" w:color="auto"/>
                            <w:right w:val="none" w:sz="0" w:space="0" w:color="auto"/>
                          </w:divBdr>
                        </w:div>
                        <w:div w:id="83263287">
                          <w:marLeft w:val="0"/>
                          <w:marRight w:val="0"/>
                          <w:marTop w:val="0"/>
                          <w:marBottom w:val="0"/>
                          <w:divBdr>
                            <w:top w:val="none" w:sz="0" w:space="0" w:color="auto"/>
                            <w:left w:val="none" w:sz="0" w:space="0" w:color="auto"/>
                            <w:bottom w:val="none" w:sz="0" w:space="0" w:color="auto"/>
                            <w:right w:val="none" w:sz="0" w:space="0" w:color="auto"/>
                          </w:divBdr>
                        </w:div>
                        <w:div w:id="130174107">
                          <w:marLeft w:val="0"/>
                          <w:marRight w:val="0"/>
                          <w:marTop w:val="0"/>
                          <w:marBottom w:val="0"/>
                          <w:divBdr>
                            <w:top w:val="none" w:sz="0" w:space="0" w:color="auto"/>
                            <w:left w:val="none" w:sz="0" w:space="0" w:color="auto"/>
                            <w:bottom w:val="none" w:sz="0" w:space="0" w:color="auto"/>
                            <w:right w:val="none" w:sz="0" w:space="0" w:color="auto"/>
                          </w:divBdr>
                        </w:div>
                        <w:div w:id="2038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87818">
      <w:bodyDiv w:val="1"/>
      <w:marLeft w:val="0"/>
      <w:marRight w:val="0"/>
      <w:marTop w:val="0"/>
      <w:marBottom w:val="0"/>
      <w:divBdr>
        <w:top w:val="none" w:sz="0" w:space="0" w:color="auto"/>
        <w:left w:val="none" w:sz="0" w:space="0" w:color="auto"/>
        <w:bottom w:val="none" w:sz="0" w:space="0" w:color="auto"/>
        <w:right w:val="none" w:sz="0" w:space="0" w:color="auto"/>
      </w:divBdr>
      <w:divsChild>
        <w:div w:id="280574613">
          <w:marLeft w:val="0"/>
          <w:marRight w:val="0"/>
          <w:marTop w:val="0"/>
          <w:marBottom w:val="0"/>
          <w:divBdr>
            <w:top w:val="none" w:sz="0" w:space="0" w:color="auto"/>
            <w:left w:val="none" w:sz="0" w:space="0" w:color="auto"/>
            <w:bottom w:val="none" w:sz="0" w:space="0" w:color="auto"/>
            <w:right w:val="none" w:sz="0" w:space="0" w:color="auto"/>
          </w:divBdr>
          <w:divsChild>
            <w:div w:id="1114667180">
              <w:marLeft w:val="0"/>
              <w:marRight w:val="0"/>
              <w:marTop w:val="0"/>
              <w:marBottom w:val="0"/>
              <w:divBdr>
                <w:top w:val="none" w:sz="0" w:space="0" w:color="auto"/>
                <w:left w:val="none" w:sz="0" w:space="0" w:color="auto"/>
                <w:bottom w:val="none" w:sz="0" w:space="0" w:color="auto"/>
                <w:right w:val="none" w:sz="0" w:space="0" w:color="auto"/>
              </w:divBdr>
              <w:divsChild>
                <w:div w:id="322583408">
                  <w:marLeft w:val="0"/>
                  <w:marRight w:val="0"/>
                  <w:marTop w:val="0"/>
                  <w:marBottom w:val="0"/>
                  <w:divBdr>
                    <w:top w:val="none" w:sz="0" w:space="0" w:color="auto"/>
                    <w:left w:val="none" w:sz="0" w:space="0" w:color="auto"/>
                    <w:bottom w:val="none" w:sz="0" w:space="0" w:color="auto"/>
                    <w:right w:val="none" w:sz="0" w:space="0" w:color="auto"/>
                  </w:divBdr>
                  <w:divsChild>
                    <w:div w:id="823936402">
                      <w:marLeft w:val="0"/>
                      <w:marRight w:val="0"/>
                      <w:marTop w:val="0"/>
                      <w:marBottom w:val="0"/>
                      <w:divBdr>
                        <w:top w:val="none" w:sz="0" w:space="0" w:color="auto"/>
                        <w:left w:val="none" w:sz="0" w:space="0" w:color="auto"/>
                        <w:bottom w:val="none" w:sz="0" w:space="0" w:color="auto"/>
                        <w:right w:val="none" w:sz="0" w:space="0" w:color="auto"/>
                      </w:divBdr>
                      <w:divsChild>
                        <w:div w:id="502859000">
                          <w:marLeft w:val="0"/>
                          <w:marRight w:val="0"/>
                          <w:marTop w:val="0"/>
                          <w:marBottom w:val="0"/>
                          <w:divBdr>
                            <w:top w:val="none" w:sz="0" w:space="0" w:color="auto"/>
                            <w:left w:val="none" w:sz="0" w:space="0" w:color="auto"/>
                            <w:bottom w:val="none" w:sz="0" w:space="0" w:color="auto"/>
                            <w:right w:val="none" w:sz="0" w:space="0" w:color="auto"/>
                          </w:divBdr>
                        </w:div>
                        <w:div w:id="981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Cleveland</dc:creator>
  <cp:keywords/>
  <dc:description/>
  <cp:lastModifiedBy>Caroline Cleveland</cp:lastModifiedBy>
  <cp:revision>2</cp:revision>
  <dcterms:created xsi:type="dcterms:W3CDTF">2018-06-02T19:10:00Z</dcterms:created>
  <dcterms:modified xsi:type="dcterms:W3CDTF">2018-06-02T19:10:00Z</dcterms:modified>
</cp:coreProperties>
</file>