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288" w:rsidRDefault="007F0288" w:rsidP="007F0288">
      <w:pPr>
        <w:jc w:val="right"/>
        <w:rPr>
          <w:rFonts w:ascii="Arial" w:hAnsi="Arial" w:cs="Arial"/>
          <w:sz w:val="24"/>
          <w:szCs w:val="24"/>
        </w:rPr>
      </w:pPr>
      <w:r>
        <w:rPr>
          <w:rFonts w:ascii="Arial" w:hAnsi="Arial" w:cs="Arial"/>
          <w:sz w:val="24"/>
          <w:szCs w:val="24"/>
        </w:rPr>
        <w:t>Alexis Williams</w:t>
      </w:r>
    </w:p>
    <w:p w:rsidR="007F0288" w:rsidRDefault="007F0288" w:rsidP="007F0288">
      <w:pPr>
        <w:jc w:val="right"/>
        <w:rPr>
          <w:rFonts w:ascii="Arial" w:hAnsi="Arial" w:cs="Arial"/>
          <w:sz w:val="24"/>
          <w:szCs w:val="24"/>
        </w:rPr>
      </w:pPr>
      <w:r>
        <w:rPr>
          <w:rFonts w:ascii="Arial" w:hAnsi="Arial" w:cs="Arial"/>
          <w:sz w:val="24"/>
          <w:szCs w:val="24"/>
        </w:rPr>
        <w:t>PHYT875</w:t>
      </w:r>
    </w:p>
    <w:p w:rsidR="007F0288" w:rsidRDefault="007F0288" w:rsidP="007F0288">
      <w:pPr>
        <w:jc w:val="right"/>
        <w:rPr>
          <w:rFonts w:ascii="Arial" w:hAnsi="Arial" w:cs="Arial"/>
          <w:sz w:val="24"/>
          <w:szCs w:val="24"/>
        </w:rPr>
      </w:pPr>
      <w:r>
        <w:rPr>
          <w:rFonts w:ascii="Arial" w:hAnsi="Arial" w:cs="Arial"/>
          <w:sz w:val="24"/>
          <w:szCs w:val="24"/>
        </w:rPr>
        <w:t xml:space="preserve"> Adv. Ortho. Assessment and Treatment</w:t>
      </w:r>
    </w:p>
    <w:p w:rsidR="007F0288" w:rsidRDefault="007F0288">
      <w:pPr>
        <w:rPr>
          <w:rFonts w:ascii="Arial" w:hAnsi="Arial" w:cs="Arial"/>
          <w:sz w:val="24"/>
          <w:szCs w:val="24"/>
        </w:rPr>
      </w:pPr>
    </w:p>
    <w:p w:rsidR="007F0288" w:rsidRPr="007F0288" w:rsidRDefault="007F0288" w:rsidP="007F0288">
      <w:pPr>
        <w:jc w:val="center"/>
        <w:rPr>
          <w:rFonts w:ascii="Arial" w:hAnsi="Arial" w:cs="Arial"/>
          <w:b/>
          <w:sz w:val="24"/>
          <w:szCs w:val="24"/>
        </w:rPr>
      </w:pPr>
      <w:r w:rsidRPr="007F0288">
        <w:rPr>
          <w:rFonts w:ascii="Arial" w:hAnsi="Arial" w:cs="Arial"/>
          <w:b/>
          <w:sz w:val="24"/>
          <w:szCs w:val="24"/>
        </w:rPr>
        <w:t>Little League Elbow: Diagnosis, Prevention &amp; Treatment</w:t>
      </w:r>
    </w:p>
    <w:p w:rsidR="007F0288" w:rsidRDefault="007F0288">
      <w:pPr>
        <w:rPr>
          <w:rFonts w:ascii="Arial" w:hAnsi="Arial" w:cs="Arial"/>
          <w:sz w:val="24"/>
          <w:szCs w:val="24"/>
        </w:rPr>
      </w:pPr>
    </w:p>
    <w:p w:rsidR="00A96014" w:rsidRPr="003908F3" w:rsidRDefault="006C3EB1" w:rsidP="00013F1C">
      <w:pPr>
        <w:spacing w:line="480" w:lineRule="auto"/>
        <w:ind w:firstLine="720"/>
        <w:rPr>
          <w:rFonts w:ascii="Arial" w:hAnsi="Arial" w:cs="Arial"/>
          <w:sz w:val="24"/>
          <w:szCs w:val="24"/>
        </w:rPr>
      </w:pPr>
      <w:r w:rsidRPr="003908F3">
        <w:rPr>
          <w:rFonts w:ascii="Arial" w:hAnsi="Arial" w:cs="Arial"/>
          <w:sz w:val="24"/>
          <w:szCs w:val="24"/>
        </w:rPr>
        <w:t xml:space="preserve">Baseball, </w:t>
      </w:r>
      <w:r w:rsidR="0098088C">
        <w:rPr>
          <w:rFonts w:ascii="Arial" w:hAnsi="Arial" w:cs="Arial"/>
          <w:sz w:val="24"/>
          <w:szCs w:val="24"/>
        </w:rPr>
        <w:t>frequently described</w:t>
      </w:r>
      <w:r w:rsidR="00F320B7" w:rsidRPr="003908F3">
        <w:rPr>
          <w:rFonts w:ascii="Arial" w:hAnsi="Arial" w:cs="Arial"/>
          <w:sz w:val="24"/>
          <w:szCs w:val="24"/>
        </w:rPr>
        <w:t xml:space="preserve"> as “</w:t>
      </w:r>
      <w:r w:rsidRPr="003908F3">
        <w:rPr>
          <w:rFonts w:ascii="Arial" w:hAnsi="Arial" w:cs="Arial"/>
          <w:sz w:val="24"/>
          <w:szCs w:val="24"/>
        </w:rPr>
        <w:t>America’s favorite past time</w:t>
      </w:r>
      <w:r w:rsidR="00F320B7" w:rsidRPr="003908F3">
        <w:rPr>
          <w:rFonts w:ascii="Arial" w:hAnsi="Arial" w:cs="Arial"/>
          <w:sz w:val="24"/>
          <w:szCs w:val="24"/>
        </w:rPr>
        <w:t>”</w:t>
      </w:r>
      <w:r w:rsidRPr="003908F3">
        <w:rPr>
          <w:rFonts w:ascii="Arial" w:hAnsi="Arial" w:cs="Arial"/>
          <w:sz w:val="24"/>
          <w:szCs w:val="24"/>
        </w:rPr>
        <w:t>, is a sport loved by many. The career of</w:t>
      </w:r>
      <w:r w:rsidR="009F6B23">
        <w:rPr>
          <w:rFonts w:ascii="Arial" w:hAnsi="Arial" w:cs="Arial"/>
          <w:sz w:val="24"/>
          <w:szCs w:val="24"/>
        </w:rPr>
        <w:t xml:space="preserve"> a</w:t>
      </w:r>
      <w:r w:rsidRPr="003908F3">
        <w:rPr>
          <w:rFonts w:ascii="Arial" w:hAnsi="Arial" w:cs="Arial"/>
          <w:sz w:val="24"/>
          <w:szCs w:val="24"/>
        </w:rPr>
        <w:t xml:space="preserve"> baseball athlete often begins at a young age competing on little league teams</w:t>
      </w:r>
      <w:r w:rsidR="00F320B7" w:rsidRPr="003908F3">
        <w:rPr>
          <w:rFonts w:ascii="Arial" w:hAnsi="Arial" w:cs="Arial"/>
          <w:sz w:val="24"/>
          <w:szCs w:val="24"/>
        </w:rPr>
        <w:t xml:space="preserve"> across the nation</w:t>
      </w:r>
      <w:r w:rsidRPr="003908F3">
        <w:rPr>
          <w:rFonts w:ascii="Arial" w:hAnsi="Arial" w:cs="Arial"/>
          <w:sz w:val="24"/>
          <w:szCs w:val="24"/>
        </w:rPr>
        <w:t>. In fact, 5.7 million children in eighth grade or lower in the United States participate in the orga</w:t>
      </w:r>
      <w:r w:rsidR="00F0734F">
        <w:rPr>
          <w:rFonts w:ascii="Arial" w:hAnsi="Arial" w:cs="Arial"/>
          <w:sz w:val="24"/>
          <w:szCs w:val="24"/>
        </w:rPr>
        <w:t>nized sport of baseball</w:t>
      </w:r>
      <w:r w:rsidR="00F0734F" w:rsidRPr="00F0734F">
        <w:rPr>
          <w:rFonts w:ascii="Arial" w:hAnsi="Arial" w:cs="Arial"/>
          <w:sz w:val="24"/>
          <w:szCs w:val="24"/>
          <w:vertAlign w:val="superscript"/>
        </w:rPr>
        <w:t>1</w:t>
      </w:r>
      <w:r w:rsidRPr="003908F3">
        <w:rPr>
          <w:rFonts w:ascii="Arial" w:hAnsi="Arial" w:cs="Arial"/>
          <w:sz w:val="24"/>
          <w:szCs w:val="24"/>
        </w:rPr>
        <w:t xml:space="preserve">. </w:t>
      </w:r>
      <w:r w:rsidR="00AD7727">
        <w:rPr>
          <w:rFonts w:ascii="Arial" w:hAnsi="Arial" w:cs="Arial"/>
          <w:sz w:val="24"/>
          <w:szCs w:val="24"/>
        </w:rPr>
        <w:t xml:space="preserve">The demands of this sport include repetitive, high-velocity overhead throwing placing many youth at risk for injury. </w:t>
      </w:r>
      <w:r w:rsidR="00AD7727" w:rsidRPr="003908F3">
        <w:rPr>
          <w:rFonts w:ascii="Arial" w:hAnsi="Arial" w:cs="Arial"/>
          <w:sz w:val="24"/>
          <w:szCs w:val="24"/>
        </w:rPr>
        <w:t>While the incidence of known overuse injuries in baseball of all ages is only 2-8% per year, overuse injuries occurs in approximately 20%-40% of pitchers ages 9-12 years old</w:t>
      </w:r>
      <w:r w:rsidR="00F0734F" w:rsidRPr="00F0734F">
        <w:rPr>
          <w:rFonts w:ascii="Arial" w:hAnsi="Arial" w:cs="Arial"/>
          <w:sz w:val="24"/>
          <w:szCs w:val="24"/>
          <w:vertAlign w:val="superscript"/>
        </w:rPr>
        <w:t>1</w:t>
      </w:r>
      <w:r w:rsidR="00AD7727" w:rsidRPr="006E4141">
        <w:rPr>
          <w:rFonts w:ascii="Arial" w:hAnsi="Arial" w:cs="Arial"/>
          <w:sz w:val="24"/>
          <w:szCs w:val="24"/>
          <w:vertAlign w:val="superscript"/>
        </w:rPr>
        <w:t>,</w:t>
      </w:r>
      <w:r w:rsidR="00AD7727" w:rsidRPr="00F0734F">
        <w:rPr>
          <w:rFonts w:ascii="Arial" w:hAnsi="Arial" w:cs="Arial"/>
          <w:sz w:val="24"/>
          <w:szCs w:val="24"/>
          <w:vertAlign w:val="superscript"/>
        </w:rPr>
        <w:t>2</w:t>
      </w:r>
      <w:r w:rsidR="00AD7727" w:rsidRPr="003908F3">
        <w:rPr>
          <w:rFonts w:ascii="Arial" w:hAnsi="Arial" w:cs="Arial"/>
          <w:sz w:val="24"/>
          <w:szCs w:val="24"/>
        </w:rPr>
        <w:t>. These number</w:t>
      </w:r>
      <w:r w:rsidR="00EE472F">
        <w:rPr>
          <w:rFonts w:ascii="Arial" w:hAnsi="Arial" w:cs="Arial"/>
          <w:sz w:val="24"/>
          <w:szCs w:val="24"/>
        </w:rPr>
        <w:t xml:space="preserve">s represent the risk young athletes are facing that can lead to a lifetime of disability and dysfunction. </w:t>
      </w:r>
      <w:r w:rsidR="00756376" w:rsidRPr="00756376">
        <w:rPr>
          <w:rFonts w:ascii="Arial" w:hAnsi="Arial" w:cs="Arial"/>
          <w:sz w:val="24"/>
          <w:szCs w:val="24"/>
        </w:rPr>
        <w:t>Over the years, Little League Elbow has been a hot conversation topic in the world of sports.</w:t>
      </w:r>
      <w:r w:rsidR="00756376">
        <w:rPr>
          <w:rFonts w:ascii="Arial" w:hAnsi="Arial" w:cs="Arial"/>
          <w:sz w:val="24"/>
          <w:szCs w:val="24"/>
        </w:rPr>
        <w:t xml:space="preserve"> Due to sports specific demands and competitiveness of the game, young athletes are placed at risk for developing injuries affecting their ability</w:t>
      </w:r>
      <w:r w:rsidR="00EE472F">
        <w:rPr>
          <w:rFonts w:ascii="Arial" w:hAnsi="Arial" w:cs="Arial"/>
          <w:sz w:val="24"/>
          <w:szCs w:val="24"/>
        </w:rPr>
        <w:t xml:space="preserve"> to participate in this sport long term, in addition to the onset of functional disabilities.</w:t>
      </w:r>
      <w:r w:rsidR="00756376" w:rsidRPr="00756376">
        <w:rPr>
          <w:rFonts w:ascii="Arial" w:hAnsi="Arial" w:cs="Arial"/>
          <w:sz w:val="24"/>
          <w:szCs w:val="24"/>
        </w:rPr>
        <w:t xml:space="preserve"> The purpose of this paper is to define this condition in terms of anatomical dysfunction and diagnosis, identify preventive measures that can be taken in the clinic, on the field, or through education, conservative treatment options, as well as a brief list of differential diagnoses that may present similarly to this condition. </w:t>
      </w:r>
      <w:r w:rsidR="00AD7727" w:rsidRPr="003908F3">
        <w:rPr>
          <w:rFonts w:ascii="Arial" w:hAnsi="Arial" w:cs="Arial"/>
          <w:sz w:val="24"/>
          <w:szCs w:val="24"/>
        </w:rPr>
        <w:t xml:space="preserve"> </w:t>
      </w:r>
    </w:p>
    <w:p w:rsidR="00AD73C3" w:rsidRPr="003908F3" w:rsidRDefault="00AD73C3" w:rsidP="00013F1C">
      <w:pPr>
        <w:spacing w:line="480" w:lineRule="auto"/>
        <w:ind w:firstLine="720"/>
        <w:rPr>
          <w:rFonts w:ascii="Arial" w:hAnsi="Arial" w:cs="Arial"/>
          <w:sz w:val="24"/>
          <w:szCs w:val="24"/>
        </w:rPr>
      </w:pPr>
      <w:r w:rsidRPr="003908F3">
        <w:rPr>
          <w:rFonts w:ascii="Arial" w:hAnsi="Arial" w:cs="Arial"/>
          <w:sz w:val="24"/>
          <w:szCs w:val="24"/>
        </w:rPr>
        <w:t>Little league elbow</w:t>
      </w:r>
      <w:r w:rsidR="0033506F" w:rsidRPr="003908F3">
        <w:rPr>
          <w:rFonts w:ascii="Arial" w:hAnsi="Arial" w:cs="Arial"/>
          <w:sz w:val="24"/>
          <w:szCs w:val="24"/>
        </w:rPr>
        <w:t xml:space="preserve"> (LLE)</w:t>
      </w:r>
      <w:r w:rsidR="00DE653E" w:rsidRPr="003908F3">
        <w:rPr>
          <w:rFonts w:ascii="Arial" w:hAnsi="Arial" w:cs="Arial"/>
          <w:sz w:val="24"/>
          <w:szCs w:val="24"/>
        </w:rPr>
        <w:t xml:space="preserve"> </w:t>
      </w:r>
      <w:r w:rsidR="00DE6CAC">
        <w:rPr>
          <w:rFonts w:ascii="Arial" w:hAnsi="Arial" w:cs="Arial"/>
          <w:sz w:val="24"/>
          <w:szCs w:val="24"/>
        </w:rPr>
        <w:t xml:space="preserve">is an injury to the medial </w:t>
      </w:r>
      <w:proofErr w:type="spellStart"/>
      <w:r w:rsidR="00DE6CAC">
        <w:rPr>
          <w:rFonts w:ascii="Arial" w:hAnsi="Arial" w:cs="Arial"/>
          <w:sz w:val="24"/>
          <w:szCs w:val="24"/>
        </w:rPr>
        <w:t>epicondylar</w:t>
      </w:r>
      <w:proofErr w:type="spellEnd"/>
      <w:r w:rsidR="00DE6CAC">
        <w:rPr>
          <w:rFonts w:ascii="Arial" w:hAnsi="Arial" w:cs="Arial"/>
          <w:sz w:val="24"/>
          <w:szCs w:val="24"/>
        </w:rPr>
        <w:t xml:space="preserve"> </w:t>
      </w:r>
      <w:proofErr w:type="spellStart"/>
      <w:r w:rsidR="00DE6CAC">
        <w:rPr>
          <w:rFonts w:ascii="Arial" w:hAnsi="Arial" w:cs="Arial"/>
          <w:sz w:val="24"/>
          <w:szCs w:val="24"/>
        </w:rPr>
        <w:t>apophysis</w:t>
      </w:r>
      <w:proofErr w:type="spellEnd"/>
      <w:r w:rsidR="0033506F" w:rsidRPr="003908F3">
        <w:rPr>
          <w:rFonts w:ascii="Arial" w:hAnsi="Arial" w:cs="Arial"/>
          <w:sz w:val="24"/>
          <w:szCs w:val="24"/>
        </w:rPr>
        <w:t xml:space="preserve"> caused by repetitive valgus stress to the medial elbow</w:t>
      </w:r>
      <w:r w:rsidR="008033CF" w:rsidRPr="008033CF">
        <w:rPr>
          <w:rFonts w:ascii="Arial" w:hAnsi="Arial" w:cs="Arial"/>
          <w:sz w:val="24"/>
          <w:szCs w:val="24"/>
          <w:vertAlign w:val="superscript"/>
        </w:rPr>
        <w:t>3</w:t>
      </w:r>
      <w:r w:rsidR="00DE653E" w:rsidRPr="003908F3">
        <w:rPr>
          <w:rFonts w:ascii="Arial" w:hAnsi="Arial" w:cs="Arial"/>
          <w:sz w:val="24"/>
          <w:szCs w:val="24"/>
        </w:rPr>
        <w:t xml:space="preserve">. </w:t>
      </w:r>
      <w:r w:rsidR="00DE6CAC">
        <w:rPr>
          <w:rFonts w:ascii="Arial" w:hAnsi="Arial" w:cs="Arial"/>
          <w:sz w:val="24"/>
          <w:szCs w:val="24"/>
        </w:rPr>
        <w:t>This injury is most common in pitchers, but can also occur in catchers, infielders, and outfielders.</w:t>
      </w:r>
      <w:r w:rsidR="00607248">
        <w:rPr>
          <w:rFonts w:ascii="Arial" w:hAnsi="Arial" w:cs="Arial"/>
          <w:sz w:val="24"/>
          <w:szCs w:val="24"/>
        </w:rPr>
        <w:t xml:space="preserve"> </w:t>
      </w:r>
      <w:r w:rsidR="00985C36" w:rsidRPr="003908F3">
        <w:rPr>
          <w:rFonts w:ascii="Arial" w:hAnsi="Arial" w:cs="Arial"/>
          <w:sz w:val="24"/>
          <w:szCs w:val="24"/>
        </w:rPr>
        <w:t xml:space="preserve">Repetitive </w:t>
      </w:r>
      <w:proofErr w:type="spellStart"/>
      <w:r w:rsidR="00985C36" w:rsidRPr="003908F3">
        <w:rPr>
          <w:rFonts w:ascii="Arial" w:hAnsi="Arial" w:cs="Arial"/>
          <w:sz w:val="24"/>
          <w:szCs w:val="24"/>
        </w:rPr>
        <w:t>microtrauma</w:t>
      </w:r>
      <w:proofErr w:type="spellEnd"/>
      <w:r w:rsidR="00985C36" w:rsidRPr="003908F3">
        <w:rPr>
          <w:rFonts w:ascii="Arial" w:hAnsi="Arial" w:cs="Arial"/>
          <w:sz w:val="24"/>
          <w:szCs w:val="24"/>
        </w:rPr>
        <w:t xml:space="preserve"> leads to a delayed or accelerated growth of the medial epicondyle, traction </w:t>
      </w:r>
      <w:proofErr w:type="spellStart"/>
      <w:r w:rsidR="00985C36" w:rsidRPr="003908F3">
        <w:rPr>
          <w:rFonts w:ascii="Arial" w:hAnsi="Arial" w:cs="Arial"/>
          <w:sz w:val="24"/>
          <w:szCs w:val="24"/>
        </w:rPr>
        <w:t>apophysitis</w:t>
      </w:r>
      <w:proofErr w:type="spellEnd"/>
      <w:r w:rsidR="00985C36" w:rsidRPr="003908F3">
        <w:rPr>
          <w:rFonts w:ascii="Arial" w:hAnsi="Arial" w:cs="Arial"/>
          <w:sz w:val="24"/>
          <w:szCs w:val="24"/>
        </w:rPr>
        <w:t xml:space="preserve"> and </w:t>
      </w:r>
      <w:r w:rsidR="00985C36" w:rsidRPr="003908F3">
        <w:rPr>
          <w:rFonts w:ascii="Arial" w:hAnsi="Arial" w:cs="Arial"/>
          <w:sz w:val="24"/>
          <w:szCs w:val="24"/>
        </w:rPr>
        <w:lastRenderedPageBreak/>
        <w:t>medial epicondylitis</w:t>
      </w:r>
      <w:r w:rsidR="00F0734F">
        <w:rPr>
          <w:rFonts w:ascii="Arial" w:hAnsi="Arial" w:cs="Arial"/>
          <w:sz w:val="24"/>
          <w:szCs w:val="24"/>
          <w:vertAlign w:val="superscript"/>
        </w:rPr>
        <w:t>2</w:t>
      </w:r>
      <w:r w:rsidR="00985C36" w:rsidRPr="003908F3">
        <w:rPr>
          <w:rFonts w:ascii="Arial" w:hAnsi="Arial" w:cs="Arial"/>
          <w:sz w:val="24"/>
          <w:szCs w:val="24"/>
        </w:rPr>
        <w:t>.</w:t>
      </w:r>
      <w:r w:rsidR="0033506F" w:rsidRPr="003908F3">
        <w:rPr>
          <w:rFonts w:ascii="Arial" w:hAnsi="Arial" w:cs="Arial"/>
          <w:sz w:val="24"/>
          <w:szCs w:val="24"/>
        </w:rPr>
        <w:t xml:space="preserve"> The significance of these conditions in regards to younger athletes is the involvement of the growth plate.</w:t>
      </w:r>
      <w:r w:rsidR="00A96014" w:rsidRPr="003908F3">
        <w:rPr>
          <w:rFonts w:ascii="Arial" w:hAnsi="Arial" w:cs="Arial"/>
          <w:sz w:val="24"/>
          <w:szCs w:val="24"/>
        </w:rPr>
        <w:t xml:space="preserve"> </w:t>
      </w:r>
      <w:r w:rsidR="0033506F" w:rsidRPr="003908F3">
        <w:rPr>
          <w:rFonts w:ascii="Arial" w:hAnsi="Arial" w:cs="Arial"/>
          <w:sz w:val="24"/>
          <w:szCs w:val="24"/>
        </w:rPr>
        <w:t>LLE</w:t>
      </w:r>
      <w:r w:rsidR="00BA1B49" w:rsidRPr="003908F3">
        <w:rPr>
          <w:rFonts w:ascii="Arial" w:hAnsi="Arial" w:cs="Arial"/>
          <w:sz w:val="24"/>
          <w:szCs w:val="24"/>
        </w:rPr>
        <w:t xml:space="preserve"> is one of the most severe injuries seen in </w:t>
      </w:r>
      <w:r w:rsidR="009F6B23">
        <w:rPr>
          <w:rFonts w:ascii="Arial" w:hAnsi="Arial" w:cs="Arial"/>
          <w:sz w:val="24"/>
          <w:szCs w:val="24"/>
        </w:rPr>
        <w:t xml:space="preserve">young </w:t>
      </w:r>
      <w:r w:rsidR="00BA1B49" w:rsidRPr="003908F3">
        <w:rPr>
          <w:rFonts w:ascii="Arial" w:hAnsi="Arial" w:cs="Arial"/>
          <w:sz w:val="24"/>
          <w:szCs w:val="24"/>
        </w:rPr>
        <w:t>throwing athletes</w:t>
      </w:r>
      <w:r w:rsidR="0033506F" w:rsidRPr="003908F3">
        <w:rPr>
          <w:rFonts w:ascii="Arial" w:hAnsi="Arial" w:cs="Arial"/>
          <w:sz w:val="24"/>
          <w:szCs w:val="24"/>
        </w:rPr>
        <w:t xml:space="preserve"> and can lead to chronic pain and growth deformities negatively affecting an athlete’s sporting future</w:t>
      </w:r>
      <w:r w:rsidR="00F0734F" w:rsidRPr="00F0734F">
        <w:rPr>
          <w:rFonts w:ascii="Arial" w:hAnsi="Arial" w:cs="Arial"/>
          <w:sz w:val="24"/>
          <w:szCs w:val="24"/>
          <w:vertAlign w:val="superscript"/>
        </w:rPr>
        <w:t>1</w:t>
      </w:r>
      <w:r w:rsidR="00957EB4" w:rsidRPr="003908F3">
        <w:rPr>
          <w:rFonts w:ascii="Arial" w:hAnsi="Arial" w:cs="Arial"/>
          <w:sz w:val="24"/>
          <w:szCs w:val="24"/>
        </w:rPr>
        <w:t xml:space="preserve">. </w:t>
      </w:r>
    </w:p>
    <w:p w:rsidR="00AD73C3" w:rsidRPr="003908F3" w:rsidRDefault="00AD73C3" w:rsidP="00013F1C">
      <w:pPr>
        <w:spacing w:line="480" w:lineRule="auto"/>
        <w:ind w:firstLine="720"/>
        <w:rPr>
          <w:rFonts w:ascii="Arial" w:hAnsi="Arial" w:cs="Arial"/>
          <w:sz w:val="24"/>
          <w:szCs w:val="24"/>
        </w:rPr>
      </w:pPr>
      <w:r w:rsidRPr="003908F3">
        <w:rPr>
          <w:rFonts w:ascii="Arial" w:hAnsi="Arial" w:cs="Arial"/>
          <w:sz w:val="24"/>
          <w:szCs w:val="24"/>
        </w:rPr>
        <w:t xml:space="preserve">This condition occurs in children and teenagers involved in sports that require repetitive throwing motions. </w:t>
      </w:r>
      <w:r w:rsidR="00691054">
        <w:rPr>
          <w:rFonts w:ascii="Arial" w:hAnsi="Arial" w:cs="Arial"/>
          <w:sz w:val="24"/>
          <w:szCs w:val="24"/>
        </w:rPr>
        <w:t xml:space="preserve">It is more common in younger athletes due to </w:t>
      </w:r>
      <w:r w:rsidR="00EE472F">
        <w:rPr>
          <w:rFonts w:ascii="Arial" w:hAnsi="Arial" w:cs="Arial"/>
          <w:sz w:val="24"/>
          <w:szCs w:val="24"/>
        </w:rPr>
        <w:t>“</w:t>
      </w:r>
      <w:r w:rsidR="00691054">
        <w:rPr>
          <w:rFonts w:ascii="Arial" w:hAnsi="Arial" w:cs="Arial"/>
          <w:sz w:val="24"/>
          <w:szCs w:val="24"/>
        </w:rPr>
        <w:t xml:space="preserve">weaker </w:t>
      </w:r>
      <w:proofErr w:type="spellStart"/>
      <w:r w:rsidR="00691054">
        <w:rPr>
          <w:rFonts w:ascii="Arial" w:hAnsi="Arial" w:cs="Arial"/>
          <w:sz w:val="24"/>
          <w:szCs w:val="24"/>
        </w:rPr>
        <w:t>physeal</w:t>
      </w:r>
      <w:proofErr w:type="spellEnd"/>
      <w:r w:rsidR="00691054">
        <w:rPr>
          <w:rFonts w:ascii="Arial" w:hAnsi="Arial" w:cs="Arial"/>
          <w:sz w:val="24"/>
          <w:szCs w:val="24"/>
        </w:rPr>
        <w:t xml:space="preserve"> cartilage at growth centers, muscle tightness associated with rapid long bone growth, increased laxity of soft tissues structures, and decreased development of neuromuscular movement patterns”</w:t>
      </w:r>
      <w:r w:rsidR="00DE43E3" w:rsidRPr="00DE43E3">
        <w:rPr>
          <w:rFonts w:ascii="Arial" w:hAnsi="Arial" w:cs="Arial"/>
          <w:sz w:val="24"/>
          <w:szCs w:val="24"/>
          <w:vertAlign w:val="superscript"/>
        </w:rPr>
        <w:t>4</w:t>
      </w:r>
      <w:r w:rsidR="00DE43E3">
        <w:rPr>
          <w:rFonts w:ascii="Arial" w:hAnsi="Arial" w:cs="Arial"/>
          <w:sz w:val="24"/>
          <w:szCs w:val="24"/>
        </w:rPr>
        <w:t>,</w:t>
      </w:r>
      <w:r w:rsidR="00691054">
        <w:rPr>
          <w:rFonts w:ascii="Arial" w:hAnsi="Arial" w:cs="Arial"/>
          <w:sz w:val="24"/>
          <w:szCs w:val="24"/>
        </w:rPr>
        <w:t xml:space="preserve"> </w:t>
      </w:r>
      <w:proofErr w:type="spellStart"/>
      <w:r w:rsidR="00691054" w:rsidRPr="00DE43E3">
        <w:rPr>
          <w:rFonts w:ascii="Arial" w:hAnsi="Arial" w:cs="Arial"/>
          <w:sz w:val="24"/>
          <w:szCs w:val="24"/>
          <w:vertAlign w:val="superscript"/>
        </w:rPr>
        <w:t>pg</w:t>
      </w:r>
      <w:proofErr w:type="spellEnd"/>
      <w:r w:rsidR="00691054" w:rsidRPr="00DE43E3">
        <w:rPr>
          <w:rFonts w:ascii="Arial" w:hAnsi="Arial" w:cs="Arial"/>
          <w:sz w:val="24"/>
          <w:szCs w:val="24"/>
          <w:vertAlign w:val="superscript"/>
        </w:rPr>
        <w:t xml:space="preserve"> 631</w:t>
      </w:r>
    </w:p>
    <w:p w:rsidR="00FF0D0B" w:rsidRPr="00FF0D0B" w:rsidRDefault="00FF0D0B" w:rsidP="00FF0D0B">
      <w:pPr>
        <w:spacing w:line="480" w:lineRule="auto"/>
        <w:rPr>
          <w:rFonts w:ascii="Arial" w:hAnsi="Arial" w:cs="Arial"/>
          <w:b/>
          <w:sz w:val="24"/>
          <w:szCs w:val="24"/>
        </w:rPr>
      </w:pPr>
      <w:r w:rsidRPr="00FF0D0B">
        <w:rPr>
          <w:rFonts w:ascii="Arial" w:hAnsi="Arial" w:cs="Arial"/>
          <w:b/>
          <w:sz w:val="24"/>
          <w:szCs w:val="24"/>
        </w:rPr>
        <w:t>Anatomy</w:t>
      </w:r>
    </w:p>
    <w:p w:rsidR="00AD73C3" w:rsidRPr="003908F3" w:rsidRDefault="00AD73C3" w:rsidP="00013F1C">
      <w:pPr>
        <w:spacing w:line="480" w:lineRule="auto"/>
        <w:ind w:firstLine="720"/>
        <w:rPr>
          <w:rFonts w:ascii="Arial" w:hAnsi="Arial" w:cs="Arial"/>
          <w:sz w:val="24"/>
          <w:szCs w:val="24"/>
        </w:rPr>
      </w:pPr>
      <w:r w:rsidRPr="003908F3">
        <w:rPr>
          <w:rFonts w:ascii="Arial" w:hAnsi="Arial" w:cs="Arial"/>
          <w:sz w:val="24"/>
          <w:szCs w:val="24"/>
        </w:rPr>
        <w:t>To better understand this injury, it is important to understand the anatomy and biomechanics of the elbow joint</w:t>
      </w:r>
      <w:r w:rsidR="00070394" w:rsidRPr="003908F3">
        <w:rPr>
          <w:rFonts w:ascii="Arial" w:hAnsi="Arial" w:cs="Arial"/>
          <w:sz w:val="24"/>
          <w:szCs w:val="24"/>
        </w:rPr>
        <w:t xml:space="preserve">. </w:t>
      </w:r>
      <w:r w:rsidR="0063000A" w:rsidRPr="003908F3">
        <w:rPr>
          <w:rFonts w:ascii="Arial" w:hAnsi="Arial" w:cs="Arial"/>
          <w:sz w:val="24"/>
          <w:szCs w:val="24"/>
        </w:rPr>
        <w:t>The elbow is a complex hing</w:t>
      </w:r>
      <w:r w:rsidR="005C2341" w:rsidRPr="003908F3">
        <w:rPr>
          <w:rFonts w:ascii="Arial" w:hAnsi="Arial" w:cs="Arial"/>
          <w:sz w:val="24"/>
          <w:szCs w:val="24"/>
        </w:rPr>
        <w:t>e</w:t>
      </w:r>
      <w:r w:rsidR="0063000A" w:rsidRPr="003908F3">
        <w:rPr>
          <w:rFonts w:ascii="Arial" w:hAnsi="Arial" w:cs="Arial"/>
          <w:sz w:val="24"/>
          <w:szCs w:val="24"/>
        </w:rPr>
        <w:t xml:space="preserve"> joint composed of three separate articulations: the </w:t>
      </w:r>
      <w:proofErr w:type="spellStart"/>
      <w:r w:rsidR="0063000A" w:rsidRPr="003908F3">
        <w:rPr>
          <w:rFonts w:ascii="Arial" w:hAnsi="Arial" w:cs="Arial"/>
          <w:sz w:val="24"/>
          <w:szCs w:val="24"/>
        </w:rPr>
        <w:t>ulnohumeral</w:t>
      </w:r>
      <w:proofErr w:type="spellEnd"/>
      <w:r w:rsidR="0063000A" w:rsidRPr="003908F3">
        <w:rPr>
          <w:rFonts w:ascii="Arial" w:hAnsi="Arial" w:cs="Arial"/>
          <w:sz w:val="24"/>
          <w:szCs w:val="24"/>
        </w:rPr>
        <w:t xml:space="preserve"> join</w:t>
      </w:r>
      <w:r w:rsidR="00564959" w:rsidRPr="003908F3">
        <w:rPr>
          <w:rFonts w:ascii="Arial" w:hAnsi="Arial" w:cs="Arial"/>
          <w:sz w:val="24"/>
          <w:szCs w:val="24"/>
        </w:rPr>
        <w:t>t</w:t>
      </w:r>
      <w:r w:rsidR="0063000A" w:rsidRPr="003908F3">
        <w:rPr>
          <w:rFonts w:ascii="Arial" w:hAnsi="Arial" w:cs="Arial"/>
          <w:sz w:val="24"/>
          <w:szCs w:val="24"/>
        </w:rPr>
        <w:t xml:space="preserve">, </w:t>
      </w:r>
      <w:proofErr w:type="spellStart"/>
      <w:r w:rsidR="0063000A" w:rsidRPr="003908F3">
        <w:rPr>
          <w:rFonts w:ascii="Arial" w:hAnsi="Arial" w:cs="Arial"/>
          <w:sz w:val="24"/>
          <w:szCs w:val="24"/>
        </w:rPr>
        <w:t>radiohume</w:t>
      </w:r>
      <w:r w:rsidR="00AC19D7">
        <w:rPr>
          <w:rFonts w:ascii="Arial" w:hAnsi="Arial" w:cs="Arial"/>
          <w:sz w:val="24"/>
          <w:szCs w:val="24"/>
        </w:rPr>
        <w:t>ral</w:t>
      </w:r>
      <w:proofErr w:type="spellEnd"/>
      <w:r w:rsidR="00AC19D7">
        <w:rPr>
          <w:rFonts w:ascii="Arial" w:hAnsi="Arial" w:cs="Arial"/>
          <w:sz w:val="24"/>
          <w:szCs w:val="24"/>
        </w:rPr>
        <w:t xml:space="preserve"> joint, and </w:t>
      </w:r>
      <w:proofErr w:type="spellStart"/>
      <w:r w:rsidR="00AC19D7">
        <w:rPr>
          <w:rFonts w:ascii="Arial" w:hAnsi="Arial" w:cs="Arial"/>
          <w:sz w:val="24"/>
          <w:szCs w:val="24"/>
        </w:rPr>
        <w:t>radioulnar</w:t>
      </w:r>
      <w:proofErr w:type="spellEnd"/>
      <w:r w:rsidR="00AC19D7">
        <w:rPr>
          <w:rFonts w:ascii="Arial" w:hAnsi="Arial" w:cs="Arial"/>
          <w:sz w:val="24"/>
          <w:szCs w:val="24"/>
        </w:rPr>
        <w:t xml:space="preserve"> joint</w:t>
      </w:r>
      <w:r w:rsidR="00AC19D7" w:rsidRPr="00AC19D7">
        <w:rPr>
          <w:rFonts w:ascii="Arial" w:hAnsi="Arial" w:cs="Arial"/>
          <w:sz w:val="24"/>
          <w:szCs w:val="24"/>
          <w:vertAlign w:val="superscript"/>
        </w:rPr>
        <w:t>12</w:t>
      </w:r>
      <w:r w:rsidR="0063000A" w:rsidRPr="00AC19D7">
        <w:rPr>
          <w:rFonts w:ascii="Arial" w:hAnsi="Arial" w:cs="Arial"/>
          <w:sz w:val="24"/>
          <w:szCs w:val="24"/>
        </w:rPr>
        <w:t>.</w:t>
      </w:r>
      <w:r w:rsidR="0063000A" w:rsidRPr="006E4141">
        <w:rPr>
          <w:rFonts w:ascii="Arial" w:hAnsi="Arial" w:cs="Arial"/>
          <w:color w:val="FF0000"/>
          <w:sz w:val="24"/>
          <w:szCs w:val="24"/>
        </w:rPr>
        <w:t xml:space="preserve"> </w:t>
      </w:r>
      <w:r w:rsidR="00070394" w:rsidRPr="003908F3">
        <w:rPr>
          <w:rFonts w:ascii="Arial" w:hAnsi="Arial" w:cs="Arial"/>
          <w:sz w:val="24"/>
          <w:szCs w:val="24"/>
        </w:rPr>
        <w:t xml:space="preserve">Flexion and extension occurs at the </w:t>
      </w:r>
      <w:proofErr w:type="spellStart"/>
      <w:r w:rsidR="00070394" w:rsidRPr="003908F3">
        <w:rPr>
          <w:rFonts w:ascii="Arial" w:hAnsi="Arial" w:cs="Arial"/>
          <w:sz w:val="24"/>
          <w:szCs w:val="24"/>
        </w:rPr>
        <w:t>ulnohumeral</w:t>
      </w:r>
      <w:proofErr w:type="spellEnd"/>
      <w:r w:rsidR="00070394" w:rsidRPr="003908F3">
        <w:rPr>
          <w:rFonts w:ascii="Arial" w:hAnsi="Arial" w:cs="Arial"/>
          <w:sz w:val="24"/>
          <w:szCs w:val="24"/>
        </w:rPr>
        <w:t xml:space="preserve"> joint</w:t>
      </w:r>
      <w:r w:rsidR="0063000A" w:rsidRPr="003908F3">
        <w:rPr>
          <w:rFonts w:ascii="Arial" w:hAnsi="Arial" w:cs="Arial"/>
          <w:sz w:val="24"/>
          <w:szCs w:val="24"/>
        </w:rPr>
        <w:t xml:space="preserve"> with motion ranging from approximately -15-0 degrees of extension to 1</w:t>
      </w:r>
      <w:r w:rsidR="008033CF">
        <w:rPr>
          <w:rFonts w:ascii="Arial" w:hAnsi="Arial" w:cs="Arial"/>
          <w:sz w:val="24"/>
          <w:szCs w:val="24"/>
        </w:rPr>
        <w:t>50 degrees of flexion</w:t>
      </w:r>
      <w:r w:rsidR="008033CF" w:rsidRPr="008033CF">
        <w:rPr>
          <w:rFonts w:ascii="Arial" w:hAnsi="Arial" w:cs="Arial"/>
          <w:sz w:val="24"/>
          <w:szCs w:val="24"/>
          <w:vertAlign w:val="superscript"/>
        </w:rPr>
        <w:t>3</w:t>
      </w:r>
      <w:r w:rsidR="0063000A" w:rsidRPr="003908F3">
        <w:rPr>
          <w:rFonts w:ascii="Arial" w:hAnsi="Arial" w:cs="Arial"/>
          <w:sz w:val="24"/>
          <w:szCs w:val="24"/>
        </w:rPr>
        <w:t xml:space="preserve">. </w:t>
      </w:r>
      <w:r w:rsidR="00CD0646" w:rsidRPr="003908F3">
        <w:rPr>
          <w:rFonts w:ascii="Arial" w:hAnsi="Arial" w:cs="Arial"/>
          <w:sz w:val="24"/>
          <w:szCs w:val="24"/>
        </w:rPr>
        <w:t>85 degrees of s</w:t>
      </w:r>
      <w:r w:rsidR="0063000A" w:rsidRPr="003908F3">
        <w:rPr>
          <w:rFonts w:ascii="Arial" w:hAnsi="Arial" w:cs="Arial"/>
          <w:sz w:val="24"/>
          <w:szCs w:val="24"/>
        </w:rPr>
        <w:t xml:space="preserve">upination and </w:t>
      </w:r>
      <w:r w:rsidR="00CD0646" w:rsidRPr="003908F3">
        <w:rPr>
          <w:rFonts w:ascii="Arial" w:hAnsi="Arial" w:cs="Arial"/>
          <w:sz w:val="24"/>
          <w:szCs w:val="24"/>
        </w:rPr>
        <w:t xml:space="preserve">75 degrees of </w:t>
      </w:r>
      <w:r w:rsidR="0063000A" w:rsidRPr="003908F3">
        <w:rPr>
          <w:rFonts w:ascii="Arial" w:hAnsi="Arial" w:cs="Arial"/>
          <w:sz w:val="24"/>
          <w:szCs w:val="24"/>
        </w:rPr>
        <w:t>pronation</w:t>
      </w:r>
      <w:r w:rsidR="00F0734F">
        <w:rPr>
          <w:rFonts w:ascii="Arial" w:hAnsi="Arial" w:cs="Arial"/>
          <w:sz w:val="24"/>
          <w:szCs w:val="24"/>
        </w:rPr>
        <w:t xml:space="preserve"> occurs at the </w:t>
      </w:r>
      <w:proofErr w:type="spellStart"/>
      <w:r w:rsidR="00F0734F">
        <w:rPr>
          <w:rFonts w:ascii="Arial" w:hAnsi="Arial" w:cs="Arial"/>
          <w:sz w:val="24"/>
          <w:szCs w:val="24"/>
        </w:rPr>
        <w:t>radioulnar</w:t>
      </w:r>
      <w:proofErr w:type="spellEnd"/>
      <w:r w:rsidR="00F0734F">
        <w:rPr>
          <w:rFonts w:ascii="Arial" w:hAnsi="Arial" w:cs="Arial"/>
          <w:sz w:val="24"/>
          <w:szCs w:val="24"/>
        </w:rPr>
        <w:t xml:space="preserve"> joint</w:t>
      </w:r>
      <w:r w:rsidR="00F0734F">
        <w:rPr>
          <w:rFonts w:ascii="Arial" w:hAnsi="Arial" w:cs="Arial"/>
          <w:sz w:val="24"/>
          <w:szCs w:val="24"/>
          <w:vertAlign w:val="superscript"/>
        </w:rPr>
        <w:t>2</w:t>
      </w:r>
      <w:r w:rsidR="00CD0646" w:rsidRPr="003908F3">
        <w:rPr>
          <w:rFonts w:ascii="Arial" w:hAnsi="Arial" w:cs="Arial"/>
          <w:sz w:val="24"/>
          <w:szCs w:val="24"/>
        </w:rPr>
        <w:t xml:space="preserve">. Additionally, slight laxity of 3-4 degrees of </w:t>
      </w:r>
      <w:proofErr w:type="spellStart"/>
      <w:r w:rsidR="00CD0646" w:rsidRPr="003908F3">
        <w:rPr>
          <w:rFonts w:ascii="Arial" w:hAnsi="Arial" w:cs="Arial"/>
          <w:sz w:val="24"/>
          <w:szCs w:val="24"/>
        </w:rPr>
        <w:t>varus</w:t>
      </w:r>
      <w:proofErr w:type="spellEnd"/>
      <w:r w:rsidR="00CD0646" w:rsidRPr="003908F3">
        <w:rPr>
          <w:rFonts w:ascii="Arial" w:hAnsi="Arial" w:cs="Arial"/>
          <w:sz w:val="24"/>
          <w:szCs w:val="24"/>
        </w:rPr>
        <w:t xml:space="preserve">-valgus movement </w:t>
      </w:r>
      <w:r w:rsidR="00F0734F">
        <w:rPr>
          <w:rFonts w:ascii="Arial" w:hAnsi="Arial" w:cs="Arial"/>
          <w:sz w:val="24"/>
          <w:szCs w:val="24"/>
        </w:rPr>
        <w:t>is considered normal</w:t>
      </w:r>
      <w:r w:rsidR="00F0734F">
        <w:rPr>
          <w:rFonts w:ascii="Arial" w:hAnsi="Arial" w:cs="Arial"/>
          <w:sz w:val="24"/>
          <w:szCs w:val="24"/>
          <w:vertAlign w:val="superscript"/>
        </w:rPr>
        <w:t>2</w:t>
      </w:r>
      <w:r w:rsidR="00F0734F">
        <w:rPr>
          <w:rFonts w:ascii="Arial" w:hAnsi="Arial" w:cs="Arial"/>
          <w:sz w:val="24"/>
          <w:szCs w:val="24"/>
        </w:rPr>
        <w:t>.</w:t>
      </w:r>
    </w:p>
    <w:p w:rsidR="00564959" w:rsidRPr="003908F3" w:rsidRDefault="005438C4" w:rsidP="00013F1C">
      <w:pPr>
        <w:spacing w:line="480" w:lineRule="auto"/>
        <w:ind w:firstLine="720"/>
        <w:rPr>
          <w:rFonts w:ascii="Arial" w:hAnsi="Arial" w:cs="Arial"/>
          <w:sz w:val="24"/>
          <w:szCs w:val="24"/>
        </w:rPr>
      </w:pPr>
      <w:r w:rsidRPr="003908F3">
        <w:rPr>
          <w:rFonts w:ascii="Arial" w:hAnsi="Arial" w:cs="Arial"/>
          <w:sz w:val="24"/>
          <w:szCs w:val="24"/>
        </w:rPr>
        <w:t>The elbow</w:t>
      </w:r>
      <w:r w:rsidR="00EE472F">
        <w:rPr>
          <w:rFonts w:ascii="Arial" w:hAnsi="Arial" w:cs="Arial"/>
          <w:sz w:val="24"/>
          <w:szCs w:val="24"/>
        </w:rPr>
        <w:t xml:space="preserve"> joint</w:t>
      </w:r>
      <w:r w:rsidRPr="003908F3">
        <w:rPr>
          <w:rFonts w:ascii="Arial" w:hAnsi="Arial" w:cs="Arial"/>
          <w:sz w:val="24"/>
          <w:szCs w:val="24"/>
        </w:rPr>
        <w:t xml:space="preserve"> is unique in that there are many static and dynamic stabilizers that provide support to this joint. The static stabilizers include bony articulations, joint capsule, and l</w:t>
      </w:r>
      <w:r w:rsidR="00564959" w:rsidRPr="003908F3">
        <w:rPr>
          <w:rFonts w:ascii="Arial" w:hAnsi="Arial" w:cs="Arial"/>
          <w:sz w:val="24"/>
          <w:szCs w:val="24"/>
        </w:rPr>
        <w:t>igaments</w:t>
      </w:r>
      <w:r w:rsidRPr="003908F3">
        <w:rPr>
          <w:rFonts w:ascii="Arial" w:hAnsi="Arial" w:cs="Arial"/>
          <w:sz w:val="24"/>
          <w:szCs w:val="24"/>
        </w:rPr>
        <w:t>. The medial ligamentous structure supports the elbow joint during valgus stress and includes the ulnar collateral ligament complex including the anterior oblique bundle, posterior oblique bundle, and transverse ligament</w:t>
      </w:r>
      <w:r w:rsidR="00F0734F">
        <w:rPr>
          <w:rFonts w:ascii="Arial" w:hAnsi="Arial" w:cs="Arial"/>
          <w:sz w:val="24"/>
          <w:szCs w:val="24"/>
          <w:vertAlign w:val="superscript"/>
        </w:rPr>
        <w:t>2</w:t>
      </w:r>
      <w:r w:rsidRPr="003908F3">
        <w:rPr>
          <w:rFonts w:ascii="Arial" w:hAnsi="Arial" w:cs="Arial"/>
          <w:sz w:val="24"/>
          <w:szCs w:val="24"/>
        </w:rPr>
        <w:t xml:space="preserve">. The lateral ligamentous structure supports the elbow joint during </w:t>
      </w:r>
      <w:proofErr w:type="spellStart"/>
      <w:r w:rsidRPr="003908F3">
        <w:rPr>
          <w:rFonts w:ascii="Arial" w:hAnsi="Arial" w:cs="Arial"/>
          <w:sz w:val="24"/>
          <w:szCs w:val="24"/>
        </w:rPr>
        <w:t>varus</w:t>
      </w:r>
      <w:proofErr w:type="spellEnd"/>
      <w:r w:rsidRPr="003908F3">
        <w:rPr>
          <w:rFonts w:ascii="Arial" w:hAnsi="Arial" w:cs="Arial"/>
          <w:sz w:val="24"/>
          <w:szCs w:val="24"/>
        </w:rPr>
        <w:t xml:space="preserve"> stress and consist of the </w:t>
      </w:r>
      <w:r w:rsidRPr="003908F3">
        <w:rPr>
          <w:rFonts w:ascii="Arial" w:hAnsi="Arial" w:cs="Arial"/>
          <w:sz w:val="24"/>
          <w:szCs w:val="24"/>
        </w:rPr>
        <w:lastRenderedPageBreak/>
        <w:t>lateral collateral, lateral ulnar collateral, and accessory lateral collateral ligaments</w:t>
      </w:r>
      <w:r w:rsidR="006E4141" w:rsidRPr="006E4141">
        <w:rPr>
          <w:rFonts w:ascii="Arial" w:hAnsi="Arial" w:cs="Arial"/>
          <w:sz w:val="24"/>
          <w:szCs w:val="24"/>
          <w:vertAlign w:val="superscript"/>
        </w:rPr>
        <w:t>2</w:t>
      </w:r>
      <w:r w:rsidR="009F6B23">
        <w:rPr>
          <w:rFonts w:ascii="Arial" w:hAnsi="Arial" w:cs="Arial"/>
          <w:sz w:val="24"/>
          <w:szCs w:val="24"/>
        </w:rPr>
        <w:t>. The muscles that</w:t>
      </w:r>
      <w:r w:rsidRPr="003908F3">
        <w:rPr>
          <w:rFonts w:ascii="Arial" w:hAnsi="Arial" w:cs="Arial"/>
          <w:sz w:val="24"/>
          <w:szCs w:val="24"/>
        </w:rPr>
        <w:t xml:space="preserve"> cross the elbow joint include the triceps, biceps, and brachioradialis</w:t>
      </w:r>
      <w:r w:rsidR="006E4141" w:rsidRPr="006E4141">
        <w:rPr>
          <w:rFonts w:ascii="Arial" w:hAnsi="Arial" w:cs="Arial"/>
          <w:sz w:val="24"/>
          <w:szCs w:val="24"/>
          <w:vertAlign w:val="superscript"/>
        </w:rPr>
        <w:t>2</w:t>
      </w:r>
      <w:r w:rsidRPr="003908F3">
        <w:rPr>
          <w:rFonts w:ascii="Arial" w:hAnsi="Arial" w:cs="Arial"/>
          <w:sz w:val="24"/>
          <w:szCs w:val="24"/>
        </w:rPr>
        <w:t xml:space="preserve">. </w:t>
      </w:r>
      <w:r w:rsidR="00CD0646" w:rsidRPr="003908F3">
        <w:rPr>
          <w:rFonts w:ascii="Arial" w:hAnsi="Arial" w:cs="Arial"/>
          <w:sz w:val="24"/>
          <w:szCs w:val="24"/>
        </w:rPr>
        <w:t xml:space="preserve">The wrist flexors and pronators provide additional support against valgus stress and the wrist extensor and </w:t>
      </w:r>
      <w:proofErr w:type="spellStart"/>
      <w:r w:rsidR="00CD0646" w:rsidRPr="003908F3">
        <w:rPr>
          <w:rFonts w:ascii="Arial" w:hAnsi="Arial" w:cs="Arial"/>
          <w:sz w:val="24"/>
          <w:szCs w:val="24"/>
        </w:rPr>
        <w:t>supinators</w:t>
      </w:r>
      <w:proofErr w:type="spellEnd"/>
      <w:r w:rsidR="00CD0646" w:rsidRPr="003908F3">
        <w:rPr>
          <w:rFonts w:ascii="Arial" w:hAnsi="Arial" w:cs="Arial"/>
          <w:sz w:val="24"/>
          <w:szCs w:val="24"/>
        </w:rPr>
        <w:t xml:space="preserve"> provide support against </w:t>
      </w:r>
      <w:proofErr w:type="spellStart"/>
      <w:r w:rsidR="00CD0646" w:rsidRPr="003908F3">
        <w:rPr>
          <w:rFonts w:ascii="Arial" w:hAnsi="Arial" w:cs="Arial"/>
          <w:sz w:val="24"/>
          <w:szCs w:val="24"/>
        </w:rPr>
        <w:t>varus</w:t>
      </w:r>
      <w:proofErr w:type="spellEnd"/>
      <w:r w:rsidR="00CD0646" w:rsidRPr="003908F3">
        <w:rPr>
          <w:rFonts w:ascii="Arial" w:hAnsi="Arial" w:cs="Arial"/>
          <w:sz w:val="24"/>
          <w:szCs w:val="24"/>
        </w:rPr>
        <w:t xml:space="preserve"> stress</w:t>
      </w:r>
      <w:r w:rsidR="008033CF">
        <w:rPr>
          <w:rFonts w:ascii="Arial" w:hAnsi="Arial" w:cs="Arial"/>
          <w:sz w:val="24"/>
          <w:szCs w:val="24"/>
          <w:vertAlign w:val="superscript"/>
        </w:rPr>
        <w:t>2</w:t>
      </w:r>
      <w:r w:rsidR="00CD0646" w:rsidRPr="003908F3">
        <w:rPr>
          <w:rFonts w:ascii="Arial" w:hAnsi="Arial" w:cs="Arial"/>
          <w:sz w:val="24"/>
          <w:szCs w:val="24"/>
        </w:rPr>
        <w:t xml:space="preserve">.  </w:t>
      </w:r>
    </w:p>
    <w:p w:rsidR="00AD73C3" w:rsidRPr="003908F3" w:rsidRDefault="0063000A" w:rsidP="00013F1C">
      <w:pPr>
        <w:spacing w:line="480" w:lineRule="auto"/>
        <w:ind w:firstLine="720"/>
        <w:rPr>
          <w:rFonts w:ascii="Arial" w:hAnsi="Arial" w:cs="Arial"/>
          <w:sz w:val="24"/>
          <w:szCs w:val="24"/>
        </w:rPr>
      </w:pPr>
      <w:r w:rsidRPr="003908F3">
        <w:rPr>
          <w:rFonts w:ascii="Arial" w:hAnsi="Arial" w:cs="Arial"/>
          <w:sz w:val="24"/>
          <w:szCs w:val="24"/>
        </w:rPr>
        <w:t xml:space="preserve">In the adolescent elbow, numerous ossification centers and cartilaginous </w:t>
      </w:r>
      <w:proofErr w:type="spellStart"/>
      <w:r w:rsidRPr="003908F3">
        <w:rPr>
          <w:rFonts w:ascii="Arial" w:hAnsi="Arial" w:cs="Arial"/>
          <w:sz w:val="24"/>
          <w:szCs w:val="24"/>
        </w:rPr>
        <w:t>physes</w:t>
      </w:r>
      <w:proofErr w:type="spellEnd"/>
      <w:r w:rsidRPr="003908F3">
        <w:rPr>
          <w:rFonts w:ascii="Arial" w:hAnsi="Arial" w:cs="Arial"/>
          <w:sz w:val="24"/>
          <w:szCs w:val="24"/>
        </w:rPr>
        <w:t xml:space="preserve"> are present </w:t>
      </w:r>
      <w:r w:rsidR="004B72F4" w:rsidRPr="003908F3">
        <w:rPr>
          <w:rFonts w:ascii="Arial" w:hAnsi="Arial" w:cs="Arial"/>
          <w:sz w:val="24"/>
          <w:szCs w:val="24"/>
        </w:rPr>
        <w:t>that oss</w:t>
      </w:r>
      <w:r w:rsidR="008033CF">
        <w:rPr>
          <w:rFonts w:ascii="Arial" w:hAnsi="Arial" w:cs="Arial"/>
          <w:sz w:val="24"/>
          <w:szCs w:val="24"/>
        </w:rPr>
        <w:t>ify at various points of growth</w:t>
      </w:r>
      <w:r w:rsidR="008033CF" w:rsidRPr="008033CF">
        <w:rPr>
          <w:rFonts w:ascii="Arial" w:hAnsi="Arial" w:cs="Arial"/>
          <w:sz w:val="24"/>
          <w:szCs w:val="24"/>
          <w:vertAlign w:val="superscript"/>
        </w:rPr>
        <w:t>3</w:t>
      </w:r>
      <w:r w:rsidRPr="003908F3">
        <w:rPr>
          <w:rFonts w:ascii="Arial" w:hAnsi="Arial" w:cs="Arial"/>
          <w:sz w:val="24"/>
          <w:szCs w:val="24"/>
        </w:rPr>
        <w:t>.</w:t>
      </w:r>
      <w:r w:rsidR="00DE653E" w:rsidRPr="003908F3">
        <w:rPr>
          <w:rFonts w:ascii="Arial" w:hAnsi="Arial" w:cs="Arial"/>
          <w:sz w:val="24"/>
          <w:szCs w:val="24"/>
        </w:rPr>
        <w:t xml:space="preserve"> </w:t>
      </w:r>
      <w:r w:rsidR="004B72F4" w:rsidRPr="003908F3">
        <w:rPr>
          <w:rFonts w:ascii="Arial" w:hAnsi="Arial" w:cs="Arial"/>
          <w:sz w:val="24"/>
          <w:szCs w:val="24"/>
        </w:rPr>
        <w:t>The mnemonic CRITOE</w:t>
      </w:r>
      <w:r w:rsidR="005438C4" w:rsidRPr="003908F3">
        <w:rPr>
          <w:rFonts w:ascii="Arial" w:hAnsi="Arial" w:cs="Arial"/>
          <w:sz w:val="24"/>
          <w:szCs w:val="24"/>
        </w:rPr>
        <w:t xml:space="preserve"> (</w:t>
      </w:r>
      <w:proofErr w:type="spellStart"/>
      <w:r w:rsidR="005438C4" w:rsidRPr="003908F3">
        <w:rPr>
          <w:rFonts w:ascii="Arial" w:hAnsi="Arial" w:cs="Arial"/>
          <w:sz w:val="24"/>
          <w:szCs w:val="24"/>
        </w:rPr>
        <w:t>capitellum</w:t>
      </w:r>
      <w:proofErr w:type="spellEnd"/>
      <w:r w:rsidR="005438C4" w:rsidRPr="003908F3">
        <w:rPr>
          <w:rFonts w:ascii="Arial" w:hAnsi="Arial" w:cs="Arial"/>
          <w:sz w:val="24"/>
          <w:szCs w:val="24"/>
        </w:rPr>
        <w:t>, radius, internal epicondyle, trochlea, olecranon, external epicondyle)</w:t>
      </w:r>
      <w:r w:rsidR="004B72F4" w:rsidRPr="003908F3">
        <w:rPr>
          <w:rFonts w:ascii="Arial" w:hAnsi="Arial" w:cs="Arial"/>
          <w:sz w:val="24"/>
          <w:szCs w:val="24"/>
        </w:rPr>
        <w:t xml:space="preserve"> is frequently used in literature to assist health care providers in remembering the order of appearance and ossification of growth centers</w:t>
      </w:r>
      <w:r w:rsidR="008033CF">
        <w:rPr>
          <w:rFonts w:ascii="Arial" w:hAnsi="Arial" w:cs="Arial"/>
          <w:sz w:val="24"/>
          <w:szCs w:val="24"/>
          <w:vertAlign w:val="superscript"/>
        </w:rPr>
        <w:t>2</w:t>
      </w:r>
      <w:r w:rsidR="004B72F4" w:rsidRPr="003908F3">
        <w:rPr>
          <w:rFonts w:ascii="Arial" w:hAnsi="Arial" w:cs="Arial"/>
          <w:sz w:val="24"/>
          <w:szCs w:val="24"/>
        </w:rPr>
        <w:t xml:space="preserve"> </w:t>
      </w:r>
      <w:r w:rsidR="006E4141">
        <w:rPr>
          <w:rFonts w:ascii="Arial" w:hAnsi="Arial" w:cs="Arial"/>
          <w:sz w:val="24"/>
          <w:szCs w:val="24"/>
        </w:rPr>
        <w:t xml:space="preserve">(See </w:t>
      </w:r>
      <w:r w:rsidR="0032608D" w:rsidRPr="006E4141">
        <w:rPr>
          <w:rFonts w:ascii="Arial" w:hAnsi="Arial" w:cs="Arial"/>
          <w:sz w:val="24"/>
          <w:szCs w:val="24"/>
        </w:rPr>
        <w:t xml:space="preserve">APPENDIX </w:t>
      </w:r>
      <w:r w:rsidR="00847414" w:rsidRPr="006E4141">
        <w:rPr>
          <w:rFonts w:ascii="Arial" w:hAnsi="Arial" w:cs="Arial"/>
          <w:sz w:val="24"/>
          <w:szCs w:val="24"/>
        </w:rPr>
        <w:t>1</w:t>
      </w:r>
      <w:r w:rsidR="006E4141" w:rsidRPr="006E4141">
        <w:rPr>
          <w:rFonts w:ascii="Arial" w:hAnsi="Arial" w:cs="Arial"/>
          <w:sz w:val="24"/>
          <w:szCs w:val="24"/>
        </w:rPr>
        <w:t>)</w:t>
      </w:r>
      <w:r w:rsidR="006E4141">
        <w:rPr>
          <w:rFonts w:ascii="Arial" w:hAnsi="Arial" w:cs="Arial"/>
          <w:sz w:val="24"/>
          <w:szCs w:val="24"/>
        </w:rPr>
        <w:t>.</w:t>
      </w:r>
      <w:r w:rsidR="0032608D">
        <w:rPr>
          <w:rFonts w:ascii="Arial" w:hAnsi="Arial" w:cs="Arial"/>
          <w:sz w:val="24"/>
          <w:szCs w:val="24"/>
        </w:rPr>
        <w:t xml:space="preserve"> </w:t>
      </w:r>
      <w:r w:rsidR="00DE653E" w:rsidRPr="003908F3">
        <w:rPr>
          <w:rFonts w:ascii="Arial" w:hAnsi="Arial" w:cs="Arial"/>
          <w:sz w:val="24"/>
          <w:szCs w:val="24"/>
        </w:rPr>
        <w:t xml:space="preserve">The medial epicondyle is one of the last growth plate structures </w:t>
      </w:r>
      <w:r w:rsidR="003152B0" w:rsidRPr="003908F3">
        <w:rPr>
          <w:rFonts w:ascii="Arial" w:hAnsi="Arial" w:cs="Arial"/>
          <w:sz w:val="24"/>
          <w:szCs w:val="24"/>
        </w:rPr>
        <w:t xml:space="preserve">of the elbow </w:t>
      </w:r>
      <w:r w:rsidR="00DE653E" w:rsidRPr="003908F3">
        <w:rPr>
          <w:rFonts w:ascii="Arial" w:hAnsi="Arial" w:cs="Arial"/>
          <w:sz w:val="24"/>
          <w:szCs w:val="24"/>
        </w:rPr>
        <w:t>to close</w:t>
      </w:r>
      <w:r w:rsidR="003152B0" w:rsidRPr="003908F3">
        <w:rPr>
          <w:rFonts w:ascii="Arial" w:hAnsi="Arial" w:cs="Arial"/>
          <w:sz w:val="24"/>
          <w:szCs w:val="24"/>
        </w:rPr>
        <w:t xml:space="preserve"> </w:t>
      </w:r>
      <w:r w:rsidR="005438C4" w:rsidRPr="003908F3">
        <w:rPr>
          <w:rFonts w:ascii="Arial" w:hAnsi="Arial" w:cs="Arial"/>
          <w:sz w:val="24"/>
          <w:szCs w:val="24"/>
        </w:rPr>
        <w:t xml:space="preserve">which occurs around age 15 </w:t>
      </w:r>
      <w:r w:rsidR="00EE472F">
        <w:rPr>
          <w:rFonts w:ascii="Arial" w:hAnsi="Arial" w:cs="Arial"/>
          <w:sz w:val="24"/>
          <w:szCs w:val="24"/>
        </w:rPr>
        <w:t>and on that is most impacted by LLE</w:t>
      </w:r>
      <w:r w:rsidR="00F0734F" w:rsidRPr="00F0734F">
        <w:rPr>
          <w:rFonts w:ascii="Arial" w:hAnsi="Arial" w:cs="Arial"/>
          <w:sz w:val="24"/>
          <w:szCs w:val="24"/>
          <w:vertAlign w:val="superscript"/>
        </w:rPr>
        <w:t xml:space="preserve"> </w:t>
      </w:r>
      <w:r w:rsidR="00F0734F">
        <w:rPr>
          <w:rFonts w:ascii="Arial" w:hAnsi="Arial" w:cs="Arial"/>
          <w:sz w:val="24"/>
          <w:szCs w:val="24"/>
          <w:vertAlign w:val="superscript"/>
        </w:rPr>
        <w:t>2</w:t>
      </w:r>
      <w:proofErr w:type="gramStart"/>
      <w:r w:rsidR="00DE43E3">
        <w:rPr>
          <w:rFonts w:ascii="Arial" w:hAnsi="Arial" w:cs="Arial"/>
          <w:sz w:val="24"/>
          <w:szCs w:val="24"/>
          <w:vertAlign w:val="superscript"/>
        </w:rPr>
        <w:t>,5</w:t>
      </w:r>
      <w:proofErr w:type="gramEnd"/>
      <w:r w:rsidR="006E4141" w:rsidRPr="006E4141">
        <w:rPr>
          <w:rFonts w:ascii="Arial" w:hAnsi="Arial" w:cs="Arial"/>
          <w:sz w:val="24"/>
          <w:szCs w:val="24"/>
        </w:rPr>
        <w:t>.</w:t>
      </w:r>
      <w:r w:rsidR="009F6B23">
        <w:rPr>
          <w:rFonts w:ascii="Arial" w:hAnsi="Arial" w:cs="Arial"/>
          <w:sz w:val="24"/>
          <w:szCs w:val="24"/>
        </w:rPr>
        <w:t xml:space="preserve"> </w:t>
      </w:r>
      <w:r w:rsidR="00AD73C3" w:rsidRPr="003908F3">
        <w:rPr>
          <w:rFonts w:ascii="Arial" w:hAnsi="Arial" w:cs="Arial"/>
          <w:sz w:val="24"/>
          <w:szCs w:val="24"/>
        </w:rPr>
        <w:t>The</w:t>
      </w:r>
      <w:r w:rsidR="00EE472F">
        <w:rPr>
          <w:rFonts w:ascii="Arial" w:hAnsi="Arial" w:cs="Arial"/>
          <w:sz w:val="24"/>
          <w:szCs w:val="24"/>
        </w:rPr>
        <w:t>se</w:t>
      </w:r>
      <w:r w:rsidR="00AD73C3" w:rsidRPr="003908F3">
        <w:rPr>
          <w:rFonts w:ascii="Arial" w:hAnsi="Arial" w:cs="Arial"/>
          <w:sz w:val="24"/>
          <w:szCs w:val="24"/>
        </w:rPr>
        <w:t xml:space="preserve"> growth plate</w:t>
      </w:r>
      <w:r w:rsidR="009F6B23">
        <w:rPr>
          <w:rFonts w:ascii="Arial" w:hAnsi="Arial" w:cs="Arial"/>
          <w:sz w:val="24"/>
          <w:szCs w:val="24"/>
        </w:rPr>
        <w:t>s</w:t>
      </w:r>
      <w:r w:rsidR="00AD73C3" w:rsidRPr="003908F3">
        <w:rPr>
          <w:rFonts w:ascii="Arial" w:hAnsi="Arial" w:cs="Arial"/>
          <w:sz w:val="24"/>
          <w:szCs w:val="24"/>
        </w:rPr>
        <w:t xml:space="preserve"> </w:t>
      </w:r>
      <w:r w:rsidR="00EE472F">
        <w:rPr>
          <w:rFonts w:ascii="Arial" w:hAnsi="Arial" w:cs="Arial"/>
          <w:sz w:val="24"/>
          <w:szCs w:val="24"/>
        </w:rPr>
        <w:t>are</w:t>
      </w:r>
      <w:r w:rsidR="00AD73C3" w:rsidRPr="003908F3">
        <w:rPr>
          <w:rFonts w:ascii="Arial" w:hAnsi="Arial" w:cs="Arial"/>
          <w:sz w:val="24"/>
          <w:szCs w:val="24"/>
        </w:rPr>
        <w:t xml:space="preserve"> made up of cartilage</w:t>
      </w:r>
      <w:r w:rsidR="006E4141" w:rsidRPr="006E4141">
        <w:rPr>
          <w:rFonts w:ascii="Arial" w:hAnsi="Arial" w:cs="Arial"/>
          <w:sz w:val="24"/>
          <w:szCs w:val="24"/>
          <w:vertAlign w:val="superscript"/>
        </w:rPr>
        <w:t>3</w:t>
      </w:r>
      <w:r w:rsidR="00AD73C3" w:rsidRPr="003908F3">
        <w:rPr>
          <w:rFonts w:ascii="Arial" w:hAnsi="Arial" w:cs="Arial"/>
          <w:sz w:val="24"/>
          <w:szCs w:val="24"/>
        </w:rPr>
        <w:t>. With repetitive motion and not enough rest, the cartilage weakens</w:t>
      </w:r>
      <w:r w:rsidR="00455C54">
        <w:rPr>
          <w:rFonts w:ascii="Arial" w:hAnsi="Arial" w:cs="Arial"/>
          <w:sz w:val="24"/>
          <w:szCs w:val="24"/>
        </w:rPr>
        <w:t xml:space="preserve"> and injury to the growth plate occurs leading to disruption of bone growth potentially causing a shorten limb if the entire growth plate is affected or asymmetry with in a joint if only a portion of the growth plate is affected leading to abnormal stresses and further injury within the joint</w:t>
      </w:r>
      <w:r w:rsidR="00DE43E3">
        <w:rPr>
          <w:rFonts w:ascii="Arial" w:hAnsi="Arial" w:cs="Arial"/>
          <w:sz w:val="24"/>
          <w:szCs w:val="24"/>
          <w:vertAlign w:val="superscript"/>
        </w:rPr>
        <w:t>3</w:t>
      </w:r>
      <w:r w:rsidR="00455C54">
        <w:rPr>
          <w:rFonts w:ascii="Arial" w:hAnsi="Arial" w:cs="Arial"/>
          <w:sz w:val="24"/>
          <w:szCs w:val="24"/>
        </w:rPr>
        <w:t xml:space="preserve">. </w:t>
      </w:r>
      <w:r w:rsidR="006E4141" w:rsidRPr="003908F3">
        <w:rPr>
          <w:rFonts w:ascii="Arial" w:hAnsi="Arial" w:cs="Arial"/>
          <w:sz w:val="24"/>
          <w:szCs w:val="24"/>
        </w:rPr>
        <w:t>. Once full skeletal maturity is achieved during the late-teens, ligaments becoming the weaker link in the structure and ligamentous injuries</w:t>
      </w:r>
      <w:r w:rsidR="006E4141">
        <w:rPr>
          <w:rFonts w:ascii="Arial" w:hAnsi="Arial" w:cs="Arial"/>
          <w:sz w:val="24"/>
          <w:szCs w:val="24"/>
        </w:rPr>
        <w:t xml:space="preserve"> such as ulnar collateral ligament sprains</w:t>
      </w:r>
      <w:r w:rsidR="006E4141" w:rsidRPr="003908F3">
        <w:rPr>
          <w:rFonts w:ascii="Arial" w:hAnsi="Arial" w:cs="Arial"/>
          <w:sz w:val="24"/>
          <w:szCs w:val="24"/>
        </w:rPr>
        <w:t xml:space="preserve"> are more common</w:t>
      </w:r>
      <w:r w:rsidR="006E4141" w:rsidRPr="00F0734F">
        <w:rPr>
          <w:rFonts w:ascii="Arial" w:hAnsi="Arial" w:cs="Arial"/>
          <w:sz w:val="24"/>
          <w:szCs w:val="24"/>
          <w:vertAlign w:val="superscript"/>
        </w:rPr>
        <w:t>2</w:t>
      </w:r>
      <w:r w:rsidR="006E4141" w:rsidRPr="003908F3">
        <w:rPr>
          <w:rFonts w:ascii="Arial" w:hAnsi="Arial" w:cs="Arial"/>
          <w:sz w:val="24"/>
          <w:szCs w:val="24"/>
        </w:rPr>
        <w:t>.</w:t>
      </w:r>
    </w:p>
    <w:p w:rsidR="00FF0D0B" w:rsidRPr="00FF0D0B" w:rsidRDefault="00FF0D0B" w:rsidP="00FF0D0B">
      <w:pPr>
        <w:spacing w:line="480" w:lineRule="auto"/>
        <w:rPr>
          <w:rFonts w:ascii="Arial" w:hAnsi="Arial" w:cs="Arial"/>
          <w:b/>
          <w:sz w:val="24"/>
          <w:szCs w:val="24"/>
        </w:rPr>
      </w:pPr>
      <w:r w:rsidRPr="00FF0D0B">
        <w:rPr>
          <w:rFonts w:ascii="Arial" w:hAnsi="Arial" w:cs="Arial"/>
          <w:b/>
          <w:sz w:val="24"/>
          <w:szCs w:val="24"/>
        </w:rPr>
        <w:t>Mechanism of Injury</w:t>
      </w:r>
    </w:p>
    <w:p w:rsidR="00AD73C3" w:rsidRPr="003908F3" w:rsidRDefault="00455C54" w:rsidP="00013F1C">
      <w:pPr>
        <w:spacing w:line="480" w:lineRule="auto"/>
        <w:ind w:firstLine="720"/>
        <w:rPr>
          <w:rFonts w:ascii="Arial" w:hAnsi="Arial" w:cs="Arial"/>
          <w:sz w:val="24"/>
          <w:szCs w:val="24"/>
        </w:rPr>
      </w:pPr>
      <w:r>
        <w:rPr>
          <w:rFonts w:ascii="Arial" w:hAnsi="Arial" w:cs="Arial"/>
          <w:sz w:val="24"/>
          <w:szCs w:val="24"/>
        </w:rPr>
        <w:t>The LLE</w:t>
      </w:r>
      <w:r w:rsidR="00542813" w:rsidRPr="003908F3">
        <w:rPr>
          <w:rFonts w:ascii="Arial" w:hAnsi="Arial" w:cs="Arial"/>
          <w:sz w:val="24"/>
          <w:szCs w:val="24"/>
        </w:rPr>
        <w:t xml:space="preserve"> injury is common in young baseball pitcher because of the anatomy of the ossifying elbow, but more importantly because of the mechanism of stress that is applied the elbow during a pitch.</w:t>
      </w:r>
      <w:r w:rsidR="009C21AE" w:rsidRPr="003908F3">
        <w:rPr>
          <w:rFonts w:ascii="Arial" w:hAnsi="Arial" w:cs="Arial"/>
          <w:sz w:val="24"/>
          <w:szCs w:val="24"/>
        </w:rPr>
        <w:t xml:space="preserve"> There are six</w:t>
      </w:r>
      <w:r w:rsidR="00542813" w:rsidRPr="003908F3">
        <w:rPr>
          <w:rFonts w:ascii="Arial" w:hAnsi="Arial" w:cs="Arial"/>
          <w:sz w:val="24"/>
          <w:szCs w:val="24"/>
        </w:rPr>
        <w:t xml:space="preserve"> phases of a baseball pitch including the windup,</w:t>
      </w:r>
      <w:r w:rsidR="009C21AE" w:rsidRPr="003908F3">
        <w:rPr>
          <w:rFonts w:ascii="Arial" w:hAnsi="Arial" w:cs="Arial"/>
          <w:sz w:val="24"/>
          <w:szCs w:val="24"/>
        </w:rPr>
        <w:t xml:space="preserve"> stride, arm</w:t>
      </w:r>
      <w:r w:rsidR="00542813" w:rsidRPr="003908F3">
        <w:rPr>
          <w:rFonts w:ascii="Arial" w:hAnsi="Arial" w:cs="Arial"/>
          <w:sz w:val="24"/>
          <w:szCs w:val="24"/>
        </w:rPr>
        <w:t xml:space="preserve"> cocking, </w:t>
      </w:r>
      <w:r w:rsidR="009C21AE" w:rsidRPr="003908F3">
        <w:rPr>
          <w:rFonts w:ascii="Arial" w:hAnsi="Arial" w:cs="Arial"/>
          <w:sz w:val="24"/>
          <w:szCs w:val="24"/>
        </w:rPr>
        <w:t xml:space="preserve">arm </w:t>
      </w:r>
      <w:r w:rsidR="00542813" w:rsidRPr="003908F3">
        <w:rPr>
          <w:rFonts w:ascii="Arial" w:hAnsi="Arial" w:cs="Arial"/>
          <w:sz w:val="24"/>
          <w:szCs w:val="24"/>
        </w:rPr>
        <w:t xml:space="preserve">acceleration, </w:t>
      </w:r>
      <w:r w:rsidR="009C21AE" w:rsidRPr="003908F3">
        <w:rPr>
          <w:rFonts w:ascii="Arial" w:hAnsi="Arial" w:cs="Arial"/>
          <w:sz w:val="24"/>
          <w:szCs w:val="24"/>
        </w:rPr>
        <w:t xml:space="preserve">arm deceleration phase, </w:t>
      </w:r>
      <w:r w:rsidR="00DE43E3">
        <w:rPr>
          <w:rFonts w:ascii="Arial" w:hAnsi="Arial" w:cs="Arial"/>
          <w:sz w:val="24"/>
          <w:szCs w:val="24"/>
        </w:rPr>
        <w:t>and follow-</w:t>
      </w:r>
      <w:r w:rsidR="00DE43E3">
        <w:rPr>
          <w:rFonts w:ascii="Arial" w:hAnsi="Arial" w:cs="Arial"/>
          <w:sz w:val="24"/>
          <w:szCs w:val="24"/>
        </w:rPr>
        <w:lastRenderedPageBreak/>
        <w:t>through</w:t>
      </w:r>
      <w:r w:rsidR="00DE43E3" w:rsidRPr="00DE43E3">
        <w:rPr>
          <w:rFonts w:ascii="Arial" w:hAnsi="Arial" w:cs="Arial"/>
          <w:sz w:val="24"/>
          <w:szCs w:val="24"/>
          <w:vertAlign w:val="superscript"/>
        </w:rPr>
        <w:t>6</w:t>
      </w:r>
      <w:r w:rsidR="009C21AE" w:rsidRPr="003908F3">
        <w:rPr>
          <w:rFonts w:ascii="Arial" w:hAnsi="Arial" w:cs="Arial"/>
          <w:sz w:val="24"/>
          <w:szCs w:val="24"/>
        </w:rPr>
        <w:t xml:space="preserve"> </w:t>
      </w:r>
      <w:r w:rsidR="00847414" w:rsidRPr="006E4141">
        <w:rPr>
          <w:rFonts w:ascii="Arial" w:hAnsi="Arial" w:cs="Arial"/>
          <w:sz w:val="24"/>
          <w:szCs w:val="24"/>
        </w:rPr>
        <w:t>(</w:t>
      </w:r>
      <w:r w:rsidR="006E4141" w:rsidRPr="006E4141">
        <w:rPr>
          <w:rFonts w:ascii="Arial" w:hAnsi="Arial" w:cs="Arial"/>
          <w:sz w:val="24"/>
          <w:szCs w:val="24"/>
        </w:rPr>
        <w:t xml:space="preserve">See </w:t>
      </w:r>
      <w:r w:rsidR="00847414" w:rsidRPr="006E4141">
        <w:rPr>
          <w:rFonts w:ascii="Arial" w:hAnsi="Arial" w:cs="Arial"/>
          <w:sz w:val="24"/>
          <w:szCs w:val="24"/>
        </w:rPr>
        <w:t>APPENDIX 2</w:t>
      </w:r>
      <w:r w:rsidR="00542813" w:rsidRPr="006E4141">
        <w:rPr>
          <w:rFonts w:ascii="Arial" w:hAnsi="Arial" w:cs="Arial"/>
          <w:sz w:val="24"/>
          <w:szCs w:val="24"/>
        </w:rPr>
        <w:t>)</w:t>
      </w:r>
      <w:r w:rsidR="009C21AE" w:rsidRPr="006E4141">
        <w:rPr>
          <w:rFonts w:ascii="Arial" w:hAnsi="Arial" w:cs="Arial"/>
          <w:sz w:val="24"/>
          <w:szCs w:val="24"/>
        </w:rPr>
        <w:t>.</w:t>
      </w:r>
      <w:r w:rsidR="009C21AE" w:rsidRPr="003908F3">
        <w:rPr>
          <w:rFonts w:ascii="Arial" w:hAnsi="Arial" w:cs="Arial"/>
          <w:sz w:val="24"/>
          <w:szCs w:val="24"/>
        </w:rPr>
        <w:t xml:space="preserve"> Overuse injuries, such as little leagues elbow, is caused by repetitive </w:t>
      </w:r>
      <w:proofErr w:type="spellStart"/>
      <w:r w:rsidR="009C21AE" w:rsidRPr="003908F3">
        <w:rPr>
          <w:rFonts w:ascii="Arial" w:hAnsi="Arial" w:cs="Arial"/>
          <w:sz w:val="24"/>
          <w:szCs w:val="24"/>
        </w:rPr>
        <w:t>microtrauma</w:t>
      </w:r>
      <w:proofErr w:type="spellEnd"/>
      <w:r w:rsidR="009C21AE" w:rsidRPr="003908F3">
        <w:rPr>
          <w:rFonts w:ascii="Arial" w:hAnsi="Arial" w:cs="Arial"/>
          <w:sz w:val="24"/>
          <w:szCs w:val="24"/>
        </w:rPr>
        <w:t xml:space="preserve"> caused by the large forces and torques exerted at th</w:t>
      </w:r>
      <w:r w:rsidR="00DE43E3">
        <w:rPr>
          <w:rFonts w:ascii="Arial" w:hAnsi="Arial" w:cs="Arial"/>
          <w:sz w:val="24"/>
          <w:szCs w:val="24"/>
        </w:rPr>
        <w:t>e elbow during a pitch</w:t>
      </w:r>
      <w:r w:rsidR="00DE43E3" w:rsidRPr="00DE43E3">
        <w:rPr>
          <w:rFonts w:ascii="Arial" w:hAnsi="Arial" w:cs="Arial"/>
          <w:sz w:val="24"/>
          <w:szCs w:val="24"/>
          <w:vertAlign w:val="superscript"/>
        </w:rPr>
        <w:t>6</w:t>
      </w:r>
      <w:r w:rsidR="004105D0" w:rsidRPr="003908F3">
        <w:rPr>
          <w:rFonts w:ascii="Arial" w:hAnsi="Arial" w:cs="Arial"/>
          <w:sz w:val="24"/>
          <w:szCs w:val="24"/>
        </w:rPr>
        <w:t xml:space="preserve">. </w:t>
      </w:r>
      <w:r w:rsidR="0043040A">
        <w:rPr>
          <w:rFonts w:ascii="Arial" w:hAnsi="Arial" w:cs="Arial"/>
          <w:sz w:val="24"/>
          <w:szCs w:val="24"/>
        </w:rPr>
        <w:t>During the late cocking and early acceleration phase, a valgus strain is highest at the elbow with approximately 87 degrees of flexion with a maximum valgus torque of 18-28nm (compared to 90-120nm in adult pitchers)</w:t>
      </w:r>
      <w:r w:rsidR="00DE43E3" w:rsidRPr="00DE43E3">
        <w:rPr>
          <w:rFonts w:ascii="Arial" w:hAnsi="Arial" w:cs="Arial"/>
          <w:sz w:val="24"/>
          <w:szCs w:val="24"/>
          <w:vertAlign w:val="superscript"/>
        </w:rPr>
        <w:t>7</w:t>
      </w:r>
      <w:r w:rsidR="0043040A">
        <w:rPr>
          <w:rFonts w:ascii="Arial" w:hAnsi="Arial" w:cs="Arial"/>
          <w:sz w:val="24"/>
          <w:szCs w:val="24"/>
        </w:rPr>
        <w:t xml:space="preserve">. Because of this, risk of injury to the medial elbow is higher during this phase of throwing. </w:t>
      </w:r>
    </w:p>
    <w:p w:rsidR="004105D0" w:rsidRPr="003908F3" w:rsidRDefault="00985C36" w:rsidP="00013F1C">
      <w:pPr>
        <w:spacing w:line="480" w:lineRule="auto"/>
        <w:ind w:firstLine="720"/>
        <w:rPr>
          <w:rFonts w:ascii="Arial" w:hAnsi="Arial" w:cs="Arial"/>
          <w:sz w:val="24"/>
          <w:szCs w:val="24"/>
        </w:rPr>
      </w:pPr>
      <w:r w:rsidRPr="003908F3">
        <w:rPr>
          <w:rFonts w:ascii="Arial" w:hAnsi="Arial" w:cs="Arial"/>
          <w:sz w:val="24"/>
          <w:szCs w:val="24"/>
        </w:rPr>
        <w:t xml:space="preserve">A valgus stress occurs during the throwing motion of a pitch resulting in a tensile stress of the medial structures including the epicondyle, </w:t>
      </w:r>
      <w:proofErr w:type="spellStart"/>
      <w:r w:rsidRPr="003908F3">
        <w:rPr>
          <w:rFonts w:ascii="Arial" w:hAnsi="Arial" w:cs="Arial"/>
          <w:sz w:val="24"/>
          <w:szCs w:val="24"/>
        </w:rPr>
        <w:t>epicondylar</w:t>
      </w:r>
      <w:proofErr w:type="spellEnd"/>
      <w:r w:rsidRPr="003908F3">
        <w:rPr>
          <w:rFonts w:ascii="Arial" w:hAnsi="Arial" w:cs="Arial"/>
          <w:sz w:val="24"/>
          <w:szCs w:val="24"/>
        </w:rPr>
        <w:t xml:space="preserve"> </w:t>
      </w:r>
      <w:proofErr w:type="spellStart"/>
      <w:r w:rsidRPr="003908F3">
        <w:rPr>
          <w:rFonts w:ascii="Arial" w:hAnsi="Arial" w:cs="Arial"/>
          <w:sz w:val="24"/>
          <w:szCs w:val="24"/>
        </w:rPr>
        <w:t>apophysis</w:t>
      </w:r>
      <w:proofErr w:type="spellEnd"/>
      <w:r w:rsidRPr="003908F3">
        <w:rPr>
          <w:rFonts w:ascii="Arial" w:hAnsi="Arial" w:cs="Arial"/>
          <w:sz w:val="24"/>
          <w:szCs w:val="24"/>
        </w:rPr>
        <w:t>, and collateral ligaments</w:t>
      </w:r>
      <w:r w:rsidR="00F0734F">
        <w:rPr>
          <w:rFonts w:ascii="Arial" w:hAnsi="Arial" w:cs="Arial"/>
          <w:sz w:val="24"/>
          <w:szCs w:val="24"/>
          <w:vertAlign w:val="superscript"/>
        </w:rPr>
        <w:t>2</w:t>
      </w:r>
      <w:r w:rsidRPr="003908F3">
        <w:rPr>
          <w:rFonts w:ascii="Arial" w:hAnsi="Arial" w:cs="Arial"/>
          <w:sz w:val="24"/>
          <w:szCs w:val="24"/>
        </w:rPr>
        <w:t xml:space="preserve">.  The valgus overload is accompanied by a high magnitude of angular acceleration and moment of inertia causing compression of lateral structures including the </w:t>
      </w:r>
      <w:proofErr w:type="spellStart"/>
      <w:r w:rsidRPr="003908F3">
        <w:rPr>
          <w:rFonts w:ascii="Arial" w:hAnsi="Arial" w:cs="Arial"/>
          <w:sz w:val="24"/>
          <w:szCs w:val="24"/>
        </w:rPr>
        <w:t>capit</w:t>
      </w:r>
      <w:r w:rsidR="00DE43E3">
        <w:rPr>
          <w:rFonts w:ascii="Arial" w:hAnsi="Arial" w:cs="Arial"/>
          <w:sz w:val="24"/>
          <w:szCs w:val="24"/>
        </w:rPr>
        <w:t>ulum</w:t>
      </w:r>
      <w:proofErr w:type="spellEnd"/>
      <w:r w:rsidR="00DE43E3">
        <w:rPr>
          <w:rFonts w:ascii="Arial" w:hAnsi="Arial" w:cs="Arial"/>
          <w:sz w:val="24"/>
          <w:szCs w:val="24"/>
        </w:rPr>
        <w:t xml:space="preserve"> and radial head</w:t>
      </w:r>
      <w:r w:rsidR="00DE43E3" w:rsidRPr="00DE43E3">
        <w:rPr>
          <w:rFonts w:ascii="Arial" w:hAnsi="Arial" w:cs="Arial"/>
          <w:sz w:val="24"/>
          <w:szCs w:val="24"/>
          <w:vertAlign w:val="superscript"/>
        </w:rPr>
        <w:t>8</w:t>
      </w:r>
      <w:r w:rsidRPr="003908F3">
        <w:rPr>
          <w:rFonts w:ascii="Arial" w:hAnsi="Arial" w:cs="Arial"/>
          <w:sz w:val="24"/>
          <w:szCs w:val="24"/>
        </w:rPr>
        <w:t xml:space="preserve"> </w:t>
      </w:r>
      <w:r w:rsidR="00847414" w:rsidRPr="008F3E3A">
        <w:rPr>
          <w:rFonts w:ascii="Arial" w:hAnsi="Arial" w:cs="Arial"/>
          <w:sz w:val="24"/>
          <w:szCs w:val="24"/>
        </w:rPr>
        <w:t>(</w:t>
      </w:r>
      <w:r w:rsidR="008F3E3A" w:rsidRPr="008F3E3A">
        <w:rPr>
          <w:rFonts w:ascii="Arial" w:hAnsi="Arial" w:cs="Arial"/>
          <w:sz w:val="24"/>
          <w:szCs w:val="24"/>
        </w:rPr>
        <w:t xml:space="preserve">See </w:t>
      </w:r>
      <w:r w:rsidR="00847414" w:rsidRPr="008F3E3A">
        <w:rPr>
          <w:rFonts w:ascii="Arial" w:hAnsi="Arial" w:cs="Arial"/>
          <w:sz w:val="24"/>
          <w:szCs w:val="24"/>
        </w:rPr>
        <w:t>APPENDIX 3)</w:t>
      </w:r>
      <w:r w:rsidR="008F3E3A">
        <w:rPr>
          <w:rFonts w:ascii="Arial" w:hAnsi="Arial" w:cs="Arial"/>
          <w:sz w:val="24"/>
          <w:szCs w:val="24"/>
        </w:rPr>
        <w:t>.</w:t>
      </w:r>
      <w:r w:rsidR="00847414" w:rsidRPr="008F3E3A">
        <w:rPr>
          <w:rFonts w:ascii="Arial" w:hAnsi="Arial" w:cs="Arial"/>
          <w:sz w:val="24"/>
          <w:szCs w:val="24"/>
        </w:rPr>
        <w:t xml:space="preserve"> </w:t>
      </w:r>
      <w:r w:rsidRPr="003908F3">
        <w:rPr>
          <w:rFonts w:ascii="Arial" w:hAnsi="Arial" w:cs="Arial"/>
          <w:sz w:val="24"/>
          <w:szCs w:val="24"/>
        </w:rPr>
        <w:t>Repeated stress without appropriate rest time causes tissue breakdown to exceed tissue repair</w:t>
      </w:r>
      <w:r w:rsidR="00455C54">
        <w:rPr>
          <w:rFonts w:ascii="Arial" w:hAnsi="Arial" w:cs="Arial"/>
          <w:sz w:val="24"/>
          <w:szCs w:val="24"/>
        </w:rPr>
        <w:t xml:space="preserve"> leading to injuries such as LLE causing instability, abnormal pressures, inflammation, and pain</w:t>
      </w:r>
      <w:r w:rsidRPr="003908F3">
        <w:rPr>
          <w:rFonts w:ascii="Arial" w:hAnsi="Arial" w:cs="Arial"/>
          <w:sz w:val="24"/>
          <w:szCs w:val="24"/>
        </w:rPr>
        <w:t xml:space="preserve">. </w:t>
      </w:r>
    </w:p>
    <w:p w:rsidR="00BA1B49" w:rsidRPr="003908F3" w:rsidRDefault="00BA1B49" w:rsidP="00013F1C">
      <w:pPr>
        <w:spacing w:line="480" w:lineRule="auto"/>
        <w:rPr>
          <w:rFonts w:ascii="Arial" w:hAnsi="Arial" w:cs="Arial"/>
          <w:b/>
          <w:sz w:val="24"/>
          <w:szCs w:val="24"/>
        </w:rPr>
      </w:pPr>
      <w:r w:rsidRPr="003908F3">
        <w:rPr>
          <w:rFonts w:ascii="Arial" w:hAnsi="Arial" w:cs="Arial"/>
          <w:b/>
          <w:sz w:val="24"/>
          <w:szCs w:val="24"/>
        </w:rPr>
        <w:t>Diagnosis</w:t>
      </w:r>
    </w:p>
    <w:p w:rsidR="00A96014" w:rsidRPr="003908F3" w:rsidRDefault="0063000A" w:rsidP="00013F1C">
      <w:pPr>
        <w:spacing w:line="480" w:lineRule="auto"/>
        <w:rPr>
          <w:rFonts w:ascii="Arial" w:hAnsi="Arial" w:cs="Arial"/>
          <w:sz w:val="24"/>
          <w:szCs w:val="24"/>
        </w:rPr>
      </w:pPr>
      <w:r w:rsidRPr="003908F3">
        <w:rPr>
          <w:rFonts w:ascii="Arial" w:hAnsi="Arial" w:cs="Arial"/>
          <w:sz w:val="24"/>
          <w:szCs w:val="24"/>
        </w:rPr>
        <w:tab/>
      </w:r>
      <w:r w:rsidRPr="003908F3">
        <w:rPr>
          <w:rFonts w:ascii="Arial" w:hAnsi="Arial" w:cs="Arial"/>
          <w:sz w:val="24"/>
          <w:szCs w:val="24"/>
        </w:rPr>
        <w:tab/>
        <w:t>Early recognition is key to successful outcomes</w:t>
      </w:r>
      <w:r w:rsidR="002A25DF" w:rsidRPr="003908F3">
        <w:rPr>
          <w:rFonts w:ascii="Arial" w:hAnsi="Arial" w:cs="Arial"/>
          <w:sz w:val="24"/>
          <w:szCs w:val="24"/>
        </w:rPr>
        <w:t xml:space="preserve"> and prevents the onset of functional disabilities</w:t>
      </w:r>
      <w:r w:rsidR="00F0734F">
        <w:rPr>
          <w:rFonts w:ascii="Arial" w:hAnsi="Arial" w:cs="Arial"/>
          <w:sz w:val="24"/>
          <w:szCs w:val="24"/>
          <w:vertAlign w:val="superscript"/>
        </w:rPr>
        <w:t>2</w:t>
      </w:r>
      <w:r w:rsidR="00040ED0">
        <w:rPr>
          <w:rFonts w:ascii="Arial" w:hAnsi="Arial" w:cs="Arial"/>
          <w:sz w:val="24"/>
          <w:szCs w:val="24"/>
        </w:rPr>
        <w:t xml:space="preserve">. </w:t>
      </w:r>
      <w:r w:rsidR="00C02FB3">
        <w:rPr>
          <w:rFonts w:ascii="Arial" w:hAnsi="Arial" w:cs="Arial"/>
          <w:sz w:val="24"/>
          <w:szCs w:val="24"/>
        </w:rPr>
        <w:t>A comprehensive evaluation should include, but not limit the onset of pain, period of skeletal maturity, volume and velocity of pitching,</w:t>
      </w:r>
      <w:r w:rsidR="009F6B23">
        <w:rPr>
          <w:rFonts w:ascii="Arial" w:hAnsi="Arial" w:cs="Arial"/>
          <w:sz w:val="24"/>
          <w:szCs w:val="24"/>
        </w:rPr>
        <w:t xml:space="preserve"> and</w:t>
      </w:r>
      <w:r w:rsidR="00C02FB3">
        <w:rPr>
          <w:rFonts w:ascii="Arial" w:hAnsi="Arial" w:cs="Arial"/>
          <w:sz w:val="24"/>
          <w:szCs w:val="24"/>
        </w:rPr>
        <w:t xml:space="preserve"> other sports participation. </w:t>
      </w:r>
      <w:r w:rsidR="00264471" w:rsidRPr="003908F3">
        <w:rPr>
          <w:rFonts w:ascii="Arial" w:hAnsi="Arial" w:cs="Arial"/>
          <w:sz w:val="24"/>
          <w:szCs w:val="24"/>
        </w:rPr>
        <w:t xml:space="preserve">The repetitive </w:t>
      </w:r>
      <w:proofErr w:type="spellStart"/>
      <w:r w:rsidR="00264471" w:rsidRPr="003908F3">
        <w:rPr>
          <w:rFonts w:ascii="Arial" w:hAnsi="Arial" w:cs="Arial"/>
          <w:sz w:val="24"/>
          <w:szCs w:val="24"/>
        </w:rPr>
        <w:t>microtruama</w:t>
      </w:r>
      <w:proofErr w:type="spellEnd"/>
      <w:r w:rsidR="00264471" w:rsidRPr="003908F3">
        <w:rPr>
          <w:rFonts w:ascii="Arial" w:hAnsi="Arial" w:cs="Arial"/>
          <w:sz w:val="24"/>
          <w:szCs w:val="24"/>
        </w:rPr>
        <w:t xml:space="preserve"> that leads to the onset of LLE is associated with a host of symptoms. </w:t>
      </w:r>
      <w:r w:rsidR="00C02FB3">
        <w:rPr>
          <w:rFonts w:ascii="Arial" w:hAnsi="Arial" w:cs="Arial"/>
          <w:sz w:val="24"/>
          <w:szCs w:val="24"/>
        </w:rPr>
        <w:t>Observation of ecchymosis, muscle atrophy, and presence of increase carrying angle will assist in identifying a pathology</w:t>
      </w:r>
      <w:r w:rsidR="00DE43E3" w:rsidRPr="00DE43E3">
        <w:rPr>
          <w:rFonts w:ascii="Arial" w:hAnsi="Arial" w:cs="Arial"/>
          <w:sz w:val="24"/>
          <w:szCs w:val="24"/>
          <w:vertAlign w:val="superscript"/>
        </w:rPr>
        <w:t>7</w:t>
      </w:r>
      <w:r w:rsidR="00C02FB3">
        <w:rPr>
          <w:rFonts w:ascii="Arial" w:hAnsi="Arial" w:cs="Arial"/>
          <w:sz w:val="24"/>
          <w:szCs w:val="24"/>
        </w:rPr>
        <w:t xml:space="preserve">. </w:t>
      </w:r>
      <w:r w:rsidR="00C02FB3" w:rsidRPr="003908F3">
        <w:rPr>
          <w:rFonts w:ascii="Arial" w:hAnsi="Arial" w:cs="Arial"/>
          <w:sz w:val="24"/>
          <w:szCs w:val="24"/>
        </w:rPr>
        <w:t>While a</w:t>
      </w:r>
      <w:r w:rsidR="00C02FB3">
        <w:rPr>
          <w:rFonts w:ascii="Arial" w:hAnsi="Arial" w:cs="Arial"/>
          <w:sz w:val="24"/>
          <w:szCs w:val="24"/>
        </w:rPr>
        <w:t xml:space="preserve"> carrying angle</w:t>
      </w:r>
      <w:r w:rsidR="00C02FB3" w:rsidRPr="003908F3">
        <w:rPr>
          <w:rFonts w:ascii="Arial" w:hAnsi="Arial" w:cs="Arial"/>
          <w:sz w:val="24"/>
          <w:szCs w:val="24"/>
        </w:rPr>
        <w:t xml:space="preserve"> of 5-10 degrees on the dominant throwing arm in common in older experienced pitchers, a contracture at a younger age may be indicative of </w:t>
      </w:r>
      <w:r w:rsidR="00C02FB3">
        <w:rPr>
          <w:rFonts w:ascii="Arial" w:hAnsi="Arial" w:cs="Arial"/>
          <w:sz w:val="24"/>
          <w:szCs w:val="24"/>
        </w:rPr>
        <w:t xml:space="preserve">a chronic </w:t>
      </w:r>
      <w:r w:rsidR="00C02FB3" w:rsidRPr="003908F3">
        <w:rPr>
          <w:rFonts w:ascii="Arial" w:hAnsi="Arial" w:cs="Arial"/>
          <w:sz w:val="24"/>
          <w:szCs w:val="24"/>
        </w:rPr>
        <w:t xml:space="preserve">injury. </w:t>
      </w:r>
      <w:r w:rsidR="00C02FB3">
        <w:rPr>
          <w:rFonts w:ascii="Arial" w:hAnsi="Arial" w:cs="Arial"/>
          <w:sz w:val="24"/>
          <w:szCs w:val="24"/>
        </w:rPr>
        <w:t xml:space="preserve"> </w:t>
      </w:r>
      <w:r w:rsidR="00264471" w:rsidRPr="003908F3">
        <w:rPr>
          <w:rFonts w:ascii="Arial" w:hAnsi="Arial" w:cs="Arial"/>
          <w:sz w:val="24"/>
          <w:szCs w:val="24"/>
        </w:rPr>
        <w:t xml:space="preserve">Key identifiers that can assist in early diagnosis </w:t>
      </w:r>
      <w:r w:rsidR="00C02FB3">
        <w:rPr>
          <w:rFonts w:ascii="Arial" w:hAnsi="Arial" w:cs="Arial"/>
          <w:sz w:val="24"/>
          <w:szCs w:val="24"/>
        </w:rPr>
        <w:t xml:space="preserve">also </w:t>
      </w:r>
      <w:r w:rsidR="00264471" w:rsidRPr="003908F3">
        <w:rPr>
          <w:rFonts w:ascii="Arial" w:hAnsi="Arial" w:cs="Arial"/>
          <w:sz w:val="24"/>
          <w:szCs w:val="24"/>
        </w:rPr>
        <w:t xml:space="preserve">include the onset of medial </w:t>
      </w:r>
      <w:r w:rsidR="00264471" w:rsidRPr="003908F3">
        <w:rPr>
          <w:rFonts w:ascii="Arial" w:hAnsi="Arial" w:cs="Arial"/>
          <w:sz w:val="24"/>
          <w:szCs w:val="24"/>
        </w:rPr>
        <w:lastRenderedPageBreak/>
        <w:t>elbow pain, commonly during the acceleration phase of throwing due to the increase of medial force, and decrease in throw</w:t>
      </w:r>
      <w:r w:rsidR="00DE43E3">
        <w:rPr>
          <w:rFonts w:ascii="Arial" w:hAnsi="Arial" w:cs="Arial"/>
          <w:sz w:val="24"/>
          <w:szCs w:val="24"/>
        </w:rPr>
        <w:t>ing velocity, form, and distance</w:t>
      </w:r>
      <w:r w:rsidR="00DE43E3">
        <w:rPr>
          <w:rFonts w:ascii="Arial" w:hAnsi="Arial" w:cs="Arial"/>
          <w:sz w:val="24"/>
          <w:szCs w:val="24"/>
          <w:vertAlign w:val="superscript"/>
        </w:rPr>
        <w:t>5</w:t>
      </w:r>
      <w:r w:rsidR="00264471" w:rsidRPr="003908F3">
        <w:rPr>
          <w:rFonts w:ascii="Arial" w:hAnsi="Arial" w:cs="Arial"/>
          <w:sz w:val="24"/>
          <w:szCs w:val="24"/>
        </w:rPr>
        <w:t xml:space="preserve">. </w:t>
      </w:r>
      <w:r w:rsidR="003152B0" w:rsidRPr="003908F3">
        <w:rPr>
          <w:rFonts w:ascii="Arial" w:hAnsi="Arial" w:cs="Arial"/>
          <w:sz w:val="24"/>
          <w:szCs w:val="24"/>
        </w:rPr>
        <w:t>Progressive t</w:t>
      </w:r>
      <w:r w:rsidR="00A96014" w:rsidRPr="003908F3">
        <w:rPr>
          <w:rFonts w:ascii="Arial" w:hAnsi="Arial" w:cs="Arial"/>
          <w:sz w:val="24"/>
          <w:szCs w:val="24"/>
        </w:rPr>
        <w:t>enderness over medial epicondyles</w:t>
      </w:r>
      <w:r w:rsidR="003152B0" w:rsidRPr="003908F3">
        <w:rPr>
          <w:rFonts w:ascii="Arial" w:hAnsi="Arial" w:cs="Arial"/>
          <w:sz w:val="24"/>
          <w:szCs w:val="24"/>
        </w:rPr>
        <w:t xml:space="preserve"> is typically one of t</w:t>
      </w:r>
      <w:r w:rsidR="00C02FB3">
        <w:rPr>
          <w:rFonts w:ascii="Arial" w:hAnsi="Arial" w:cs="Arial"/>
          <w:sz w:val="24"/>
          <w:szCs w:val="24"/>
        </w:rPr>
        <w:t>he first signs of injury onset in addition to p</w:t>
      </w:r>
      <w:r w:rsidR="003152B0" w:rsidRPr="003908F3">
        <w:rPr>
          <w:rFonts w:ascii="Arial" w:hAnsi="Arial" w:cs="Arial"/>
          <w:sz w:val="24"/>
          <w:szCs w:val="24"/>
        </w:rPr>
        <w:t>ain wi</w:t>
      </w:r>
      <w:r w:rsidR="00DE43E3">
        <w:rPr>
          <w:rFonts w:ascii="Arial" w:hAnsi="Arial" w:cs="Arial"/>
          <w:sz w:val="24"/>
          <w:szCs w:val="24"/>
        </w:rPr>
        <w:t>th resisted wrist flexion</w:t>
      </w:r>
      <w:r w:rsidR="00637A07">
        <w:rPr>
          <w:rFonts w:ascii="Arial" w:hAnsi="Arial" w:cs="Arial"/>
          <w:sz w:val="24"/>
          <w:szCs w:val="24"/>
        </w:rPr>
        <w:t xml:space="preserve"> due to the attachment site of this musculature</w:t>
      </w:r>
      <w:r w:rsidR="00DE43E3">
        <w:rPr>
          <w:rFonts w:ascii="Arial" w:hAnsi="Arial" w:cs="Arial"/>
          <w:sz w:val="24"/>
          <w:szCs w:val="24"/>
          <w:vertAlign w:val="superscript"/>
        </w:rPr>
        <w:t>5</w:t>
      </w:r>
      <w:r w:rsidR="003152B0" w:rsidRPr="003908F3">
        <w:rPr>
          <w:rFonts w:ascii="Arial" w:hAnsi="Arial" w:cs="Arial"/>
          <w:sz w:val="24"/>
          <w:szCs w:val="24"/>
        </w:rPr>
        <w:t xml:space="preserve">. </w:t>
      </w:r>
    </w:p>
    <w:p w:rsidR="003152B0" w:rsidRPr="003908F3" w:rsidRDefault="00C02FB3" w:rsidP="00013F1C">
      <w:pPr>
        <w:spacing w:line="480" w:lineRule="auto"/>
        <w:rPr>
          <w:rFonts w:ascii="Arial" w:hAnsi="Arial" w:cs="Arial"/>
          <w:sz w:val="24"/>
          <w:szCs w:val="24"/>
        </w:rPr>
      </w:pPr>
      <w:r>
        <w:rPr>
          <w:rFonts w:ascii="Arial" w:hAnsi="Arial" w:cs="Arial"/>
          <w:sz w:val="24"/>
          <w:szCs w:val="24"/>
        </w:rPr>
        <w:tab/>
        <w:t xml:space="preserve">Anterior-posterior and lateral </w:t>
      </w:r>
      <w:r w:rsidR="003152B0" w:rsidRPr="003908F3">
        <w:rPr>
          <w:rFonts w:ascii="Arial" w:hAnsi="Arial" w:cs="Arial"/>
          <w:sz w:val="24"/>
          <w:szCs w:val="24"/>
        </w:rPr>
        <w:t xml:space="preserve">radiographs </w:t>
      </w:r>
      <w:r w:rsidR="0058056C" w:rsidRPr="003908F3">
        <w:rPr>
          <w:rFonts w:ascii="Arial" w:hAnsi="Arial" w:cs="Arial"/>
          <w:sz w:val="24"/>
          <w:szCs w:val="24"/>
        </w:rPr>
        <w:t xml:space="preserve">are effective in identifying medial elbow joint injury. Because this injury effects the growth plate, comparing radiographs to the contralateral side will assist in identifying a </w:t>
      </w:r>
      <w:proofErr w:type="spellStart"/>
      <w:r w:rsidR="0058056C" w:rsidRPr="003908F3">
        <w:rPr>
          <w:rFonts w:ascii="Arial" w:hAnsi="Arial" w:cs="Arial"/>
          <w:sz w:val="24"/>
          <w:szCs w:val="24"/>
        </w:rPr>
        <w:t>physeal</w:t>
      </w:r>
      <w:proofErr w:type="spellEnd"/>
      <w:r w:rsidR="0058056C" w:rsidRPr="003908F3">
        <w:rPr>
          <w:rFonts w:ascii="Arial" w:hAnsi="Arial" w:cs="Arial"/>
          <w:sz w:val="24"/>
          <w:szCs w:val="24"/>
        </w:rPr>
        <w:t xml:space="preserve"> line abnormality</w:t>
      </w:r>
      <w:r w:rsidR="00DE43E3">
        <w:rPr>
          <w:rFonts w:ascii="Arial" w:hAnsi="Arial" w:cs="Arial"/>
          <w:sz w:val="24"/>
          <w:szCs w:val="24"/>
        </w:rPr>
        <w:t xml:space="preserve"> on the affected side</w:t>
      </w:r>
      <w:r w:rsidR="00DE43E3">
        <w:rPr>
          <w:rFonts w:ascii="Arial" w:hAnsi="Arial" w:cs="Arial"/>
          <w:sz w:val="24"/>
          <w:szCs w:val="24"/>
          <w:vertAlign w:val="superscript"/>
        </w:rPr>
        <w:t>5</w:t>
      </w:r>
      <w:r>
        <w:rPr>
          <w:rFonts w:ascii="Arial" w:hAnsi="Arial" w:cs="Arial"/>
          <w:sz w:val="24"/>
          <w:szCs w:val="24"/>
        </w:rPr>
        <w:t>. Radiographic imaging can also identify possible avulsion fractures, bone spurs</w:t>
      </w:r>
      <w:r w:rsidR="00E91778">
        <w:rPr>
          <w:rFonts w:ascii="Arial" w:hAnsi="Arial" w:cs="Arial"/>
          <w:sz w:val="24"/>
          <w:szCs w:val="24"/>
        </w:rPr>
        <w:t>, and osteochondritis</w:t>
      </w:r>
      <w:r w:rsidR="00DE43E3" w:rsidRPr="00DE43E3">
        <w:rPr>
          <w:rFonts w:ascii="Arial" w:hAnsi="Arial" w:cs="Arial"/>
          <w:sz w:val="24"/>
          <w:szCs w:val="24"/>
          <w:vertAlign w:val="superscript"/>
        </w:rPr>
        <w:t>7</w:t>
      </w:r>
      <w:r w:rsidR="00A85C01">
        <w:rPr>
          <w:rFonts w:ascii="Arial" w:hAnsi="Arial" w:cs="Arial"/>
          <w:sz w:val="24"/>
          <w:szCs w:val="24"/>
        </w:rPr>
        <w:t xml:space="preserve">. A detailed </w:t>
      </w:r>
      <w:proofErr w:type="spellStart"/>
      <w:r w:rsidR="00A85C01">
        <w:rPr>
          <w:rFonts w:ascii="Arial" w:hAnsi="Arial" w:cs="Arial"/>
          <w:sz w:val="24"/>
          <w:szCs w:val="24"/>
        </w:rPr>
        <w:t>diagnositic</w:t>
      </w:r>
      <w:proofErr w:type="spellEnd"/>
      <w:r w:rsidR="00A85C01">
        <w:rPr>
          <w:rFonts w:ascii="Arial" w:hAnsi="Arial" w:cs="Arial"/>
          <w:sz w:val="24"/>
          <w:szCs w:val="24"/>
        </w:rPr>
        <w:t xml:space="preserve"> algorit</w:t>
      </w:r>
      <w:r w:rsidR="00DE43E3">
        <w:rPr>
          <w:rFonts w:ascii="Arial" w:hAnsi="Arial" w:cs="Arial"/>
          <w:sz w:val="24"/>
          <w:szCs w:val="24"/>
        </w:rPr>
        <w:t>hm has been developed by Gregory</w:t>
      </w:r>
      <w:r w:rsidR="00A85C01">
        <w:rPr>
          <w:rFonts w:ascii="Arial" w:hAnsi="Arial" w:cs="Arial"/>
          <w:sz w:val="24"/>
          <w:szCs w:val="24"/>
        </w:rPr>
        <w:t xml:space="preserve"> et al </w:t>
      </w:r>
      <w:r w:rsidR="00DE43E3">
        <w:rPr>
          <w:rFonts w:ascii="Arial" w:hAnsi="Arial" w:cs="Arial"/>
          <w:sz w:val="24"/>
          <w:szCs w:val="24"/>
        </w:rPr>
        <w:t>to assist in</w:t>
      </w:r>
      <w:r w:rsidR="00B86A2C">
        <w:rPr>
          <w:rFonts w:ascii="Arial" w:hAnsi="Arial" w:cs="Arial"/>
          <w:sz w:val="24"/>
          <w:szCs w:val="24"/>
        </w:rPr>
        <w:t xml:space="preserve"> clinical management decision making</w:t>
      </w:r>
      <w:r w:rsidR="00B86A2C" w:rsidRPr="00DE43E3">
        <w:rPr>
          <w:rFonts w:ascii="Arial" w:hAnsi="Arial" w:cs="Arial"/>
          <w:sz w:val="24"/>
          <w:szCs w:val="24"/>
          <w:vertAlign w:val="superscript"/>
        </w:rPr>
        <w:t>7</w:t>
      </w:r>
      <w:r w:rsidR="00A85C01">
        <w:rPr>
          <w:rFonts w:ascii="Arial" w:hAnsi="Arial" w:cs="Arial"/>
          <w:sz w:val="24"/>
          <w:szCs w:val="24"/>
        </w:rPr>
        <w:t xml:space="preserve"> </w:t>
      </w:r>
      <w:r w:rsidR="00AC19D7">
        <w:rPr>
          <w:rFonts w:ascii="Arial" w:hAnsi="Arial" w:cs="Arial"/>
          <w:sz w:val="24"/>
          <w:szCs w:val="24"/>
        </w:rPr>
        <w:t>(See APPENDIX 4).</w:t>
      </w:r>
    </w:p>
    <w:p w:rsidR="00A01817" w:rsidRDefault="00A01817" w:rsidP="00013F1C">
      <w:pPr>
        <w:spacing w:line="480" w:lineRule="auto"/>
        <w:rPr>
          <w:rFonts w:ascii="Arial" w:hAnsi="Arial" w:cs="Arial"/>
          <w:sz w:val="24"/>
          <w:szCs w:val="24"/>
        </w:rPr>
      </w:pPr>
      <w:r w:rsidRPr="003908F3">
        <w:rPr>
          <w:rFonts w:ascii="Arial" w:hAnsi="Arial" w:cs="Arial"/>
          <w:b/>
          <w:sz w:val="24"/>
          <w:szCs w:val="24"/>
        </w:rPr>
        <w:t>Prevention</w:t>
      </w:r>
    </w:p>
    <w:p w:rsidR="00A01817" w:rsidRDefault="00A01817" w:rsidP="00013F1C">
      <w:pPr>
        <w:spacing w:line="480" w:lineRule="auto"/>
        <w:ind w:firstLine="720"/>
        <w:rPr>
          <w:rFonts w:ascii="Arial" w:hAnsi="Arial" w:cs="Arial"/>
          <w:sz w:val="24"/>
          <w:szCs w:val="24"/>
        </w:rPr>
      </w:pPr>
      <w:r>
        <w:rPr>
          <w:rFonts w:ascii="Arial" w:hAnsi="Arial" w:cs="Arial"/>
          <w:sz w:val="24"/>
          <w:szCs w:val="24"/>
        </w:rPr>
        <w:t>Education and protection are two concepts cri</w:t>
      </w:r>
      <w:r w:rsidR="00B86A2C">
        <w:rPr>
          <w:rFonts w:ascii="Arial" w:hAnsi="Arial" w:cs="Arial"/>
          <w:sz w:val="24"/>
          <w:szCs w:val="24"/>
        </w:rPr>
        <w:t>tical to injury prevention</w:t>
      </w:r>
      <w:r w:rsidR="00B86A2C" w:rsidRPr="00B86A2C">
        <w:rPr>
          <w:rFonts w:ascii="Arial" w:hAnsi="Arial" w:cs="Arial"/>
          <w:sz w:val="24"/>
          <w:szCs w:val="24"/>
          <w:vertAlign w:val="superscript"/>
        </w:rPr>
        <w:t>9</w:t>
      </w:r>
      <w:r w:rsidR="000C7771">
        <w:rPr>
          <w:rFonts w:ascii="Arial" w:hAnsi="Arial" w:cs="Arial"/>
          <w:sz w:val="24"/>
          <w:szCs w:val="24"/>
        </w:rPr>
        <w:t>. Injuries such as LLE can</w:t>
      </w:r>
      <w:r w:rsidRPr="003908F3">
        <w:rPr>
          <w:rFonts w:ascii="Arial" w:hAnsi="Arial" w:cs="Arial"/>
          <w:sz w:val="24"/>
          <w:szCs w:val="24"/>
        </w:rPr>
        <w:t xml:space="preserve"> prematurely end a baseball career </w:t>
      </w:r>
      <w:r w:rsidR="000C7771">
        <w:rPr>
          <w:rFonts w:ascii="Arial" w:hAnsi="Arial" w:cs="Arial"/>
          <w:sz w:val="24"/>
          <w:szCs w:val="24"/>
        </w:rPr>
        <w:t>and it is the responsibility of athletes, parents, coaches, and health care providers to implement protocols to av</w:t>
      </w:r>
      <w:r w:rsidR="00330B70">
        <w:rPr>
          <w:rFonts w:ascii="Arial" w:hAnsi="Arial" w:cs="Arial"/>
          <w:sz w:val="24"/>
          <w:szCs w:val="24"/>
        </w:rPr>
        <w:t>oid the onset of this condition</w:t>
      </w:r>
      <w:r w:rsidR="00F0734F" w:rsidRPr="00F0734F">
        <w:rPr>
          <w:rFonts w:ascii="Arial" w:hAnsi="Arial" w:cs="Arial"/>
          <w:sz w:val="24"/>
          <w:szCs w:val="24"/>
          <w:vertAlign w:val="superscript"/>
        </w:rPr>
        <w:t>1</w:t>
      </w:r>
      <w:r w:rsidR="00330B70">
        <w:rPr>
          <w:rFonts w:ascii="Arial" w:hAnsi="Arial" w:cs="Arial"/>
          <w:sz w:val="24"/>
          <w:szCs w:val="24"/>
        </w:rPr>
        <w:t>.</w:t>
      </w:r>
    </w:p>
    <w:p w:rsidR="00155BFE" w:rsidRDefault="00155BFE" w:rsidP="00013F1C">
      <w:pPr>
        <w:spacing w:line="480" w:lineRule="auto"/>
        <w:ind w:firstLine="720"/>
        <w:rPr>
          <w:rFonts w:ascii="Arial" w:hAnsi="Arial" w:cs="Arial"/>
          <w:sz w:val="24"/>
          <w:szCs w:val="24"/>
        </w:rPr>
      </w:pPr>
      <w:r>
        <w:rPr>
          <w:rFonts w:ascii="Arial" w:hAnsi="Arial" w:cs="Arial"/>
          <w:sz w:val="24"/>
          <w:szCs w:val="24"/>
        </w:rPr>
        <w:t xml:space="preserve">Identification of modifiable and non-modifiable risk factors may assist in the initiation of preventative measures, including technique training and pre-rehabilitation, to decrease the risk of future injury. Anatomical risk factors such as athlete height, bodyweight, </w:t>
      </w:r>
      <w:r w:rsidR="0023589F">
        <w:rPr>
          <w:rFonts w:ascii="Arial" w:hAnsi="Arial" w:cs="Arial"/>
          <w:sz w:val="24"/>
          <w:szCs w:val="24"/>
        </w:rPr>
        <w:t>a decrease in</w:t>
      </w:r>
      <w:r>
        <w:rPr>
          <w:rFonts w:ascii="Arial" w:hAnsi="Arial" w:cs="Arial"/>
          <w:sz w:val="24"/>
          <w:szCs w:val="24"/>
        </w:rPr>
        <w:t xml:space="preserve"> </w:t>
      </w:r>
      <w:r w:rsidR="0023589F">
        <w:rPr>
          <w:rFonts w:ascii="Arial" w:hAnsi="Arial" w:cs="Arial"/>
          <w:sz w:val="24"/>
          <w:szCs w:val="24"/>
        </w:rPr>
        <w:t xml:space="preserve">available </w:t>
      </w:r>
      <w:proofErr w:type="spellStart"/>
      <w:r>
        <w:rPr>
          <w:rFonts w:ascii="Arial" w:hAnsi="Arial" w:cs="Arial"/>
          <w:sz w:val="24"/>
          <w:szCs w:val="24"/>
        </w:rPr>
        <w:t>glenohumeral</w:t>
      </w:r>
      <w:proofErr w:type="spellEnd"/>
      <w:r>
        <w:rPr>
          <w:rFonts w:ascii="Arial" w:hAnsi="Arial" w:cs="Arial"/>
          <w:sz w:val="24"/>
          <w:szCs w:val="24"/>
        </w:rPr>
        <w:t xml:space="preserve"> abduction and internal rotation </w:t>
      </w:r>
      <w:r w:rsidR="0023589F">
        <w:rPr>
          <w:rFonts w:ascii="Arial" w:hAnsi="Arial" w:cs="Arial"/>
          <w:sz w:val="24"/>
          <w:szCs w:val="24"/>
        </w:rPr>
        <w:t>range of motion and an increase in available external rotation and horizontal flexion</w:t>
      </w:r>
      <w:r>
        <w:rPr>
          <w:rFonts w:ascii="Arial" w:hAnsi="Arial" w:cs="Arial"/>
          <w:sz w:val="24"/>
          <w:szCs w:val="24"/>
        </w:rPr>
        <w:t xml:space="preserve"> have been correlated with increase valgus to</w:t>
      </w:r>
      <w:r w:rsidR="00DE43E3">
        <w:rPr>
          <w:rFonts w:ascii="Arial" w:hAnsi="Arial" w:cs="Arial"/>
          <w:sz w:val="24"/>
          <w:szCs w:val="24"/>
        </w:rPr>
        <w:t>rque in youth pitchers</w:t>
      </w:r>
      <w:r w:rsidR="00DE43E3" w:rsidRPr="00DE43E3">
        <w:rPr>
          <w:rFonts w:ascii="Arial" w:hAnsi="Arial" w:cs="Arial"/>
          <w:sz w:val="24"/>
          <w:szCs w:val="24"/>
          <w:vertAlign w:val="superscript"/>
        </w:rPr>
        <w:t>7</w:t>
      </w:r>
      <w:r w:rsidR="0023589F">
        <w:rPr>
          <w:rFonts w:ascii="Arial" w:hAnsi="Arial" w:cs="Arial"/>
          <w:sz w:val="24"/>
          <w:szCs w:val="24"/>
        </w:rPr>
        <w:t xml:space="preserve">. While evaluation and critique of throwing mechanism can assist in decreasing the valgus load applied to the elbow, </w:t>
      </w:r>
      <w:r w:rsidR="0023589F">
        <w:rPr>
          <w:rFonts w:ascii="Arial" w:hAnsi="Arial" w:cs="Arial"/>
          <w:sz w:val="24"/>
          <w:szCs w:val="24"/>
        </w:rPr>
        <w:lastRenderedPageBreak/>
        <w:t xml:space="preserve">additional preventative methods have been identified to decrease an athlete’s risk of injury. </w:t>
      </w:r>
    </w:p>
    <w:p w:rsidR="00A01817" w:rsidRDefault="00330B70" w:rsidP="00013F1C">
      <w:pPr>
        <w:spacing w:line="480" w:lineRule="auto"/>
        <w:rPr>
          <w:rFonts w:ascii="Arial" w:hAnsi="Arial" w:cs="Arial"/>
          <w:sz w:val="24"/>
          <w:szCs w:val="24"/>
        </w:rPr>
      </w:pPr>
      <w:r>
        <w:rPr>
          <w:rFonts w:ascii="Arial" w:hAnsi="Arial" w:cs="Arial"/>
          <w:sz w:val="24"/>
          <w:szCs w:val="24"/>
        </w:rPr>
        <w:tab/>
      </w:r>
      <w:r w:rsidR="00A01817">
        <w:rPr>
          <w:rFonts w:ascii="Arial" w:hAnsi="Arial" w:cs="Arial"/>
          <w:sz w:val="24"/>
          <w:szCs w:val="24"/>
        </w:rPr>
        <w:t xml:space="preserve">Research has found an increase in shoulder and elbow injuries with </w:t>
      </w:r>
      <w:r w:rsidR="00B86A2C">
        <w:rPr>
          <w:rFonts w:ascii="Arial" w:hAnsi="Arial" w:cs="Arial"/>
          <w:sz w:val="24"/>
          <w:szCs w:val="24"/>
        </w:rPr>
        <w:t>higher volumes of pitching</w:t>
      </w:r>
      <w:r w:rsidR="00B86A2C" w:rsidRPr="00B86A2C">
        <w:rPr>
          <w:rFonts w:ascii="Arial" w:hAnsi="Arial" w:cs="Arial"/>
          <w:sz w:val="24"/>
          <w:szCs w:val="24"/>
          <w:vertAlign w:val="superscript"/>
        </w:rPr>
        <w:t>9</w:t>
      </w:r>
      <w:r>
        <w:rPr>
          <w:rFonts w:ascii="Arial" w:hAnsi="Arial" w:cs="Arial"/>
          <w:sz w:val="24"/>
          <w:szCs w:val="24"/>
        </w:rPr>
        <w:t>.</w:t>
      </w:r>
      <w:r w:rsidR="00A01817">
        <w:rPr>
          <w:rFonts w:ascii="Arial" w:hAnsi="Arial" w:cs="Arial"/>
          <w:sz w:val="24"/>
          <w:szCs w:val="24"/>
        </w:rPr>
        <w:t xml:space="preserve"> </w:t>
      </w:r>
      <w:r w:rsidR="00A01817" w:rsidRPr="003908F3">
        <w:rPr>
          <w:rFonts w:ascii="Arial" w:hAnsi="Arial" w:cs="Arial"/>
          <w:sz w:val="24"/>
          <w:szCs w:val="24"/>
        </w:rPr>
        <w:t xml:space="preserve">USA Baseball Medical and Safety Advisory Committee guidelines developed </w:t>
      </w:r>
      <w:r w:rsidR="00A01817">
        <w:rPr>
          <w:rFonts w:ascii="Arial" w:hAnsi="Arial" w:cs="Arial"/>
          <w:sz w:val="24"/>
          <w:szCs w:val="24"/>
        </w:rPr>
        <w:t xml:space="preserve">game-time </w:t>
      </w:r>
      <w:r w:rsidR="00A01817" w:rsidRPr="003908F3">
        <w:rPr>
          <w:rFonts w:ascii="Arial" w:hAnsi="Arial" w:cs="Arial"/>
          <w:sz w:val="24"/>
          <w:szCs w:val="24"/>
        </w:rPr>
        <w:t>pitch count recommendations to decrease the risk of overuse injuries and protect children who play the sport</w:t>
      </w:r>
      <w:r w:rsidR="00AC19D7" w:rsidRPr="00B86A2C">
        <w:rPr>
          <w:rFonts w:ascii="Arial" w:hAnsi="Arial" w:cs="Arial"/>
          <w:sz w:val="24"/>
          <w:szCs w:val="24"/>
          <w:vertAlign w:val="superscript"/>
        </w:rPr>
        <w:t>10</w:t>
      </w:r>
      <w:r w:rsidR="00A01817" w:rsidRPr="00AC19D7">
        <w:rPr>
          <w:rFonts w:ascii="Arial" w:hAnsi="Arial" w:cs="Arial"/>
          <w:sz w:val="24"/>
          <w:szCs w:val="24"/>
        </w:rPr>
        <w:t xml:space="preserve"> </w:t>
      </w:r>
      <w:r w:rsidR="00AC19D7" w:rsidRPr="00AC19D7">
        <w:rPr>
          <w:rFonts w:ascii="Arial" w:hAnsi="Arial" w:cs="Arial"/>
          <w:sz w:val="24"/>
          <w:szCs w:val="24"/>
        </w:rPr>
        <w:t xml:space="preserve">(See </w:t>
      </w:r>
      <w:r w:rsidR="00A01817" w:rsidRPr="00AC19D7">
        <w:rPr>
          <w:rFonts w:ascii="Arial" w:hAnsi="Arial" w:cs="Arial"/>
          <w:sz w:val="24"/>
          <w:szCs w:val="24"/>
        </w:rPr>
        <w:t>APPENDIX</w:t>
      </w:r>
      <w:r w:rsidR="00A85C01" w:rsidRPr="00AC19D7">
        <w:rPr>
          <w:rFonts w:ascii="Arial" w:hAnsi="Arial" w:cs="Arial"/>
          <w:sz w:val="24"/>
          <w:szCs w:val="24"/>
        </w:rPr>
        <w:t xml:space="preserve"> 5</w:t>
      </w:r>
      <w:r w:rsidR="00A01817" w:rsidRPr="00AC19D7">
        <w:rPr>
          <w:rFonts w:ascii="Arial" w:hAnsi="Arial" w:cs="Arial"/>
          <w:sz w:val="24"/>
          <w:szCs w:val="24"/>
        </w:rPr>
        <w:t>)</w:t>
      </w:r>
      <w:r w:rsidR="00A01817" w:rsidRPr="00CE26B1">
        <w:rPr>
          <w:rFonts w:ascii="Arial" w:hAnsi="Arial" w:cs="Arial"/>
          <w:b/>
          <w:sz w:val="24"/>
          <w:szCs w:val="24"/>
        </w:rPr>
        <w:t>.</w:t>
      </w:r>
      <w:r w:rsidR="00A01817" w:rsidRPr="003908F3">
        <w:rPr>
          <w:rFonts w:ascii="Arial" w:hAnsi="Arial" w:cs="Arial"/>
          <w:sz w:val="24"/>
          <w:szCs w:val="24"/>
        </w:rPr>
        <w:t xml:space="preserve"> These recommendations were developed in 2006</w:t>
      </w:r>
      <w:r w:rsidR="00A01817">
        <w:rPr>
          <w:rFonts w:ascii="Arial" w:hAnsi="Arial" w:cs="Arial"/>
          <w:sz w:val="24"/>
          <w:szCs w:val="24"/>
        </w:rPr>
        <w:t>,</w:t>
      </w:r>
      <w:r w:rsidR="00A01817" w:rsidRPr="003908F3">
        <w:rPr>
          <w:rFonts w:ascii="Arial" w:hAnsi="Arial" w:cs="Arial"/>
          <w:sz w:val="24"/>
          <w:szCs w:val="24"/>
        </w:rPr>
        <w:t xml:space="preserve"> model</w:t>
      </w:r>
      <w:r w:rsidR="00A01817">
        <w:rPr>
          <w:rFonts w:ascii="Arial" w:hAnsi="Arial" w:cs="Arial"/>
          <w:sz w:val="24"/>
          <w:szCs w:val="24"/>
        </w:rPr>
        <w:t>ed</w:t>
      </w:r>
      <w:r w:rsidR="00A01817" w:rsidRPr="003908F3">
        <w:rPr>
          <w:rFonts w:ascii="Arial" w:hAnsi="Arial" w:cs="Arial"/>
          <w:sz w:val="24"/>
          <w:szCs w:val="24"/>
        </w:rPr>
        <w:t xml:space="preserve"> after similar guideline develo</w:t>
      </w:r>
      <w:r w:rsidR="00F0734F">
        <w:rPr>
          <w:rFonts w:ascii="Arial" w:hAnsi="Arial" w:cs="Arial"/>
          <w:sz w:val="24"/>
          <w:szCs w:val="24"/>
        </w:rPr>
        <w:t>ped by Japan in 1995</w:t>
      </w:r>
      <w:r w:rsidR="00F0734F" w:rsidRPr="00F0734F">
        <w:rPr>
          <w:rFonts w:ascii="Arial" w:hAnsi="Arial" w:cs="Arial"/>
          <w:sz w:val="24"/>
          <w:szCs w:val="24"/>
          <w:vertAlign w:val="superscript"/>
        </w:rPr>
        <w:t>1</w:t>
      </w:r>
      <w:r w:rsidR="00A01817">
        <w:rPr>
          <w:rFonts w:ascii="Arial" w:hAnsi="Arial" w:cs="Arial"/>
          <w:sz w:val="24"/>
          <w:szCs w:val="24"/>
        </w:rPr>
        <w:t>. Pitch count recommendations for athletes age 9-10 include 50 per game, 75 per week, 1000 per season, and 2000 per year. For youth ages 11-12, recommendations include 75 per game, 100 per week, 1000 per season, and 3000 per year. Finally, 13-14 year olds should pitch no more than 75 per game, 125 per week, 1000 per season, and</w:t>
      </w:r>
      <w:r w:rsidR="00B86A2C">
        <w:rPr>
          <w:rFonts w:ascii="Arial" w:hAnsi="Arial" w:cs="Arial"/>
          <w:sz w:val="24"/>
          <w:szCs w:val="24"/>
        </w:rPr>
        <w:t xml:space="preserve"> 3000 per year</w:t>
      </w:r>
      <w:r w:rsidR="00B86A2C" w:rsidRPr="00B86A2C">
        <w:rPr>
          <w:rFonts w:ascii="Arial" w:hAnsi="Arial" w:cs="Arial"/>
          <w:sz w:val="24"/>
          <w:szCs w:val="24"/>
          <w:vertAlign w:val="superscript"/>
        </w:rPr>
        <w:t>9</w:t>
      </w:r>
      <w:r w:rsidR="00B86A2C">
        <w:rPr>
          <w:rFonts w:ascii="Arial" w:hAnsi="Arial" w:cs="Arial"/>
          <w:sz w:val="24"/>
          <w:szCs w:val="24"/>
          <w:vertAlign w:val="superscript"/>
        </w:rPr>
        <w:t xml:space="preserve">, </w:t>
      </w:r>
      <w:r w:rsidR="00B86A2C" w:rsidRPr="00B86A2C">
        <w:rPr>
          <w:rFonts w:ascii="Arial" w:hAnsi="Arial" w:cs="Arial"/>
          <w:sz w:val="24"/>
          <w:szCs w:val="24"/>
          <w:vertAlign w:val="superscript"/>
        </w:rPr>
        <w:t>10</w:t>
      </w:r>
      <w:r w:rsidR="00637A07">
        <w:rPr>
          <w:rFonts w:ascii="Arial" w:hAnsi="Arial" w:cs="Arial"/>
          <w:sz w:val="24"/>
          <w:szCs w:val="24"/>
        </w:rPr>
        <w:t xml:space="preserve">. Recommended </w:t>
      </w:r>
      <w:r w:rsidR="00A01817">
        <w:rPr>
          <w:rFonts w:ascii="Arial" w:hAnsi="Arial" w:cs="Arial"/>
          <w:sz w:val="24"/>
          <w:szCs w:val="24"/>
        </w:rPr>
        <w:t>pitch limitati</w:t>
      </w:r>
      <w:r w:rsidR="00637A07">
        <w:rPr>
          <w:rFonts w:ascii="Arial" w:hAnsi="Arial" w:cs="Arial"/>
          <w:sz w:val="24"/>
          <w:szCs w:val="24"/>
        </w:rPr>
        <w:t>ons only apply to games and do</w:t>
      </w:r>
      <w:r w:rsidR="00A01817">
        <w:rPr>
          <w:rFonts w:ascii="Arial" w:hAnsi="Arial" w:cs="Arial"/>
          <w:sz w:val="24"/>
          <w:szCs w:val="24"/>
        </w:rPr>
        <w:t xml:space="preserve"> not include pitches during practice or warm-up</w:t>
      </w:r>
      <w:r>
        <w:rPr>
          <w:rFonts w:ascii="Arial" w:hAnsi="Arial" w:cs="Arial"/>
          <w:sz w:val="24"/>
          <w:szCs w:val="24"/>
        </w:rPr>
        <w:t xml:space="preserve"> to allow for appropriate training time and proper development of technique</w:t>
      </w:r>
      <w:r w:rsidR="00637A07">
        <w:rPr>
          <w:rFonts w:ascii="Arial" w:hAnsi="Arial" w:cs="Arial"/>
          <w:sz w:val="24"/>
          <w:szCs w:val="24"/>
        </w:rPr>
        <w:t xml:space="preserve"> which is critical for injury prevention</w:t>
      </w:r>
      <w:r w:rsidR="00A01817">
        <w:rPr>
          <w:rFonts w:ascii="Arial" w:hAnsi="Arial" w:cs="Arial"/>
          <w:sz w:val="24"/>
          <w:szCs w:val="24"/>
        </w:rPr>
        <w:t xml:space="preserve">. </w:t>
      </w:r>
      <w:r w:rsidR="00A01817" w:rsidRPr="003908F3">
        <w:rPr>
          <w:rFonts w:ascii="Arial" w:hAnsi="Arial" w:cs="Arial"/>
          <w:sz w:val="24"/>
          <w:szCs w:val="24"/>
        </w:rPr>
        <w:t xml:space="preserve">Unfortunately, </w:t>
      </w:r>
      <w:r w:rsidR="000C7771">
        <w:rPr>
          <w:rFonts w:ascii="Arial" w:hAnsi="Arial" w:cs="Arial"/>
          <w:sz w:val="24"/>
          <w:szCs w:val="24"/>
        </w:rPr>
        <w:t>a recent survey by conducted by Ahmad et al indicated that 28% of players, 25% of patents and 31% of coaches reported that they do not believe that the number of pitches thrown is related to injury</w:t>
      </w:r>
      <w:r w:rsidR="00B86A2C">
        <w:rPr>
          <w:rFonts w:ascii="Arial" w:hAnsi="Arial" w:cs="Arial"/>
          <w:sz w:val="24"/>
          <w:szCs w:val="24"/>
          <w:vertAlign w:val="superscript"/>
        </w:rPr>
        <w:t>11</w:t>
      </w:r>
      <w:r w:rsidR="000C7771">
        <w:rPr>
          <w:rFonts w:ascii="Arial" w:hAnsi="Arial" w:cs="Arial"/>
          <w:sz w:val="24"/>
          <w:szCs w:val="24"/>
        </w:rPr>
        <w:t xml:space="preserve">. Compliance to limiting the number of pitches in youth is not adhered to by players, coaches, and parents due to numerous factors including lack of resources to </w:t>
      </w:r>
      <w:r w:rsidR="00F0734F">
        <w:rPr>
          <w:rFonts w:ascii="Arial" w:hAnsi="Arial" w:cs="Arial"/>
          <w:sz w:val="24"/>
          <w:szCs w:val="24"/>
        </w:rPr>
        <w:t>track and manage data</w:t>
      </w:r>
      <w:r w:rsidR="00F0734F" w:rsidRPr="00F0734F">
        <w:rPr>
          <w:rFonts w:ascii="Arial" w:hAnsi="Arial" w:cs="Arial"/>
          <w:sz w:val="24"/>
          <w:szCs w:val="24"/>
          <w:vertAlign w:val="superscript"/>
        </w:rPr>
        <w:t>1</w:t>
      </w:r>
      <w:r w:rsidR="00F0734F" w:rsidRPr="00F0734F">
        <w:rPr>
          <w:rFonts w:ascii="Arial" w:hAnsi="Arial" w:cs="Arial"/>
          <w:sz w:val="24"/>
          <w:szCs w:val="24"/>
        </w:rPr>
        <w:t>.</w:t>
      </w:r>
      <w:r w:rsidR="00F0734F">
        <w:rPr>
          <w:rFonts w:ascii="Arial" w:hAnsi="Arial" w:cs="Arial"/>
          <w:sz w:val="24"/>
          <w:szCs w:val="24"/>
        </w:rPr>
        <w:t xml:space="preserve"> </w:t>
      </w:r>
      <w:r w:rsidR="000C7771">
        <w:rPr>
          <w:rFonts w:ascii="Arial" w:hAnsi="Arial" w:cs="Arial"/>
          <w:sz w:val="24"/>
          <w:szCs w:val="24"/>
        </w:rPr>
        <w:t>The results from this survey indicate that further education is required for athletes, parents, and coaches on the importance of limiting the number of pitches and on the risk and long term negative outcome</w:t>
      </w:r>
      <w:r w:rsidR="003C0A1B">
        <w:rPr>
          <w:rFonts w:ascii="Arial" w:hAnsi="Arial" w:cs="Arial"/>
          <w:sz w:val="24"/>
          <w:szCs w:val="24"/>
        </w:rPr>
        <w:t>s</w:t>
      </w:r>
      <w:r w:rsidR="000C7771">
        <w:rPr>
          <w:rFonts w:ascii="Arial" w:hAnsi="Arial" w:cs="Arial"/>
          <w:sz w:val="24"/>
          <w:szCs w:val="24"/>
        </w:rPr>
        <w:t xml:space="preserve"> of not following these recommendations can have on these young athletes. </w:t>
      </w:r>
      <w:r w:rsidR="00A01817" w:rsidRPr="003908F3">
        <w:rPr>
          <w:rFonts w:ascii="Arial" w:hAnsi="Arial" w:cs="Arial"/>
          <w:sz w:val="24"/>
          <w:szCs w:val="24"/>
        </w:rPr>
        <w:t xml:space="preserve"> </w:t>
      </w:r>
      <w:r w:rsidR="000C7771">
        <w:rPr>
          <w:rFonts w:ascii="Arial" w:hAnsi="Arial" w:cs="Arial"/>
          <w:sz w:val="24"/>
          <w:szCs w:val="24"/>
        </w:rPr>
        <w:lastRenderedPageBreak/>
        <w:t>Future research should identify realistic methods to assist in managing pitch count numbers throughout a season.</w:t>
      </w:r>
    </w:p>
    <w:p w:rsidR="00A01817" w:rsidRDefault="00A01817" w:rsidP="00013F1C">
      <w:pPr>
        <w:spacing w:line="480" w:lineRule="auto"/>
        <w:ind w:firstLine="720"/>
        <w:rPr>
          <w:rFonts w:ascii="Arial" w:hAnsi="Arial" w:cs="Arial"/>
          <w:sz w:val="24"/>
          <w:szCs w:val="24"/>
        </w:rPr>
      </w:pPr>
      <w:r>
        <w:rPr>
          <w:rFonts w:ascii="Arial" w:hAnsi="Arial" w:cs="Arial"/>
          <w:sz w:val="24"/>
          <w:szCs w:val="24"/>
        </w:rPr>
        <w:t xml:space="preserve">Additionally, this committee has developed further guidelines to protect youth pitcher by recommending competing no more than 9 months in a year to allow for rest and recovery, discouraging </w:t>
      </w:r>
      <w:r w:rsidR="003C0A1B">
        <w:rPr>
          <w:rFonts w:ascii="Arial" w:hAnsi="Arial" w:cs="Arial"/>
          <w:sz w:val="24"/>
          <w:szCs w:val="24"/>
        </w:rPr>
        <w:t xml:space="preserve">specialty </w:t>
      </w:r>
      <w:r>
        <w:rPr>
          <w:rFonts w:ascii="Arial" w:hAnsi="Arial" w:cs="Arial"/>
          <w:sz w:val="24"/>
          <w:szCs w:val="24"/>
        </w:rPr>
        <w:t>pitches which includes curveballs and sliders, develop</w:t>
      </w:r>
      <w:r w:rsidR="003C0A1B">
        <w:rPr>
          <w:rFonts w:ascii="Arial" w:hAnsi="Arial" w:cs="Arial"/>
          <w:sz w:val="24"/>
          <w:szCs w:val="24"/>
        </w:rPr>
        <w:t>ing</w:t>
      </w:r>
      <w:r>
        <w:rPr>
          <w:rFonts w:ascii="Arial" w:hAnsi="Arial" w:cs="Arial"/>
          <w:sz w:val="24"/>
          <w:szCs w:val="24"/>
        </w:rPr>
        <w:t xml:space="preserve"> and maintain</w:t>
      </w:r>
      <w:r w:rsidR="003C0A1B">
        <w:rPr>
          <w:rFonts w:ascii="Arial" w:hAnsi="Arial" w:cs="Arial"/>
          <w:sz w:val="24"/>
          <w:szCs w:val="24"/>
        </w:rPr>
        <w:t>ing</w:t>
      </w:r>
      <w:r>
        <w:rPr>
          <w:rFonts w:ascii="Arial" w:hAnsi="Arial" w:cs="Arial"/>
          <w:sz w:val="24"/>
          <w:szCs w:val="24"/>
        </w:rPr>
        <w:t xml:space="preserve"> good mechani</w:t>
      </w:r>
      <w:r w:rsidR="003C0A1B">
        <w:rPr>
          <w:rFonts w:ascii="Arial" w:hAnsi="Arial" w:cs="Arial"/>
          <w:sz w:val="24"/>
          <w:szCs w:val="24"/>
        </w:rPr>
        <w:t>cs and ball control, participating</w:t>
      </w:r>
      <w:r>
        <w:rPr>
          <w:rFonts w:ascii="Arial" w:hAnsi="Arial" w:cs="Arial"/>
          <w:sz w:val="24"/>
          <w:szCs w:val="24"/>
        </w:rPr>
        <w:t xml:space="preserve"> in only 1 performance as a pitcher per day, avoid</w:t>
      </w:r>
      <w:r w:rsidR="003C0A1B">
        <w:rPr>
          <w:rFonts w:ascii="Arial" w:hAnsi="Arial" w:cs="Arial"/>
          <w:sz w:val="24"/>
          <w:szCs w:val="24"/>
        </w:rPr>
        <w:t>ing</w:t>
      </w:r>
      <w:r>
        <w:rPr>
          <w:rFonts w:ascii="Arial" w:hAnsi="Arial" w:cs="Arial"/>
          <w:sz w:val="24"/>
          <w:szCs w:val="24"/>
        </w:rPr>
        <w:t xml:space="preserve"> showcase participation, and limit</w:t>
      </w:r>
      <w:r w:rsidR="003C0A1B">
        <w:rPr>
          <w:rFonts w:ascii="Arial" w:hAnsi="Arial" w:cs="Arial"/>
          <w:sz w:val="24"/>
          <w:szCs w:val="24"/>
        </w:rPr>
        <w:t>ing</w:t>
      </w:r>
      <w:r>
        <w:rPr>
          <w:rFonts w:ascii="Arial" w:hAnsi="Arial" w:cs="Arial"/>
          <w:sz w:val="24"/>
          <w:szCs w:val="24"/>
        </w:rPr>
        <w:t xml:space="preserve"> participation to 1 team per season</w:t>
      </w:r>
      <w:r w:rsidR="00B86A2C" w:rsidRPr="00B86A2C">
        <w:rPr>
          <w:rFonts w:ascii="Arial" w:hAnsi="Arial" w:cs="Arial"/>
          <w:sz w:val="24"/>
          <w:szCs w:val="24"/>
          <w:vertAlign w:val="superscript"/>
        </w:rPr>
        <w:t>10</w:t>
      </w:r>
      <w:r>
        <w:rPr>
          <w:rFonts w:ascii="Arial" w:hAnsi="Arial" w:cs="Arial"/>
          <w:sz w:val="24"/>
          <w:szCs w:val="24"/>
        </w:rPr>
        <w:t>.</w:t>
      </w:r>
      <w:r w:rsidR="00330B70">
        <w:rPr>
          <w:rFonts w:ascii="Arial" w:hAnsi="Arial" w:cs="Arial"/>
          <w:sz w:val="24"/>
          <w:szCs w:val="24"/>
        </w:rPr>
        <w:tab/>
      </w:r>
    </w:p>
    <w:p w:rsidR="00A01817" w:rsidRPr="00CE26B1" w:rsidRDefault="00A01817" w:rsidP="00013F1C">
      <w:pPr>
        <w:spacing w:line="480" w:lineRule="auto"/>
        <w:ind w:firstLine="720"/>
        <w:rPr>
          <w:rFonts w:ascii="Arial" w:hAnsi="Arial" w:cs="Arial"/>
          <w:sz w:val="24"/>
          <w:szCs w:val="24"/>
        </w:rPr>
      </w:pPr>
      <w:r>
        <w:rPr>
          <w:rFonts w:ascii="Arial" w:hAnsi="Arial" w:cs="Arial"/>
          <w:sz w:val="24"/>
          <w:szCs w:val="24"/>
        </w:rPr>
        <w:t>Pitching velocity has also been heavily correlated to increase in elbow injuries in youth athletes. Based off a study of 750 youth baseball players, Axe et al presented average speed and distance of pitch</w:t>
      </w:r>
      <w:r w:rsidR="00B86A2C">
        <w:rPr>
          <w:rFonts w:ascii="Arial" w:hAnsi="Arial" w:cs="Arial"/>
          <w:sz w:val="24"/>
          <w:szCs w:val="24"/>
        </w:rPr>
        <w:t>es for athletes ages 8-14</w:t>
      </w:r>
      <w:r w:rsidR="00B86A2C" w:rsidRPr="00B86A2C">
        <w:rPr>
          <w:rFonts w:ascii="Arial" w:hAnsi="Arial" w:cs="Arial"/>
          <w:sz w:val="24"/>
          <w:szCs w:val="24"/>
          <w:vertAlign w:val="superscript"/>
        </w:rPr>
        <w:t>9</w:t>
      </w:r>
      <w:r w:rsidR="00B86A2C" w:rsidRPr="00CE26B1">
        <w:rPr>
          <w:rFonts w:ascii="Arial" w:hAnsi="Arial" w:cs="Arial"/>
          <w:b/>
          <w:sz w:val="24"/>
          <w:szCs w:val="24"/>
        </w:rPr>
        <w:t xml:space="preserve"> </w:t>
      </w:r>
      <w:r w:rsidRPr="00AC19D7">
        <w:rPr>
          <w:rFonts w:ascii="Arial" w:hAnsi="Arial" w:cs="Arial"/>
          <w:sz w:val="24"/>
          <w:szCs w:val="24"/>
        </w:rPr>
        <w:t>(</w:t>
      </w:r>
      <w:r w:rsidR="00AC19D7" w:rsidRPr="00AC19D7">
        <w:rPr>
          <w:rFonts w:ascii="Arial" w:hAnsi="Arial" w:cs="Arial"/>
          <w:sz w:val="24"/>
          <w:szCs w:val="24"/>
        </w:rPr>
        <w:t xml:space="preserve">See </w:t>
      </w:r>
      <w:r w:rsidRPr="00AC19D7">
        <w:rPr>
          <w:rFonts w:ascii="Arial" w:hAnsi="Arial" w:cs="Arial"/>
          <w:sz w:val="24"/>
          <w:szCs w:val="24"/>
        </w:rPr>
        <w:t>APPENDIX</w:t>
      </w:r>
      <w:r w:rsidR="00A85C01" w:rsidRPr="00AC19D7">
        <w:rPr>
          <w:rFonts w:ascii="Arial" w:hAnsi="Arial" w:cs="Arial"/>
          <w:sz w:val="24"/>
          <w:szCs w:val="24"/>
        </w:rPr>
        <w:t xml:space="preserve"> 6</w:t>
      </w:r>
      <w:r w:rsidRPr="00AC19D7">
        <w:rPr>
          <w:rFonts w:ascii="Arial" w:hAnsi="Arial" w:cs="Arial"/>
          <w:sz w:val="24"/>
          <w:szCs w:val="24"/>
        </w:rPr>
        <w:t>)</w:t>
      </w:r>
      <w:r w:rsidR="00AC19D7">
        <w:rPr>
          <w:rFonts w:ascii="Arial" w:hAnsi="Arial" w:cs="Arial"/>
          <w:b/>
          <w:sz w:val="24"/>
          <w:szCs w:val="24"/>
        </w:rPr>
        <w:t>.</w:t>
      </w:r>
      <w:r>
        <w:rPr>
          <w:rFonts w:ascii="Arial" w:hAnsi="Arial" w:cs="Arial"/>
          <w:b/>
          <w:sz w:val="24"/>
          <w:szCs w:val="24"/>
        </w:rPr>
        <w:t xml:space="preserve"> </w:t>
      </w:r>
      <w:r>
        <w:rPr>
          <w:rFonts w:ascii="Arial" w:hAnsi="Arial" w:cs="Arial"/>
          <w:sz w:val="24"/>
          <w:szCs w:val="24"/>
        </w:rPr>
        <w:t>For athletes who have the skill to throw above the average value of their age group, they are at an increased risk for developing an injury. According to the chart developed by Axe et al, athletes who are 3-5 standard deviations above their age group average for speed and distance of a throw, these athletes should be protected by abiding by pitch count guidelines 2</w:t>
      </w:r>
      <w:r w:rsidR="00B86A2C">
        <w:rPr>
          <w:rFonts w:ascii="Arial" w:hAnsi="Arial" w:cs="Arial"/>
          <w:sz w:val="24"/>
          <w:szCs w:val="24"/>
        </w:rPr>
        <w:t xml:space="preserve"> years younger than their age</w:t>
      </w:r>
      <w:r w:rsidR="00B86A2C" w:rsidRPr="00B86A2C">
        <w:rPr>
          <w:rFonts w:ascii="Arial" w:hAnsi="Arial" w:cs="Arial"/>
          <w:sz w:val="24"/>
          <w:szCs w:val="24"/>
          <w:vertAlign w:val="superscript"/>
        </w:rPr>
        <w:t>9</w:t>
      </w:r>
      <w:r>
        <w:rPr>
          <w:rFonts w:ascii="Arial" w:hAnsi="Arial" w:cs="Arial"/>
          <w:sz w:val="24"/>
          <w:szCs w:val="24"/>
        </w:rPr>
        <w:t xml:space="preserve">. </w:t>
      </w:r>
    </w:p>
    <w:p w:rsidR="00A01817" w:rsidRPr="003908F3" w:rsidRDefault="00330B70" w:rsidP="00013F1C">
      <w:pPr>
        <w:spacing w:line="480" w:lineRule="auto"/>
        <w:ind w:firstLine="720"/>
        <w:rPr>
          <w:rFonts w:ascii="Arial" w:hAnsi="Arial" w:cs="Arial"/>
          <w:sz w:val="24"/>
          <w:szCs w:val="24"/>
        </w:rPr>
      </w:pPr>
      <w:r>
        <w:rPr>
          <w:rFonts w:ascii="Arial" w:hAnsi="Arial" w:cs="Arial"/>
          <w:sz w:val="24"/>
          <w:szCs w:val="24"/>
        </w:rPr>
        <w:t>Another preventive measure that can be taken to avoid LLE is the avoidance of early</w:t>
      </w:r>
      <w:r w:rsidR="00A01817" w:rsidRPr="003908F3">
        <w:rPr>
          <w:rFonts w:ascii="Arial" w:hAnsi="Arial" w:cs="Arial"/>
          <w:sz w:val="24"/>
          <w:szCs w:val="24"/>
        </w:rPr>
        <w:t xml:space="preserve"> sports specialization and year-round training. Longer competitive seasons and higher intensities lead to an increase risk of injury in pediatric athletes du</w:t>
      </w:r>
      <w:r w:rsidR="00A01817">
        <w:rPr>
          <w:rFonts w:ascii="Arial" w:hAnsi="Arial" w:cs="Arial"/>
          <w:sz w:val="24"/>
          <w:szCs w:val="24"/>
        </w:rPr>
        <w:t>e to the immature</w:t>
      </w:r>
      <w:r w:rsidR="00A01817" w:rsidRPr="003908F3">
        <w:rPr>
          <w:rFonts w:ascii="Arial" w:hAnsi="Arial" w:cs="Arial"/>
          <w:sz w:val="24"/>
          <w:szCs w:val="24"/>
        </w:rPr>
        <w:t xml:space="preserve"> musculoskeletal system</w:t>
      </w:r>
      <w:r w:rsidR="00F0734F">
        <w:rPr>
          <w:rFonts w:ascii="Arial" w:hAnsi="Arial" w:cs="Arial"/>
          <w:sz w:val="24"/>
          <w:szCs w:val="24"/>
          <w:vertAlign w:val="superscript"/>
        </w:rPr>
        <w:t>2</w:t>
      </w:r>
      <w:r w:rsidR="00A01817" w:rsidRPr="003908F3">
        <w:rPr>
          <w:rFonts w:ascii="Arial" w:hAnsi="Arial" w:cs="Arial"/>
          <w:sz w:val="24"/>
          <w:szCs w:val="24"/>
        </w:rPr>
        <w:t>.</w:t>
      </w:r>
      <w:r w:rsidR="00A01817">
        <w:rPr>
          <w:rFonts w:ascii="Arial" w:hAnsi="Arial" w:cs="Arial"/>
          <w:sz w:val="24"/>
          <w:szCs w:val="24"/>
        </w:rPr>
        <w:t xml:space="preserve"> </w:t>
      </w:r>
      <w:r>
        <w:rPr>
          <w:rFonts w:ascii="Arial" w:hAnsi="Arial" w:cs="Arial"/>
          <w:sz w:val="24"/>
          <w:szCs w:val="24"/>
        </w:rPr>
        <w:t>Allowing for periods of rest and/or cross-training with a sport that does not include overhead activities will allow tissues to rest and recovery of micro-injuries</w:t>
      </w:r>
      <w:r w:rsidR="00A01817">
        <w:rPr>
          <w:rFonts w:ascii="Arial" w:hAnsi="Arial" w:cs="Arial"/>
          <w:sz w:val="24"/>
          <w:szCs w:val="24"/>
        </w:rPr>
        <w:t xml:space="preserve">. </w:t>
      </w:r>
      <w:r>
        <w:rPr>
          <w:rFonts w:ascii="Arial" w:hAnsi="Arial" w:cs="Arial"/>
          <w:sz w:val="24"/>
          <w:szCs w:val="24"/>
        </w:rPr>
        <w:t>Sports such as</w:t>
      </w:r>
      <w:r w:rsidR="00A01817">
        <w:rPr>
          <w:rFonts w:ascii="Arial" w:hAnsi="Arial" w:cs="Arial"/>
          <w:sz w:val="24"/>
          <w:szCs w:val="24"/>
        </w:rPr>
        <w:t xml:space="preserve"> javelin throwing, football quarterback, softball, </w:t>
      </w:r>
      <w:r w:rsidR="00A01817">
        <w:rPr>
          <w:rFonts w:ascii="Arial" w:hAnsi="Arial" w:cs="Arial"/>
          <w:sz w:val="24"/>
          <w:szCs w:val="24"/>
        </w:rPr>
        <w:lastRenderedPageBreak/>
        <w:t>competitive swimming etc</w:t>
      </w:r>
      <w:r w:rsidR="00FF0D0B">
        <w:rPr>
          <w:rFonts w:ascii="Arial" w:hAnsi="Arial" w:cs="Arial"/>
          <w:sz w:val="24"/>
          <w:szCs w:val="24"/>
        </w:rPr>
        <w:t>.</w:t>
      </w:r>
      <w:r>
        <w:rPr>
          <w:rFonts w:ascii="Arial" w:hAnsi="Arial" w:cs="Arial"/>
          <w:sz w:val="24"/>
          <w:szCs w:val="24"/>
        </w:rPr>
        <w:t xml:space="preserve"> should be avoided in the off-season</w:t>
      </w:r>
      <w:r w:rsidR="003C0A1B">
        <w:rPr>
          <w:rFonts w:ascii="Arial" w:hAnsi="Arial" w:cs="Arial"/>
          <w:sz w:val="24"/>
          <w:szCs w:val="24"/>
        </w:rPr>
        <w:t xml:space="preserve"> because these sports still requires use of overhead activity</w:t>
      </w:r>
      <w:r w:rsidR="00B86A2C" w:rsidRPr="00B86A2C">
        <w:rPr>
          <w:rFonts w:ascii="Arial" w:hAnsi="Arial" w:cs="Arial"/>
          <w:sz w:val="24"/>
          <w:szCs w:val="24"/>
          <w:vertAlign w:val="superscript"/>
        </w:rPr>
        <w:t>10</w:t>
      </w:r>
      <w:r w:rsidR="00B86A2C">
        <w:rPr>
          <w:rFonts w:ascii="Arial" w:hAnsi="Arial" w:cs="Arial"/>
          <w:sz w:val="24"/>
          <w:szCs w:val="24"/>
        </w:rPr>
        <w:t>.</w:t>
      </w:r>
      <w:r>
        <w:rPr>
          <w:rFonts w:ascii="Arial" w:hAnsi="Arial" w:cs="Arial"/>
          <w:sz w:val="24"/>
          <w:szCs w:val="24"/>
        </w:rPr>
        <w:tab/>
      </w:r>
    </w:p>
    <w:p w:rsidR="00A01817" w:rsidRPr="00233B08" w:rsidRDefault="00A01817" w:rsidP="00013F1C">
      <w:pPr>
        <w:spacing w:line="480" w:lineRule="auto"/>
        <w:ind w:firstLine="720"/>
        <w:rPr>
          <w:rFonts w:ascii="Arial" w:hAnsi="Arial" w:cs="Arial"/>
          <w:sz w:val="24"/>
          <w:szCs w:val="24"/>
        </w:rPr>
      </w:pPr>
      <w:r w:rsidRPr="003908F3">
        <w:rPr>
          <w:rFonts w:ascii="Arial" w:hAnsi="Arial" w:cs="Arial"/>
          <w:sz w:val="24"/>
          <w:szCs w:val="24"/>
        </w:rPr>
        <w:t>Additionally, a proper conditioning and training</w:t>
      </w:r>
      <w:r w:rsidR="003C0A1B">
        <w:rPr>
          <w:rFonts w:ascii="Arial" w:hAnsi="Arial" w:cs="Arial"/>
          <w:sz w:val="24"/>
          <w:szCs w:val="24"/>
        </w:rPr>
        <w:t xml:space="preserve"> program can ensure</w:t>
      </w:r>
      <w:r>
        <w:rPr>
          <w:rFonts w:ascii="Arial" w:hAnsi="Arial" w:cs="Arial"/>
          <w:sz w:val="24"/>
          <w:szCs w:val="24"/>
        </w:rPr>
        <w:t xml:space="preserve"> correct throwing technique</w:t>
      </w:r>
      <w:r w:rsidRPr="003908F3">
        <w:rPr>
          <w:rFonts w:ascii="Arial" w:hAnsi="Arial" w:cs="Arial"/>
          <w:sz w:val="24"/>
          <w:szCs w:val="24"/>
        </w:rPr>
        <w:t xml:space="preserve"> and decreas</w:t>
      </w:r>
      <w:r w:rsidR="008033CF">
        <w:rPr>
          <w:rFonts w:ascii="Arial" w:hAnsi="Arial" w:cs="Arial"/>
          <w:sz w:val="24"/>
          <w:szCs w:val="24"/>
        </w:rPr>
        <w:t>e the risk of injury</w:t>
      </w:r>
      <w:r w:rsidR="008033CF">
        <w:rPr>
          <w:rFonts w:ascii="Arial" w:hAnsi="Arial" w:cs="Arial"/>
          <w:sz w:val="24"/>
          <w:szCs w:val="24"/>
          <w:vertAlign w:val="superscript"/>
        </w:rPr>
        <w:t>2</w:t>
      </w:r>
      <w:r>
        <w:rPr>
          <w:rFonts w:ascii="Arial" w:hAnsi="Arial" w:cs="Arial"/>
          <w:sz w:val="24"/>
          <w:szCs w:val="24"/>
        </w:rPr>
        <w:t>. Axe et al has developed an interval throwing program from athlete’s ages 8-12 years old to assist in the transition from the clinic to the field and from off-season to pre-season</w:t>
      </w:r>
      <w:r w:rsidR="00B86A2C" w:rsidRPr="00B86A2C">
        <w:rPr>
          <w:rFonts w:ascii="Arial" w:hAnsi="Arial" w:cs="Arial"/>
          <w:sz w:val="24"/>
          <w:szCs w:val="24"/>
          <w:vertAlign w:val="superscript"/>
        </w:rPr>
        <w:t>9</w:t>
      </w:r>
      <w:r>
        <w:rPr>
          <w:rFonts w:ascii="Arial" w:hAnsi="Arial" w:cs="Arial"/>
          <w:sz w:val="24"/>
          <w:szCs w:val="24"/>
        </w:rPr>
        <w:t>. This protocol gradually re-introduces sport specific demands athletes may experience in competition to ensure r</w:t>
      </w:r>
      <w:r w:rsidR="00B86A2C">
        <w:rPr>
          <w:rFonts w:ascii="Arial" w:hAnsi="Arial" w:cs="Arial"/>
          <w:sz w:val="24"/>
          <w:szCs w:val="24"/>
        </w:rPr>
        <w:t>eadiness to return to play</w:t>
      </w:r>
      <w:r w:rsidR="00B86A2C" w:rsidRPr="00B86A2C">
        <w:rPr>
          <w:rFonts w:ascii="Arial" w:hAnsi="Arial" w:cs="Arial"/>
          <w:sz w:val="24"/>
          <w:szCs w:val="24"/>
          <w:vertAlign w:val="superscript"/>
        </w:rPr>
        <w:t>9</w:t>
      </w:r>
      <w:r>
        <w:rPr>
          <w:rFonts w:ascii="Arial" w:hAnsi="Arial" w:cs="Arial"/>
          <w:sz w:val="24"/>
          <w:szCs w:val="24"/>
        </w:rPr>
        <w:t xml:space="preserve"> </w:t>
      </w:r>
      <w:r w:rsidR="0005645C" w:rsidRPr="00AC19D7">
        <w:rPr>
          <w:rFonts w:ascii="Arial" w:hAnsi="Arial" w:cs="Arial"/>
          <w:sz w:val="24"/>
          <w:szCs w:val="24"/>
        </w:rPr>
        <w:t>(</w:t>
      </w:r>
      <w:r w:rsidR="00AC19D7" w:rsidRPr="00AC19D7">
        <w:rPr>
          <w:rFonts w:ascii="Arial" w:hAnsi="Arial" w:cs="Arial"/>
          <w:sz w:val="24"/>
          <w:szCs w:val="24"/>
        </w:rPr>
        <w:t xml:space="preserve">See </w:t>
      </w:r>
      <w:r w:rsidRPr="00AC19D7">
        <w:rPr>
          <w:rFonts w:ascii="Arial" w:hAnsi="Arial" w:cs="Arial"/>
          <w:sz w:val="24"/>
          <w:szCs w:val="24"/>
        </w:rPr>
        <w:t>APPENDIX</w:t>
      </w:r>
      <w:r w:rsidR="0005645C" w:rsidRPr="00AC19D7">
        <w:rPr>
          <w:rFonts w:ascii="Arial" w:hAnsi="Arial" w:cs="Arial"/>
          <w:sz w:val="24"/>
          <w:szCs w:val="24"/>
        </w:rPr>
        <w:t xml:space="preserve"> </w:t>
      </w:r>
      <w:r w:rsidR="00A85C01" w:rsidRPr="00AC19D7">
        <w:rPr>
          <w:rFonts w:ascii="Arial" w:hAnsi="Arial" w:cs="Arial"/>
          <w:sz w:val="24"/>
          <w:szCs w:val="24"/>
        </w:rPr>
        <w:t>7</w:t>
      </w:r>
      <w:r w:rsidR="00847414" w:rsidRPr="00AC19D7">
        <w:rPr>
          <w:rFonts w:ascii="Arial" w:hAnsi="Arial" w:cs="Arial"/>
          <w:sz w:val="24"/>
          <w:szCs w:val="24"/>
        </w:rPr>
        <w:t xml:space="preserve">a and </w:t>
      </w:r>
      <w:r w:rsidR="00A85C01" w:rsidRPr="00AC19D7">
        <w:rPr>
          <w:rFonts w:ascii="Arial" w:hAnsi="Arial" w:cs="Arial"/>
          <w:sz w:val="24"/>
          <w:szCs w:val="24"/>
        </w:rPr>
        <w:t>7</w:t>
      </w:r>
      <w:r w:rsidR="0005645C" w:rsidRPr="00AC19D7">
        <w:rPr>
          <w:rFonts w:ascii="Arial" w:hAnsi="Arial" w:cs="Arial"/>
          <w:sz w:val="24"/>
          <w:szCs w:val="24"/>
        </w:rPr>
        <w:t>b)</w:t>
      </w:r>
      <w:r w:rsidRPr="00AC19D7">
        <w:rPr>
          <w:rFonts w:ascii="Arial" w:hAnsi="Arial" w:cs="Arial"/>
          <w:sz w:val="24"/>
          <w:szCs w:val="24"/>
        </w:rPr>
        <w:t>.</w:t>
      </w:r>
      <w:r>
        <w:rPr>
          <w:rFonts w:ascii="Arial" w:hAnsi="Arial" w:cs="Arial"/>
          <w:b/>
          <w:sz w:val="24"/>
          <w:szCs w:val="24"/>
        </w:rPr>
        <w:t xml:space="preserve"> </w:t>
      </w:r>
      <w:r>
        <w:rPr>
          <w:rFonts w:ascii="Arial" w:hAnsi="Arial" w:cs="Arial"/>
          <w:sz w:val="24"/>
          <w:szCs w:val="24"/>
        </w:rPr>
        <w:t xml:space="preserve">This program consist of 4 phases: return to throwing, return to pitching, intensified pitching, and a simulated game to gradually progress toward return to play. Advancement through the program is determined by the “soreness rules” </w:t>
      </w:r>
      <w:r w:rsidR="00AC19D7">
        <w:rPr>
          <w:rFonts w:ascii="Arial" w:hAnsi="Arial" w:cs="Arial"/>
          <w:sz w:val="24"/>
          <w:szCs w:val="24"/>
        </w:rPr>
        <w:t xml:space="preserve">(See </w:t>
      </w:r>
      <w:r w:rsidRPr="00AC19D7">
        <w:rPr>
          <w:rFonts w:ascii="Arial" w:hAnsi="Arial" w:cs="Arial"/>
          <w:sz w:val="24"/>
          <w:szCs w:val="24"/>
        </w:rPr>
        <w:t>APPENDIX</w:t>
      </w:r>
      <w:r w:rsidR="00847414" w:rsidRPr="00AC19D7">
        <w:rPr>
          <w:rFonts w:ascii="Arial" w:hAnsi="Arial" w:cs="Arial"/>
          <w:sz w:val="24"/>
          <w:szCs w:val="24"/>
        </w:rPr>
        <w:t xml:space="preserve"> </w:t>
      </w:r>
      <w:r w:rsidR="00A85C01" w:rsidRPr="00AC19D7">
        <w:rPr>
          <w:rFonts w:ascii="Arial" w:hAnsi="Arial" w:cs="Arial"/>
          <w:sz w:val="24"/>
          <w:szCs w:val="24"/>
        </w:rPr>
        <w:t>8</w:t>
      </w:r>
      <w:r w:rsidR="00AC19D7">
        <w:rPr>
          <w:rFonts w:ascii="Arial" w:hAnsi="Arial" w:cs="Arial"/>
          <w:b/>
          <w:sz w:val="24"/>
          <w:szCs w:val="24"/>
        </w:rPr>
        <w:t>)</w:t>
      </w:r>
      <w:r>
        <w:rPr>
          <w:rFonts w:ascii="Arial" w:hAnsi="Arial" w:cs="Arial"/>
          <w:b/>
          <w:sz w:val="24"/>
          <w:szCs w:val="24"/>
        </w:rPr>
        <w:t xml:space="preserve"> </w:t>
      </w:r>
      <w:r>
        <w:rPr>
          <w:rFonts w:ascii="Arial" w:hAnsi="Arial" w:cs="Arial"/>
          <w:sz w:val="24"/>
          <w:szCs w:val="24"/>
        </w:rPr>
        <w:t>which details appropriate progression and rest time based on the onse</w:t>
      </w:r>
      <w:r w:rsidR="00B86A2C">
        <w:rPr>
          <w:rFonts w:ascii="Arial" w:hAnsi="Arial" w:cs="Arial"/>
          <w:sz w:val="24"/>
          <w:szCs w:val="24"/>
        </w:rPr>
        <w:t>t and duration of soreness</w:t>
      </w:r>
      <w:r w:rsidR="00B86A2C" w:rsidRPr="00B86A2C">
        <w:rPr>
          <w:rFonts w:ascii="Arial" w:hAnsi="Arial" w:cs="Arial"/>
          <w:sz w:val="24"/>
          <w:szCs w:val="24"/>
          <w:vertAlign w:val="superscript"/>
        </w:rPr>
        <w:t>9</w:t>
      </w:r>
    </w:p>
    <w:p w:rsidR="00A01817" w:rsidRDefault="003C0A1B" w:rsidP="00013F1C">
      <w:pPr>
        <w:spacing w:line="480" w:lineRule="auto"/>
        <w:ind w:firstLine="720"/>
        <w:rPr>
          <w:rFonts w:ascii="Arial" w:hAnsi="Arial" w:cs="Arial"/>
          <w:b/>
          <w:sz w:val="24"/>
          <w:szCs w:val="24"/>
        </w:rPr>
      </w:pPr>
      <w:r>
        <w:rPr>
          <w:rFonts w:ascii="Arial" w:hAnsi="Arial" w:cs="Arial"/>
          <w:sz w:val="24"/>
          <w:szCs w:val="24"/>
        </w:rPr>
        <w:t xml:space="preserve">Education for </w:t>
      </w:r>
      <w:r w:rsidR="00A01817">
        <w:rPr>
          <w:rFonts w:ascii="Arial" w:hAnsi="Arial" w:cs="Arial"/>
          <w:sz w:val="24"/>
          <w:szCs w:val="24"/>
        </w:rPr>
        <w:t>players, coaches, and parents</w:t>
      </w:r>
      <w:r w:rsidR="00330B70">
        <w:rPr>
          <w:rFonts w:ascii="Arial" w:hAnsi="Arial" w:cs="Arial"/>
          <w:sz w:val="24"/>
          <w:szCs w:val="24"/>
        </w:rPr>
        <w:t xml:space="preserve"> on recommending pitching limitations and appropriate conditioning, training, and resting protocols can decrease the risk of youth athletes developing injuries such as LLE.</w:t>
      </w:r>
    </w:p>
    <w:p w:rsidR="00BA1B49" w:rsidRPr="003908F3" w:rsidRDefault="00BA1B49" w:rsidP="00013F1C">
      <w:pPr>
        <w:spacing w:line="480" w:lineRule="auto"/>
        <w:rPr>
          <w:rFonts w:ascii="Arial" w:hAnsi="Arial" w:cs="Arial"/>
          <w:b/>
          <w:sz w:val="24"/>
          <w:szCs w:val="24"/>
        </w:rPr>
      </w:pPr>
      <w:r w:rsidRPr="003908F3">
        <w:rPr>
          <w:rFonts w:ascii="Arial" w:hAnsi="Arial" w:cs="Arial"/>
          <w:b/>
          <w:sz w:val="24"/>
          <w:szCs w:val="24"/>
        </w:rPr>
        <w:t>Treatment</w:t>
      </w:r>
    </w:p>
    <w:p w:rsidR="0058056C" w:rsidRPr="003908F3" w:rsidRDefault="0058056C" w:rsidP="00013F1C">
      <w:pPr>
        <w:spacing w:line="480" w:lineRule="auto"/>
        <w:rPr>
          <w:rFonts w:ascii="Arial" w:hAnsi="Arial" w:cs="Arial"/>
          <w:sz w:val="24"/>
          <w:szCs w:val="24"/>
        </w:rPr>
      </w:pPr>
      <w:r w:rsidRPr="003908F3">
        <w:rPr>
          <w:rFonts w:ascii="Arial" w:hAnsi="Arial" w:cs="Arial"/>
          <w:sz w:val="24"/>
          <w:szCs w:val="24"/>
        </w:rPr>
        <w:tab/>
        <w:t xml:space="preserve">Initiation of conservative treatment early in the rehabilitation phase </w:t>
      </w:r>
      <w:r w:rsidR="00984269">
        <w:rPr>
          <w:rFonts w:ascii="Arial" w:hAnsi="Arial" w:cs="Arial"/>
          <w:sz w:val="24"/>
          <w:szCs w:val="24"/>
        </w:rPr>
        <w:t>has been proven to lead to</w:t>
      </w:r>
      <w:r w:rsidRPr="003908F3">
        <w:rPr>
          <w:rFonts w:ascii="Arial" w:hAnsi="Arial" w:cs="Arial"/>
          <w:sz w:val="24"/>
          <w:szCs w:val="24"/>
        </w:rPr>
        <w:t xml:space="preserve"> positive outcomes. </w:t>
      </w:r>
      <w:r w:rsidR="00984269">
        <w:rPr>
          <w:rFonts w:ascii="Arial" w:hAnsi="Arial" w:cs="Arial"/>
          <w:sz w:val="24"/>
          <w:szCs w:val="24"/>
        </w:rPr>
        <w:t>A rehabilitation program should consist of regaining full range of motion, strength, muscular endurance, dynamic stabilization, neuromuscular control, an</w:t>
      </w:r>
      <w:r w:rsidR="00B86A2C">
        <w:rPr>
          <w:rFonts w:ascii="Arial" w:hAnsi="Arial" w:cs="Arial"/>
          <w:sz w:val="24"/>
          <w:szCs w:val="24"/>
        </w:rPr>
        <w:t>d a return to play protocol</w:t>
      </w:r>
      <w:r w:rsidR="003C0A1B">
        <w:rPr>
          <w:rFonts w:ascii="Arial" w:hAnsi="Arial" w:cs="Arial"/>
          <w:sz w:val="24"/>
          <w:szCs w:val="24"/>
        </w:rPr>
        <w:t xml:space="preserve"> such as a progressive throwing program</w:t>
      </w:r>
      <w:r w:rsidR="00B86A2C">
        <w:rPr>
          <w:rFonts w:ascii="Arial" w:hAnsi="Arial" w:cs="Arial"/>
          <w:sz w:val="24"/>
          <w:szCs w:val="24"/>
        </w:rPr>
        <w:t xml:space="preserve"> (Refer to</w:t>
      </w:r>
      <w:r w:rsidR="00984269">
        <w:rPr>
          <w:rFonts w:ascii="Arial" w:hAnsi="Arial" w:cs="Arial"/>
          <w:sz w:val="24"/>
          <w:szCs w:val="24"/>
        </w:rPr>
        <w:t xml:space="preserve"> PREVENTION</w:t>
      </w:r>
      <w:r w:rsidR="00B86A2C">
        <w:rPr>
          <w:rFonts w:ascii="Arial" w:hAnsi="Arial" w:cs="Arial"/>
          <w:sz w:val="24"/>
          <w:szCs w:val="24"/>
        </w:rPr>
        <w:t xml:space="preserve"> Section</w:t>
      </w:r>
      <w:r w:rsidR="00984269">
        <w:rPr>
          <w:rFonts w:ascii="Arial" w:hAnsi="Arial" w:cs="Arial"/>
          <w:sz w:val="24"/>
          <w:szCs w:val="24"/>
        </w:rPr>
        <w:t>)</w:t>
      </w:r>
      <w:r w:rsidR="00B86A2C" w:rsidRPr="00B86A2C">
        <w:rPr>
          <w:rFonts w:ascii="Arial" w:hAnsi="Arial" w:cs="Arial"/>
          <w:sz w:val="24"/>
          <w:szCs w:val="24"/>
          <w:vertAlign w:val="superscript"/>
        </w:rPr>
        <w:t>9</w:t>
      </w:r>
      <w:r w:rsidR="00984269">
        <w:rPr>
          <w:rFonts w:ascii="Arial" w:hAnsi="Arial" w:cs="Arial"/>
          <w:sz w:val="24"/>
          <w:szCs w:val="24"/>
        </w:rPr>
        <w:t xml:space="preserve">. </w:t>
      </w:r>
      <w:proofErr w:type="spellStart"/>
      <w:r w:rsidRPr="003908F3">
        <w:rPr>
          <w:rFonts w:ascii="Arial" w:hAnsi="Arial" w:cs="Arial"/>
          <w:sz w:val="24"/>
          <w:szCs w:val="24"/>
        </w:rPr>
        <w:t>Crowther</w:t>
      </w:r>
      <w:proofErr w:type="spellEnd"/>
      <w:r w:rsidRPr="003908F3">
        <w:rPr>
          <w:rFonts w:ascii="Arial" w:hAnsi="Arial" w:cs="Arial"/>
          <w:sz w:val="24"/>
          <w:szCs w:val="24"/>
        </w:rPr>
        <w:t xml:space="preserve"> et al recommends 4-6 weeks of rest with no throwing in conjunction with ice and NSAIDs to decrease inflammation in </w:t>
      </w:r>
      <w:r w:rsidRPr="003908F3">
        <w:rPr>
          <w:rFonts w:ascii="Arial" w:hAnsi="Arial" w:cs="Arial"/>
          <w:sz w:val="24"/>
          <w:szCs w:val="24"/>
        </w:rPr>
        <w:lastRenderedPageBreak/>
        <w:t>the area. Elbow and shoulder strengthening followed by a gradual return to throw program once strength and range of motion have returned</w:t>
      </w:r>
      <w:r w:rsidR="00DE43E3">
        <w:rPr>
          <w:rFonts w:ascii="Arial" w:hAnsi="Arial" w:cs="Arial"/>
          <w:sz w:val="24"/>
          <w:szCs w:val="24"/>
          <w:vertAlign w:val="superscript"/>
        </w:rPr>
        <w:t>5</w:t>
      </w:r>
      <w:r w:rsidRPr="003908F3">
        <w:rPr>
          <w:rFonts w:ascii="Arial" w:hAnsi="Arial" w:cs="Arial"/>
          <w:sz w:val="24"/>
          <w:szCs w:val="24"/>
        </w:rPr>
        <w:t xml:space="preserve">. </w:t>
      </w:r>
    </w:p>
    <w:p w:rsidR="006746D4" w:rsidRDefault="003C0A1B" w:rsidP="00013F1C">
      <w:pPr>
        <w:spacing w:line="480" w:lineRule="auto"/>
        <w:ind w:firstLine="720"/>
        <w:rPr>
          <w:rFonts w:ascii="Arial" w:hAnsi="Arial" w:cs="Arial"/>
          <w:sz w:val="24"/>
          <w:szCs w:val="24"/>
        </w:rPr>
      </w:pPr>
      <w:proofErr w:type="spellStart"/>
      <w:r>
        <w:rPr>
          <w:rFonts w:ascii="Arial" w:hAnsi="Arial" w:cs="Arial"/>
          <w:sz w:val="24"/>
          <w:szCs w:val="24"/>
        </w:rPr>
        <w:t>Shanely</w:t>
      </w:r>
      <w:proofErr w:type="spellEnd"/>
      <w:r>
        <w:rPr>
          <w:rFonts w:ascii="Arial" w:hAnsi="Arial" w:cs="Arial"/>
          <w:sz w:val="24"/>
          <w:szCs w:val="24"/>
        </w:rPr>
        <w:t xml:space="preserve"> et al provides a detailed four phase rehabilitation program for upper extremity injuries to return athletes to play. </w:t>
      </w:r>
      <w:r w:rsidR="006746D4">
        <w:rPr>
          <w:rFonts w:ascii="Arial" w:hAnsi="Arial" w:cs="Arial"/>
          <w:sz w:val="24"/>
          <w:szCs w:val="24"/>
        </w:rPr>
        <w:t>The initial phase of treatment should include relative rest with no throwing to avoid additional harmful stresses to the elbow joint. During this phase</w:t>
      </w:r>
      <w:r>
        <w:rPr>
          <w:rFonts w:ascii="Arial" w:hAnsi="Arial" w:cs="Arial"/>
          <w:sz w:val="24"/>
          <w:szCs w:val="24"/>
        </w:rPr>
        <w:t>,</w:t>
      </w:r>
      <w:r w:rsidR="006746D4">
        <w:rPr>
          <w:rFonts w:ascii="Arial" w:hAnsi="Arial" w:cs="Arial"/>
          <w:sz w:val="24"/>
          <w:szCs w:val="24"/>
        </w:rPr>
        <w:t xml:space="preserve"> reduction in inflammation, restoration of range of motion and flexibility via joint mobilizations and gentle range of motion, in addition to continuation of core and lower extremity conditioning to maintain flexibility and sports </w:t>
      </w:r>
      <w:r w:rsidR="00DE43E3">
        <w:rPr>
          <w:rFonts w:ascii="Arial" w:hAnsi="Arial" w:cs="Arial"/>
          <w:sz w:val="24"/>
          <w:szCs w:val="24"/>
        </w:rPr>
        <w:t>specific neuromuscular control</w:t>
      </w:r>
      <w:r w:rsidR="00DE43E3" w:rsidRPr="00DE43E3">
        <w:rPr>
          <w:rFonts w:ascii="Arial" w:hAnsi="Arial" w:cs="Arial"/>
          <w:sz w:val="24"/>
          <w:szCs w:val="24"/>
          <w:vertAlign w:val="superscript"/>
        </w:rPr>
        <w:t>4</w:t>
      </w:r>
      <w:r w:rsidR="006746D4">
        <w:rPr>
          <w:rFonts w:ascii="Arial" w:hAnsi="Arial" w:cs="Arial"/>
          <w:sz w:val="24"/>
          <w:szCs w:val="24"/>
        </w:rPr>
        <w:t xml:space="preserve">. </w:t>
      </w:r>
      <w:proofErr w:type="spellStart"/>
      <w:r w:rsidR="006746D4">
        <w:rPr>
          <w:rFonts w:ascii="Arial" w:hAnsi="Arial" w:cs="Arial"/>
          <w:sz w:val="24"/>
          <w:szCs w:val="24"/>
        </w:rPr>
        <w:t>Shanley</w:t>
      </w:r>
      <w:proofErr w:type="spellEnd"/>
      <w:r w:rsidR="006746D4">
        <w:rPr>
          <w:rFonts w:ascii="Arial" w:hAnsi="Arial" w:cs="Arial"/>
          <w:sz w:val="24"/>
          <w:szCs w:val="24"/>
        </w:rPr>
        <w:t xml:space="preserve"> et al recommends progression to the next phase of rehabilitation once range of motion without pain at rest, pain no greater than 3/10 with activity, and at least 90% of elbow range of motion is achieved</w:t>
      </w:r>
      <w:r w:rsidR="00DE43E3" w:rsidRPr="00DE43E3">
        <w:rPr>
          <w:rFonts w:ascii="Arial" w:hAnsi="Arial" w:cs="Arial"/>
          <w:sz w:val="24"/>
          <w:szCs w:val="24"/>
          <w:vertAlign w:val="superscript"/>
        </w:rPr>
        <w:t>4</w:t>
      </w:r>
      <w:r w:rsidR="006746D4">
        <w:rPr>
          <w:rFonts w:ascii="Arial" w:hAnsi="Arial" w:cs="Arial"/>
          <w:sz w:val="24"/>
          <w:szCs w:val="24"/>
        </w:rPr>
        <w:t xml:space="preserve">. </w:t>
      </w:r>
    </w:p>
    <w:p w:rsidR="006746D4" w:rsidRDefault="006746D4" w:rsidP="00013F1C">
      <w:pPr>
        <w:spacing w:line="480" w:lineRule="auto"/>
        <w:ind w:firstLine="720"/>
        <w:rPr>
          <w:rFonts w:ascii="Arial" w:hAnsi="Arial" w:cs="Arial"/>
          <w:sz w:val="24"/>
          <w:szCs w:val="24"/>
        </w:rPr>
      </w:pPr>
      <w:r>
        <w:rPr>
          <w:rFonts w:ascii="Arial" w:hAnsi="Arial" w:cs="Arial"/>
          <w:sz w:val="24"/>
          <w:szCs w:val="24"/>
        </w:rPr>
        <w:t>The second phase of treatment continues to focus on regaining full range of motion and the initiation of strength and muscular endurance activities</w:t>
      </w:r>
      <w:r w:rsidR="00DE43E3" w:rsidRPr="00DE43E3">
        <w:rPr>
          <w:rFonts w:ascii="Arial" w:hAnsi="Arial" w:cs="Arial"/>
          <w:sz w:val="24"/>
          <w:szCs w:val="24"/>
          <w:vertAlign w:val="superscript"/>
        </w:rPr>
        <w:t>4</w:t>
      </w:r>
      <w:r>
        <w:rPr>
          <w:rFonts w:ascii="Arial" w:hAnsi="Arial" w:cs="Arial"/>
          <w:sz w:val="24"/>
          <w:szCs w:val="24"/>
        </w:rPr>
        <w:t xml:space="preserve">. Techniques such contract-relax and rhythmic stabilization can be utilized during this phase to promote quality neuromuscular control. </w:t>
      </w:r>
      <w:r w:rsidR="00527728">
        <w:rPr>
          <w:rFonts w:ascii="Arial" w:hAnsi="Arial" w:cs="Arial"/>
          <w:sz w:val="24"/>
          <w:szCs w:val="24"/>
        </w:rPr>
        <w:t>Indication of readiness to progress to the next phase of rehabilitation includes pain free motion with all activities, symmetrical joint motion when compared bilaterally, improved strength to at least 70% of the uninjured extremity (measured via hand held dynamometer, and results indicating less than 15% impairment on a functional outcome</w:t>
      </w:r>
      <w:r w:rsidR="00DE43E3">
        <w:rPr>
          <w:rFonts w:ascii="Arial" w:hAnsi="Arial" w:cs="Arial"/>
          <w:sz w:val="24"/>
          <w:szCs w:val="24"/>
        </w:rPr>
        <w:t xml:space="preserve"> measure such as the Quick Dash</w:t>
      </w:r>
      <w:r w:rsidR="00DE43E3" w:rsidRPr="00DE43E3">
        <w:rPr>
          <w:rFonts w:ascii="Arial" w:hAnsi="Arial" w:cs="Arial"/>
          <w:sz w:val="24"/>
          <w:szCs w:val="24"/>
          <w:vertAlign w:val="superscript"/>
        </w:rPr>
        <w:t>4</w:t>
      </w:r>
      <w:r w:rsidR="00DE43E3">
        <w:rPr>
          <w:rFonts w:ascii="Arial" w:hAnsi="Arial" w:cs="Arial"/>
          <w:sz w:val="24"/>
          <w:szCs w:val="24"/>
        </w:rPr>
        <w:t>.</w:t>
      </w:r>
    </w:p>
    <w:p w:rsidR="00527728" w:rsidRDefault="00527728" w:rsidP="00013F1C">
      <w:pPr>
        <w:spacing w:line="480" w:lineRule="auto"/>
        <w:ind w:firstLine="720"/>
        <w:rPr>
          <w:rFonts w:ascii="Arial" w:hAnsi="Arial" w:cs="Arial"/>
          <w:sz w:val="24"/>
          <w:szCs w:val="24"/>
        </w:rPr>
      </w:pPr>
      <w:r>
        <w:rPr>
          <w:rFonts w:ascii="Arial" w:hAnsi="Arial" w:cs="Arial"/>
          <w:sz w:val="24"/>
          <w:szCs w:val="24"/>
        </w:rPr>
        <w:t>The third phase of treatment is focused on preparing for return to play. During this phase, strengthening, endurance, and neuromuscular control activities are intensified to mimic sports specific demands, yet in a protective environment</w:t>
      </w:r>
      <w:r w:rsidR="00DE43E3" w:rsidRPr="00DE43E3">
        <w:rPr>
          <w:rFonts w:ascii="Arial" w:hAnsi="Arial" w:cs="Arial"/>
          <w:sz w:val="24"/>
          <w:szCs w:val="24"/>
          <w:vertAlign w:val="superscript"/>
        </w:rPr>
        <w:t>4</w:t>
      </w:r>
      <w:r>
        <w:rPr>
          <w:rFonts w:ascii="Arial" w:hAnsi="Arial" w:cs="Arial"/>
          <w:sz w:val="24"/>
          <w:szCs w:val="24"/>
        </w:rPr>
        <w:t xml:space="preserve">. Activities </w:t>
      </w:r>
      <w:r w:rsidR="003C0A1B">
        <w:rPr>
          <w:rFonts w:ascii="Arial" w:hAnsi="Arial" w:cs="Arial"/>
          <w:sz w:val="24"/>
          <w:szCs w:val="24"/>
        </w:rPr>
        <w:lastRenderedPageBreak/>
        <w:t xml:space="preserve">such as </w:t>
      </w:r>
      <w:proofErr w:type="spellStart"/>
      <w:r w:rsidR="003C0A1B">
        <w:rPr>
          <w:rFonts w:ascii="Arial" w:hAnsi="Arial" w:cs="Arial"/>
          <w:sz w:val="24"/>
          <w:szCs w:val="24"/>
        </w:rPr>
        <w:t>plyometrics</w:t>
      </w:r>
      <w:proofErr w:type="spellEnd"/>
      <w:r w:rsidR="003C0A1B">
        <w:rPr>
          <w:rFonts w:ascii="Arial" w:hAnsi="Arial" w:cs="Arial"/>
          <w:sz w:val="24"/>
          <w:szCs w:val="24"/>
        </w:rPr>
        <w:t xml:space="preserve">, </w:t>
      </w:r>
      <w:r>
        <w:rPr>
          <w:rFonts w:ascii="Arial" w:hAnsi="Arial" w:cs="Arial"/>
          <w:sz w:val="24"/>
          <w:szCs w:val="24"/>
        </w:rPr>
        <w:t>advanced core strengthening and lower extremity balance task</w:t>
      </w:r>
      <w:r w:rsidR="003C0A1B">
        <w:rPr>
          <w:rFonts w:ascii="Arial" w:hAnsi="Arial" w:cs="Arial"/>
          <w:sz w:val="24"/>
          <w:szCs w:val="24"/>
        </w:rPr>
        <w:t>s</w:t>
      </w:r>
      <w:r>
        <w:rPr>
          <w:rFonts w:ascii="Arial" w:hAnsi="Arial" w:cs="Arial"/>
          <w:sz w:val="24"/>
          <w:szCs w:val="24"/>
        </w:rPr>
        <w:t xml:space="preserve"> will challenge athletes control and prepare for the initiation of return to sport</w:t>
      </w:r>
      <w:r w:rsidR="00DE43E3" w:rsidRPr="00DE43E3">
        <w:rPr>
          <w:rFonts w:ascii="Arial" w:hAnsi="Arial" w:cs="Arial"/>
          <w:sz w:val="24"/>
          <w:szCs w:val="24"/>
          <w:vertAlign w:val="superscript"/>
        </w:rPr>
        <w:t>4</w:t>
      </w:r>
      <w:r>
        <w:rPr>
          <w:rFonts w:ascii="Arial" w:hAnsi="Arial" w:cs="Arial"/>
          <w:sz w:val="24"/>
          <w:szCs w:val="24"/>
        </w:rPr>
        <w:t xml:space="preserve">. </w:t>
      </w:r>
    </w:p>
    <w:p w:rsidR="00527728" w:rsidRDefault="00527728" w:rsidP="00013F1C">
      <w:pPr>
        <w:spacing w:line="480" w:lineRule="auto"/>
        <w:ind w:firstLine="720"/>
        <w:rPr>
          <w:rFonts w:ascii="Arial" w:hAnsi="Arial" w:cs="Arial"/>
          <w:sz w:val="24"/>
          <w:szCs w:val="24"/>
        </w:rPr>
      </w:pPr>
      <w:r>
        <w:rPr>
          <w:rFonts w:ascii="Arial" w:hAnsi="Arial" w:cs="Arial"/>
          <w:sz w:val="24"/>
          <w:szCs w:val="24"/>
        </w:rPr>
        <w:t>The fourth and final phase of treatment includes sports specific drills and the initiation of an interval throwing program as described in the prevention section of this paper</w:t>
      </w:r>
      <w:r w:rsidR="00DE43E3" w:rsidRPr="00DE43E3">
        <w:rPr>
          <w:rFonts w:ascii="Arial" w:hAnsi="Arial" w:cs="Arial"/>
          <w:sz w:val="24"/>
          <w:szCs w:val="24"/>
          <w:vertAlign w:val="superscript"/>
        </w:rPr>
        <w:t>4</w:t>
      </w:r>
      <w:r>
        <w:rPr>
          <w:rFonts w:ascii="Arial" w:hAnsi="Arial" w:cs="Arial"/>
          <w:sz w:val="24"/>
          <w:szCs w:val="24"/>
        </w:rPr>
        <w:t>.</w:t>
      </w:r>
      <w:r w:rsidR="009F78C2">
        <w:rPr>
          <w:rFonts w:ascii="Arial" w:hAnsi="Arial" w:cs="Arial"/>
          <w:sz w:val="24"/>
          <w:szCs w:val="24"/>
        </w:rPr>
        <w:t xml:space="preserve"> A gradual return to sport will ensure </w:t>
      </w:r>
      <w:r w:rsidR="009E0BF0">
        <w:rPr>
          <w:rFonts w:ascii="Arial" w:hAnsi="Arial" w:cs="Arial"/>
          <w:sz w:val="24"/>
          <w:szCs w:val="24"/>
        </w:rPr>
        <w:t xml:space="preserve">full recovery and readiness to accept game related demands. </w:t>
      </w:r>
      <w:r w:rsidR="00FE7117" w:rsidRPr="00AC19D7">
        <w:rPr>
          <w:rFonts w:ascii="Arial" w:hAnsi="Arial" w:cs="Arial"/>
          <w:sz w:val="24"/>
          <w:szCs w:val="24"/>
        </w:rPr>
        <w:t xml:space="preserve">An example of this rehabilitation program can be found in </w:t>
      </w:r>
      <w:r w:rsidR="00AC19D7" w:rsidRPr="00AC19D7">
        <w:rPr>
          <w:rFonts w:ascii="Arial" w:hAnsi="Arial" w:cs="Arial"/>
          <w:sz w:val="24"/>
          <w:szCs w:val="24"/>
        </w:rPr>
        <w:t>A</w:t>
      </w:r>
      <w:r w:rsidR="00FE7117" w:rsidRPr="00AC19D7">
        <w:rPr>
          <w:rFonts w:ascii="Arial" w:hAnsi="Arial" w:cs="Arial"/>
          <w:sz w:val="24"/>
          <w:szCs w:val="24"/>
        </w:rPr>
        <w:t>ppendix</w:t>
      </w:r>
      <w:r w:rsidR="00A85C01" w:rsidRPr="00AC19D7">
        <w:rPr>
          <w:rFonts w:ascii="Arial" w:hAnsi="Arial" w:cs="Arial"/>
          <w:sz w:val="24"/>
          <w:szCs w:val="24"/>
        </w:rPr>
        <w:t xml:space="preserve"> 9</w:t>
      </w:r>
      <w:r w:rsidR="00AC19D7" w:rsidRPr="00AC19D7">
        <w:rPr>
          <w:rFonts w:ascii="Arial" w:hAnsi="Arial" w:cs="Arial"/>
          <w:sz w:val="24"/>
          <w:szCs w:val="24"/>
        </w:rPr>
        <w:t>.</w:t>
      </w:r>
    </w:p>
    <w:p w:rsidR="00BA1B49" w:rsidRPr="003908F3" w:rsidRDefault="00BA1B49" w:rsidP="00013F1C">
      <w:pPr>
        <w:spacing w:line="480" w:lineRule="auto"/>
        <w:rPr>
          <w:rFonts w:ascii="Arial" w:hAnsi="Arial" w:cs="Arial"/>
          <w:b/>
          <w:sz w:val="24"/>
          <w:szCs w:val="24"/>
        </w:rPr>
      </w:pPr>
      <w:r w:rsidRPr="003908F3">
        <w:rPr>
          <w:rFonts w:ascii="Arial" w:hAnsi="Arial" w:cs="Arial"/>
          <w:b/>
          <w:sz w:val="24"/>
          <w:szCs w:val="24"/>
        </w:rPr>
        <w:t>Differential Diagnosis</w:t>
      </w:r>
    </w:p>
    <w:p w:rsidR="00264471" w:rsidRDefault="00264471" w:rsidP="00013F1C">
      <w:pPr>
        <w:spacing w:line="480" w:lineRule="auto"/>
        <w:ind w:firstLine="720"/>
        <w:rPr>
          <w:rFonts w:ascii="Arial" w:hAnsi="Arial" w:cs="Arial"/>
          <w:sz w:val="24"/>
          <w:szCs w:val="24"/>
        </w:rPr>
      </w:pPr>
      <w:r w:rsidRPr="003908F3">
        <w:rPr>
          <w:rFonts w:ascii="Arial" w:hAnsi="Arial" w:cs="Arial"/>
          <w:sz w:val="24"/>
          <w:szCs w:val="24"/>
        </w:rPr>
        <w:t>LLE is not the only potential cause of pain on the medial aspect of the elbow. Health care providers must rule out other common elbow injuries including avulsion fractures of the medial epicondy</w:t>
      </w:r>
      <w:r w:rsidR="00234E82">
        <w:rPr>
          <w:rFonts w:ascii="Arial" w:hAnsi="Arial" w:cs="Arial"/>
          <w:sz w:val="24"/>
          <w:szCs w:val="24"/>
        </w:rPr>
        <w:t>l</w:t>
      </w:r>
      <w:r w:rsidRPr="003908F3">
        <w:rPr>
          <w:rFonts w:ascii="Arial" w:hAnsi="Arial" w:cs="Arial"/>
          <w:sz w:val="24"/>
          <w:szCs w:val="24"/>
        </w:rPr>
        <w:t>e and sprains or complete tears of the ulnar collateral ligament</w:t>
      </w:r>
      <w:r w:rsidR="00F0734F">
        <w:rPr>
          <w:rFonts w:ascii="Arial" w:hAnsi="Arial" w:cs="Arial"/>
          <w:sz w:val="24"/>
          <w:szCs w:val="24"/>
          <w:vertAlign w:val="superscript"/>
        </w:rPr>
        <w:t>2</w:t>
      </w:r>
      <w:r w:rsidRPr="003908F3">
        <w:rPr>
          <w:rFonts w:ascii="Arial" w:hAnsi="Arial" w:cs="Arial"/>
          <w:sz w:val="24"/>
          <w:szCs w:val="24"/>
        </w:rPr>
        <w:t>. These injuries typically result in acute</w:t>
      </w:r>
      <w:r w:rsidR="00C65704">
        <w:rPr>
          <w:rFonts w:ascii="Arial" w:hAnsi="Arial" w:cs="Arial"/>
          <w:sz w:val="24"/>
          <w:szCs w:val="24"/>
        </w:rPr>
        <w:t xml:space="preserve"> onset of pain</w:t>
      </w:r>
      <w:r w:rsidR="00021B62">
        <w:rPr>
          <w:rFonts w:ascii="Arial" w:hAnsi="Arial" w:cs="Arial"/>
          <w:sz w:val="24"/>
          <w:szCs w:val="24"/>
        </w:rPr>
        <w:t xml:space="preserve"> with a known mechanism of injury.</w:t>
      </w:r>
      <w:r w:rsidR="00234E82">
        <w:rPr>
          <w:rFonts w:ascii="Arial" w:hAnsi="Arial" w:cs="Arial"/>
          <w:sz w:val="24"/>
          <w:szCs w:val="24"/>
        </w:rPr>
        <w:t xml:space="preserve"> A medial epicondyle fracture can be identified with point tenderness and swelling directly over the medial epicondyle with </w:t>
      </w:r>
      <w:proofErr w:type="spellStart"/>
      <w:proofErr w:type="gramStart"/>
      <w:r w:rsidR="00234E82">
        <w:rPr>
          <w:rFonts w:ascii="Arial" w:hAnsi="Arial" w:cs="Arial"/>
          <w:sz w:val="24"/>
          <w:szCs w:val="24"/>
        </w:rPr>
        <w:t>a</w:t>
      </w:r>
      <w:proofErr w:type="spellEnd"/>
      <w:proofErr w:type="gramEnd"/>
      <w:r w:rsidR="00234E82">
        <w:rPr>
          <w:rFonts w:ascii="Arial" w:hAnsi="Arial" w:cs="Arial"/>
          <w:sz w:val="24"/>
          <w:szCs w:val="24"/>
        </w:rPr>
        <w:t xml:space="preserve"> elbow flexion contracture of </w:t>
      </w:r>
      <w:r w:rsidR="00F0734F">
        <w:rPr>
          <w:rFonts w:ascii="Arial" w:hAnsi="Arial" w:cs="Arial"/>
          <w:sz w:val="24"/>
          <w:szCs w:val="24"/>
        </w:rPr>
        <w:t>more than 15 degrees</w:t>
      </w:r>
      <w:r w:rsidR="00F0734F">
        <w:rPr>
          <w:rFonts w:ascii="Arial" w:hAnsi="Arial" w:cs="Arial"/>
          <w:sz w:val="24"/>
          <w:szCs w:val="24"/>
          <w:vertAlign w:val="superscript"/>
        </w:rPr>
        <w:t>2</w:t>
      </w:r>
      <w:r w:rsidR="00234E82">
        <w:rPr>
          <w:rFonts w:ascii="Arial" w:hAnsi="Arial" w:cs="Arial"/>
          <w:sz w:val="24"/>
          <w:szCs w:val="24"/>
        </w:rPr>
        <w:t>. UCL injuries present similarly to LLE, however, these injuries occur more frequently in skeletally mature teenagers</w:t>
      </w:r>
      <w:r w:rsidR="00F0734F">
        <w:rPr>
          <w:rFonts w:ascii="Arial" w:hAnsi="Arial" w:cs="Arial"/>
          <w:sz w:val="24"/>
          <w:szCs w:val="24"/>
          <w:vertAlign w:val="superscript"/>
        </w:rPr>
        <w:t>2</w:t>
      </w:r>
      <w:r w:rsidR="00234E82">
        <w:rPr>
          <w:rFonts w:ascii="Arial" w:hAnsi="Arial" w:cs="Arial"/>
          <w:sz w:val="24"/>
          <w:szCs w:val="24"/>
        </w:rPr>
        <w:t>. Ulnar neuritis, which is compression at the ulnar nerve, and C8-T1 radiculopathy can also lead to medial elbow pain and sh</w:t>
      </w:r>
      <w:r w:rsidR="000C1616">
        <w:rPr>
          <w:rFonts w:ascii="Arial" w:hAnsi="Arial" w:cs="Arial"/>
          <w:sz w:val="24"/>
          <w:szCs w:val="24"/>
        </w:rPr>
        <w:t>ould be ruled out via neurological testing</w:t>
      </w:r>
      <w:r w:rsidR="00233CFD">
        <w:rPr>
          <w:rFonts w:ascii="Arial" w:hAnsi="Arial" w:cs="Arial"/>
          <w:sz w:val="24"/>
          <w:szCs w:val="24"/>
        </w:rPr>
        <w:t xml:space="preserve"> and an upper quarter screening evaluation</w:t>
      </w:r>
      <w:r w:rsidR="000C1616">
        <w:rPr>
          <w:rFonts w:ascii="Arial" w:hAnsi="Arial" w:cs="Arial"/>
          <w:sz w:val="24"/>
          <w:szCs w:val="24"/>
        </w:rPr>
        <w:t xml:space="preserve">. Additionally, </w:t>
      </w:r>
      <w:r w:rsidR="0044167E">
        <w:rPr>
          <w:rFonts w:ascii="Arial" w:hAnsi="Arial" w:cs="Arial"/>
          <w:sz w:val="24"/>
          <w:szCs w:val="24"/>
        </w:rPr>
        <w:t xml:space="preserve">proper identification of pain source could lead to injuries of the posterior or lateral elbow including </w:t>
      </w:r>
      <w:proofErr w:type="spellStart"/>
      <w:r w:rsidR="0044167E">
        <w:rPr>
          <w:rFonts w:ascii="Arial" w:hAnsi="Arial" w:cs="Arial"/>
          <w:sz w:val="24"/>
          <w:szCs w:val="24"/>
        </w:rPr>
        <w:t>osteochondritis</w:t>
      </w:r>
      <w:proofErr w:type="spellEnd"/>
      <w:r w:rsidR="0044167E">
        <w:rPr>
          <w:rFonts w:ascii="Arial" w:hAnsi="Arial" w:cs="Arial"/>
          <w:sz w:val="24"/>
          <w:szCs w:val="24"/>
        </w:rPr>
        <w:t xml:space="preserve"> </w:t>
      </w:r>
      <w:proofErr w:type="spellStart"/>
      <w:r w:rsidR="0044167E">
        <w:rPr>
          <w:rFonts w:ascii="Arial" w:hAnsi="Arial" w:cs="Arial"/>
          <w:sz w:val="24"/>
          <w:szCs w:val="24"/>
        </w:rPr>
        <w:t>dissecans</w:t>
      </w:r>
      <w:proofErr w:type="spellEnd"/>
      <w:r w:rsidR="0044167E">
        <w:rPr>
          <w:rFonts w:ascii="Arial" w:hAnsi="Arial" w:cs="Arial"/>
          <w:sz w:val="24"/>
          <w:szCs w:val="24"/>
        </w:rPr>
        <w:t xml:space="preserve"> (OCD) of the </w:t>
      </w:r>
      <w:proofErr w:type="spellStart"/>
      <w:r w:rsidR="0044167E">
        <w:rPr>
          <w:rFonts w:ascii="Arial" w:hAnsi="Arial" w:cs="Arial"/>
          <w:sz w:val="24"/>
          <w:szCs w:val="24"/>
        </w:rPr>
        <w:t>capitellum</w:t>
      </w:r>
      <w:proofErr w:type="spellEnd"/>
      <w:r w:rsidR="0044167E">
        <w:rPr>
          <w:rFonts w:ascii="Arial" w:hAnsi="Arial" w:cs="Arial"/>
          <w:sz w:val="24"/>
          <w:szCs w:val="24"/>
        </w:rPr>
        <w:t xml:space="preserve"> and </w:t>
      </w:r>
      <w:proofErr w:type="spellStart"/>
      <w:r w:rsidR="0044167E">
        <w:rPr>
          <w:rFonts w:ascii="Arial" w:hAnsi="Arial" w:cs="Arial"/>
          <w:sz w:val="24"/>
          <w:szCs w:val="24"/>
        </w:rPr>
        <w:t>Panner</w:t>
      </w:r>
      <w:proofErr w:type="spellEnd"/>
      <w:r w:rsidR="0044167E">
        <w:rPr>
          <w:rFonts w:ascii="Arial" w:hAnsi="Arial" w:cs="Arial"/>
          <w:sz w:val="24"/>
          <w:szCs w:val="24"/>
        </w:rPr>
        <w:t xml:space="preserve"> disease. OCD occurs from repetitive lateral compression with a report of dull lateral elbow pain with associa</w:t>
      </w:r>
      <w:r w:rsidR="00AF72C1">
        <w:rPr>
          <w:rFonts w:ascii="Arial" w:hAnsi="Arial" w:cs="Arial"/>
          <w:sz w:val="24"/>
          <w:szCs w:val="24"/>
        </w:rPr>
        <w:t>ted clicking or popping sound</w:t>
      </w:r>
      <w:r w:rsidR="0044167E">
        <w:rPr>
          <w:rFonts w:ascii="Arial" w:hAnsi="Arial" w:cs="Arial"/>
          <w:sz w:val="24"/>
          <w:szCs w:val="24"/>
        </w:rPr>
        <w:t xml:space="preserve">. </w:t>
      </w:r>
      <w:proofErr w:type="spellStart"/>
      <w:r w:rsidR="0044167E">
        <w:rPr>
          <w:rFonts w:ascii="Arial" w:hAnsi="Arial" w:cs="Arial"/>
          <w:sz w:val="24"/>
          <w:szCs w:val="24"/>
        </w:rPr>
        <w:t>Panner’s</w:t>
      </w:r>
      <w:proofErr w:type="spellEnd"/>
      <w:r w:rsidR="0044167E">
        <w:rPr>
          <w:rFonts w:ascii="Arial" w:hAnsi="Arial" w:cs="Arial"/>
          <w:sz w:val="24"/>
          <w:szCs w:val="24"/>
        </w:rPr>
        <w:t xml:space="preserve"> disease usually occurs in children age 7-12. This condition is defined as </w:t>
      </w:r>
      <w:proofErr w:type="spellStart"/>
      <w:r w:rsidR="0044167E">
        <w:rPr>
          <w:rFonts w:ascii="Arial" w:hAnsi="Arial" w:cs="Arial"/>
          <w:sz w:val="24"/>
          <w:szCs w:val="24"/>
        </w:rPr>
        <w:t>osteochondrosis</w:t>
      </w:r>
      <w:proofErr w:type="spellEnd"/>
      <w:r w:rsidR="0044167E">
        <w:rPr>
          <w:rFonts w:ascii="Arial" w:hAnsi="Arial" w:cs="Arial"/>
          <w:sz w:val="24"/>
          <w:szCs w:val="24"/>
        </w:rPr>
        <w:t xml:space="preserve"> of the </w:t>
      </w:r>
      <w:proofErr w:type="spellStart"/>
      <w:r w:rsidR="0044167E">
        <w:rPr>
          <w:rFonts w:ascii="Arial" w:hAnsi="Arial" w:cs="Arial"/>
          <w:sz w:val="24"/>
          <w:szCs w:val="24"/>
        </w:rPr>
        <w:t>capitellum</w:t>
      </w:r>
      <w:proofErr w:type="spellEnd"/>
      <w:r w:rsidR="0044167E">
        <w:rPr>
          <w:rFonts w:ascii="Arial" w:hAnsi="Arial" w:cs="Arial"/>
          <w:sz w:val="24"/>
          <w:szCs w:val="24"/>
        </w:rPr>
        <w:t xml:space="preserve"> and presents as dull, achy pain that occurs with movement. This disease is self-limiting and </w:t>
      </w:r>
      <w:r w:rsidR="0044167E">
        <w:rPr>
          <w:rFonts w:ascii="Arial" w:hAnsi="Arial" w:cs="Arial"/>
          <w:sz w:val="24"/>
          <w:szCs w:val="24"/>
        </w:rPr>
        <w:lastRenderedPageBreak/>
        <w:t>complete res</w:t>
      </w:r>
      <w:r w:rsidR="00F22463">
        <w:rPr>
          <w:rFonts w:ascii="Arial" w:hAnsi="Arial" w:cs="Arial"/>
          <w:sz w:val="24"/>
          <w:szCs w:val="24"/>
        </w:rPr>
        <w:t>t</w:t>
      </w:r>
      <w:r w:rsidR="0044167E">
        <w:rPr>
          <w:rFonts w:ascii="Arial" w:hAnsi="Arial" w:cs="Arial"/>
          <w:sz w:val="24"/>
          <w:szCs w:val="24"/>
        </w:rPr>
        <w:t xml:space="preserve"> typically leads to </w:t>
      </w:r>
      <w:r w:rsidR="00F0734F">
        <w:rPr>
          <w:rFonts w:ascii="Arial" w:hAnsi="Arial" w:cs="Arial"/>
          <w:sz w:val="24"/>
          <w:szCs w:val="24"/>
        </w:rPr>
        <w:t xml:space="preserve">successful </w:t>
      </w:r>
      <w:r w:rsidR="00D873D2">
        <w:rPr>
          <w:rFonts w:ascii="Arial" w:hAnsi="Arial" w:cs="Arial"/>
          <w:sz w:val="24"/>
          <w:szCs w:val="24"/>
        </w:rPr>
        <w:t>recovery</w:t>
      </w:r>
      <w:r w:rsidR="00F0734F">
        <w:rPr>
          <w:rFonts w:ascii="Arial" w:hAnsi="Arial" w:cs="Arial"/>
          <w:sz w:val="24"/>
          <w:szCs w:val="24"/>
          <w:vertAlign w:val="superscript"/>
        </w:rPr>
        <w:t>2</w:t>
      </w:r>
      <w:r w:rsidR="00697425">
        <w:rPr>
          <w:rFonts w:ascii="Arial" w:hAnsi="Arial" w:cs="Arial"/>
          <w:sz w:val="24"/>
          <w:szCs w:val="24"/>
        </w:rPr>
        <w:t xml:space="preserve">. In all, undiagnosed pain of the elbow should result in removal from play with protected rest until clinical or diagnostic imaging proves modified return to play is safe. </w:t>
      </w:r>
    </w:p>
    <w:p w:rsidR="006E10AD" w:rsidRPr="003908F3" w:rsidRDefault="006E10AD" w:rsidP="00013F1C">
      <w:pPr>
        <w:spacing w:line="480" w:lineRule="auto"/>
        <w:ind w:firstLine="720"/>
        <w:rPr>
          <w:rFonts w:ascii="Arial" w:hAnsi="Arial" w:cs="Arial"/>
          <w:sz w:val="24"/>
          <w:szCs w:val="24"/>
        </w:rPr>
      </w:pPr>
      <w:r>
        <w:rPr>
          <w:rFonts w:ascii="Arial" w:hAnsi="Arial" w:cs="Arial"/>
          <w:sz w:val="24"/>
          <w:szCs w:val="24"/>
        </w:rPr>
        <w:t>A complex group of injuries, commonly referred to as Little League Elbow affects numerous youth and adolescent baseball athletes worldwide. This condition cause pain and altered mechanics that can lead to permanent joint structure abnormalities due to the involvement of the growth plate if not treat properly. Organizations such as USA Baseball have recognized the impact and prevalence of this condition and has develop recommended guideline to protect athletes of the sport. A progressive rehabilitative program, including a period of no pitching has been proven to be effective in returning injured athletes to play.</w:t>
      </w:r>
      <w:r w:rsidR="00CE5126">
        <w:rPr>
          <w:rFonts w:ascii="Arial" w:hAnsi="Arial" w:cs="Arial"/>
          <w:sz w:val="24"/>
          <w:szCs w:val="24"/>
        </w:rPr>
        <w:t xml:space="preserve"> Health care providers, coaches, parents, and athletes all play an important role at maintaining the health and integrity of competitive sports by protecting our players from injury.</w:t>
      </w:r>
    </w:p>
    <w:p w:rsidR="00070394" w:rsidRPr="003908F3" w:rsidRDefault="00070394" w:rsidP="00BA1B49">
      <w:pPr>
        <w:rPr>
          <w:rFonts w:ascii="Arial" w:hAnsi="Arial" w:cs="Arial"/>
          <w:sz w:val="24"/>
          <w:szCs w:val="24"/>
        </w:rPr>
      </w:pPr>
    </w:p>
    <w:p w:rsidR="003C604A" w:rsidRPr="003908F3" w:rsidRDefault="003C604A" w:rsidP="00BA1B49">
      <w:pPr>
        <w:rPr>
          <w:rFonts w:ascii="Arial" w:hAnsi="Arial" w:cs="Arial"/>
          <w:sz w:val="24"/>
          <w:szCs w:val="24"/>
        </w:rPr>
      </w:pPr>
    </w:p>
    <w:p w:rsidR="003C604A" w:rsidRDefault="003C604A" w:rsidP="00BA1B49">
      <w:pPr>
        <w:rPr>
          <w:rFonts w:ascii="Arial" w:hAnsi="Arial" w:cs="Arial"/>
          <w:sz w:val="24"/>
          <w:szCs w:val="24"/>
        </w:rPr>
      </w:pPr>
    </w:p>
    <w:p w:rsidR="00A01817" w:rsidRDefault="00A01817" w:rsidP="00BA1B49">
      <w:pPr>
        <w:rPr>
          <w:rFonts w:ascii="Arial" w:hAnsi="Arial" w:cs="Arial"/>
          <w:sz w:val="24"/>
          <w:szCs w:val="24"/>
        </w:rPr>
      </w:pPr>
    </w:p>
    <w:p w:rsidR="00A01817" w:rsidRDefault="00A01817" w:rsidP="00BA1B49">
      <w:pPr>
        <w:rPr>
          <w:rFonts w:ascii="Arial" w:hAnsi="Arial" w:cs="Arial"/>
          <w:sz w:val="24"/>
          <w:szCs w:val="24"/>
        </w:rPr>
      </w:pPr>
    </w:p>
    <w:p w:rsidR="006E10AD" w:rsidRDefault="006E10AD" w:rsidP="00BA1B49">
      <w:pPr>
        <w:rPr>
          <w:rFonts w:ascii="Arial" w:hAnsi="Arial" w:cs="Arial"/>
          <w:sz w:val="24"/>
          <w:szCs w:val="24"/>
        </w:rPr>
      </w:pPr>
    </w:p>
    <w:p w:rsidR="006E10AD" w:rsidRDefault="006E10AD" w:rsidP="00BA1B49">
      <w:pPr>
        <w:rPr>
          <w:rFonts w:ascii="Arial" w:hAnsi="Arial" w:cs="Arial"/>
          <w:sz w:val="24"/>
          <w:szCs w:val="24"/>
        </w:rPr>
      </w:pPr>
    </w:p>
    <w:p w:rsidR="006E10AD" w:rsidRDefault="006E10AD" w:rsidP="00BA1B49">
      <w:pPr>
        <w:rPr>
          <w:rFonts w:ascii="Arial" w:hAnsi="Arial" w:cs="Arial"/>
          <w:sz w:val="24"/>
          <w:szCs w:val="24"/>
        </w:rPr>
      </w:pPr>
    </w:p>
    <w:p w:rsidR="006E10AD" w:rsidRDefault="006E10AD" w:rsidP="00BA1B49">
      <w:pPr>
        <w:rPr>
          <w:rFonts w:ascii="Arial" w:hAnsi="Arial" w:cs="Arial"/>
          <w:sz w:val="24"/>
          <w:szCs w:val="24"/>
        </w:rPr>
      </w:pPr>
    </w:p>
    <w:p w:rsidR="006E10AD" w:rsidRDefault="006E10AD" w:rsidP="00BA1B49">
      <w:pPr>
        <w:rPr>
          <w:rFonts w:ascii="Arial" w:hAnsi="Arial" w:cs="Arial"/>
          <w:sz w:val="24"/>
          <w:szCs w:val="24"/>
        </w:rPr>
      </w:pPr>
    </w:p>
    <w:p w:rsidR="006E10AD" w:rsidRDefault="006E10AD" w:rsidP="00BA1B49">
      <w:pPr>
        <w:rPr>
          <w:rFonts w:ascii="Arial" w:hAnsi="Arial" w:cs="Arial"/>
          <w:sz w:val="24"/>
          <w:szCs w:val="24"/>
        </w:rPr>
      </w:pPr>
    </w:p>
    <w:p w:rsidR="006E10AD" w:rsidRDefault="006E10AD" w:rsidP="00BA1B49">
      <w:pPr>
        <w:rPr>
          <w:rFonts w:ascii="Arial" w:hAnsi="Arial" w:cs="Arial"/>
          <w:sz w:val="24"/>
          <w:szCs w:val="24"/>
        </w:rPr>
      </w:pPr>
    </w:p>
    <w:p w:rsidR="006E10AD" w:rsidRDefault="006E10AD" w:rsidP="00BA1B49">
      <w:pPr>
        <w:rPr>
          <w:rFonts w:ascii="Arial" w:hAnsi="Arial" w:cs="Arial"/>
          <w:sz w:val="24"/>
          <w:szCs w:val="24"/>
        </w:rPr>
      </w:pPr>
    </w:p>
    <w:p w:rsidR="006E10AD" w:rsidRDefault="006E10AD" w:rsidP="00BA1B49">
      <w:pPr>
        <w:rPr>
          <w:rFonts w:ascii="Arial" w:hAnsi="Arial" w:cs="Arial"/>
          <w:sz w:val="24"/>
          <w:szCs w:val="24"/>
        </w:rPr>
      </w:pPr>
    </w:p>
    <w:p w:rsidR="006E10AD" w:rsidRDefault="006E10AD" w:rsidP="00BA1B49">
      <w:pPr>
        <w:rPr>
          <w:rFonts w:ascii="Arial" w:hAnsi="Arial" w:cs="Arial"/>
          <w:sz w:val="24"/>
          <w:szCs w:val="24"/>
        </w:rPr>
      </w:pPr>
    </w:p>
    <w:p w:rsidR="006E10AD" w:rsidRDefault="006E10AD" w:rsidP="00BA1B49">
      <w:pPr>
        <w:rPr>
          <w:rFonts w:ascii="Arial" w:hAnsi="Arial" w:cs="Arial"/>
          <w:sz w:val="24"/>
          <w:szCs w:val="24"/>
        </w:rPr>
      </w:pPr>
    </w:p>
    <w:p w:rsidR="00B86A2C" w:rsidRDefault="00B86A2C" w:rsidP="00BA1B49">
      <w:pPr>
        <w:rPr>
          <w:rFonts w:ascii="Arial" w:hAnsi="Arial" w:cs="Arial"/>
          <w:sz w:val="24"/>
          <w:szCs w:val="24"/>
        </w:rPr>
      </w:pPr>
    </w:p>
    <w:p w:rsidR="00B86A2C" w:rsidRDefault="00B86A2C" w:rsidP="00BA1B49">
      <w:pPr>
        <w:rPr>
          <w:rFonts w:ascii="Arial" w:hAnsi="Arial" w:cs="Arial"/>
          <w:sz w:val="24"/>
          <w:szCs w:val="24"/>
        </w:rPr>
      </w:pPr>
    </w:p>
    <w:p w:rsidR="00B86A2C" w:rsidRDefault="00B86A2C" w:rsidP="00BA1B49">
      <w:pPr>
        <w:rPr>
          <w:rFonts w:ascii="Arial" w:hAnsi="Arial" w:cs="Arial"/>
          <w:sz w:val="24"/>
          <w:szCs w:val="24"/>
        </w:rPr>
      </w:pPr>
    </w:p>
    <w:p w:rsidR="00B86A2C" w:rsidRDefault="00B86A2C" w:rsidP="00BA1B49">
      <w:pPr>
        <w:rPr>
          <w:rFonts w:ascii="Arial" w:hAnsi="Arial" w:cs="Arial"/>
          <w:sz w:val="24"/>
          <w:szCs w:val="24"/>
        </w:rPr>
      </w:pPr>
    </w:p>
    <w:p w:rsidR="008033CF" w:rsidRPr="00B86A2C" w:rsidRDefault="00B86A2C" w:rsidP="00D03272">
      <w:pPr>
        <w:pStyle w:val="IntenseQuote"/>
        <w:spacing w:before="0" w:after="0"/>
        <w:rPr>
          <w:sz w:val="44"/>
          <w:szCs w:val="44"/>
        </w:rPr>
      </w:pPr>
      <w:r w:rsidRPr="00B86A2C">
        <w:rPr>
          <w:sz w:val="44"/>
          <w:szCs w:val="44"/>
        </w:rPr>
        <w:lastRenderedPageBreak/>
        <w:t>References</w:t>
      </w:r>
    </w:p>
    <w:p w:rsidR="00F0734F" w:rsidRDefault="00F0734F" w:rsidP="00D03272">
      <w:pPr>
        <w:rPr>
          <w:rFonts w:ascii="Arial" w:hAnsi="Arial" w:cs="Arial"/>
          <w:sz w:val="24"/>
          <w:szCs w:val="24"/>
        </w:rPr>
      </w:pPr>
      <w:r>
        <w:rPr>
          <w:rFonts w:ascii="Arial" w:hAnsi="Arial" w:cs="Arial"/>
          <w:sz w:val="24"/>
          <w:szCs w:val="24"/>
        </w:rPr>
        <w:t xml:space="preserve">1. </w:t>
      </w:r>
      <w:proofErr w:type="spellStart"/>
      <w:r>
        <w:rPr>
          <w:rFonts w:ascii="Arial" w:hAnsi="Arial" w:cs="Arial"/>
          <w:sz w:val="24"/>
          <w:szCs w:val="24"/>
        </w:rPr>
        <w:t>Yukutake</w:t>
      </w:r>
      <w:proofErr w:type="spellEnd"/>
      <w:r>
        <w:rPr>
          <w:rFonts w:ascii="Arial" w:hAnsi="Arial" w:cs="Arial"/>
          <w:sz w:val="24"/>
          <w:szCs w:val="24"/>
        </w:rPr>
        <w:t xml:space="preserve"> T, </w:t>
      </w:r>
      <w:proofErr w:type="spellStart"/>
      <w:r>
        <w:rPr>
          <w:rFonts w:ascii="Arial" w:hAnsi="Arial" w:cs="Arial"/>
          <w:sz w:val="24"/>
          <w:szCs w:val="24"/>
        </w:rPr>
        <w:t>Kuwata</w:t>
      </w:r>
      <w:proofErr w:type="spellEnd"/>
      <w:r>
        <w:rPr>
          <w:rFonts w:ascii="Arial" w:hAnsi="Arial" w:cs="Arial"/>
          <w:sz w:val="24"/>
          <w:szCs w:val="24"/>
        </w:rPr>
        <w:t xml:space="preserve"> M, Yamada M, Aoyama T. A preseason checklist for predicting elbow injury in little league baseball players. </w:t>
      </w:r>
      <w:proofErr w:type="spellStart"/>
      <w:r>
        <w:rPr>
          <w:rFonts w:ascii="Arial" w:hAnsi="Arial" w:cs="Arial"/>
          <w:sz w:val="24"/>
          <w:szCs w:val="24"/>
        </w:rPr>
        <w:t>Orthopaedic</w:t>
      </w:r>
      <w:proofErr w:type="spellEnd"/>
      <w:r>
        <w:rPr>
          <w:rFonts w:ascii="Arial" w:hAnsi="Arial" w:cs="Arial"/>
          <w:sz w:val="24"/>
          <w:szCs w:val="24"/>
        </w:rPr>
        <w:t xml:space="preserve"> Journal of Sports Medicine. 2015; 3(1):1-7</w:t>
      </w:r>
    </w:p>
    <w:p w:rsidR="008033CF" w:rsidRDefault="008033CF" w:rsidP="00BA1B49">
      <w:pPr>
        <w:rPr>
          <w:rFonts w:ascii="Arial" w:hAnsi="Arial" w:cs="Arial"/>
          <w:sz w:val="24"/>
          <w:szCs w:val="24"/>
        </w:rPr>
      </w:pPr>
    </w:p>
    <w:p w:rsidR="008033CF" w:rsidRDefault="008033CF" w:rsidP="008033CF">
      <w:pPr>
        <w:rPr>
          <w:rFonts w:ascii="Arial" w:hAnsi="Arial" w:cs="Arial"/>
          <w:sz w:val="24"/>
          <w:szCs w:val="24"/>
        </w:rPr>
      </w:pPr>
      <w:r>
        <w:rPr>
          <w:rFonts w:ascii="Arial" w:hAnsi="Arial" w:cs="Arial"/>
          <w:sz w:val="24"/>
          <w:szCs w:val="24"/>
        </w:rPr>
        <w:t xml:space="preserve">2. </w:t>
      </w:r>
      <w:r w:rsidRPr="003908F3">
        <w:rPr>
          <w:rFonts w:ascii="Arial" w:hAnsi="Arial" w:cs="Arial"/>
          <w:sz w:val="24"/>
          <w:szCs w:val="24"/>
        </w:rPr>
        <w:t xml:space="preserve">Benjamin, H. </w:t>
      </w:r>
      <w:proofErr w:type="spellStart"/>
      <w:r w:rsidRPr="003908F3">
        <w:rPr>
          <w:rFonts w:ascii="Arial" w:hAnsi="Arial" w:cs="Arial"/>
          <w:sz w:val="24"/>
          <w:szCs w:val="24"/>
        </w:rPr>
        <w:t>Boyarsky</w:t>
      </w:r>
      <w:proofErr w:type="spellEnd"/>
      <w:r w:rsidRPr="003908F3">
        <w:rPr>
          <w:rFonts w:ascii="Arial" w:hAnsi="Arial" w:cs="Arial"/>
          <w:sz w:val="24"/>
          <w:szCs w:val="24"/>
        </w:rPr>
        <w:t xml:space="preserve"> I, Rank C, Washington ER. Little League Elbow Syndrome. Medscape website. Updated March 25, 2015. </w:t>
      </w:r>
      <w:hyperlink r:id="rId7" w:anchor="a7" w:history="1">
        <w:r w:rsidRPr="003908F3">
          <w:rPr>
            <w:rStyle w:val="Hyperlink"/>
            <w:rFonts w:ascii="Arial" w:hAnsi="Arial" w:cs="Arial"/>
            <w:sz w:val="24"/>
            <w:szCs w:val="24"/>
          </w:rPr>
          <w:t>http://emedicine.medscape.com/article/97101-overview#a7</w:t>
        </w:r>
      </w:hyperlink>
      <w:r w:rsidRPr="003908F3">
        <w:rPr>
          <w:rFonts w:ascii="Arial" w:hAnsi="Arial" w:cs="Arial"/>
          <w:sz w:val="24"/>
          <w:szCs w:val="24"/>
        </w:rPr>
        <w:t xml:space="preserve">. Accessed November 29, 2015. </w:t>
      </w:r>
    </w:p>
    <w:p w:rsidR="008033CF" w:rsidRDefault="008033CF" w:rsidP="008033CF">
      <w:pPr>
        <w:rPr>
          <w:rFonts w:ascii="Arial" w:hAnsi="Arial" w:cs="Arial"/>
          <w:sz w:val="24"/>
          <w:szCs w:val="24"/>
        </w:rPr>
      </w:pPr>
    </w:p>
    <w:p w:rsidR="008033CF" w:rsidRPr="003908F3" w:rsidRDefault="008033CF" w:rsidP="008033CF">
      <w:pPr>
        <w:rPr>
          <w:rFonts w:ascii="Arial" w:hAnsi="Arial" w:cs="Arial"/>
          <w:sz w:val="24"/>
          <w:szCs w:val="24"/>
        </w:rPr>
      </w:pPr>
      <w:r>
        <w:rPr>
          <w:rFonts w:ascii="Arial" w:hAnsi="Arial" w:cs="Arial"/>
          <w:sz w:val="24"/>
          <w:szCs w:val="24"/>
        </w:rPr>
        <w:t>3.</w:t>
      </w:r>
      <w:r w:rsidRPr="008033CF">
        <w:rPr>
          <w:rFonts w:ascii="Arial" w:hAnsi="Arial" w:cs="Arial"/>
          <w:sz w:val="24"/>
          <w:szCs w:val="24"/>
        </w:rPr>
        <w:t xml:space="preserve"> </w:t>
      </w:r>
      <w:r w:rsidRPr="003908F3">
        <w:rPr>
          <w:rFonts w:ascii="Arial" w:hAnsi="Arial" w:cs="Arial"/>
          <w:sz w:val="24"/>
          <w:szCs w:val="24"/>
        </w:rPr>
        <w:t xml:space="preserve">Benjamin, H. </w:t>
      </w:r>
      <w:proofErr w:type="spellStart"/>
      <w:r w:rsidRPr="003908F3">
        <w:rPr>
          <w:rFonts w:ascii="Arial" w:hAnsi="Arial" w:cs="Arial"/>
          <w:sz w:val="24"/>
          <w:szCs w:val="24"/>
        </w:rPr>
        <w:t>Briner</w:t>
      </w:r>
      <w:proofErr w:type="spellEnd"/>
      <w:r w:rsidRPr="003908F3">
        <w:rPr>
          <w:rFonts w:ascii="Arial" w:hAnsi="Arial" w:cs="Arial"/>
          <w:sz w:val="24"/>
          <w:szCs w:val="24"/>
        </w:rPr>
        <w:t>, W. Little league elbow. Clinical Journal of Sports Medicine. 2005; 15(1):37-40</w:t>
      </w:r>
    </w:p>
    <w:p w:rsidR="008033CF" w:rsidRDefault="008033CF" w:rsidP="00BA1B49">
      <w:pPr>
        <w:rPr>
          <w:rFonts w:ascii="Arial" w:hAnsi="Arial" w:cs="Arial"/>
          <w:sz w:val="24"/>
          <w:szCs w:val="24"/>
        </w:rPr>
      </w:pPr>
    </w:p>
    <w:p w:rsidR="008033CF" w:rsidRDefault="008033CF" w:rsidP="008033CF">
      <w:pPr>
        <w:rPr>
          <w:rFonts w:ascii="Arial" w:hAnsi="Arial" w:cs="Arial"/>
          <w:sz w:val="24"/>
          <w:szCs w:val="24"/>
        </w:rPr>
      </w:pPr>
      <w:r>
        <w:rPr>
          <w:rFonts w:ascii="Arial" w:hAnsi="Arial" w:cs="Arial"/>
          <w:sz w:val="24"/>
          <w:szCs w:val="24"/>
        </w:rPr>
        <w:t xml:space="preserve">4. </w:t>
      </w:r>
      <w:proofErr w:type="spellStart"/>
      <w:r>
        <w:rPr>
          <w:rFonts w:ascii="Arial" w:hAnsi="Arial" w:cs="Arial"/>
          <w:sz w:val="24"/>
          <w:szCs w:val="24"/>
        </w:rPr>
        <w:t>Shanley</w:t>
      </w:r>
      <w:proofErr w:type="spellEnd"/>
      <w:r>
        <w:rPr>
          <w:rFonts w:ascii="Arial" w:hAnsi="Arial" w:cs="Arial"/>
          <w:sz w:val="24"/>
          <w:szCs w:val="24"/>
        </w:rPr>
        <w:t xml:space="preserve"> E, Thigpen C. Throwing Injuries in the Adolescent Athlete. </w:t>
      </w:r>
      <w:proofErr w:type="spellStart"/>
      <w:r>
        <w:rPr>
          <w:rFonts w:ascii="Arial" w:hAnsi="Arial" w:cs="Arial"/>
          <w:sz w:val="24"/>
          <w:szCs w:val="24"/>
        </w:rPr>
        <w:t>Int</w:t>
      </w:r>
      <w:proofErr w:type="spellEnd"/>
      <w:r>
        <w:rPr>
          <w:rFonts w:ascii="Arial" w:hAnsi="Arial" w:cs="Arial"/>
          <w:sz w:val="24"/>
          <w:szCs w:val="24"/>
        </w:rPr>
        <w:t xml:space="preserve"> J Sports </w:t>
      </w:r>
      <w:proofErr w:type="spellStart"/>
      <w:r>
        <w:rPr>
          <w:rFonts w:ascii="Arial" w:hAnsi="Arial" w:cs="Arial"/>
          <w:sz w:val="24"/>
          <w:szCs w:val="24"/>
        </w:rPr>
        <w:t>Phys</w:t>
      </w:r>
      <w:proofErr w:type="spellEnd"/>
      <w:r>
        <w:rPr>
          <w:rFonts w:ascii="Arial" w:hAnsi="Arial" w:cs="Arial"/>
          <w:sz w:val="24"/>
          <w:szCs w:val="24"/>
        </w:rPr>
        <w:t xml:space="preserve"> </w:t>
      </w:r>
      <w:proofErr w:type="spellStart"/>
      <w:r>
        <w:rPr>
          <w:rFonts w:ascii="Arial" w:hAnsi="Arial" w:cs="Arial"/>
          <w:sz w:val="24"/>
          <w:szCs w:val="24"/>
        </w:rPr>
        <w:t>Ther</w:t>
      </w:r>
      <w:proofErr w:type="spellEnd"/>
      <w:r>
        <w:rPr>
          <w:rFonts w:ascii="Arial" w:hAnsi="Arial" w:cs="Arial"/>
          <w:sz w:val="24"/>
          <w:szCs w:val="24"/>
        </w:rPr>
        <w:t>. 2013; 8(5): 630-640.</w:t>
      </w:r>
    </w:p>
    <w:p w:rsidR="008033CF" w:rsidRDefault="008033CF" w:rsidP="00BA1B49">
      <w:pPr>
        <w:rPr>
          <w:rFonts w:ascii="Arial" w:hAnsi="Arial" w:cs="Arial"/>
          <w:sz w:val="24"/>
          <w:szCs w:val="24"/>
        </w:rPr>
      </w:pPr>
    </w:p>
    <w:p w:rsidR="00DE43E3" w:rsidRDefault="00DE43E3" w:rsidP="00DE43E3">
      <w:pPr>
        <w:rPr>
          <w:rFonts w:ascii="Arial" w:hAnsi="Arial" w:cs="Arial"/>
          <w:sz w:val="24"/>
          <w:szCs w:val="24"/>
        </w:rPr>
      </w:pPr>
      <w:r>
        <w:rPr>
          <w:rFonts w:ascii="Arial" w:hAnsi="Arial" w:cs="Arial"/>
          <w:sz w:val="24"/>
          <w:szCs w:val="24"/>
        </w:rPr>
        <w:t xml:space="preserve">5. </w:t>
      </w:r>
      <w:proofErr w:type="spellStart"/>
      <w:r w:rsidRPr="003908F3">
        <w:rPr>
          <w:rFonts w:ascii="Arial" w:hAnsi="Arial" w:cs="Arial"/>
          <w:sz w:val="24"/>
          <w:szCs w:val="24"/>
        </w:rPr>
        <w:t>Crowther</w:t>
      </w:r>
      <w:proofErr w:type="spellEnd"/>
      <w:r w:rsidRPr="003908F3">
        <w:rPr>
          <w:rFonts w:ascii="Arial" w:hAnsi="Arial" w:cs="Arial"/>
          <w:sz w:val="24"/>
          <w:szCs w:val="24"/>
        </w:rPr>
        <w:t xml:space="preserve">, M. Elbow pain in pediatrics. </w:t>
      </w:r>
      <w:proofErr w:type="spellStart"/>
      <w:r w:rsidRPr="003908F3">
        <w:rPr>
          <w:rFonts w:ascii="Arial" w:hAnsi="Arial" w:cs="Arial"/>
          <w:sz w:val="24"/>
          <w:szCs w:val="24"/>
        </w:rPr>
        <w:t>Curr</w:t>
      </w:r>
      <w:proofErr w:type="spellEnd"/>
      <w:r w:rsidRPr="003908F3">
        <w:rPr>
          <w:rFonts w:ascii="Arial" w:hAnsi="Arial" w:cs="Arial"/>
          <w:sz w:val="24"/>
          <w:szCs w:val="24"/>
        </w:rPr>
        <w:t xml:space="preserve"> Rev </w:t>
      </w:r>
      <w:proofErr w:type="spellStart"/>
      <w:r w:rsidRPr="003908F3">
        <w:rPr>
          <w:rFonts w:ascii="Arial" w:hAnsi="Arial" w:cs="Arial"/>
          <w:sz w:val="24"/>
          <w:szCs w:val="24"/>
        </w:rPr>
        <w:t>Musculoskelet</w:t>
      </w:r>
      <w:proofErr w:type="spellEnd"/>
      <w:r w:rsidRPr="003908F3">
        <w:rPr>
          <w:rFonts w:ascii="Arial" w:hAnsi="Arial" w:cs="Arial"/>
          <w:sz w:val="24"/>
          <w:szCs w:val="24"/>
        </w:rPr>
        <w:t xml:space="preserve"> Med. 2009; 2(2): 83-87.</w:t>
      </w:r>
    </w:p>
    <w:p w:rsidR="00DE43E3" w:rsidRDefault="00DE43E3" w:rsidP="00DE43E3">
      <w:pPr>
        <w:rPr>
          <w:rFonts w:ascii="Arial" w:hAnsi="Arial" w:cs="Arial"/>
          <w:sz w:val="24"/>
          <w:szCs w:val="24"/>
        </w:rPr>
      </w:pPr>
    </w:p>
    <w:p w:rsidR="00DE43E3" w:rsidRPr="003908F3" w:rsidRDefault="00DE43E3" w:rsidP="00DE43E3">
      <w:pPr>
        <w:rPr>
          <w:rFonts w:ascii="Arial" w:hAnsi="Arial" w:cs="Arial"/>
          <w:sz w:val="24"/>
          <w:szCs w:val="24"/>
        </w:rPr>
      </w:pPr>
      <w:r>
        <w:rPr>
          <w:rFonts w:ascii="Arial" w:hAnsi="Arial" w:cs="Arial"/>
          <w:sz w:val="24"/>
          <w:szCs w:val="24"/>
        </w:rPr>
        <w:t xml:space="preserve">6. </w:t>
      </w:r>
      <w:proofErr w:type="spellStart"/>
      <w:r w:rsidRPr="003908F3">
        <w:rPr>
          <w:rFonts w:ascii="Arial" w:hAnsi="Arial" w:cs="Arial"/>
          <w:sz w:val="24"/>
          <w:szCs w:val="24"/>
        </w:rPr>
        <w:t>Fleisig</w:t>
      </w:r>
      <w:proofErr w:type="spellEnd"/>
      <w:r w:rsidRPr="003908F3">
        <w:rPr>
          <w:rFonts w:ascii="Arial" w:hAnsi="Arial" w:cs="Arial"/>
          <w:sz w:val="24"/>
          <w:szCs w:val="24"/>
        </w:rPr>
        <w:t xml:space="preserve"> GS, Andrews JR, </w:t>
      </w:r>
      <w:proofErr w:type="spellStart"/>
      <w:r w:rsidRPr="003908F3">
        <w:rPr>
          <w:rFonts w:ascii="Arial" w:hAnsi="Arial" w:cs="Arial"/>
          <w:sz w:val="24"/>
          <w:szCs w:val="24"/>
        </w:rPr>
        <w:t>Dillman</w:t>
      </w:r>
      <w:proofErr w:type="spellEnd"/>
      <w:r w:rsidRPr="003908F3">
        <w:rPr>
          <w:rFonts w:ascii="Arial" w:hAnsi="Arial" w:cs="Arial"/>
          <w:sz w:val="24"/>
          <w:szCs w:val="24"/>
        </w:rPr>
        <w:t xml:space="preserve"> CJ, </w:t>
      </w:r>
      <w:proofErr w:type="spellStart"/>
      <w:r w:rsidRPr="003908F3">
        <w:rPr>
          <w:rFonts w:ascii="Arial" w:hAnsi="Arial" w:cs="Arial"/>
          <w:sz w:val="24"/>
          <w:szCs w:val="24"/>
        </w:rPr>
        <w:t>Excamilla</w:t>
      </w:r>
      <w:proofErr w:type="spellEnd"/>
      <w:r w:rsidRPr="003908F3">
        <w:rPr>
          <w:rFonts w:ascii="Arial" w:hAnsi="Arial" w:cs="Arial"/>
          <w:sz w:val="24"/>
          <w:szCs w:val="24"/>
        </w:rPr>
        <w:t xml:space="preserve"> RF. Kinetics of baseball pitching with implications about injury mechanisms. The American Journal of Sports Medicine. 1995; 23(2):233-239</w:t>
      </w:r>
    </w:p>
    <w:p w:rsidR="00DE43E3" w:rsidRDefault="00DE43E3" w:rsidP="00DE43E3">
      <w:pPr>
        <w:rPr>
          <w:rFonts w:ascii="Arial" w:hAnsi="Arial" w:cs="Arial"/>
          <w:sz w:val="24"/>
          <w:szCs w:val="24"/>
        </w:rPr>
      </w:pPr>
    </w:p>
    <w:p w:rsidR="00DE43E3" w:rsidRPr="003908F3" w:rsidRDefault="00DE43E3" w:rsidP="00DE43E3">
      <w:pPr>
        <w:rPr>
          <w:rFonts w:ascii="Arial" w:hAnsi="Arial" w:cs="Arial"/>
          <w:sz w:val="24"/>
          <w:szCs w:val="24"/>
        </w:rPr>
      </w:pPr>
      <w:r>
        <w:rPr>
          <w:rFonts w:ascii="Arial" w:hAnsi="Arial" w:cs="Arial"/>
          <w:sz w:val="24"/>
          <w:szCs w:val="24"/>
        </w:rPr>
        <w:t xml:space="preserve">7. Gregory B, </w:t>
      </w:r>
      <w:proofErr w:type="spellStart"/>
      <w:r>
        <w:rPr>
          <w:rFonts w:ascii="Arial" w:hAnsi="Arial" w:cs="Arial"/>
          <w:sz w:val="24"/>
          <w:szCs w:val="24"/>
        </w:rPr>
        <w:t>Nyland</w:t>
      </w:r>
      <w:proofErr w:type="spellEnd"/>
      <w:r>
        <w:rPr>
          <w:rFonts w:ascii="Arial" w:hAnsi="Arial" w:cs="Arial"/>
          <w:sz w:val="24"/>
          <w:szCs w:val="24"/>
        </w:rPr>
        <w:t xml:space="preserve"> J. Medial elbow injury in young throwing athletes. Muscles Ligaments Tendons J. 2013; 3(2):91-100. </w:t>
      </w:r>
    </w:p>
    <w:p w:rsidR="00DE43E3" w:rsidRDefault="00DE43E3" w:rsidP="00DE43E3">
      <w:pPr>
        <w:rPr>
          <w:rFonts w:ascii="Arial" w:hAnsi="Arial" w:cs="Arial"/>
          <w:sz w:val="24"/>
          <w:szCs w:val="24"/>
        </w:rPr>
      </w:pPr>
    </w:p>
    <w:p w:rsidR="00FD7A11" w:rsidRPr="00FD7A11" w:rsidRDefault="00DE43E3" w:rsidP="00FD7A11">
      <w:pPr>
        <w:rPr>
          <w:rFonts w:ascii="Arial" w:hAnsi="Arial" w:cs="Arial"/>
          <w:sz w:val="24"/>
          <w:szCs w:val="24"/>
        </w:rPr>
      </w:pPr>
      <w:r w:rsidRPr="00FD7A11">
        <w:rPr>
          <w:rFonts w:ascii="Arial" w:hAnsi="Arial" w:cs="Arial"/>
          <w:sz w:val="24"/>
          <w:szCs w:val="24"/>
        </w:rPr>
        <w:t xml:space="preserve">8. </w:t>
      </w:r>
      <w:r w:rsidR="00FD7A11">
        <w:rPr>
          <w:rFonts w:ascii="Arial" w:hAnsi="Arial" w:cs="Arial"/>
          <w:sz w:val="24"/>
          <w:szCs w:val="24"/>
        </w:rPr>
        <w:t>Gross, M.</w:t>
      </w:r>
      <w:r w:rsidR="00FD7A11" w:rsidRPr="00FD7A11">
        <w:rPr>
          <w:rFonts w:ascii="Arial" w:hAnsi="Arial" w:cs="Arial"/>
          <w:sz w:val="24"/>
          <w:szCs w:val="24"/>
        </w:rPr>
        <w:t xml:space="preserve"> Ligament: Composition, structure, function, mechanical properties, and healing. </w:t>
      </w:r>
      <w:r w:rsidR="00FD7A11" w:rsidRPr="00FD7A11">
        <w:rPr>
          <w:rFonts w:ascii="Arial" w:hAnsi="Arial" w:cs="Arial"/>
          <w:i/>
          <w:iCs/>
          <w:sz w:val="24"/>
          <w:szCs w:val="24"/>
        </w:rPr>
        <w:t xml:space="preserve">PHYT 875: Advanced </w:t>
      </w:r>
      <w:proofErr w:type="spellStart"/>
      <w:r w:rsidR="00FD7A11" w:rsidRPr="00FD7A11">
        <w:rPr>
          <w:rFonts w:ascii="Arial" w:hAnsi="Arial" w:cs="Arial"/>
          <w:i/>
          <w:iCs/>
          <w:sz w:val="24"/>
          <w:szCs w:val="24"/>
        </w:rPr>
        <w:t>Orthopaedic</w:t>
      </w:r>
      <w:proofErr w:type="spellEnd"/>
      <w:r w:rsidR="00FD7A11" w:rsidRPr="00FD7A11">
        <w:rPr>
          <w:rFonts w:ascii="Arial" w:hAnsi="Arial" w:cs="Arial"/>
          <w:i/>
          <w:iCs/>
          <w:sz w:val="24"/>
          <w:szCs w:val="24"/>
        </w:rPr>
        <w:t xml:space="preserve"> Assessment and Treatment</w:t>
      </w:r>
      <w:r w:rsidR="00FD7A11" w:rsidRPr="00FD7A11">
        <w:rPr>
          <w:rFonts w:ascii="Arial" w:hAnsi="Arial" w:cs="Arial"/>
          <w:sz w:val="24"/>
          <w:szCs w:val="24"/>
        </w:rPr>
        <w:t xml:space="preserve">. </w:t>
      </w:r>
      <w:r w:rsidR="00FD7A11">
        <w:rPr>
          <w:rFonts w:ascii="Arial" w:hAnsi="Arial" w:cs="Arial"/>
          <w:sz w:val="24"/>
          <w:szCs w:val="24"/>
        </w:rPr>
        <w:t xml:space="preserve">2015. </w:t>
      </w:r>
      <w:r w:rsidR="00FD7A11" w:rsidRPr="00FD7A11">
        <w:rPr>
          <w:rFonts w:ascii="Arial" w:hAnsi="Arial" w:cs="Arial"/>
          <w:sz w:val="24"/>
          <w:szCs w:val="24"/>
        </w:rPr>
        <w:t>http://unc.voicethread.com/myvoice/#thread/167454. Accessed on September 30, 2015.</w:t>
      </w:r>
    </w:p>
    <w:p w:rsidR="00DE43E3" w:rsidRPr="00B86A2C" w:rsidRDefault="00DE43E3" w:rsidP="00DE43E3">
      <w:pPr>
        <w:rPr>
          <w:rFonts w:ascii="Arial" w:hAnsi="Arial" w:cs="Arial"/>
          <w:color w:val="FF0000"/>
          <w:sz w:val="24"/>
          <w:szCs w:val="24"/>
        </w:rPr>
      </w:pPr>
    </w:p>
    <w:p w:rsidR="00B86A2C" w:rsidRDefault="00B86A2C" w:rsidP="00B86A2C">
      <w:pPr>
        <w:rPr>
          <w:rFonts w:ascii="Arial" w:hAnsi="Arial" w:cs="Arial"/>
          <w:sz w:val="24"/>
          <w:szCs w:val="24"/>
        </w:rPr>
      </w:pPr>
      <w:r>
        <w:rPr>
          <w:rFonts w:ascii="Arial" w:hAnsi="Arial" w:cs="Arial"/>
          <w:sz w:val="24"/>
          <w:szCs w:val="24"/>
        </w:rPr>
        <w:t>9. Axe, M. Hurd W, Snyder-</w:t>
      </w:r>
      <w:proofErr w:type="spellStart"/>
      <w:r>
        <w:rPr>
          <w:rFonts w:ascii="Arial" w:hAnsi="Arial" w:cs="Arial"/>
          <w:sz w:val="24"/>
          <w:szCs w:val="24"/>
        </w:rPr>
        <w:t>Mackler</w:t>
      </w:r>
      <w:proofErr w:type="spellEnd"/>
      <w:r>
        <w:rPr>
          <w:rFonts w:ascii="Arial" w:hAnsi="Arial" w:cs="Arial"/>
          <w:sz w:val="24"/>
          <w:szCs w:val="24"/>
        </w:rPr>
        <w:t xml:space="preserve">, L. Data-Based Interval Throwing Programs for Baseball Players. Sports Health. 2009; 1(2): 145-153. </w:t>
      </w:r>
    </w:p>
    <w:p w:rsidR="00B86A2C" w:rsidRDefault="00B86A2C" w:rsidP="00B86A2C">
      <w:pPr>
        <w:rPr>
          <w:rFonts w:ascii="Arial" w:hAnsi="Arial" w:cs="Arial"/>
          <w:sz w:val="24"/>
          <w:szCs w:val="24"/>
        </w:rPr>
      </w:pPr>
    </w:p>
    <w:p w:rsidR="00B86A2C" w:rsidRDefault="00B86A2C" w:rsidP="00B86A2C">
      <w:pPr>
        <w:rPr>
          <w:rFonts w:ascii="Arial" w:hAnsi="Arial" w:cs="Arial"/>
          <w:sz w:val="24"/>
          <w:szCs w:val="24"/>
        </w:rPr>
      </w:pPr>
      <w:r>
        <w:rPr>
          <w:rFonts w:ascii="Arial" w:hAnsi="Arial" w:cs="Arial"/>
          <w:sz w:val="24"/>
          <w:szCs w:val="24"/>
        </w:rPr>
        <w:t xml:space="preserve">10. USA Baseball medical and safety advisory committee’s youth baseball position statement. USA Baseball Website. </w:t>
      </w:r>
      <w:hyperlink r:id="rId8" w:tgtFrame="pmc_ext" w:history="1">
        <w:r w:rsidRPr="00373708">
          <w:rPr>
            <w:rStyle w:val="Hyperlink"/>
            <w:rFonts w:ascii="Arial" w:hAnsi="Arial" w:cs="Arial"/>
            <w:sz w:val="24"/>
            <w:szCs w:val="24"/>
          </w:rPr>
          <w:t>http://mlb.mlb.com/usa_baseball/article.jsp?story=medsafety11</w:t>
        </w:r>
      </w:hyperlink>
      <w:r>
        <w:rPr>
          <w:rFonts w:ascii="Arial" w:hAnsi="Arial" w:cs="Arial"/>
          <w:sz w:val="24"/>
          <w:szCs w:val="24"/>
        </w:rPr>
        <w:t>. Accessed November 11, 2015</w:t>
      </w:r>
    </w:p>
    <w:p w:rsidR="00B86A2C" w:rsidRDefault="00B86A2C" w:rsidP="00B86A2C">
      <w:pPr>
        <w:rPr>
          <w:rFonts w:ascii="Arial" w:hAnsi="Arial" w:cs="Arial"/>
          <w:sz w:val="24"/>
          <w:szCs w:val="24"/>
        </w:rPr>
      </w:pPr>
    </w:p>
    <w:p w:rsidR="00B86A2C" w:rsidRDefault="00B86A2C" w:rsidP="00B86A2C">
      <w:pPr>
        <w:rPr>
          <w:rFonts w:ascii="Arial" w:hAnsi="Arial" w:cs="Arial"/>
          <w:sz w:val="24"/>
          <w:szCs w:val="24"/>
        </w:rPr>
      </w:pPr>
      <w:r>
        <w:rPr>
          <w:rFonts w:ascii="Arial" w:hAnsi="Arial" w:cs="Arial"/>
          <w:sz w:val="24"/>
          <w:szCs w:val="24"/>
        </w:rPr>
        <w:t xml:space="preserve">11. Ahmad CS, Grantham WJ, </w:t>
      </w:r>
      <w:proofErr w:type="spellStart"/>
      <w:r>
        <w:rPr>
          <w:rFonts w:ascii="Arial" w:hAnsi="Arial" w:cs="Arial"/>
          <w:sz w:val="24"/>
          <w:szCs w:val="24"/>
        </w:rPr>
        <w:t>Greiwe</w:t>
      </w:r>
      <w:proofErr w:type="spellEnd"/>
      <w:r>
        <w:rPr>
          <w:rFonts w:ascii="Arial" w:hAnsi="Arial" w:cs="Arial"/>
          <w:sz w:val="24"/>
          <w:szCs w:val="24"/>
        </w:rPr>
        <w:t xml:space="preserve"> RM. Public perceptions of Tommy John Surgery. </w:t>
      </w:r>
      <w:proofErr w:type="spellStart"/>
      <w:r>
        <w:rPr>
          <w:rFonts w:ascii="Arial" w:hAnsi="Arial" w:cs="Arial"/>
          <w:sz w:val="24"/>
          <w:szCs w:val="24"/>
        </w:rPr>
        <w:t>Phys</w:t>
      </w:r>
      <w:proofErr w:type="spellEnd"/>
      <w:r>
        <w:rPr>
          <w:rFonts w:ascii="Arial" w:hAnsi="Arial" w:cs="Arial"/>
          <w:sz w:val="24"/>
          <w:szCs w:val="24"/>
        </w:rPr>
        <w:t xml:space="preserve"> </w:t>
      </w:r>
      <w:proofErr w:type="spellStart"/>
      <w:r>
        <w:rPr>
          <w:rFonts w:ascii="Arial" w:hAnsi="Arial" w:cs="Arial"/>
          <w:sz w:val="24"/>
          <w:szCs w:val="24"/>
        </w:rPr>
        <w:t>Sportsmed</w:t>
      </w:r>
      <w:proofErr w:type="spellEnd"/>
      <w:r>
        <w:rPr>
          <w:rFonts w:ascii="Arial" w:hAnsi="Arial" w:cs="Arial"/>
          <w:sz w:val="24"/>
          <w:szCs w:val="24"/>
        </w:rPr>
        <w:t>. 2012; 40(2): 64-72</w:t>
      </w:r>
    </w:p>
    <w:p w:rsidR="00D03272" w:rsidRDefault="00D03272" w:rsidP="00B86A2C">
      <w:pPr>
        <w:rPr>
          <w:rFonts w:ascii="Arial" w:hAnsi="Arial" w:cs="Arial"/>
          <w:sz w:val="24"/>
          <w:szCs w:val="24"/>
        </w:rPr>
      </w:pPr>
    </w:p>
    <w:p w:rsidR="00B86A2C" w:rsidRDefault="00AC19D7" w:rsidP="00DE43E3">
      <w:pPr>
        <w:rPr>
          <w:rFonts w:ascii="Arial" w:hAnsi="Arial" w:cs="Arial"/>
          <w:sz w:val="24"/>
          <w:szCs w:val="24"/>
        </w:rPr>
      </w:pPr>
      <w:r>
        <w:rPr>
          <w:rFonts w:ascii="Arial" w:hAnsi="Arial" w:cs="Arial"/>
          <w:sz w:val="24"/>
          <w:szCs w:val="24"/>
        </w:rPr>
        <w:t xml:space="preserve">12. Saltzman BM, Chalmers RN, </w:t>
      </w:r>
      <w:proofErr w:type="spellStart"/>
      <w:r>
        <w:rPr>
          <w:rFonts w:ascii="Arial" w:hAnsi="Arial" w:cs="Arial"/>
          <w:sz w:val="24"/>
          <w:szCs w:val="24"/>
        </w:rPr>
        <w:t>Mascarenhas</w:t>
      </w:r>
      <w:proofErr w:type="spellEnd"/>
      <w:r>
        <w:rPr>
          <w:rFonts w:ascii="Arial" w:hAnsi="Arial" w:cs="Arial"/>
          <w:sz w:val="24"/>
          <w:szCs w:val="24"/>
        </w:rPr>
        <w:t xml:space="preserve"> R, Cole BJ, Romeo AA. Upper Extremity </w:t>
      </w:r>
      <w:proofErr w:type="spellStart"/>
      <w:r>
        <w:rPr>
          <w:rFonts w:ascii="Arial" w:hAnsi="Arial" w:cs="Arial"/>
          <w:sz w:val="24"/>
          <w:szCs w:val="24"/>
        </w:rPr>
        <w:t>Physeal</w:t>
      </w:r>
      <w:proofErr w:type="spellEnd"/>
      <w:r>
        <w:rPr>
          <w:rFonts w:ascii="Arial" w:hAnsi="Arial" w:cs="Arial"/>
          <w:sz w:val="24"/>
          <w:szCs w:val="24"/>
        </w:rPr>
        <w:t xml:space="preserve"> Injury in Young Baseball Pitchers. The Physician and </w:t>
      </w:r>
      <w:proofErr w:type="spellStart"/>
      <w:r>
        <w:rPr>
          <w:rFonts w:ascii="Arial" w:hAnsi="Arial" w:cs="Arial"/>
          <w:sz w:val="24"/>
          <w:szCs w:val="24"/>
        </w:rPr>
        <w:t>Sportsmedicine</w:t>
      </w:r>
      <w:proofErr w:type="spellEnd"/>
      <w:r>
        <w:rPr>
          <w:rFonts w:ascii="Arial" w:hAnsi="Arial" w:cs="Arial"/>
          <w:sz w:val="24"/>
          <w:szCs w:val="24"/>
        </w:rPr>
        <w:t>. 2014; 42(3): 100-111</w:t>
      </w:r>
    </w:p>
    <w:p w:rsidR="00B26BA1" w:rsidRPr="00F6348B" w:rsidRDefault="00AE6A96" w:rsidP="00F6348B">
      <w:pPr>
        <w:pStyle w:val="IntenseQuote"/>
        <w:rPr>
          <w:sz w:val="44"/>
        </w:rPr>
      </w:pPr>
      <w:r>
        <w:rPr>
          <w:sz w:val="44"/>
        </w:rPr>
        <w:lastRenderedPageBreak/>
        <w:t>A</w:t>
      </w:r>
      <w:r w:rsidR="00B26BA1" w:rsidRPr="00F6348B">
        <w:rPr>
          <w:sz w:val="44"/>
        </w:rPr>
        <w:t>ppendix 1</w:t>
      </w:r>
    </w:p>
    <w:p w:rsidR="008F3E3A" w:rsidRDefault="008F3E3A" w:rsidP="0032608D">
      <w:pPr>
        <w:jc w:val="center"/>
        <w:rPr>
          <w:rFonts w:ascii="Arial" w:hAnsi="Arial" w:cs="Arial"/>
          <w:sz w:val="24"/>
          <w:szCs w:val="24"/>
        </w:rPr>
      </w:pPr>
      <w:r>
        <w:rPr>
          <w:rFonts w:ascii="Arial" w:hAnsi="Arial" w:cs="Arial"/>
          <w:noProof/>
          <w:sz w:val="24"/>
          <w:szCs w:val="24"/>
        </w:rPr>
        <w:drawing>
          <wp:inline distT="0" distB="0" distL="0" distR="0" wp14:anchorId="258B804A" wp14:editId="73C56448">
            <wp:extent cx="5762625" cy="36271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b="2686"/>
                    <a:stretch/>
                  </pic:blipFill>
                  <pic:spPr bwMode="auto">
                    <a:xfrm>
                      <a:off x="0" y="0"/>
                      <a:ext cx="5778598" cy="3637174"/>
                    </a:xfrm>
                    <a:prstGeom prst="rect">
                      <a:avLst/>
                    </a:prstGeom>
                    <a:noFill/>
                    <a:ln>
                      <a:noFill/>
                    </a:ln>
                    <a:extLst>
                      <a:ext uri="{53640926-AAD7-44D8-BBD7-CCE9431645EC}">
                        <a14:shadowObscured xmlns:a14="http://schemas.microsoft.com/office/drawing/2010/main"/>
                      </a:ext>
                    </a:extLst>
                  </pic:spPr>
                </pic:pic>
              </a:graphicData>
            </a:graphic>
          </wp:inline>
        </w:drawing>
      </w:r>
    </w:p>
    <w:p w:rsidR="00542813" w:rsidRPr="00D74A5B" w:rsidRDefault="0048581C" w:rsidP="007C4CB6">
      <w:pPr>
        <w:jc w:val="right"/>
        <w:rPr>
          <w:rFonts w:ascii="Arial" w:hAnsi="Arial" w:cs="Arial"/>
          <w:i/>
        </w:rPr>
      </w:pPr>
      <w:r w:rsidRPr="00D74A5B">
        <w:rPr>
          <w:rFonts w:ascii="Arial" w:hAnsi="Arial" w:cs="Arial"/>
          <w:i/>
        </w:rPr>
        <w:t>Areas of ossification centers of the elbow and typical age at which they close</w:t>
      </w:r>
      <w:r w:rsidRPr="00D74A5B">
        <w:rPr>
          <w:rFonts w:ascii="Arial" w:hAnsi="Arial" w:cs="Arial"/>
          <w:i/>
          <w:vertAlign w:val="superscript"/>
        </w:rPr>
        <w:t>7</w:t>
      </w:r>
    </w:p>
    <w:p w:rsidR="00F6348B" w:rsidRDefault="00F6348B" w:rsidP="0032608D">
      <w:pPr>
        <w:jc w:val="center"/>
        <w:rPr>
          <w:rFonts w:ascii="Arial" w:hAnsi="Arial" w:cs="Arial"/>
          <w:sz w:val="24"/>
          <w:szCs w:val="24"/>
        </w:rPr>
      </w:pPr>
    </w:p>
    <w:p w:rsidR="00F6348B" w:rsidRDefault="00F6348B" w:rsidP="0032608D">
      <w:pPr>
        <w:jc w:val="center"/>
        <w:rPr>
          <w:rFonts w:ascii="Arial" w:hAnsi="Arial" w:cs="Arial"/>
          <w:sz w:val="24"/>
          <w:szCs w:val="24"/>
        </w:rPr>
      </w:pPr>
    </w:p>
    <w:p w:rsidR="00F6348B" w:rsidRDefault="00F6348B" w:rsidP="0032608D">
      <w:pPr>
        <w:jc w:val="center"/>
        <w:rPr>
          <w:rFonts w:ascii="Arial" w:hAnsi="Arial" w:cs="Arial"/>
          <w:sz w:val="24"/>
          <w:szCs w:val="24"/>
        </w:rPr>
      </w:pPr>
    </w:p>
    <w:p w:rsidR="00F6348B" w:rsidRDefault="00F6348B" w:rsidP="0032608D">
      <w:pPr>
        <w:jc w:val="center"/>
        <w:rPr>
          <w:rFonts w:ascii="Arial" w:hAnsi="Arial" w:cs="Arial"/>
          <w:sz w:val="24"/>
          <w:szCs w:val="24"/>
        </w:rPr>
      </w:pPr>
    </w:p>
    <w:p w:rsidR="00F6348B" w:rsidRDefault="00F6348B" w:rsidP="0032608D">
      <w:pPr>
        <w:jc w:val="center"/>
        <w:rPr>
          <w:rFonts w:ascii="Arial" w:hAnsi="Arial" w:cs="Arial"/>
          <w:sz w:val="24"/>
          <w:szCs w:val="24"/>
        </w:rPr>
      </w:pPr>
    </w:p>
    <w:p w:rsidR="00F6348B" w:rsidRDefault="00F6348B" w:rsidP="0032608D">
      <w:pPr>
        <w:jc w:val="center"/>
        <w:rPr>
          <w:rFonts w:ascii="Arial" w:hAnsi="Arial" w:cs="Arial"/>
          <w:sz w:val="24"/>
          <w:szCs w:val="24"/>
        </w:rPr>
      </w:pPr>
      <w:bookmarkStart w:id="0" w:name="_GoBack"/>
      <w:bookmarkEnd w:id="0"/>
    </w:p>
    <w:p w:rsidR="00F6348B" w:rsidRDefault="00F6348B" w:rsidP="0032608D">
      <w:pPr>
        <w:jc w:val="center"/>
        <w:rPr>
          <w:rFonts w:ascii="Arial" w:hAnsi="Arial" w:cs="Arial"/>
          <w:sz w:val="24"/>
          <w:szCs w:val="24"/>
        </w:rPr>
      </w:pPr>
    </w:p>
    <w:p w:rsidR="00F6348B" w:rsidRDefault="00F6348B" w:rsidP="0032608D">
      <w:pPr>
        <w:jc w:val="center"/>
        <w:rPr>
          <w:rFonts w:ascii="Arial" w:hAnsi="Arial" w:cs="Arial"/>
          <w:sz w:val="24"/>
          <w:szCs w:val="24"/>
        </w:rPr>
      </w:pPr>
    </w:p>
    <w:p w:rsidR="00F6348B" w:rsidRDefault="00F6348B" w:rsidP="0032608D">
      <w:pPr>
        <w:jc w:val="center"/>
        <w:rPr>
          <w:rFonts w:ascii="Arial" w:hAnsi="Arial" w:cs="Arial"/>
          <w:sz w:val="24"/>
          <w:szCs w:val="24"/>
        </w:rPr>
      </w:pPr>
    </w:p>
    <w:p w:rsidR="00F6348B" w:rsidRDefault="00F6348B" w:rsidP="0032608D">
      <w:pPr>
        <w:jc w:val="center"/>
        <w:rPr>
          <w:rFonts w:ascii="Arial" w:hAnsi="Arial" w:cs="Arial"/>
          <w:sz w:val="24"/>
          <w:szCs w:val="24"/>
        </w:rPr>
      </w:pPr>
    </w:p>
    <w:p w:rsidR="00F6348B" w:rsidRDefault="00F6348B" w:rsidP="0032608D">
      <w:pPr>
        <w:jc w:val="center"/>
        <w:rPr>
          <w:rFonts w:ascii="Arial" w:hAnsi="Arial" w:cs="Arial"/>
          <w:sz w:val="24"/>
          <w:szCs w:val="24"/>
        </w:rPr>
      </w:pPr>
    </w:p>
    <w:p w:rsidR="00F6348B" w:rsidRDefault="00F6348B" w:rsidP="0032608D">
      <w:pPr>
        <w:jc w:val="center"/>
        <w:rPr>
          <w:rFonts w:ascii="Arial" w:hAnsi="Arial" w:cs="Arial"/>
          <w:sz w:val="24"/>
          <w:szCs w:val="24"/>
        </w:rPr>
      </w:pPr>
    </w:p>
    <w:p w:rsidR="00F6348B" w:rsidRDefault="00F6348B" w:rsidP="0032608D">
      <w:pPr>
        <w:jc w:val="center"/>
        <w:rPr>
          <w:rFonts w:ascii="Arial" w:hAnsi="Arial" w:cs="Arial"/>
          <w:sz w:val="24"/>
          <w:szCs w:val="24"/>
        </w:rPr>
      </w:pPr>
    </w:p>
    <w:p w:rsidR="00F6348B" w:rsidRDefault="00F6348B" w:rsidP="0032608D">
      <w:pPr>
        <w:jc w:val="center"/>
        <w:rPr>
          <w:rFonts w:ascii="Arial" w:hAnsi="Arial" w:cs="Arial"/>
          <w:sz w:val="24"/>
          <w:szCs w:val="24"/>
        </w:rPr>
      </w:pPr>
    </w:p>
    <w:p w:rsidR="0032608D" w:rsidRDefault="0032608D" w:rsidP="0032608D">
      <w:pPr>
        <w:jc w:val="center"/>
        <w:rPr>
          <w:rFonts w:ascii="Arial" w:hAnsi="Arial" w:cs="Arial"/>
          <w:sz w:val="24"/>
          <w:szCs w:val="24"/>
        </w:rPr>
      </w:pPr>
    </w:p>
    <w:p w:rsidR="0032608D" w:rsidRDefault="0032608D" w:rsidP="0032608D">
      <w:pPr>
        <w:jc w:val="center"/>
        <w:rPr>
          <w:rFonts w:ascii="Arial" w:hAnsi="Arial" w:cs="Arial"/>
          <w:sz w:val="24"/>
          <w:szCs w:val="24"/>
        </w:rPr>
      </w:pPr>
    </w:p>
    <w:p w:rsidR="0032608D" w:rsidRPr="00F6348B" w:rsidRDefault="00B26BA1" w:rsidP="00F6348B">
      <w:pPr>
        <w:pStyle w:val="IntenseQuote"/>
        <w:rPr>
          <w:sz w:val="44"/>
          <w:szCs w:val="44"/>
        </w:rPr>
      </w:pPr>
      <w:r w:rsidRPr="00F6348B">
        <w:rPr>
          <w:rStyle w:val="SubtleReference"/>
          <w:smallCaps w:val="0"/>
          <w:color w:val="5B9BD5" w:themeColor="accent1"/>
          <w:sz w:val="44"/>
          <w:szCs w:val="44"/>
        </w:rPr>
        <w:lastRenderedPageBreak/>
        <w:t>Appendix</w:t>
      </w:r>
      <w:r w:rsidRPr="00F6348B">
        <w:rPr>
          <w:rStyle w:val="IntenseQuoteChar"/>
          <w:i/>
          <w:iCs/>
          <w:sz w:val="44"/>
          <w:szCs w:val="44"/>
        </w:rPr>
        <w:t xml:space="preserve"> 2</w:t>
      </w:r>
    </w:p>
    <w:p w:rsidR="0083533B" w:rsidRDefault="0083533B" w:rsidP="00BA1B49">
      <w:pPr>
        <w:rPr>
          <w:rFonts w:ascii="Arial" w:hAnsi="Arial" w:cs="Arial"/>
          <w:b/>
          <w:noProof/>
          <w:sz w:val="24"/>
          <w:szCs w:val="24"/>
        </w:rPr>
      </w:pPr>
    </w:p>
    <w:p w:rsidR="0083533B" w:rsidRDefault="008F3E3A" w:rsidP="00BA1B49">
      <w:pPr>
        <w:rPr>
          <w:rFonts w:ascii="Arial" w:hAnsi="Arial" w:cs="Arial"/>
          <w:b/>
          <w:noProof/>
          <w:sz w:val="24"/>
          <w:szCs w:val="24"/>
        </w:rPr>
      </w:pPr>
      <w:r w:rsidRPr="003908F3">
        <w:rPr>
          <w:rFonts w:ascii="Arial" w:hAnsi="Arial" w:cs="Arial"/>
          <w:noProof/>
          <w:sz w:val="24"/>
          <w:szCs w:val="24"/>
        </w:rPr>
        <w:drawing>
          <wp:inline distT="0" distB="0" distL="0" distR="0" wp14:anchorId="400B9675" wp14:editId="1797EE6F">
            <wp:extent cx="5943600" cy="2966381"/>
            <wp:effectExtent l="0" t="0" r="0" b="5715"/>
            <wp:docPr id="2" name="Picture 2" descr="https://biomechanics101.files.wordpress.com/2012/04/pitching-motion-fo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omechanics101.files.wordpress.com/2012/04/pitching-motion-forc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66381"/>
                    </a:xfrm>
                    <a:prstGeom prst="rect">
                      <a:avLst/>
                    </a:prstGeom>
                    <a:noFill/>
                    <a:ln>
                      <a:noFill/>
                    </a:ln>
                  </pic:spPr>
                </pic:pic>
              </a:graphicData>
            </a:graphic>
          </wp:inline>
        </w:drawing>
      </w:r>
    </w:p>
    <w:p w:rsidR="0083533B" w:rsidRPr="00D74A5B" w:rsidRDefault="0048581C" w:rsidP="007C4CB6">
      <w:pPr>
        <w:jc w:val="right"/>
        <w:rPr>
          <w:rFonts w:ascii="Arial" w:hAnsi="Arial" w:cs="Arial"/>
          <w:i/>
          <w:noProof/>
        </w:rPr>
      </w:pPr>
      <w:r w:rsidRPr="00D74A5B">
        <w:rPr>
          <w:rFonts w:ascii="Arial" w:hAnsi="Arial" w:cs="Arial"/>
          <w:i/>
          <w:noProof/>
        </w:rPr>
        <w:t>Phase of a baseball pitch</w:t>
      </w:r>
    </w:p>
    <w:p w:rsidR="0048581C" w:rsidRPr="00D74A5B" w:rsidRDefault="0048581C" w:rsidP="007C4CB6">
      <w:pPr>
        <w:jc w:val="right"/>
        <w:rPr>
          <w:rFonts w:ascii="Arial" w:hAnsi="Arial" w:cs="Arial"/>
          <w:i/>
          <w:noProof/>
          <w:sz w:val="18"/>
        </w:rPr>
      </w:pPr>
      <w:r w:rsidRPr="00D74A5B">
        <w:rPr>
          <w:rFonts w:ascii="Arial" w:hAnsi="Arial" w:cs="Arial"/>
          <w:i/>
          <w:noProof/>
          <w:sz w:val="18"/>
        </w:rPr>
        <w:t>Image retrieved from Biomechanics101.wordpress.com via Google image search</w:t>
      </w: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F3E3A" w:rsidRDefault="008F3E3A"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Pr="00F6348B" w:rsidRDefault="00B26BA1" w:rsidP="00F6348B">
      <w:pPr>
        <w:pStyle w:val="IntenseQuote"/>
        <w:rPr>
          <w:noProof/>
          <w:sz w:val="44"/>
          <w:szCs w:val="44"/>
        </w:rPr>
      </w:pPr>
      <w:r w:rsidRPr="00F6348B">
        <w:rPr>
          <w:noProof/>
          <w:sz w:val="44"/>
          <w:szCs w:val="44"/>
        </w:rPr>
        <w:lastRenderedPageBreak/>
        <w:t>Appendix 3</w:t>
      </w:r>
    </w:p>
    <w:p w:rsidR="00B26BA1" w:rsidRDefault="008F3E3A" w:rsidP="008F3E3A">
      <w:pPr>
        <w:jc w:val="center"/>
        <w:rPr>
          <w:rFonts w:ascii="Arial" w:hAnsi="Arial" w:cs="Arial"/>
          <w:b/>
          <w:noProof/>
          <w:sz w:val="24"/>
          <w:szCs w:val="24"/>
        </w:rPr>
      </w:pPr>
      <w:r w:rsidRPr="003908F3">
        <w:rPr>
          <w:rFonts w:ascii="Arial" w:hAnsi="Arial" w:cs="Arial"/>
          <w:noProof/>
          <w:sz w:val="24"/>
          <w:szCs w:val="24"/>
        </w:rPr>
        <w:drawing>
          <wp:inline distT="0" distB="0" distL="0" distR="0" wp14:anchorId="4F3A179E" wp14:editId="02A8F439">
            <wp:extent cx="3562350" cy="4074879"/>
            <wp:effectExtent l="0" t="0" r="0" b="1905"/>
            <wp:docPr id="1" name="Picture 1" descr="http://ericcressey.com/wp-content/uploads/2009/06/compressive-forces-26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riccressey.com/wp-content/uploads/2009/06/compressive-forces-262x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0678" cy="4084405"/>
                    </a:xfrm>
                    <a:prstGeom prst="rect">
                      <a:avLst/>
                    </a:prstGeom>
                    <a:noFill/>
                    <a:ln>
                      <a:noFill/>
                    </a:ln>
                  </pic:spPr>
                </pic:pic>
              </a:graphicData>
            </a:graphic>
          </wp:inline>
        </w:drawing>
      </w:r>
    </w:p>
    <w:p w:rsidR="00B26BA1" w:rsidRDefault="00B26BA1" w:rsidP="00BA1B49">
      <w:pPr>
        <w:rPr>
          <w:rFonts w:ascii="Arial" w:hAnsi="Arial" w:cs="Arial"/>
          <w:b/>
          <w:noProof/>
          <w:sz w:val="24"/>
          <w:szCs w:val="24"/>
        </w:rPr>
      </w:pPr>
    </w:p>
    <w:p w:rsidR="00B26BA1" w:rsidRDefault="00B26BA1" w:rsidP="00BA1B49">
      <w:pPr>
        <w:rPr>
          <w:rFonts w:ascii="Arial" w:hAnsi="Arial" w:cs="Arial"/>
          <w:b/>
          <w:noProof/>
          <w:sz w:val="24"/>
          <w:szCs w:val="24"/>
        </w:rPr>
      </w:pPr>
    </w:p>
    <w:p w:rsidR="00B26BA1" w:rsidRPr="00D74A5B" w:rsidRDefault="0048581C" w:rsidP="007C4CB6">
      <w:pPr>
        <w:jc w:val="right"/>
        <w:rPr>
          <w:rFonts w:ascii="Arial" w:hAnsi="Arial" w:cs="Arial"/>
          <w:i/>
          <w:noProof/>
        </w:rPr>
      </w:pPr>
      <w:r w:rsidRPr="00D74A5B">
        <w:rPr>
          <w:rFonts w:ascii="Arial" w:hAnsi="Arial" w:cs="Arial"/>
          <w:i/>
          <w:noProof/>
        </w:rPr>
        <w:t>Forces in the elbow during a baseball pitch</w:t>
      </w:r>
    </w:p>
    <w:p w:rsidR="0048581C" w:rsidRPr="00D74A5B" w:rsidRDefault="0048581C" w:rsidP="007C4CB6">
      <w:pPr>
        <w:jc w:val="right"/>
        <w:rPr>
          <w:rFonts w:ascii="Arial" w:hAnsi="Arial" w:cs="Arial"/>
          <w:i/>
          <w:noProof/>
          <w:sz w:val="18"/>
        </w:rPr>
      </w:pPr>
      <w:r w:rsidRPr="00D74A5B">
        <w:rPr>
          <w:rFonts w:ascii="Arial" w:hAnsi="Arial" w:cs="Arial"/>
          <w:i/>
          <w:noProof/>
          <w:sz w:val="18"/>
        </w:rPr>
        <w:t>Image retrieved from ericcressey.com via Google image search</w:t>
      </w:r>
    </w:p>
    <w:p w:rsidR="00B26BA1" w:rsidRDefault="00B26BA1"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83533B" w:rsidRDefault="0083533B" w:rsidP="00BA1B49">
      <w:pPr>
        <w:rPr>
          <w:rFonts w:ascii="Arial" w:hAnsi="Arial" w:cs="Arial"/>
          <w:b/>
          <w:noProof/>
          <w:sz w:val="24"/>
          <w:szCs w:val="24"/>
        </w:rPr>
      </w:pPr>
    </w:p>
    <w:p w:rsidR="00F6348B" w:rsidRPr="00F6348B" w:rsidRDefault="00B26BA1" w:rsidP="00F6348B">
      <w:pPr>
        <w:pStyle w:val="IntenseQuote"/>
        <w:rPr>
          <w:rStyle w:val="SubtleReference"/>
          <w:smallCaps w:val="0"/>
          <w:color w:val="5B9BD5" w:themeColor="accent1"/>
          <w:sz w:val="44"/>
          <w:szCs w:val="44"/>
        </w:rPr>
      </w:pPr>
      <w:r w:rsidRPr="00F6348B">
        <w:rPr>
          <w:rStyle w:val="SubtleReference"/>
          <w:smallCaps w:val="0"/>
          <w:color w:val="5B9BD5" w:themeColor="accent1"/>
          <w:sz w:val="44"/>
          <w:szCs w:val="44"/>
        </w:rPr>
        <w:lastRenderedPageBreak/>
        <w:t>Appendix 4</w:t>
      </w:r>
    </w:p>
    <w:p w:rsidR="00F6348B" w:rsidRDefault="00F6348B" w:rsidP="00F6348B">
      <w:pPr>
        <w:jc w:val="center"/>
        <w:rPr>
          <w:rStyle w:val="IntenseQuoteChar"/>
        </w:rPr>
      </w:pPr>
    </w:p>
    <w:p w:rsidR="00F6348B" w:rsidRDefault="00F6348B" w:rsidP="00F6348B">
      <w:pPr>
        <w:jc w:val="center"/>
        <w:rPr>
          <w:rStyle w:val="IntenseQuoteChar"/>
        </w:rPr>
      </w:pPr>
    </w:p>
    <w:p w:rsidR="00B26BA1" w:rsidRDefault="0083533B" w:rsidP="00F6348B">
      <w:pPr>
        <w:jc w:val="center"/>
        <w:rPr>
          <w:rFonts w:ascii="Arial" w:hAnsi="Arial" w:cs="Arial"/>
          <w:b/>
          <w:noProof/>
          <w:sz w:val="24"/>
          <w:szCs w:val="24"/>
        </w:rPr>
      </w:pPr>
      <w:r>
        <w:rPr>
          <w:noProof/>
        </w:rPr>
        <w:drawing>
          <wp:inline distT="0" distB="0" distL="0" distR="0" wp14:anchorId="264E4407" wp14:editId="405C254D">
            <wp:extent cx="6644754" cy="5207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385" t="10636" r="23077" b="38462"/>
                    <a:stretch/>
                  </pic:blipFill>
                  <pic:spPr bwMode="auto">
                    <a:xfrm>
                      <a:off x="0" y="0"/>
                      <a:ext cx="6653489" cy="5213845"/>
                    </a:xfrm>
                    <a:prstGeom prst="rect">
                      <a:avLst/>
                    </a:prstGeom>
                    <a:ln>
                      <a:noFill/>
                    </a:ln>
                    <a:extLst>
                      <a:ext uri="{53640926-AAD7-44D8-BBD7-CCE9431645EC}">
                        <a14:shadowObscured xmlns:a14="http://schemas.microsoft.com/office/drawing/2010/main"/>
                      </a:ext>
                    </a:extLst>
                  </pic:spPr>
                </pic:pic>
              </a:graphicData>
            </a:graphic>
          </wp:inline>
        </w:drawing>
      </w:r>
    </w:p>
    <w:p w:rsidR="00F6348B" w:rsidRDefault="00F6348B" w:rsidP="00F6348B">
      <w:pPr>
        <w:jc w:val="center"/>
        <w:rPr>
          <w:rFonts w:ascii="Arial" w:hAnsi="Arial" w:cs="Arial"/>
          <w:b/>
          <w:noProof/>
          <w:sz w:val="24"/>
          <w:szCs w:val="24"/>
        </w:rPr>
      </w:pPr>
    </w:p>
    <w:p w:rsidR="00F6348B" w:rsidRPr="00D74A5B" w:rsidRDefault="007C4CB6" w:rsidP="007C4CB6">
      <w:pPr>
        <w:jc w:val="right"/>
        <w:rPr>
          <w:rFonts w:ascii="Arial" w:hAnsi="Arial" w:cs="Arial"/>
          <w:i/>
          <w:noProof/>
        </w:rPr>
      </w:pPr>
      <w:r w:rsidRPr="00D74A5B">
        <w:rPr>
          <w:rFonts w:ascii="Arial" w:hAnsi="Arial" w:cs="Arial"/>
          <w:i/>
          <w:noProof/>
        </w:rPr>
        <w:t>Clinical Decision Making Algorithm</w:t>
      </w:r>
      <w:r w:rsidR="00D74A5B">
        <w:rPr>
          <w:rFonts w:ascii="Arial" w:hAnsi="Arial" w:cs="Arial"/>
          <w:i/>
          <w:noProof/>
        </w:rPr>
        <w:t xml:space="preserve"> for treatment</w:t>
      </w:r>
      <w:r w:rsidRPr="00D74A5B">
        <w:rPr>
          <w:rFonts w:ascii="Arial" w:hAnsi="Arial" w:cs="Arial"/>
          <w:i/>
          <w:noProof/>
          <w:vertAlign w:val="superscript"/>
        </w:rPr>
        <w:t>7</w:t>
      </w:r>
    </w:p>
    <w:p w:rsidR="00F6348B" w:rsidRDefault="00F6348B" w:rsidP="00F6348B">
      <w:pPr>
        <w:jc w:val="center"/>
        <w:rPr>
          <w:rFonts w:ascii="Arial" w:hAnsi="Arial" w:cs="Arial"/>
          <w:b/>
          <w:noProof/>
          <w:sz w:val="24"/>
          <w:szCs w:val="24"/>
        </w:rPr>
      </w:pPr>
    </w:p>
    <w:p w:rsidR="00F6348B" w:rsidRDefault="00F6348B" w:rsidP="00F6348B">
      <w:pPr>
        <w:jc w:val="center"/>
        <w:rPr>
          <w:rFonts w:ascii="Arial" w:hAnsi="Arial" w:cs="Arial"/>
          <w:b/>
          <w:noProof/>
          <w:sz w:val="24"/>
          <w:szCs w:val="24"/>
        </w:rPr>
      </w:pPr>
    </w:p>
    <w:p w:rsidR="00F6348B" w:rsidRDefault="00F6348B" w:rsidP="00F6348B">
      <w:pPr>
        <w:jc w:val="center"/>
        <w:rPr>
          <w:rFonts w:ascii="Arial" w:hAnsi="Arial" w:cs="Arial"/>
          <w:b/>
          <w:noProof/>
          <w:sz w:val="24"/>
          <w:szCs w:val="24"/>
        </w:rPr>
      </w:pPr>
    </w:p>
    <w:p w:rsidR="00F6348B" w:rsidRPr="00B26BA1" w:rsidRDefault="00F6348B" w:rsidP="00F6348B">
      <w:pPr>
        <w:rPr>
          <w:rFonts w:ascii="Arial" w:hAnsi="Arial" w:cs="Arial"/>
          <w:b/>
          <w:noProof/>
          <w:sz w:val="24"/>
          <w:szCs w:val="24"/>
        </w:rPr>
      </w:pPr>
    </w:p>
    <w:p w:rsidR="00F6348B" w:rsidRPr="00F6348B" w:rsidRDefault="00F6348B" w:rsidP="00F6348B">
      <w:pPr>
        <w:pStyle w:val="IntenseQuote"/>
        <w:ind w:left="0"/>
        <w:rPr>
          <w:rStyle w:val="SubtleReference"/>
          <w:smallCaps w:val="0"/>
          <w:color w:val="5B9BD5" w:themeColor="accent1"/>
          <w:sz w:val="44"/>
          <w:szCs w:val="44"/>
        </w:rPr>
      </w:pPr>
      <w:r>
        <w:rPr>
          <w:rStyle w:val="SubtleReference"/>
          <w:smallCaps w:val="0"/>
          <w:color w:val="5B9BD5" w:themeColor="accent1"/>
          <w:sz w:val="44"/>
          <w:szCs w:val="44"/>
        </w:rPr>
        <w:lastRenderedPageBreak/>
        <w:t>Appendix 5</w:t>
      </w:r>
    </w:p>
    <w:p w:rsidR="009C21AE" w:rsidRDefault="00252F9E" w:rsidP="00BA1B49">
      <w:pPr>
        <w:rPr>
          <w:noProof/>
        </w:rPr>
      </w:pPr>
      <w:r>
        <w:rPr>
          <w:noProof/>
        </w:rPr>
        <w:drawing>
          <wp:inline distT="0" distB="0" distL="0" distR="0" wp14:anchorId="384DBFC0" wp14:editId="6208BC83">
            <wp:extent cx="4495800" cy="556199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98" t="31529" r="69872" b="9021"/>
                    <a:stretch/>
                  </pic:blipFill>
                  <pic:spPr bwMode="auto">
                    <a:xfrm>
                      <a:off x="0" y="0"/>
                      <a:ext cx="4497246" cy="5563787"/>
                    </a:xfrm>
                    <a:prstGeom prst="rect">
                      <a:avLst/>
                    </a:prstGeom>
                    <a:ln>
                      <a:noFill/>
                    </a:ln>
                    <a:extLst>
                      <a:ext uri="{53640926-AAD7-44D8-BBD7-CCE9431645EC}">
                        <a14:shadowObscured xmlns:a14="http://schemas.microsoft.com/office/drawing/2010/main"/>
                      </a:ext>
                    </a:extLst>
                  </pic:spPr>
                </pic:pic>
              </a:graphicData>
            </a:graphic>
          </wp:inline>
        </w:drawing>
      </w:r>
    </w:p>
    <w:p w:rsidR="00F6348B" w:rsidRPr="00D74A5B" w:rsidRDefault="007C4CB6" w:rsidP="007C4CB6">
      <w:pPr>
        <w:jc w:val="right"/>
        <w:rPr>
          <w:rFonts w:ascii="Arial" w:hAnsi="Arial" w:cs="Arial"/>
          <w:i/>
          <w:noProof/>
        </w:rPr>
      </w:pPr>
      <w:r w:rsidRPr="00D74A5B">
        <w:rPr>
          <w:rFonts w:ascii="Arial" w:hAnsi="Arial" w:cs="Arial"/>
          <w:i/>
          <w:noProof/>
        </w:rPr>
        <w:t>USA Baseball pitch count recommendations</w:t>
      </w:r>
      <w:r w:rsidRPr="00D74A5B">
        <w:rPr>
          <w:rFonts w:ascii="Arial" w:hAnsi="Arial" w:cs="Arial"/>
          <w:i/>
          <w:noProof/>
          <w:vertAlign w:val="superscript"/>
        </w:rPr>
        <w:t>9</w:t>
      </w:r>
    </w:p>
    <w:p w:rsidR="00F6348B" w:rsidRDefault="00F6348B" w:rsidP="00BA1B49">
      <w:pPr>
        <w:rPr>
          <w:noProof/>
        </w:rPr>
      </w:pPr>
    </w:p>
    <w:p w:rsidR="00F6348B" w:rsidRDefault="00F6348B" w:rsidP="00BA1B49">
      <w:pPr>
        <w:rPr>
          <w:noProof/>
        </w:rPr>
      </w:pPr>
    </w:p>
    <w:p w:rsidR="00F6348B" w:rsidRDefault="00F6348B" w:rsidP="00BA1B49">
      <w:pPr>
        <w:rPr>
          <w:noProof/>
        </w:rPr>
      </w:pPr>
    </w:p>
    <w:p w:rsidR="00F6348B" w:rsidRDefault="00F6348B" w:rsidP="00BA1B49">
      <w:pPr>
        <w:rPr>
          <w:noProof/>
        </w:rPr>
      </w:pPr>
    </w:p>
    <w:p w:rsidR="00F6348B" w:rsidRDefault="00F6348B" w:rsidP="00BA1B49">
      <w:pPr>
        <w:rPr>
          <w:noProof/>
        </w:rPr>
      </w:pPr>
    </w:p>
    <w:p w:rsidR="00F6348B" w:rsidRDefault="00F6348B" w:rsidP="00BA1B49">
      <w:pPr>
        <w:rPr>
          <w:noProof/>
        </w:rPr>
      </w:pPr>
    </w:p>
    <w:p w:rsidR="00F6348B" w:rsidRPr="00F6348B" w:rsidRDefault="0083533B" w:rsidP="00F6348B">
      <w:pPr>
        <w:pStyle w:val="IntenseQuote"/>
        <w:rPr>
          <w:rStyle w:val="IntenseQuoteChar"/>
          <w:i/>
          <w:iCs/>
          <w:sz w:val="44"/>
          <w:szCs w:val="44"/>
        </w:rPr>
      </w:pPr>
      <w:r w:rsidRPr="00F6348B">
        <w:rPr>
          <w:rStyle w:val="SubtleReference"/>
          <w:smallCaps w:val="0"/>
          <w:color w:val="5B9BD5" w:themeColor="accent1"/>
          <w:sz w:val="44"/>
          <w:szCs w:val="44"/>
        </w:rPr>
        <w:lastRenderedPageBreak/>
        <w:t>Appendix</w:t>
      </w:r>
      <w:r w:rsidRPr="00F6348B">
        <w:rPr>
          <w:rStyle w:val="IntenseQuoteChar"/>
          <w:i/>
          <w:iCs/>
          <w:sz w:val="44"/>
          <w:szCs w:val="44"/>
        </w:rPr>
        <w:t xml:space="preserve"> 6</w:t>
      </w:r>
    </w:p>
    <w:p w:rsidR="00252F9E" w:rsidRDefault="00252F9E" w:rsidP="00F6348B">
      <w:pPr>
        <w:jc w:val="center"/>
        <w:rPr>
          <w:rFonts w:ascii="Arial" w:hAnsi="Arial" w:cs="Arial"/>
          <w:sz w:val="24"/>
          <w:szCs w:val="24"/>
        </w:rPr>
      </w:pPr>
      <w:r>
        <w:rPr>
          <w:noProof/>
        </w:rPr>
        <w:drawing>
          <wp:inline distT="0" distB="0" distL="0" distR="0" wp14:anchorId="1CC3D742" wp14:editId="5C9B75E4">
            <wp:extent cx="6292284" cy="381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584" t="42925" r="38675" b="15290"/>
                    <a:stretch/>
                  </pic:blipFill>
                  <pic:spPr bwMode="auto">
                    <a:xfrm>
                      <a:off x="0" y="0"/>
                      <a:ext cx="6303227" cy="3824259"/>
                    </a:xfrm>
                    <a:prstGeom prst="rect">
                      <a:avLst/>
                    </a:prstGeom>
                    <a:ln>
                      <a:noFill/>
                    </a:ln>
                    <a:extLst>
                      <a:ext uri="{53640926-AAD7-44D8-BBD7-CCE9431645EC}">
                        <a14:shadowObscured xmlns:a14="http://schemas.microsoft.com/office/drawing/2010/main"/>
                      </a:ext>
                    </a:extLst>
                  </pic:spPr>
                </pic:pic>
              </a:graphicData>
            </a:graphic>
          </wp:inline>
        </w:drawing>
      </w:r>
    </w:p>
    <w:p w:rsidR="0005645C" w:rsidRDefault="0005645C" w:rsidP="00BA1B49">
      <w:pPr>
        <w:rPr>
          <w:rFonts w:ascii="Arial" w:hAnsi="Arial" w:cs="Arial"/>
          <w:sz w:val="24"/>
          <w:szCs w:val="24"/>
        </w:rPr>
      </w:pPr>
    </w:p>
    <w:p w:rsidR="00B26BA1" w:rsidRPr="00D74A5B" w:rsidRDefault="007C4CB6" w:rsidP="007C4CB6">
      <w:pPr>
        <w:jc w:val="right"/>
        <w:rPr>
          <w:rFonts w:ascii="Arial" w:hAnsi="Arial" w:cs="Arial"/>
          <w:i/>
        </w:rPr>
      </w:pPr>
      <w:r w:rsidRPr="00D74A5B">
        <w:rPr>
          <w:rFonts w:ascii="Arial" w:hAnsi="Arial" w:cs="Arial"/>
          <w:i/>
        </w:rPr>
        <w:t>Average speed and distance of youth pitcher, by age. The faster/further an athlete can throw above the average, the higher risk they are for obtaining an injury</w:t>
      </w:r>
      <w:r w:rsidRPr="00D74A5B">
        <w:rPr>
          <w:rFonts w:ascii="Arial" w:hAnsi="Arial" w:cs="Arial"/>
          <w:i/>
          <w:vertAlign w:val="superscript"/>
        </w:rPr>
        <w:t>9</w:t>
      </w:r>
    </w:p>
    <w:p w:rsidR="00B26BA1" w:rsidRDefault="00B26BA1" w:rsidP="00BA1B49">
      <w:pPr>
        <w:rPr>
          <w:rFonts w:ascii="Arial" w:hAnsi="Arial" w:cs="Arial"/>
          <w:sz w:val="24"/>
          <w:szCs w:val="24"/>
        </w:rPr>
      </w:pPr>
    </w:p>
    <w:p w:rsidR="00B26BA1" w:rsidRDefault="00B26BA1" w:rsidP="00BA1B49">
      <w:pPr>
        <w:rPr>
          <w:rFonts w:ascii="Arial" w:hAnsi="Arial" w:cs="Arial"/>
          <w:sz w:val="24"/>
          <w:szCs w:val="24"/>
        </w:rPr>
      </w:pPr>
    </w:p>
    <w:p w:rsidR="00B26BA1" w:rsidRDefault="00B26BA1" w:rsidP="00BA1B49">
      <w:pPr>
        <w:rPr>
          <w:rFonts w:ascii="Arial" w:hAnsi="Arial" w:cs="Arial"/>
          <w:sz w:val="24"/>
          <w:szCs w:val="24"/>
        </w:rPr>
      </w:pPr>
    </w:p>
    <w:p w:rsidR="00B26BA1" w:rsidRDefault="00B26BA1" w:rsidP="00BA1B49">
      <w:pPr>
        <w:rPr>
          <w:rFonts w:ascii="Arial" w:hAnsi="Arial" w:cs="Arial"/>
          <w:sz w:val="24"/>
          <w:szCs w:val="24"/>
        </w:rPr>
      </w:pPr>
    </w:p>
    <w:p w:rsidR="00B26BA1" w:rsidRDefault="00B26BA1" w:rsidP="00BA1B49">
      <w:pPr>
        <w:rPr>
          <w:rFonts w:ascii="Arial" w:hAnsi="Arial" w:cs="Arial"/>
          <w:sz w:val="24"/>
          <w:szCs w:val="24"/>
        </w:rPr>
      </w:pPr>
    </w:p>
    <w:p w:rsidR="00B26BA1" w:rsidRDefault="00B26BA1" w:rsidP="00BA1B49">
      <w:pPr>
        <w:rPr>
          <w:rFonts w:ascii="Arial" w:hAnsi="Arial" w:cs="Arial"/>
          <w:sz w:val="24"/>
          <w:szCs w:val="24"/>
        </w:rPr>
      </w:pPr>
    </w:p>
    <w:p w:rsidR="00B26BA1" w:rsidRDefault="00B26BA1" w:rsidP="00BA1B49">
      <w:pPr>
        <w:rPr>
          <w:rFonts w:ascii="Arial" w:hAnsi="Arial" w:cs="Arial"/>
          <w:sz w:val="24"/>
          <w:szCs w:val="24"/>
        </w:rPr>
      </w:pPr>
    </w:p>
    <w:p w:rsidR="00B26BA1" w:rsidRDefault="00B26BA1" w:rsidP="00BA1B49">
      <w:pPr>
        <w:rPr>
          <w:rFonts w:ascii="Arial" w:hAnsi="Arial" w:cs="Arial"/>
          <w:sz w:val="24"/>
          <w:szCs w:val="24"/>
        </w:rPr>
      </w:pPr>
    </w:p>
    <w:p w:rsidR="00B26BA1" w:rsidRDefault="00B26BA1" w:rsidP="00BA1B49">
      <w:pPr>
        <w:rPr>
          <w:rFonts w:ascii="Arial" w:hAnsi="Arial" w:cs="Arial"/>
          <w:sz w:val="24"/>
          <w:szCs w:val="24"/>
        </w:rPr>
      </w:pPr>
    </w:p>
    <w:p w:rsidR="00B26BA1" w:rsidRDefault="00B26BA1" w:rsidP="00BA1B49">
      <w:pPr>
        <w:rPr>
          <w:rFonts w:ascii="Arial" w:hAnsi="Arial" w:cs="Arial"/>
          <w:sz w:val="24"/>
          <w:szCs w:val="24"/>
        </w:rPr>
      </w:pPr>
    </w:p>
    <w:p w:rsidR="00B26BA1" w:rsidRDefault="00B26BA1" w:rsidP="00BA1B49">
      <w:pPr>
        <w:rPr>
          <w:rFonts w:ascii="Arial" w:hAnsi="Arial" w:cs="Arial"/>
          <w:sz w:val="24"/>
          <w:szCs w:val="24"/>
        </w:rPr>
      </w:pPr>
    </w:p>
    <w:p w:rsidR="00B26BA1" w:rsidRDefault="00B26BA1" w:rsidP="00BA1B49">
      <w:pPr>
        <w:rPr>
          <w:rFonts w:ascii="Arial" w:hAnsi="Arial" w:cs="Arial"/>
          <w:sz w:val="24"/>
          <w:szCs w:val="24"/>
        </w:rPr>
      </w:pPr>
    </w:p>
    <w:p w:rsidR="00B26BA1" w:rsidRDefault="00B26BA1" w:rsidP="00BA1B49">
      <w:pPr>
        <w:rPr>
          <w:rFonts w:ascii="Arial" w:hAnsi="Arial" w:cs="Arial"/>
          <w:sz w:val="24"/>
          <w:szCs w:val="24"/>
        </w:rPr>
      </w:pPr>
    </w:p>
    <w:p w:rsidR="00B26BA1" w:rsidRDefault="00B26BA1" w:rsidP="00BA1B49">
      <w:pPr>
        <w:rPr>
          <w:rFonts w:ascii="Arial" w:hAnsi="Arial" w:cs="Arial"/>
          <w:sz w:val="24"/>
          <w:szCs w:val="24"/>
        </w:rPr>
      </w:pPr>
    </w:p>
    <w:p w:rsidR="00B26BA1" w:rsidRDefault="00B26BA1" w:rsidP="00BA1B49">
      <w:pPr>
        <w:rPr>
          <w:rFonts w:ascii="Arial" w:hAnsi="Arial" w:cs="Arial"/>
          <w:sz w:val="24"/>
          <w:szCs w:val="24"/>
        </w:rPr>
      </w:pPr>
    </w:p>
    <w:p w:rsidR="00B26BA1" w:rsidRDefault="00B26BA1" w:rsidP="00BA1B49">
      <w:pPr>
        <w:rPr>
          <w:rFonts w:ascii="Arial" w:hAnsi="Arial" w:cs="Arial"/>
          <w:sz w:val="24"/>
          <w:szCs w:val="24"/>
        </w:rPr>
      </w:pPr>
    </w:p>
    <w:p w:rsidR="00B26BA1" w:rsidRDefault="00B26BA1" w:rsidP="00BA1B49">
      <w:pPr>
        <w:rPr>
          <w:rFonts w:ascii="Arial" w:hAnsi="Arial" w:cs="Arial"/>
          <w:sz w:val="24"/>
          <w:szCs w:val="24"/>
        </w:rPr>
      </w:pPr>
    </w:p>
    <w:p w:rsidR="00F6348B" w:rsidRPr="00F6348B" w:rsidRDefault="0083533B" w:rsidP="00F6348B">
      <w:pPr>
        <w:pStyle w:val="IntenseQuote"/>
        <w:rPr>
          <w:rStyle w:val="SubtleReference"/>
          <w:smallCaps w:val="0"/>
          <w:color w:val="5B9BD5" w:themeColor="accent1"/>
          <w:sz w:val="44"/>
          <w:szCs w:val="44"/>
        </w:rPr>
      </w:pPr>
      <w:r w:rsidRPr="00F6348B">
        <w:rPr>
          <w:rStyle w:val="SubtleReference"/>
          <w:smallCaps w:val="0"/>
          <w:color w:val="5B9BD5" w:themeColor="accent1"/>
          <w:sz w:val="44"/>
          <w:szCs w:val="44"/>
        </w:rPr>
        <w:lastRenderedPageBreak/>
        <w:t>Appendix 7a</w:t>
      </w:r>
    </w:p>
    <w:p w:rsidR="00F6348B" w:rsidRDefault="0005645C" w:rsidP="00F6348B">
      <w:pPr>
        <w:jc w:val="center"/>
        <w:rPr>
          <w:rFonts w:ascii="Arial" w:hAnsi="Arial" w:cs="Arial"/>
          <w:b/>
          <w:sz w:val="24"/>
          <w:szCs w:val="24"/>
        </w:rPr>
      </w:pPr>
      <w:r>
        <w:rPr>
          <w:noProof/>
        </w:rPr>
        <w:drawing>
          <wp:inline distT="0" distB="0" distL="0" distR="0" wp14:anchorId="38FAC546" wp14:editId="697AD70C">
            <wp:extent cx="6750050" cy="40798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75" t="11965" r="68269" b="55203"/>
                    <a:stretch/>
                  </pic:blipFill>
                  <pic:spPr bwMode="auto">
                    <a:xfrm>
                      <a:off x="0" y="0"/>
                      <a:ext cx="6788810" cy="4103251"/>
                    </a:xfrm>
                    <a:prstGeom prst="rect">
                      <a:avLst/>
                    </a:prstGeom>
                    <a:ln>
                      <a:noFill/>
                    </a:ln>
                    <a:extLst>
                      <a:ext uri="{53640926-AAD7-44D8-BBD7-CCE9431645EC}">
                        <a14:shadowObscured xmlns:a14="http://schemas.microsoft.com/office/drawing/2010/main"/>
                      </a:ext>
                    </a:extLst>
                  </pic:spPr>
                </pic:pic>
              </a:graphicData>
            </a:graphic>
          </wp:inline>
        </w:drawing>
      </w:r>
    </w:p>
    <w:p w:rsidR="00F6348B" w:rsidRDefault="00F6348B" w:rsidP="00F6348B">
      <w:pPr>
        <w:jc w:val="center"/>
        <w:rPr>
          <w:rFonts w:ascii="Arial" w:hAnsi="Arial" w:cs="Arial"/>
          <w:b/>
          <w:sz w:val="24"/>
          <w:szCs w:val="24"/>
        </w:rPr>
      </w:pPr>
    </w:p>
    <w:p w:rsidR="00F6348B" w:rsidRPr="00D74A5B" w:rsidRDefault="007C4CB6" w:rsidP="007C4CB6">
      <w:pPr>
        <w:jc w:val="right"/>
        <w:rPr>
          <w:rFonts w:ascii="Arial" w:hAnsi="Arial" w:cs="Arial"/>
          <w:i/>
        </w:rPr>
      </w:pPr>
      <w:r w:rsidRPr="00D74A5B">
        <w:rPr>
          <w:rFonts w:ascii="Arial" w:hAnsi="Arial" w:cs="Arial"/>
          <w:i/>
        </w:rPr>
        <w:t>Progressive throwing program from pitchers age 13-14</w:t>
      </w:r>
      <w:r w:rsidRPr="00D74A5B">
        <w:rPr>
          <w:rFonts w:ascii="Arial" w:hAnsi="Arial" w:cs="Arial"/>
          <w:i/>
          <w:vertAlign w:val="superscript"/>
        </w:rPr>
        <w:t>9</w:t>
      </w:r>
    </w:p>
    <w:p w:rsidR="00F6348B" w:rsidRDefault="00F6348B" w:rsidP="00F6348B">
      <w:pPr>
        <w:jc w:val="center"/>
        <w:rPr>
          <w:rFonts w:ascii="Arial" w:hAnsi="Arial" w:cs="Arial"/>
          <w:b/>
          <w:sz w:val="24"/>
          <w:szCs w:val="24"/>
        </w:rPr>
      </w:pPr>
    </w:p>
    <w:p w:rsidR="00F6348B" w:rsidRDefault="00F6348B" w:rsidP="00F6348B">
      <w:pPr>
        <w:jc w:val="center"/>
        <w:rPr>
          <w:rFonts w:ascii="Arial" w:hAnsi="Arial" w:cs="Arial"/>
          <w:b/>
          <w:sz w:val="24"/>
          <w:szCs w:val="24"/>
        </w:rPr>
      </w:pPr>
    </w:p>
    <w:p w:rsidR="00F6348B" w:rsidRDefault="00F6348B" w:rsidP="00F6348B">
      <w:pPr>
        <w:jc w:val="center"/>
        <w:rPr>
          <w:rFonts w:ascii="Arial" w:hAnsi="Arial" w:cs="Arial"/>
          <w:b/>
          <w:sz w:val="24"/>
          <w:szCs w:val="24"/>
        </w:rPr>
      </w:pPr>
    </w:p>
    <w:p w:rsidR="00F6348B" w:rsidRDefault="00F6348B" w:rsidP="00F6348B">
      <w:pPr>
        <w:jc w:val="center"/>
        <w:rPr>
          <w:rFonts w:ascii="Arial" w:hAnsi="Arial" w:cs="Arial"/>
          <w:b/>
          <w:sz w:val="24"/>
          <w:szCs w:val="24"/>
        </w:rPr>
      </w:pPr>
    </w:p>
    <w:p w:rsidR="00F6348B" w:rsidRDefault="00F6348B" w:rsidP="00F6348B">
      <w:pPr>
        <w:jc w:val="center"/>
        <w:rPr>
          <w:rFonts w:ascii="Arial" w:hAnsi="Arial" w:cs="Arial"/>
          <w:b/>
          <w:sz w:val="24"/>
          <w:szCs w:val="24"/>
        </w:rPr>
      </w:pPr>
    </w:p>
    <w:p w:rsidR="00F6348B" w:rsidRDefault="00F6348B" w:rsidP="00F6348B">
      <w:pPr>
        <w:jc w:val="center"/>
        <w:rPr>
          <w:rFonts w:ascii="Arial" w:hAnsi="Arial" w:cs="Arial"/>
          <w:b/>
          <w:sz w:val="24"/>
          <w:szCs w:val="24"/>
        </w:rPr>
      </w:pPr>
    </w:p>
    <w:p w:rsidR="00F6348B" w:rsidRDefault="00F6348B" w:rsidP="00F6348B">
      <w:pPr>
        <w:jc w:val="center"/>
        <w:rPr>
          <w:rFonts w:ascii="Arial" w:hAnsi="Arial" w:cs="Arial"/>
          <w:b/>
          <w:sz w:val="24"/>
          <w:szCs w:val="24"/>
        </w:rPr>
      </w:pPr>
    </w:p>
    <w:p w:rsidR="000378F1" w:rsidRDefault="000378F1" w:rsidP="00F6348B">
      <w:pPr>
        <w:jc w:val="center"/>
        <w:rPr>
          <w:rFonts w:ascii="Arial" w:hAnsi="Arial" w:cs="Arial"/>
          <w:b/>
          <w:sz w:val="24"/>
          <w:szCs w:val="24"/>
        </w:rPr>
      </w:pPr>
    </w:p>
    <w:p w:rsidR="00F6348B" w:rsidRDefault="00F6348B" w:rsidP="00F6348B">
      <w:pPr>
        <w:jc w:val="center"/>
        <w:rPr>
          <w:rFonts w:ascii="Arial" w:hAnsi="Arial" w:cs="Arial"/>
          <w:b/>
          <w:sz w:val="24"/>
          <w:szCs w:val="24"/>
        </w:rPr>
      </w:pPr>
    </w:p>
    <w:p w:rsidR="00F6348B" w:rsidRDefault="00F6348B" w:rsidP="00F6348B">
      <w:pPr>
        <w:jc w:val="center"/>
        <w:rPr>
          <w:rFonts w:ascii="Arial" w:hAnsi="Arial" w:cs="Arial"/>
          <w:b/>
          <w:sz w:val="24"/>
          <w:szCs w:val="24"/>
        </w:rPr>
      </w:pPr>
    </w:p>
    <w:p w:rsidR="00F6348B" w:rsidRDefault="00F6348B" w:rsidP="00F6348B">
      <w:pPr>
        <w:jc w:val="center"/>
        <w:rPr>
          <w:rFonts w:ascii="Arial" w:hAnsi="Arial" w:cs="Arial"/>
          <w:b/>
          <w:sz w:val="24"/>
          <w:szCs w:val="24"/>
        </w:rPr>
      </w:pPr>
    </w:p>
    <w:p w:rsidR="00F6348B" w:rsidRDefault="00F6348B" w:rsidP="00F6348B">
      <w:pPr>
        <w:jc w:val="center"/>
        <w:rPr>
          <w:rFonts w:ascii="Arial" w:hAnsi="Arial" w:cs="Arial"/>
          <w:b/>
          <w:sz w:val="24"/>
          <w:szCs w:val="24"/>
        </w:rPr>
      </w:pPr>
    </w:p>
    <w:p w:rsidR="00F6348B" w:rsidRDefault="00F6348B" w:rsidP="00F6348B">
      <w:pPr>
        <w:jc w:val="center"/>
        <w:rPr>
          <w:rFonts w:ascii="Arial" w:hAnsi="Arial" w:cs="Arial"/>
          <w:b/>
          <w:sz w:val="24"/>
          <w:szCs w:val="24"/>
        </w:rPr>
      </w:pPr>
    </w:p>
    <w:p w:rsidR="00F6348B" w:rsidRPr="00F6348B" w:rsidRDefault="0083533B" w:rsidP="00F6348B">
      <w:pPr>
        <w:pStyle w:val="IntenseQuote"/>
        <w:rPr>
          <w:sz w:val="44"/>
          <w:szCs w:val="44"/>
        </w:rPr>
      </w:pPr>
      <w:r w:rsidRPr="00F6348B">
        <w:rPr>
          <w:sz w:val="44"/>
          <w:szCs w:val="44"/>
        </w:rPr>
        <w:lastRenderedPageBreak/>
        <w:t>Appendix 7a (</w:t>
      </w:r>
      <w:proofErr w:type="spellStart"/>
      <w:r w:rsidRPr="00F6348B">
        <w:rPr>
          <w:sz w:val="44"/>
          <w:szCs w:val="44"/>
        </w:rPr>
        <w:t>cont</w:t>
      </w:r>
      <w:proofErr w:type="spellEnd"/>
      <w:r w:rsidRPr="00F6348B">
        <w:rPr>
          <w:sz w:val="44"/>
          <w:szCs w:val="44"/>
        </w:rPr>
        <w:t>)</w:t>
      </w:r>
    </w:p>
    <w:p w:rsidR="0005645C" w:rsidRDefault="00B26BA1" w:rsidP="00F6348B">
      <w:pPr>
        <w:jc w:val="center"/>
        <w:rPr>
          <w:rFonts w:ascii="Arial" w:hAnsi="Arial" w:cs="Arial"/>
          <w:sz w:val="24"/>
          <w:szCs w:val="24"/>
        </w:rPr>
      </w:pPr>
      <w:r w:rsidRPr="0083533B">
        <w:rPr>
          <w:b/>
          <w:noProof/>
        </w:rPr>
        <w:drawing>
          <wp:inline distT="0" distB="0" distL="0" distR="0" wp14:anchorId="78F9B360" wp14:editId="1E636AC1">
            <wp:extent cx="6990780" cy="555169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75" t="44857" r="68269" b="12004"/>
                    <a:stretch/>
                  </pic:blipFill>
                  <pic:spPr bwMode="auto">
                    <a:xfrm>
                      <a:off x="0" y="0"/>
                      <a:ext cx="7028200" cy="5581413"/>
                    </a:xfrm>
                    <a:prstGeom prst="rect">
                      <a:avLst/>
                    </a:prstGeom>
                    <a:ln>
                      <a:noFill/>
                    </a:ln>
                    <a:extLst>
                      <a:ext uri="{53640926-AAD7-44D8-BBD7-CCE9431645EC}">
                        <a14:shadowObscured xmlns:a14="http://schemas.microsoft.com/office/drawing/2010/main"/>
                      </a:ext>
                    </a:extLst>
                  </pic:spPr>
                </pic:pic>
              </a:graphicData>
            </a:graphic>
          </wp:inline>
        </w:drawing>
      </w:r>
    </w:p>
    <w:p w:rsidR="007C4CB6" w:rsidRPr="00D74A5B" w:rsidRDefault="007C4CB6" w:rsidP="007C4CB6">
      <w:pPr>
        <w:jc w:val="right"/>
        <w:rPr>
          <w:rFonts w:ascii="Arial" w:hAnsi="Arial" w:cs="Arial"/>
          <w:i/>
        </w:rPr>
      </w:pPr>
      <w:r w:rsidRPr="00D74A5B">
        <w:rPr>
          <w:rFonts w:ascii="Arial" w:hAnsi="Arial" w:cs="Arial"/>
          <w:i/>
        </w:rPr>
        <w:t>Progressive throwing program from pitchers age 13-14 (cont.</w:t>
      </w:r>
      <w:proofErr w:type="gramStart"/>
      <w:r w:rsidRPr="00D74A5B">
        <w:rPr>
          <w:rFonts w:ascii="Arial" w:hAnsi="Arial" w:cs="Arial"/>
          <w:i/>
        </w:rPr>
        <w:t>)</w:t>
      </w:r>
      <w:r w:rsidRPr="00D74A5B">
        <w:rPr>
          <w:rFonts w:ascii="Arial" w:hAnsi="Arial" w:cs="Arial"/>
          <w:i/>
          <w:vertAlign w:val="superscript"/>
        </w:rPr>
        <w:t>9</w:t>
      </w:r>
      <w:proofErr w:type="gramEnd"/>
    </w:p>
    <w:p w:rsidR="00F6348B" w:rsidRDefault="00F6348B" w:rsidP="00BA1B49">
      <w:pPr>
        <w:rPr>
          <w:rFonts w:ascii="Arial" w:hAnsi="Arial" w:cs="Arial"/>
          <w:b/>
          <w:noProof/>
          <w:sz w:val="24"/>
          <w:szCs w:val="24"/>
        </w:rPr>
      </w:pPr>
    </w:p>
    <w:p w:rsidR="00F6348B" w:rsidRDefault="00F6348B" w:rsidP="00BA1B49">
      <w:pPr>
        <w:rPr>
          <w:rFonts w:ascii="Arial" w:hAnsi="Arial" w:cs="Arial"/>
          <w:b/>
          <w:noProof/>
          <w:sz w:val="24"/>
          <w:szCs w:val="24"/>
        </w:rPr>
      </w:pPr>
    </w:p>
    <w:p w:rsidR="00F6348B" w:rsidRDefault="00F6348B" w:rsidP="00BA1B49">
      <w:pPr>
        <w:rPr>
          <w:rFonts w:ascii="Arial" w:hAnsi="Arial" w:cs="Arial"/>
          <w:b/>
          <w:noProof/>
          <w:sz w:val="24"/>
          <w:szCs w:val="24"/>
        </w:rPr>
      </w:pPr>
    </w:p>
    <w:p w:rsidR="00F6348B" w:rsidRDefault="00F6348B" w:rsidP="00BA1B49">
      <w:pPr>
        <w:rPr>
          <w:rFonts w:ascii="Arial" w:hAnsi="Arial" w:cs="Arial"/>
          <w:b/>
          <w:noProof/>
          <w:sz w:val="24"/>
          <w:szCs w:val="24"/>
        </w:rPr>
      </w:pPr>
    </w:p>
    <w:p w:rsidR="00F6348B" w:rsidRDefault="00F6348B" w:rsidP="00BA1B49">
      <w:pPr>
        <w:rPr>
          <w:rFonts w:ascii="Arial" w:hAnsi="Arial" w:cs="Arial"/>
          <w:b/>
          <w:noProof/>
          <w:sz w:val="24"/>
          <w:szCs w:val="24"/>
        </w:rPr>
      </w:pPr>
    </w:p>
    <w:p w:rsidR="00F6348B" w:rsidRDefault="00F6348B" w:rsidP="00BA1B49">
      <w:pPr>
        <w:rPr>
          <w:rFonts w:ascii="Arial" w:hAnsi="Arial" w:cs="Arial"/>
          <w:b/>
          <w:noProof/>
          <w:sz w:val="24"/>
          <w:szCs w:val="24"/>
        </w:rPr>
      </w:pPr>
    </w:p>
    <w:p w:rsidR="00F6348B" w:rsidRDefault="00F6348B" w:rsidP="00BA1B49">
      <w:pPr>
        <w:rPr>
          <w:rFonts w:ascii="Arial" w:hAnsi="Arial" w:cs="Arial"/>
          <w:b/>
          <w:noProof/>
          <w:sz w:val="24"/>
          <w:szCs w:val="24"/>
        </w:rPr>
      </w:pPr>
    </w:p>
    <w:p w:rsidR="00F6348B" w:rsidRDefault="00F6348B" w:rsidP="00BA1B49">
      <w:pPr>
        <w:rPr>
          <w:rFonts w:ascii="Arial" w:hAnsi="Arial" w:cs="Arial"/>
          <w:b/>
          <w:noProof/>
          <w:sz w:val="24"/>
          <w:szCs w:val="24"/>
        </w:rPr>
      </w:pPr>
    </w:p>
    <w:p w:rsidR="00F6348B" w:rsidRDefault="00F6348B" w:rsidP="00BA1B49">
      <w:pPr>
        <w:rPr>
          <w:rFonts w:ascii="Arial" w:hAnsi="Arial" w:cs="Arial"/>
          <w:b/>
          <w:noProof/>
          <w:sz w:val="24"/>
          <w:szCs w:val="24"/>
        </w:rPr>
      </w:pPr>
    </w:p>
    <w:p w:rsidR="00F6348B" w:rsidRPr="00F6348B" w:rsidRDefault="0083533B" w:rsidP="00F6348B">
      <w:pPr>
        <w:pStyle w:val="IntenseQuote"/>
        <w:rPr>
          <w:noProof/>
          <w:sz w:val="44"/>
          <w:szCs w:val="44"/>
        </w:rPr>
      </w:pPr>
      <w:r w:rsidRPr="00F6348B">
        <w:rPr>
          <w:noProof/>
          <w:sz w:val="44"/>
          <w:szCs w:val="44"/>
        </w:rPr>
        <w:lastRenderedPageBreak/>
        <w:t xml:space="preserve">Appendix </w:t>
      </w:r>
      <w:r w:rsidR="009139F4" w:rsidRPr="00F6348B">
        <w:rPr>
          <w:noProof/>
          <w:sz w:val="44"/>
          <w:szCs w:val="44"/>
        </w:rPr>
        <w:t>7</w:t>
      </w:r>
      <w:r w:rsidRPr="00F6348B">
        <w:rPr>
          <w:noProof/>
          <w:sz w:val="44"/>
          <w:szCs w:val="44"/>
        </w:rPr>
        <w:t>b</w:t>
      </w:r>
    </w:p>
    <w:p w:rsidR="0005645C" w:rsidRPr="003908F3" w:rsidRDefault="0005645C" w:rsidP="00BA1B49">
      <w:pPr>
        <w:rPr>
          <w:rFonts w:ascii="Arial" w:hAnsi="Arial" w:cs="Arial"/>
          <w:sz w:val="24"/>
          <w:szCs w:val="24"/>
        </w:rPr>
      </w:pPr>
      <w:r>
        <w:rPr>
          <w:noProof/>
        </w:rPr>
        <w:drawing>
          <wp:inline distT="0" distB="0" distL="0" distR="0" wp14:anchorId="02A379BA" wp14:editId="3B555138">
            <wp:extent cx="6858790" cy="513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88" t="56980" r="71047" b="6362"/>
                    <a:stretch/>
                  </pic:blipFill>
                  <pic:spPr bwMode="auto">
                    <a:xfrm>
                      <a:off x="0" y="0"/>
                      <a:ext cx="6873911" cy="5142112"/>
                    </a:xfrm>
                    <a:prstGeom prst="rect">
                      <a:avLst/>
                    </a:prstGeom>
                    <a:ln>
                      <a:noFill/>
                    </a:ln>
                    <a:extLst>
                      <a:ext uri="{53640926-AAD7-44D8-BBD7-CCE9431645EC}">
                        <a14:shadowObscured xmlns:a14="http://schemas.microsoft.com/office/drawing/2010/main"/>
                      </a:ext>
                    </a:extLst>
                  </pic:spPr>
                </pic:pic>
              </a:graphicData>
            </a:graphic>
          </wp:inline>
        </w:drawing>
      </w:r>
    </w:p>
    <w:p w:rsidR="007C4CB6" w:rsidRPr="00D74A5B" w:rsidRDefault="007C4CB6" w:rsidP="007C4CB6">
      <w:pPr>
        <w:jc w:val="right"/>
        <w:rPr>
          <w:rFonts w:ascii="Arial" w:hAnsi="Arial" w:cs="Arial"/>
          <w:i/>
        </w:rPr>
      </w:pPr>
      <w:r w:rsidRPr="00D74A5B">
        <w:rPr>
          <w:rFonts w:ascii="Arial" w:hAnsi="Arial" w:cs="Arial"/>
          <w:i/>
        </w:rPr>
        <w:t>Progressive throwing program from pitchers age 13-14 (cont.</w:t>
      </w:r>
      <w:proofErr w:type="gramStart"/>
      <w:r w:rsidRPr="00D74A5B">
        <w:rPr>
          <w:rFonts w:ascii="Arial" w:hAnsi="Arial" w:cs="Arial"/>
          <w:i/>
        </w:rPr>
        <w:t>)</w:t>
      </w:r>
      <w:r w:rsidRPr="00D74A5B">
        <w:rPr>
          <w:rFonts w:ascii="Arial" w:hAnsi="Arial" w:cs="Arial"/>
          <w:i/>
          <w:vertAlign w:val="superscript"/>
        </w:rPr>
        <w:t>9</w:t>
      </w:r>
      <w:proofErr w:type="gramEnd"/>
    </w:p>
    <w:p w:rsidR="007C4CB6" w:rsidRDefault="007C4CB6" w:rsidP="007C4CB6">
      <w:pPr>
        <w:rPr>
          <w:rFonts w:ascii="Arial" w:hAnsi="Arial" w:cs="Arial"/>
          <w:b/>
          <w:noProof/>
          <w:sz w:val="24"/>
          <w:szCs w:val="24"/>
        </w:rPr>
      </w:pPr>
    </w:p>
    <w:p w:rsidR="009139F4" w:rsidRDefault="009139F4" w:rsidP="007C4CB6">
      <w:pPr>
        <w:jc w:val="right"/>
        <w:rPr>
          <w:noProof/>
        </w:rPr>
      </w:pPr>
    </w:p>
    <w:p w:rsidR="009139F4" w:rsidRDefault="009139F4">
      <w:pPr>
        <w:rPr>
          <w:noProof/>
        </w:rPr>
      </w:pPr>
    </w:p>
    <w:p w:rsidR="009139F4" w:rsidRDefault="009139F4">
      <w:pPr>
        <w:rPr>
          <w:noProof/>
        </w:rPr>
      </w:pPr>
    </w:p>
    <w:p w:rsidR="009139F4" w:rsidRDefault="009139F4">
      <w:pPr>
        <w:rPr>
          <w:noProof/>
        </w:rPr>
      </w:pPr>
    </w:p>
    <w:p w:rsidR="00F6348B" w:rsidRDefault="00F6348B">
      <w:pPr>
        <w:rPr>
          <w:rFonts w:ascii="Arial" w:hAnsi="Arial" w:cs="Arial"/>
          <w:b/>
          <w:noProof/>
          <w:sz w:val="24"/>
          <w:szCs w:val="24"/>
        </w:rPr>
      </w:pPr>
    </w:p>
    <w:p w:rsidR="00F6348B" w:rsidRDefault="00F6348B">
      <w:pPr>
        <w:rPr>
          <w:rFonts w:ascii="Arial" w:hAnsi="Arial" w:cs="Arial"/>
          <w:b/>
          <w:noProof/>
          <w:sz w:val="24"/>
          <w:szCs w:val="24"/>
        </w:rPr>
      </w:pPr>
    </w:p>
    <w:p w:rsidR="00F6348B" w:rsidRDefault="00F6348B">
      <w:pPr>
        <w:rPr>
          <w:rFonts w:ascii="Arial" w:hAnsi="Arial" w:cs="Arial"/>
          <w:b/>
          <w:noProof/>
          <w:sz w:val="24"/>
          <w:szCs w:val="24"/>
        </w:rPr>
      </w:pPr>
    </w:p>
    <w:p w:rsidR="00F6348B" w:rsidRDefault="00F6348B">
      <w:pPr>
        <w:rPr>
          <w:rFonts w:ascii="Arial" w:hAnsi="Arial" w:cs="Arial"/>
          <w:b/>
          <w:noProof/>
          <w:sz w:val="24"/>
          <w:szCs w:val="24"/>
        </w:rPr>
      </w:pPr>
    </w:p>
    <w:p w:rsidR="00F6348B" w:rsidRDefault="00F6348B">
      <w:pPr>
        <w:rPr>
          <w:rFonts w:ascii="Arial" w:hAnsi="Arial" w:cs="Arial"/>
          <w:b/>
          <w:noProof/>
          <w:sz w:val="24"/>
          <w:szCs w:val="24"/>
        </w:rPr>
      </w:pPr>
    </w:p>
    <w:p w:rsidR="00F6348B" w:rsidRDefault="00F6348B">
      <w:pPr>
        <w:rPr>
          <w:rFonts w:ascii="Arial" w:hAnsi="Arial" w:cs="Arial"/>
          <w:b/>
          <w:noProof/>
          <w:sz w:val="24"/>
          <w:szCs w:val="24"/>
        </w:rPr>
      </w:pPr>
    </w:p>
    <w:p w:rsidR="00F6348B" w:rsidRDefault="00F6348B">
      <w:pPr>
        <w:rPr>
          <w:rFonts w:ascii="Arial" w:hAnsi="Arial" w:cs="Arial"/>
          <w:b/>
          <w:noProof/>
          <w:sz w:val="24"/>
          <w:szCs w:val="24"/>
        </w:rPr>
      </w:pPr>
    </w:p>
    <w:p w:rsidR="009139F4" w:rsidRPr="00F6348B" w:rsidRDefault="009139F4" w:rsidP="00F6348B">
      <w:pPr>
        <w:pStyle w:val="IntenseQuote"/>
        <w:rPr>
          <w:noProof/>
          <w:sz w:val="44"/>
          <w:szCs w:val="44"/>
        </w:rPr>
      </w:pPr>
      <w:r w:rsidRPr="00F6348B">
        <w:rPr>
          <w:noProof/>
          <w:sz w:val="44"/>
          <w:szCs w:val="44"/>
        </w:rPr>
        <w:lastRenderedPageBreak/>
        <w:t>Appendix 8</w:t>
      </w:r>
    </w:p>
    <w:p w:rsidR="00F6348B" w:rsidRPr="00D74A5B" w:rsidRDefault="007C4CB6">
      <w:pPr>
        <w:rPr>
          <w:rFonts w:ascii="Arial" w:hAnsi="Arial" w:cs="Arial"/>
          <w:b/>
          <w:noProof/>
          <w:sz w:val="26"/>
          <w:szCs w:val="26"/>
        </w:rPr>
      </w:pPr>
      <w:r w:rsidRPr="00D74A5B">
        <w:rPr>
          <w:rFonts w:ascii="Arial" w:hAnsi="Arial" w:cs="Arial"/>
          <w:b/>
          <w:noProof/>
          <w:sz w:val="26"/>
          <w:szCs w:val="26"/>
        </w:rPr>
        <w:t>Soreness rules, all players</w:t>
      </w:r>
    </w:p>
    <w:p w:rsidR="007C4CB6" w:rsidRPr="00D74A5B" w:rsidRDefault="007C4CB6" w:rsidP="000E452F">
      <w:pPr>
        <w:pStyle w:val="ListParagraph"/>
        <w:numPr>
          <w:ilvl w:val="0"/>
          <w:numId w:val="1"/>
        </w:numPr>
        <w:rPr>
          <w:rFonts w:ascii="Arial" w:hAnsi="Arial" w:cs="Arial"/>
          <w:noProof/>
          <w:sz w:val="26"/>
          <w:szCs w:val="26"/>
        </w:rPr>
      </w:pPr>
      <w:r w:rsidRPr="00D74A5B">
        <w:rPr>
          <w:rFonts w:ascii="Arial" w:hAnsi="Arial" w:cs="Arial"/>
          <w:noProof/>
          <w:sz w:val="26"/>
          <w:szCs w:val="26"/>
        </w:rPr>
        <w:t>If no soreness, advance one step every throwing day</w:t>
      </w:r>
    </w:p>
    <w:p w:rsidR="007C4CB6" w:rsidRPr="00D74A5B" w:rsidRDefault="007C4CB6" w:rsidP="000E452F">
      <w:pPr>
        <w:pStyle w:val="ListParagraph"/>
        <w:numPr>
          <w:ilvl w:val="0"/>
          <w:numId w:val="1"/>
        </w:numPr>
        <w:rPr>
          <w:rFonts w:ascii="Arial" w:hAnsi="Arial" w:cs="Arial"/>
          <w:noProof/>
          <w:sz w:val="26"/>
          <w:szCs w:val="26"/>
        </w:rPr>
      </w:pPr>
      <w:r w:rsidRPr="00D74A5B">
        <w:rPr>
          <w:rFonts w:ascii="Arial" w:hAnsi="Arial" w:cs="Arial"/>
          <w:noProof/>
          <w:sz w:val="26"/>
          <w:szCs w:val="26"/>
        </w:rPr>
        <w:t>If sore during warm-up but soreness is gone within the first 15 throws, repeat the previous work out. If shoulder becomes sore during this workout, stop and take 2 days off. Upon return to throwing, drop down one step</w:t>
      </w:r>
    </w:p>
    <w:p w:rsidR="007C4CB6" w:rsidRPr="00D74A5B" w:rsidRDefault="007C4CB6" w:rsidP="000E452F">
      <w:pPr>
        <w:pStyle w:val="ListParagraph"/>
        <w:numPr>
          <w:ilvl w:val="0"/>
          <w:numId w:val="1"/>
        </w:numPr>
        <w:rPr>
          <w:rFonts w:ascii="Arial" w:hAnsi="Arial" w:cs="Arial"/>
          <w:noProof/>
          <w:sz w:val="26"/>
          <w:szCs w:val="26"/>
        </w:rPr>
      </w:pPr>
      <w:r w:rsidRPr="00D74A5B">
        <w:rPr>
          <w:rFonts w:ascii="Arial" w:hAnsi="Arial" w:cs="Arial"/>
          <w:noProof/>
          <w:sz w:val="26"/>
          <w:szCs w:val="26"/>
        </w:rPr>
        <w:t>If sore more than 1 hour after throwing, or the next day, take 1 day of fand repeat the most recent throwing program workout</w:t>
      </w:r>
    </w:p>
    <w:p w:rsidR="007C4CB6" w:rsidRPr="00D74A5B" w:rsidRDefault="007C4CB6" w:rsidP="000E452F">
      <w:pPr>
        <w:pStyle w:val="ListParagraph"/>
        <w:numPr>
          <w:ilvl w:val="0"/>
          <w:numId w:val="1"/>
        </w:numPr>
        <w:rPr>
          <w:rFonts w:ascii="Arial" w:hAnsi="Arial" w:cs="Arial"/>
          <w:noProof/>
          <w:sz w:val="26"/>
          <w:szCs w:val="26"/>
        </w:rPr>
      </w:pPr>
      <w:r w:rsidRPr="00D74A5B">
        <w:rPr>
          <w:rFonts w:ascii="Arial" w:hAnsi="Arial" w:cs="Arial"/>
          <w:noProof/>
          <w:sz w:val="26"/>
          <w:szCs w:val="26"/>
        </w:rPr>
        <w:t>If sore during warm-up and soreness continues through the first 15 throws, stop throwing and take 2 days off. Upon return return to throwing, drop down on step</w:t>
      </w:r>
    </w:p>
    <w:p w:rsidR="0005645C" w:rsidRPr="00D74A5B" w:rsidRDefault="007C4CB6" w:rsidP="007C4CB6">
      <w:pPr>
        <w:jc w:val="right"/>
        <w:rPr>
          <w:rFonts w:ascii="Arial" w:hAnsi="Arial" w:cs="Arial"/>
          <w:i/>
          <w:sz w:val="24"/>
          <w:szCs w:val="24"/>
        </w:rPr>
      </w:pPr>
      <w:r w:rsidRPr="00D74A5B">
        <w:rPr>
          <w:rFonts w:ascii="Arial" w:hAnsi="Arial" w:cs="Arial"/>
          <w:i/>
          <w:noProof/>
        </w:rPr>
        <w:t>Sorness rules for progression through progressive throwing program</w:t>
      </w:r>
      <w:r w:rsidRPr="00D74A5B">
        <w:rPr>
          <w:rFonts w:ascii="Arial" w:hAnsi="Arial" w:cs="Arial"/>
          <w:i/>
          <w:noProof/>
          <w:vertAlign w:val="superscript"/>
        </w:rPr>
        <w:t>9</w:t>
      </w:r>
    </w:p>
    <w:p w:rsidR="0005645C" w:rsidRDefault="0005645C">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E91778" w:rsidRDefault="00E91778">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0378F1" w:rsidRDefault="000378F1">
      <w:pPr>
        <w:rPr>
          <w:rFonts w:ascii="Arial" w:hAnsi="Arial" w:cs="Arial"/>
          <w:sz w:val="24"/>
          <w:szCs w:val="24"/>
        </w:rPr>
      </w:pPr>
    </w:p>
    <w:p w:rsidR="000378F1" w:rsidRDefault="000378F1">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Default="00F6348B">
      <w:pPr>
        <w:rPr>
          <w:rFonts w:ascii="Arial" w:hAnsi="Arial" w:cs="Arial"/>
          <w:sz w:val="24"/>
          <w:szCs w:val="24"/>
        </w:rPr>
      </w:pPr>
    </w:p>
    <w:p w:rsidR="00F6348B" w:rsidRPr="00F6348B" w:rsidRDefault="009139F4" w:rsidP="00F6348B">
      <w:pPr>
        <w:pStyle w:val="IntenseQuote"/>
        <w:rPr>
          <w:rStyle w:val="SubtleReference"/>
          <w:smallCaps w:val="0"/>
          <w:color w:val="5B9BD5" w:themeColor="accent1"/>
          <w:sz w:val="44"/>
          <w:szCs w:val="44"/>
        </w:rPr>
      </w:pPr>
      <w:r w:rsidRPr="00F6348B">
        <w:rPr>
          <w:rStyle w:val="SubtleReference"/>
          <w:smallCaps w:val="0"/>
          <w:color w:val="5B9BD5" w:themeColor="accent1"/>
          <w:sz w:val="44"/>
          <w:szCs w:val="44"/>
        </w:rPr>
        <w:lastRenderedPageBreak/>
        <w:t>Appendix 9</w:t>
      </w:r>
    </w:p>
    <w:p w:rsidR="00E91778" w:rsidRDefault="00024BBC">
      <w:pPr>
        <w:rPr>
          <w:rFonts w:ascii="Arial" w:hAnsi="Arial" w:cs="Arial"/>
          <w:sz w:val="24"/>
          <w:szCs w:val="24"/>
        </w:rPr>
      </w:pPr>
      <w:r>
        <w:rPr>
          <w:noProof/>
        </w:rPr>
        <w:drawing>
          <wp:inline distT="0" distB="0" distL="0" distR="0" wp14:anchorId="536DE585" wp14:editId="7002C44B">
            <wp:extent cx="6748670" cy="426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654" t="31339" r="35257" b="33713"/>
                    <a:stretch/>
                  </pic:blipFill>
                  <pic:spPr bwMode="auto">
                    <a:xfrm>
                      <a:off x="0" y="0"/>
                      <a:ext cx="6760650" cy="4274775"/>
                    </a:xfrm>
                    <a:prstGeom prst="rect">
                      <a:avLst/>
                    </a:prstGeom>
                    <a:ln>
                      <a:noFill/>
                    </a:ln>
                    <a:extLst>
                      <a:ext uri="{53640926-AAD7-44D8-BBD7-CCE9431645EC}">
                        <a14:shadowObscured xmlns:a14="http://schemas.microsoft.com/office/drawing/2010/main"/>
                      </a:ext>
                    </a:extLst>
                  </pic:spPr>
                </pic:pic>
              </a:graphicData>
            </a:graphic>
          </wp:inline>
        </w:drawing>
      </w:r>
    </w:p>
    <w:p w:rsidR="00E5040C" w:rsidRPr="00D74A5B" w:rsidRDefault="000E452F" w:rsidP="000E452F">
      <w:pPr>
        <w:jc w:val="right"/>
        <w:rPr>
          <w:rFonts w:ascii="Arial" w:hAnsi="Arial" w:cs="Arial"/>
          <w:i/>
        </w:rPr>
      </w:pPr>
      <w:r w:rsidRPr="00D74A5B">
        <w:rPr>
          <w:rFonts w:ascii="Arial" w:hAnsi="Arial" w:cs="Arial"/>
          <w:i/>
        </w:rPr>
        <w:t>Progressive Rehabilitation Program Recommendation</w:t>
      </w:r>
      <w:r w:rsidRPr="00D74A5B">
        <w:rPr>
          <w:rFonts w:ascii="Arial" w:hAnsi="Arial" w:cs="Arial"/>
          <w:i/>
          <w:vertAlign w:val="superscript"/>
        </w:rPr>
        <w:t>4</w:t>
      </w:r>
    </w:p>
    <w:p w:rsidR="00E5040C" w:rsidRPr="003908F3" w:rsidRDefault="00E5040C">
      <w:pPr>
        <w:rPr>
          <w:rFonts w:ascii="Arial" w:hAnsi="Arial" w:cs="Arial"/>
          <w:sz w:val="24"/>
          <w:szCs w:val="24"/>
        </w:rPr>
      </w:pPr>
    </w:p>
    <w:sectPr w:rsidR="00E5040C" w:rsidRPr="003908F3">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EBD" w:rsidRDefault="00F64EBD" w:rsidP="004105D0">
      <w:r>
        <w:separator/>
      </w:r>
    </w:p>
  </w:endnote>
  <w:endnote w:type="continuationSeparator" w:id="0">
    <w:p w:rsidR="00F64EBD" w:rsidRDefault="00F64EBD" w:rsidP="00410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547875"/>
      <w:docPartObj>
        <w:docPartGallery w:val="Page Numbers (Bottom of Page)"/>
        <w:docPartUnique/>
      </w:docPartObj>
    </w:sdtPr>
    <w:sdtEndPr>
      <w:rPr>
        <w:noProof/>
      </w:rPr>
    </w:sdtEndPr>
    <w:sdtContent>
      <w:p w:rsidR="007C4CB6" w:rsidRDefault="007C4CB6">
        <w:pPr>
          <w:pStyle w:val="Footer"/>
          <w:jc w:val="right"/>
        </w:pPr>
        <w:r>
          <w:fldChar w:fldCharType="begin"/>
        </w:r>
        <w:r>
          <w:instrText xml:space="preserve"> PAGE   \* MERGEFORMAT </w:instrText>
        </w:r>
        <w:r>
          <w:fldChar w:fldCharType="separate"/>
        </w:r>
        <w:r w:rsidR="00D74A5B">
          <w:rPr>
            <w:noProof/>
          </w:rPr>
          <w:t>22</w:t>
        </w:r>
        <w:r>
          <w:rPr>
            <w:noProof/>
          </w:rPr>
          <w:fldChar w:fldCharType="end"/>
        </w:r>
      </w:p>
    </w:sdtContent>
  </w:sdt>
  <w:p w:rsidR="007C4CB6" w:rsidRDefault="007C4C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EBD" w:rsidRDefault="00F64EBD" w:rsidP="004105D0">
      <w:r>
        <w:separator/>
      </w:r>
    </w:p>
  </w:footnote>
  <w:footnote w:type="continuationSeparator" w:id="0">
    <w:p w:rsidR="00F64EBD" w:rsidRDefault="00F64EBD" w:rsidP="004105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E64CF7"/>
    <w:multiLevelType w:val="hybridMultilevel"/>
    <w:tmpl w:val="A708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A32905"/>
    <w:multiLevelType w:val="multilevel"/>
    <w:tmpl w:val="CF6C1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3C3"/>
    <w:rsid w:val="00000082"/>
    <w:rsid w:val="000001FF"/>
    <w:rsid w:val="00001578"/>
    <w:rsid w:val="00001C11"/>
    <w:rsid w:val="00002E06"/>
    <w:rsid w:val="00002EEF"/>
    <w:rsid w:val="00003053"/>
    <w:rsid w:val="000031A2"/>
    <w:rsid w:val="00004656"/>
    <w:rsid w:val="00005B8C"/>
    <w:rsid w:val="00007519"/>
    <w:rsid w:val="00007D87"/>
    <w:rsid w:val="0001085A"/>
    <w:rsid w:val="00012FA2"/>
    <w:rsid w:val="0001310D"/>
    <w:rsid w:val="00013F1C"/>
    <w:rsid w:val="0001600C"/>
    <w:rsid w:val="00016137"/>
    <w:rsid w:val="00016899"/>
    <w:rsid w:val="00017675"/>
    <w:rsid w:val="00021B62"/>
    <w:rsid w:val="00021C1D"/>
    <w:rsid w:val="00023885"/>
    <w:rsid w:val="00024BBC"/>
    <w:rsid w:val="00026B0C"/>
    <w:rsid w:val="00027C92"/>
    <w:rsid w:val="00033FF2"/>
    <w:rsid w:val="00034758"/>
    <w:rsid w:val="000358AA"/>
    <w:rsid w:val="00035A6C"/>
    <w:rsid w:val="000378F1"/>
    <w:rsid w:val="00040ED0"/>
    <w:rsid w:val="0004355B"/>
    <w:rsid w:val="000443A1"/>
    <w:rsid w:val="000451F8"/>
    <w:rsid w:val="00045E76"/>
    <w:rsid w:val="00045F0D"/>
    <w:rsid w:val="00045FE4"/>
    <w:rsid w:val="00046B20"/>
    <w:rsid w:val="00050201"/>
    <w:rsid w:val="00050D59"/>
    <w:rsid w:val="00052D2E"/>
    <w:rsid w:val="00053C4D"/>
    <w:rsid w:val="00053E00"/>
    <w:rsid w:val="00055A30"/>
    <w:rsid w:val="00055C14"/>
    <w:rsid w:val="0005645C"/>
    <w:rsid w:val="00064649"/>
    <w:rsid w:val="00066CF7"/>
    <w:rsid w:val="00067E68"/>
    <w:rsid w:val="00070394"/>
    <w:rsid w:val="0007166C"/>
    <w:rsid w:val="00073E6A"/>
    <w:rsid w:val="00074189"/>
    <w:rsid w:val="00074605"/>
    <w:rsid w:val="0007520E"/>
    <w:rsid w:val="0007645C"/>
    <w:rsid w:val="00077321"/>
    <w:rsid w:val="00077A3A"/>
    <w:rsid w:val="00081523"/>
    <w:rsid w:val="000825AC"/>
    <w:rsid w:val="000826B7"/>
    <w:rsid w:val="00082C51"/>
    <w:rsid w:val="00082CEA"/>
    <w:rsid w:val="00086A82"/>
    <w:rsid w:val="00090B04"/>
    <w:rsid w:val="00092272"/>
    <w:rsid w:val="000930D1"/>
    <w:rsid w:val="00093156"/>
    <w:rsid w:val="00094B88"/>
    <w:rsid w:val="00095824"/>
    <w:rsid w:val="000A1273"/>
    <w:rsid w:val="000A129C"/>
    <w:rsid w:val="000A4716"/>
    <w:rsid w:val="000A55F0"/>
    <w:rsid w:val="000A72F8"/>
    <w:rsid w:val="000A7437"/>
    <w:rsid w:val="000B0957"/>
    <w:rsid w:val="000B1146"/>
    <w:rsid w:val="000B1880"/>
    <w:rsid w:val="000B305F"/>
    <w:rsid w:val="000B3D06"/>
    <w:rsid w:val="000B47D7"/>
    <w:rsid w:val="000C1616"/>
    <w:rsid w:val="000C2298"/>
    <w:rsid w:val="000C2538"/>
    <w:rsid w:val="000C2FCA"/>
    <w:rsid w:val="000C31E7"/>
    <w:rsid w:val="000C3FCB"/>
    <w:rsid w:val="000C52DC"/>
    <w:rsid w:val="000C64A3"/>
    <w:rsid w:val="000C6704"/>
    <w:rsid w:val="000C7090"/>
    <w:rsid w:val="000C7132"/>
    <w:rsid w:val="000C7497"/>
    <w:rsid w:val="000C7771"/>
    <w:rsid w:val="000D47F6"/>
    <w:rsid w:val="000D6A45"/>
    <w:rsid w:val="000D7A64"/>
    <w:rsid w:val="000E0177"/>
    <w:rsid w:val="000E1175"/>
    <w:rsid w:val="000E1643"/>
    <w:rsid w:val="000E1715"/>
    <w:rsid w:val="000E452F"/>
    <w:rsid w:val="000E683A"/>
    <w:rsid w:val="000E7359"/>
    <w:rsid w:val="000F038C"/>
    <w:rsid w:val="000F234B"/>
    <w:rsid w:val="000F27D9"/>
    <w:rsid w:val="000F4F0F"/>
    <w:rsid w:val="000F7B66"/>
    <w:rsid w:val="00101AFC"/>
    <w:rsid w:val="00102171"/>
    <w:rsid w:val="00103DB3"/>
    <w:rsid w:val="00106597"/>
    <w:rsid w:val="0011188F"/>
    <w:rsid w:val="00111B5C"/>
    <w:rsid w:val="00113574"/>
    <w:rsid w:val="00115171"/>
    <w:rsid w:val="001157CF"/>
    <w:rsid w:val="00120CD7"/>
    <w:rsid w:val="00121286"/>
    <w:rsid w:val="0012151B"/>
    <w:rsid w:val="00124CA0"/>
    <w:rsid w:val="001251D3"/>
    <w:rsid w:val="00125239"/>
    <w:rsid w:val="001253EB"/>
    <w:rsid w:val="0013013F"/>
    <w:rsid w:val="00130D78"/>
    <w:rsid w:val="00131278"/>
    <w:rsid w:val="001325FB"/>
    <w:rsid w:val="00132A82"/>
    <w:rsid w:val="00133287"/>
    <w:rsid w:val="00133D8F"/>
    <w:rsid w:val="001351DB"/>
    <w:rsid w:val="00135677"/>
    <w:rsid w:val="00135BC8"/>
    <w:rsid w:val="00135BEE"/>
    <w:rsid w:val="00136BD0"/>
    <w:rsid w:val="001374CF"/>
    <w:rsid w:val="0013758F"/>
    <w:rsid w:val="00137B68"/>
    <w:rsid w:val="00140A32"/>
    <w:rsid w:val="00141B2D"/>
    <w:rsid w:val="001440E5"/>
    <w:rsid w:val="0014455B"/>
    <w:rsid w:val="00152B6D"/>
    <w:rsid w:val="00152E99"/>
    <w:rsid w:val="00155BFE"/>
    <w:rsid w:val="00156461"/>
    <w:rsid w:val="00160F18"/>
    <w:rsid w:val="00163DCD"/>
    <w:rsid w:val="00165079"/>
    <w:rsid w:val="0016568A"/>
    <w:rsid w:val="00166C20"/>
    <w:rsid w:val="00166CE1"/>
    <w:rsid w:val="001677CB"/>
    <w:rsid w:val="001705BE"/>
    <w:rsid w:val="001708F3"/>
    <w:rsid w:val="00172CAF"/>
    <w:rsid w:val="00173582"/>
    <w:rsid w:val="00174FD2"/>
    <w:rsid w:val="001764AD"/>
    <w:rsid w:val="0017713D"/>
    <w:rsid w:val="00177BE4"/>
    <w:rsid w:val="001856B7"/>
    <w:rsid w:val="00186F71"/>
    <w:rsid w:val="00194F04"/>
    <w:rsid w:val="00195740"/>
    <w:rsid w:val="0019672E"/>
    <w:rsid w:val="001A0B6C"/>
    <w:rsid w:val="001A390C"/>
    <w:rsid w:val="001A4A9D"/>
    <w:rsid w:val="001A60BC"/>
    <w:rsid w:val="001A795D"/>
    <w:rsid w:val="001B0D66"/>
    <w:rsid w:val="001B4048"/>
    <w:rsid w:val="001B4490"/>
    <w:rsid w:val="001C024E"/>
    <w:rsid w:val="001C043C"/>
    <w:rsid w:val="001C20C7"/>
    <w:rsid w:val="001C28E1"/>
    <w:rsid w:val="001C290A"/>
    <w:rsid w:val="001C4B48"/>
    <w:rsid w:val="001C6DA8"/>
    <w:rsid w:val="001C721A"/>
    <w:rsid w:val="001D0549"/>
    <w:rsid w:val="001D2EC0"/>
    <w:rsid w:val="001D35BE"/>
    <w:rsid w:val="001D4718"/>
    <w:rsid w:val="001D7A81"/>
    <w:rsid w:val="001E025F"/>
    <w:rsid w:val="001E0840"/>
    <w:rsid w:val="001E7B29"/>
    <w:rsid w:val="001E7D9C"/>
    <w:rsid w:val="001F0E6D"/>
    <w:rsid w:val="001F15F3"/>
    <w:rsid w:val="001F1D31"/>
    <w:rsid w:val="001F25BC"/>
    <w:rsid w:val="001F2BE6"/>
    <w:rsid w:val="001F4119"/>
    <w:rsid w:val="001F41F1"/>
    <w:rsid w:val="001F4D01"/>
    <w:rsid w:val="001F59E3"/>
    <w:rsid w:val="001F7F1E"/>
    <w:rsid w:val="00200212"/>
    <w:rsid w:val="00201370"/>
    <w:rsid w:val="002016A0"/>
    <w:rsid w:val="00201C93"/>
    <w:rsid w:val="002020DC"/>
    <w:rsid w:val="00202691"/>
    <w:rsid w:val="0020585A"/>
    <w:rsid w:val="0020624D"/>
    <w:rsid w:val="00206AB2"/>
    <w:rsid w:val="002115C2"/>
    <w:rsid w:val="00212BD2"/>
    <w:rsid w:val="00213403"/>
    <w:rsid w:val="00215B6C"/>
    <w:rsid w:val="00216681"/>
    <w:rsid w:val="002169D5"/>
    <w:rsid w:val="00221BA1"/>
    <w:rsid w:val="00222A3E"/>
    <w:rsid w:val="00223BE8"/>
    <w:rsid w:val="00225D27"/>
    <w:rsid w:val="00225DA2"/>
    <w:rsid w:val="0022784D"/>
    <w:rsid w:val="002304E5"/>
    <w:rsid w:val="00233B08"/>
    <w:rsid w:val="00233CFD"/>
    <w:rsid w:val="00233FEE"/>
    <w:rsid w:val="00234E82"/>
    <w:rsid w:val="00235512"/>
    <w:rsid w:val="0023589F"/>
    <w:rsid w:val="002374A8"/>
    <w:rsid w:val="0023777C"/>
    <w:rsid w:val="0024010F"/>
    <w:rsid w:val="00241D3E"/>
    <w:rsid w:val="00243076"/>
    <w:rsid w:val="00243E53"/>
    <w:rsid w:val="00244CA5"/>
    <w:rsid w:val="00246091"/>
    <w:rsid w:val="00247653"/>
    <w:rsid w:val="00247D0C"/>
    <w:rsid w:val="00252F9E"/>
    <w:rsid w:val="00253261"/>
    <w:rsid w:val="00253FB4"/>
    <w:rsid w:val="00254C0D"/>
    <w:rsid w:val="00256EA7"/>
    <w:rsid w:val="00257049"/>
    <w:rsid w:val="00257232"/>
    <w:rsid w:val="00261AB6"/>
    <w:rsid w:val="00262C22"/>
    <w:rsid w:val="00263841"/>
    <w:rsid w:val="00264471"/>
    <w:rsid w:val="0026623D"/>
    <w:rsid w:val="002665DA"/>
    <w:rsid w:val="0027054F"/>
    <w:rsid w:val="00270F3F"/>
    <w:rsid w:val="00273AA0"/>
    <w:rsid w:val="00274EFC"/>
    <w:rsid w:val="00275C1A"/>
    <w:rsid w:val="00276D1F"/>
    <w:rsid w:val="0028020E"/>
    <w:rsid w:val="00280A1D"/>
    <w:rsid w:val="002812F4"/>
    <w:rsid w:val="00283365"/>
    <w:rsid w:val="002855FB"/>
    <w:rsid w:val="0028628E"/>
    <w:rsid w:val="00286760"/>
    <w:rsid w:val="00290681"/>
    <w:rsid w:val="00291238"/>
    <w:rsid w:val="00291E93"/>
    <w:rsid w:val="00292160"/>
    <w:rsid w:val="00292A68"/>
    <w:rsid w:val="00292DC5"/>
    <w:rsid w:val="00292DD4"/>
    <w:rsid w:val="00296D19"/>
    <w:rsid w:val="0029744E"/>
    <w:rsid w:val="002977BA"/>
    <w:rsid w:val="002A027E"/>
    <w:rsid w:val="002A08CA"/>
    <w:rsid w:val="002A0EC3"/>
    <w:rsid w:val="002A1F08"/>
    <w:rsid w:val="002A25DF"/>
    <w:rsid w:val="002A3988"/>
    <w:rsid w:val="002A3C15"/>
    <w:rsid w:val="002A6F41"/>
    <w:rsid w:val="002B0065"/>
    <w:rsid w:val="002B1B5A"/>
    <w:rsid w:val="002B38C0"/>
    <w:rsid w:val="002B52AA"/>
    <w:rsid w:val="002B6E10"/>
    <w:rsid w:val="002B7EDD"/>
    <w:rsid w:val="002C10C4"/>
    <w:rsid w:val="002C1A51"/>
    <w:rsid w:val="002C322F"/>
    <w:rsid w:val="002C3643"/>
    <w:rsid w:val="002C5576"/>
    <w:rsid w:val="002C6112"/>
    <w:rsid w:val="002C7922"/>
    <w:rsid w:val="002D033F"/>
    <w:rsid w:val="002D08A8"/>
    <w:rsid w:val="002D1008"/>
    <w:rsid w:val="002D1401"/>
    <w:rsid w:val="002D1422"/>
    <w:rsid w:val="002D454F"/>
    <w:rsid w:val="002D55E3"/>
    <w:rsid w:val="002D643D"/>
    <w:rsid w:val="002E1B61"/>
    <w:rsid w:val="002E25CD"/>
    <w:rsid w:val="002E49D5"/>
    <w:rsid w:val="002E54CC"/>
    <w:rsid w:val="002E599A"/>
    <w:rsid w:val="002E74D4"/>
    <w:rsid w:val="002F0157"/>
    <w:rsid w:val="002F1087"/>
    <w:rsid w:val="002F390C"/>
    <w:rsid w:val="002F3D82"/>
    <w:rsid w:val="002F409A"/>
    <w:rsid w:val="002F5730"/>
    <w:rsid w:val="002F5B60"/>
    <w:rsid w:val="003005C4"/>
    <w:rsid w:val="00303766"/>
    <w:rsid w:val="00305019"/>
    <w:rsid w:val="0030546F"/>
    <w:rsid w:val="003122D3"/>
    <w:rsid w:val="003132C4"/>
    <w:rsid w:val="00313492"/>
    <w:rsid w:val="003152B0"/>
    <w:rsid w:val="0031603A"/>
    <w:rsid w:val="00316DEE"/>
    <w:rsid w:val="0031755D"/>
    <w:rsid w:val="00320188"/>
    <w:rsid w:val="00320280"/>
    <w:rsid w:val="0032052E"/>
    <w:rsid w:val="00324063"/>
    <w:rsid w:val="0032550F"/>
    <w:rsid w:val="0032608D"/>
    <w:rsid w:val="0032627A"/>
    <w:rsid w:val="00327532"/>
    <w:rsid w:val="00327D6B"/>
    <w:rsid w:val="00330030"/>
    <w:rsid w:val="00330B70"/>
    <w:rsid w:val="00333FDB"/>
    <w:rsid w:val="00334FC8"/>
    <w:rsid w:val="0033506F"/>
    <w:rsid w:val="00335A24"/>
    <w:rsid w:val="00335AA2"/>
    <w:rsid w:val="003408E2"/>
    <w:rsid w:val="003446A9"/>
    <w:rsid w:val="003449D8"/>
    <w:rsid w:val="00344B32"/>
    <w:rsid w:val="00344EFF"/>
    <w:rsid w:val="00345FC5"/>
    <w:rsid w:val="003461BD"/>
    <w:rsid w:val="00347282"/>
    <w:rsid w:val="003505A6"/>
    <w:rsid w:val="00351720"/>
    <w:rsid w:val="00352BC7"/>
    <w:rsid w:val="00353581"/>
    <w:rsid w:val="00360101"/>
    <w:rsid w:val="00362A8A"/>
    <w:rsid w:val="00363942"/>
    <w:rsid w:val="00365419"/>
    <w:rsid w:val="00365786"/>
    <w:rsid w:val="0036796C"/>
    <w:rsid w:val="00367EE9"/>
    <w:rsid w:val="0037293E"/>
    <w:rsid w:val="003733B2"/>
    <w:rsid w:val="00373708"/>
    <w:rsid w:val="00373DAE"/>
    <w:rsid w:val="00373F4F"/>
    <w:rsid w:val="00375D2F"/>
    <w:rsid w:val="00381ED0"/>
    <w:rsid w:val="00381F1B"/>
    <w:rsid w:val="003858D1"/>
    <w:rsid w:val="0038691B"/>
    <w:rsid w:val="00386AF3"/>
    <w:rsid w:val="00386CA1"/>
    <w:rsid w:val="00387101"/>
    <w:rsid w:val="0038739F"/>
    <w:rsid w:val="00387629"/>
    <w:rsid w:val="003908F3"/>
    <w:rsid w:val="003916F1"/>
    <w:rsid w:val="00395BFB"/>
    <w:rsid w:val="00396586"/>
    <w:rsid w:val="00396E80"/>
    <w:rsid w:val="00397447"/>
    <w:rsid w:val="003A0061"/>
    <w:rsid w:val="003A07CC"/>
    <w:rsid w:val="003A0C71"/>
    <w:rsid w:val="003A19BA"/>
    <w:rsid w:val="003A46AB"/>
    <w:rsid w:val="003A4F44"/>
    <w:rsid w:val="003A5928"/>
    <w:rsid w:val="003A5D11"/>
    <w:rsid w:val="003A66C7"/>
    <w:rsid w:val="003A6B08"/>
    <w:rsid w:val="003A70BD"/>
    <w:rsid w:val="003B37B5"/>
    <w:rsid w:val="003B7DE9"/>
    <w:rsid w:val="003C0A1B"/>
    <w:rsid w:val="003C18D9"/>
    <w:rsid w:val="003C2C60"/>
    <w:rsid w:val="003C3433"/>
    <w:rsid w:val="003C4247"/>
    <w:rsid w:val="003C5E76"/>
    <w:rsid w:val="003C604A"/>
    <w:rsid w:val="003C6279"/>
    <w:rsid w:val="003C73AA"/>
    <w:rsid w:val="003D0A26"/>
    <w:rsid w:val="003D2D78"/>
    <w:rsid w:val="003D34A2"/>
    <w:rsid w:val="003D372B"/>
    <w:rsid w:val="003D376D"/>
    <w:rsid w:val="003D44A6"/>
    <w:rsid w:val="003D5BDF"/>
    <w:rsid w:val="003D64B2"/>
    <w:rsid w:val="003E1660"/>
    <w:rsid w:val="003E22A8"/>
    <w:rsid w:val="003E2F3C"/>
    <w:rsid w:val="003E5D7B"/>
    <w:rsid w:val="003E7B7B"/>
    <w:rsid w:val="003F0346"/>
    <w:rsid w:val="003F231E"/>
    <w:rsid w:val="003F24D1"/>
    <w:rsid w:val="003F2ADB"/>
    <w:rsid w:val="003F45E4"/>
    <w:rsid w:val="003F4DC5"/>
    <w:rsid w:val="003F53E6"/>
    <w:rsid w:val="003F62A6"/>
    <w:rsid w:val="003F67CB"/>
    <w:rsid w:val="003F6885"/>
    <w:rsid w:val="004000F2"/>
    <w:rsid w:val="0040259E"/>
    <w:rsid w:val="004105D0"/>
    <w:rsid w:val="004116E1"/>
    <w:rsid w:val="0041201A"/>
    <w:rsid w:val="0041451E"/>
    <w:rsid w:val="00420552"/>
    <w:rsid w:val="00425030"/>
    <w:rsid w:val="004267C4"/>
    <w:rsid w:val="00426929"/>
    <w:rsid w:val="0043040A"/>
    <w:rsid w:val="00430E97"/>
    <w:rsid w:val="00431E5B"/>
    <w:rsid w:val="00434E0B"/>
    <w:rsid w:val="00435A25"/>
    <w:rsid w:val="0043727B"/>
    <w:rsid w:val="00440F6C"/>
    <w:rsid w:val="004412C1"/>
    <w:rsid w:val="0044167E"/>
    <w:rsid w:val="004444FB"/>
    <w:rsid w:val="00444D47"/>
    <w:rsid w:val="00444E11"/>
    <w:rsid w:val="0044591A"/>
    <w:rsid w:val="004522E1"/>
    <w:rsid w:val="00452E8A"/>
    <w:rsid w:val="00454118"/>
    <w:rsid w:val="00455C54"/>
    <w:rsid w:val="00460381"/>
    <w:rsid w:val="0046092C"/>
    <w:rsid w:val="00462F1D"/>
    <w:rsid w:val="00463E45"/>
    <w:rsid w:val="0046431C"/>
    <w:rsid w:val="004644A4"/>
    <w:rsid w:val="0046750B"/>
    <w:rsid w:val="00470040"/>
    <w:rsid w:val="00470465"/>
    <w:rsid w:val="00471DE9"/>
    <w:rsid w:val="0047252B"/>
    <w:rsid w:val="00472847"/>
    <w:rsid w:val="00473BCA"/>
    <w:rsid w:val="00473C2B"/>
    <w:rsid w:val="00475652"/>
    <w:rsid w:val="00477276"/>
    <w:rsid w:val="00482EB9"/>
    <w:rsid w:val="0048581C"/>
    <w:rsid w:val="00490C2D"/>
    <w:rsid w:val="00491224"/>
    <w:rsid w:val="004912E1"/>
    <w:rsid w:val="00494001"/>
    <w:rsid w:val="004952B9"/>
    <w:rsid w:val="004A1577"/>
    <w:rsid w:val="004A1709"/>
    <w:rsid w:val="004A32B7"/>
    <w:rsid w:val="004A3E0E"/>
    <w:rsid w:val="004A45AB"/>
    <w:rsid w:val="004A74A6"/>
    <w:rsid w:val="004B093E"/>
    <w:rsid w:val="004B1826"/>
    <w:rsid w:val="004B1872"/>
    <w:rsid w:val="004B1963"/>
    <w:rsid w:val="004B2658"/>
    <w:rsid w:val="004B3712"/>
    <w:rsid w:val="004B4A6D"/>
    <w:rsid w:val="004B72F4"/>
    <w:rsid w:val="004B79F9"/>
    <w:rsid w:val="004C07B3"/>
    <w:rsid w:val="004C182A"/>
    <w:rsid w:val="004C2053"/>
    <w:rsid w:val="004C5583"/>
    <w:rsid w:val="004D00C0"/>
    <w:rsid w:val="004D0AB4"/>
    <w:rsid w:val="004D107D"/>
    <w:rsid w:val="004D4208"/>
    <w:rsid w:val="004D557C"/>
    <w:rsid w:val="004D6C68"/>
    <w:rsid w:val="004D7DAF"/>
    <w:rsid w:val="004E0BF3"/>
    <w:rsid w:val="004E2BA0"/>
    <w:rsid w:val="004E3277"/>
    <w:rsid w:val="004E6182"/>
    <w:rsid w:val="004E7CD3"/>
    <w:rsid w:val="004F1095"/>
    <w:rsid w:val="004F2653"/>
    <w:rsid w:val="004F3329"/>
    <w:rsid w:val="004F3449"/>
    <w:rsid w:val="004F5365"/>
    <w:rsid w:val="004F5EA2"/>
    <w:rsid w:val="0050557F"/>
    <w:rsid w:val="00505C49"/>
    <w:rsid w:val="00507E41"/>
    <w:rsid w:val="00510BD7"/>
    <w:rsid w:val="00510CD3"/>
    <w:rsid w:val="00516738"/>
    <w:rsid w:val="00523FA3"/>
    <w:rsid w:val="00524230"/>
    <w:rsid w:val="0052546F"/>
    <w:rsid w:val="00525CA6"/>
    <w:rsid w:val="00526EEF"/>
    <w:rsid w:val="00527728"/>
    <w:rsid w:val="0053051C"/>
    <w:rsid w:val="005305EA"/>
    <w:rsid w:val="00530D48"/>
    <w:rsid w:val="00531986"/>
    <w:rsid w:val="00533219"/>
    <w:rsid w:val="0053539F"/>
    <w:rsid w:val="00535A8E"/>
    <w:rsid w:val="0053789A"/>
    <w:rsid w:val="0054053A"/>
    <w:rsid w:val="00540AC7"/>
    <w:rsid w:val="00540BBB"/>
    <w:rsid w:val="005411FE"/>
    <w:rsid w:val="00542813"/>
    <w:rsid w:val="005438AE"/>
    <w:rsid w:val="005438C4"/>
    <w:rsid w:val="00543C3C"/>
    <w:rsid w:val="00544B25"/>
    <w:rsid w:val="00545648"/>
    <w:rsid w:val="00545EC8"/>
    <w:rsid w:val="00546FB8"/>
    <w:rsid w:val="005470C9"/>
    <w:rsid w:val="005478B7"/>
    <w:rsid w:val="005528EF"/>
    <w:rsid w:val="00552E77"/>
    <w:rsid w:val="005532C7"/>
    <w:rsid w:val="00555EE4"/>
    <w:rsid w:val="005569DC"/>
    <w:rsid w:val="005570A4"/>
    <w:rsid w:val="005610D3"/>
    <w:rsid w:val="00562AC4"/>
    <w:rsid w:val="00563074"/>
    <w:rsid w:val="00564779"/>
    <w:rsid w:val="00564959"/>
    <w:rsid w:val="005660B9"/>
    <w:rsid w:val="00566C51"/>
    <w:rsid w:val="0056701C"/>
    <w:rsid w:val="00567C65"/>
    <w:rsid w:val="00567DFC"/>
    <w:rsid w:val="005711A0"/>
    <w:rsid w:val="00576401"/>
    <w:rsid w:val="00577061"/>
    <w:rsid w:val="00577957"/>
    <w:rsid w:val="0058056C"/>
    <w:rsid w:val="00580763"/>
    <w:rsid w:val="00581A46"/>
    <w:rsid w:val="00581F76"/>
    <w:rsid w:val="00584CAC"/>
    <w:rsid w:val="00585803"/>
    <w:rsid w:val="005872DE"/>
    <w:rsid w:val="00587350"/>
    <w:rsid w:val="00591544"/>
    <w:rsid w:val="00592256"/>
    <w:rsid w:val="00592C2C"/>
    <w:rsid w:val="00597392"/>
    <w:rsid w:val="005A0BDA"/>
    <w:rsid w:val="005A5670"/>
    <w:rsid w:val="005A5F66"/>
    <w:rsid w:val="005B172B"/>
    <w:rsid w:val="005B4FA3"/>
    <w:rsid w:val="005B561C"/>
    <w:rsid w:val="005B6851"/>
    <w:rsid w:val="005B6BBD"/>
    <w:rsid w:val="005B7E78"/>
    <w:rsid w:val="005C0B66"/>
    <w:rsid w:val="005C0FAB"/>
    <w:rsid w:val="005C2341"/>
    <w:rsid w:val="005C53B4"/>
    <w:rsid w:val="005C70D5"/>
    <w:rsid w:val="005C77D6"/>
    <w:rsid w:val="005D1205"/>
    <w:rsid w:val="005D295A"/>
    <w:rsid w:val="005D3C21"/>
    <w:rsid w:val="005D3EE1"/>
    <w:rsid w:val="005D5D29"/>
    <w:rsid w:val="005E1133"/>
    <w:rsid w:val="005E2F65"/>
    <w:rsid w:val="005E54A2"/>
    <w:rsid w:val="005E5A1D"/>
    <w:rsid w:val="005E6901"/>
    <w:rsid w:val="005E783F"/>
    <w:rsid w:val="005F040A"/>
    <w:rsid w:val="005F05AA"/>
    <w:rsid w:val="005F0C3B"/>
    <w:rsid w:val="005F3AE2"/>
    <w:rsid w:val="005F3D58"/>
    <w:rsid w:val="005F420C"/>
    <w:rsid w:val="005F6263"/>
    <w:rsid w:val="005F6D92"/>
    <w:rsid w:val="005F7E7F"/>
    <w:rsid w:val="00603D5E"/>
    <w:rsid w:val="00605EEF"/>
    <w:rsid w:val="006070F1"/>
    <w:rsid w:val="00607248"/>
    <w:rsid w:val="00607273"/>
    <w:rsid w:val="00611074"/>
    <w:rsid w:val="00614B7C"/>
    <w:rsid w:val="0061652F"/>
    <w:rsid w:val="00616954"/>
    <w:rsid w:val="00617510"/>
    <w:rsid w:val="00622B5A"/>
    <w:rsid w:val="00622CAB"/>
    <w:rsid w:val="00622D14"/>
    <w:rsid w:val="00623670"/>
    <w:rsid w:val="00623A71"/>
    <w:rsid w:val="006258C1"/>
    <w:rsid w:val="0063000A"/>
    <w:rsid w:val="00630FC5"/>
    <w:rsid w:val="00632FDF"/>
    <w:rsid w:val="006334A5"/>
    <w:rsid w:val="00634867"/>
    <w:rsid w:val="006351AC"/>
    <w:rsid w:val="00636480"/>
    <w:rsid w:val="0063747A"/>
    <w:rsid w:val="00637A07"/>
    <w:rsid w:val="00640CB7"/>
    <w:rsid w:val="0064113F"/>
    <w:rsid w:val="00642729"/>
    <w:rsid w:val="006434AA"/>
    <w:rsid w:val="00643909"/>
    <w:rsid w:val="006440D1"/>
    <w:rsid w:val="0064651D"/>
    <w:rsid w:val="00646A03"/>
    <w:rsid w:val="00647A60"/>
    <w:rsid w:val="006506E8"/>
    <w:rsid w:val="006529FB"/>
    <w:rsid w:val="006534E1"/>
    <w:rsid w:val="00654CC8"/>
    <w:rsid w:val="006554DA"/>
    <w:rsid w:val="00655A63"/>
    <w:rsid w:val="00655FDE"/>
    <w:rsid w:val="00656024"/>
    <w:rsid w:val="00657207"/>
    <w:rsid w:val="006575E9"/>
    <w:rsid w:val="00660DE9"/>
    <w:rsid w:val="0066326F"/>
    <w:rsid w:val="00663321"/>
    <w:rsid w:val="006641D1"/>
    <w:rsid w:val="00664951"/>
    <w:rsid w:val="0066596F"/>
    <w:rsid w:val="0066766F"/>
    <w:rsid w:val="0067056D"/>
    <w:rsid w:val="00673720"/>
    <w:rsid w:val="006746D4"/>
    <w:rsid w:val="00674F31"/>
    <w:rsid w:val="006759B0"/>
    <w:rsid w:val="00675B5D"/>
    <w:rsid w:val="00675F14"/>
    <w:rsid w:val="006779C7"/>
    <w:rsid w:val="00682903"/>
    <w:rsid w:val="00683142"/>
    <w:rsid w:val="00684901"/>
    <w:rsid w:val="006852A2"/>
    <w:rsid w:val="00685898"/>
    <w:rsid w:val="00686454"/>
    <w:rsid w:val="006866CE"/>
    <w:rsid w:val="00691054"/>
    <w:rsid w:val="006922AE"/>
    <w:rsid w:val="00696E5C"/>
    <w:rsid w:val="00697257"/>
    <w:rsid w:val="00697425"/>
    <w:rsid w:val="006A0558"/>
    <w:rsid w:val="006A0672"/>
    <w:rsid w:val="006A2DDD"/>
    <w:rsid w:val="006A52AA"/>
    <w:rsid w:val="006B0686"/>
    <w:rsid w:val="006B1883"/>
    <w:rsid w:val="006B6192"/>
    <w:rsid w:val="006B6D71"/>
    <w:rsid w:val="006B7427"/>
    <w:rsid w:val="006C07C7"/>
    <w:rsid w:val="006C1333"/>
    <w:rsid w:val="006C3D35"/>
    <w:rsid w:val="006C3EB1"/>
    <w:rsid w:val="006C6A06"/>
    <w:rsid w:val="006D1B6A"/>
    <w:rsid w:val="006D2EE3"/>
    <w:rsid w:val="006D3853"/>
    <w:rsid w:val="006D67EB"/>
    <w:rsid w:val="006D6D9F"/>
    <w:rsid w:val="006D7133"/>
    <w:rsid w:val="006E084B"/>
    <w:rsid w:val="006E10AD"/>
    <w:rsid w:val="006E21CA"/>
    <w:rsid w:val="006E2B04"/>
    <w:rsid w:val="006E38F0"/>
    <w:rsid w:val="006E4141"/>
    <w:rsid w:val="006E5D41"/>
    <w:rsid w:val="006E619E"/>
    <w:rsid w:val="006F04ED"/>
    <w:rsid w:val="006F07CA"/>
    <w:rsid w:val="006F1B27"/>
    <w:rsid w:val="006F2791"/>
    <w:rsid w:val="006F29ED"/>
    <w:rsid w:val="006F2EA0"/>
    <w:rsid w:val="006F6EEE"/>
    <w:rsid w:val="006F71CA"/>
    <w:rsid w:val="0070059E"/>
    <w:rsid w:val="00700C3A"/>
    <w:rsid w:val="0070190F"/>
    <w:rsid w:val="007048B5"/>
    <w:rsid w:val="007048F9"/>
    <w:rsid w:val="00706DE0"/>
    <w:rsid w:val="00706ED8"/>
    <w:rsid w:val="00710A38"/>
    <w:rsid w:val="00710F87"/>
    <w:rsid w:val="00713B9A"/>
    <w:rsid w:val="00713F43"/>
    <w:rsid w:val="00715199"/>
    <w:rsid w:val="007159B3"/>
    <w:rsid w:val="00716927"/>
    <w:rsid w:val="00717338"/>
    <w:rsid w:val="00720E18"/>
    <w:rsid w:val="00721713"/>
    <w:rsid w:val="007226CD"/>
    <w:rsid w:val="00722B33"/>
    <w:rsid w:val="007249A0"/>
    <w:rsid w:val="00727240"/>
    <w:rsid w:val="0073069E"/>
    <w:rsid w:val="007309BD"/>
    <w:rsid w:val="0073197E"/>
    <w:rsid w:val="00733074"/>
    <w:rsid w:val="00735A08"/>
    <w:rsid w:val="007375DA"/>
    <w:rsid w:val="00737F17"/>
    <w:rsid w:val="00740110"/>
    <w:rsid w:val="00740282"/>
    <w:rsid w:val="007424BC"/>
    <w:rsid w:val="00742539"/>
    <w:rsid w:val="007441F2"/>
    <w:rsid w:val="007448D9"/>
    <w:rsid w:val="00747C45"/>
    <w:rsid w:val="00755990"/>
    <w:rsid w:val="00756294"/>
    <w:rsid w:val="00756376"/>
    <w:rsid w:val="00760BB3"/>
    <w:rsid w:val="00761D06"/>
    <w:rsid w:val="00762E4C"/>
    <w:rsid w:val="007634C7"/>
    <w:rsid w:val="0076412F"/>
    <w:rsid w:val="00766FEE"/>
    <w:rsid w:val="007673D7"/>
    <w:rsid w:val="0077294D"/>
    <w:rsid w:val="00773CB9"/>
    <w:rsid w:val="00775301"/>
    <w:rsid w:val="007760A5"/>
    <w:rsid w:val="00776CDB"/>
    <w:rsid w:val="00777284"/>
    <w:rsid w:val="007772E3"/>
    <w:rsid w:val="00777534"/>
    <w:rsid w:val="00784C2B"/>
    <w:rsid w:val="00790381"/>
    <w:rsid w:val="007905D1"/>
    <w:rsid w:val="007912F3"/>
    <w:rsid w:val="00791AFD"/>
    <w:rsid w:val="00794D1F"/>
    <w:rsid w:val="007953CA"/>
    <w:rsid w:val="00796A33"/>
    <w:rsid w:val="007A002B"/>
    <w:rsid w:val="007A1BF6"/>
    <w:rsid w:val="007A2047"/>
    <w:rsid w:val="007A51C9"/>
    <w:rsid w:val="007A720A"/>
    <w:rsid w:val="007B00EB"/>
    <w:rsid w:val="007B311A"/>
    <w:rsid w:val="007B52F3"/>
    <w:rsid w:val="007B5657"/>
    <w:rsid w:val="007B5959"/>
    <w:rsid w:val="007B60ED"/>
    <w:rsid w:val="007B69EC"/>
    <w:rsid w:val="007B7102"/>
    <w:rsid w:val="007C1A4C"/>
    <w:rsid w:val="007C2A7A"/>
    <w:rsid w:val="007C3458"/>
    <w:rsid w:val="007C46F1"/>
    <w:rsid w:val="007C4CB6"/>
    <w:rsid w:val="007C4FCB"/>
    <w:rsid w:val="007C5442"/>
    <w:rsid w:val="007C5525"/>
    <w:rsid w:val="007C5979"/>
    <w:rsid w:val="007C60CE"/>
    <w:rsid w:val="007C6141"/>
    <w:rsid w:val="007C74EA"/>
    <w:rsid w:val="007D0808"/>
    <w:rsid w:val="007D0EE8"/>
    <w:rsid w:val="007D1323"/>
    <w:rsid w:val="007D1ABA"/>
    <w:rsid w:val="007D27E2"/>
    <w:rsid w:val="007D2B9A"/>
    <w:rsid w:val="007D2F14"/>
    <w:rsid w:val="007D5108"/>
    <w:rsid w:val="007D57A5"/>
    <w:rsid w:val="007D5C17"/>
    <w:rsid w:val="007D73C8"/>
    <w:rsid w:val="007D7498"/>
    <w:rsid w:val="007E069A"/>
    <w:rsid w:val="007E06A0"/>
    <w:rsid w:val="007E2AD6"/>
    <w:rsid w:val="007E4EBE"/>
    <w:rsid w:val="007E4FD2"/>
    <w:rsid w:val="007E62AA"/>
    <w:rsid w:val="007E7CAA"/>
    <w:rsid w:val="007F0288"/>
    <w:rsid w:val="007F1290"/>
    <w:rsid w:val="007F2C49"/>
    <w:rsid w:val="007F2D04"/>
    <w:rsid w:val="007F3024"/>
    <w:rsid w:val="007F3604"/>
    <w:rsid w:val="007F706D"/>
    <w:rsid w:val="007F7896"/>
    <w:rsid w:val="008008BA"/>
    <w:rsid w:val="00800DC6"/>
    <w:rsid w:val="00801A2D"/>
    <w:rsid w:val="008033CF"/>
    <w:rsid w:val="00803D40"/>
    <w:rsid w:val="0080494D"/>
    <w:rsid w:val="00805456"/>
    <w:rsid w:val="008072FE"/>
    <w:rsid w:val="008074AE"/>
    <w:rsid w:val="00807799"/>
    <w:rsid w:val="008154A2"/>
    <w:rsid w:val="00826443"/>
    <w:rsid w:val="00826FB1"/>
    <w:rsid w:val="00830274"/>
    <w:rsid w:val="00830ECC"/>
    <w:rsid w:val="0083380E"/>
    <w:rsid w:val="00833DB3"/>
    <w:rsid w:val="0083418B"/>
    <w:rsid w:val="0083533B"/>
    <w:rsid w:val="00836E3A"/>
    <w:rsid w:val="00840791"/>
    <w:rsid w:val="0084080F"/>
    <w:rsid w:val="00840CBA"/>
    <w:rsid w:val="00841E7C"/>
    <w:rsid w:val="0084220F"/>
    <w:rsid w:val="00844B91"/>
    <w:rsid w:val="0084515C"/>
    <w:rsid w:val="0084538E"/>
    <w:rsid w:val="0084627A"/>
    <w:rsid w:val="0084714B"/>
    <w:rsid w:val="00847414"/>
    <w:rsid w:val="008526F1"/>
    <w:rsid w:val="0085321B"/>
    <w:rsid w:val="00854023"/>
    <w:rsid w:val="0085448B"/>
    <w:rsid w:val="00854884"/>
    <w:rsid w:val="00854E49"/>
    <w:rsid w:val="0085660F"/>
    <w:rsid w:val="0085662F"/>
    <w:rsid w:val="0086113B"/>
    <w:rsid w:val="00864483"/>
    <w:rsid w:val="00865496"/>
    <w:rsid w:val="00865BAF"/>
    <w:rsid w:val="008678C2"/>
    <w:rsid w:val="00867922"/>
    <w:rsid w:val="00870B0E"/>
    <w:rsid w:val="00870EA5"/>
    <w:rsid w:val="008714D8"/>
    <w:rsid w:val="00872643"/>
    <w:rsid w:val="00872D5F"/>
    <w:rsid w:val="00873BBE"/>
    <w:rsid w:val="00874597"/>
    <w:rsid w:val="00877170"/>
    <w:rsid w:val="00882655"/>
    <w:rsid w:val="00883BE5"/>
    <w:rsid w:val="00884A05"/>
    <w:rsid w:val="008862EE"/>
    <w:rsid w:val="0088642F"/>
    <w:rsid w:val="00886D6E"/>
    <w:rsid w:val="008870AF"/>
    <w:rsid w:val="008875D9"/>
    <w:rsid w:val="008905D1"/>
    <w:rsid w:val="00897E12"/>
    <w:rsid w:val="00897EF6"/>
    <w:rsid w:val="008A1CF5"/>
    <w:rsid w:val="008A36B9"/>
    <w:rsid w:val="008A38F1"/>
    <w:rsid w:val="008A3C71"/>
    <w:rsid w:val="008A516E"/>
    <w:rsid w:val="008A5DA9"/>
    <w:rsid w:val="008B19B8"/>
    <w:rsid w:val="008B210F"/>
    <w:rsid w:val="008B2C8D"/>
    <w:rsid w:val="008B31EF"/>
    <w:rsid w:val="008B5D4B"/>
    <w:rsid w:val="008C1B19"/>
    <w:rsid w:val="008C20C0"/>
    <w:rsid w:val="008C263E"/>
    <w:rsid w:val="008C2EDE"/>
    <w:rsid w:val="008C3266"/>
    <w:rsid w:val="008C33F0"/>
    <w:rsid w:val="008C4FC4"/>
    <w:rsid w:val="008C5FDB"/>
    <w:rsid w:val="008C631D"/>
    <w:rsid w:val="008C7F64"/>
    <w:rsid w:val="008D03AD"/>
    <w:rsid w:val="008D1A6B"/>
    <w:rsid w:val="008D2E0B"/>
    <w:rsid w:val="008D45AC"/>
    <w:rsid w:val="008D7BF4"/>
    <w:rsid w:val="008E125C"/>
    <w:rsid w:val="008E3D4A"/>
    <w:rsid w:val="008E45D1"/>
    <w:rsid w:val="008E4DF7"/>
    <w:rsid w:val="008E7395"/>
    <w:rsid w:val="008E799B"/>
    <w:rsid w:val="008F13B4"/>
    <w:rsid w:val="008F14EC"/>
    <w:rsid w:val="008F1537"/>
    <w:rsid w:val="008F15CF"/>
    <w:rsid w:val="008F3E3A"/>
    <w:rsid w:val="008F5166"/>
    <w:rsid w:val="008F5FEF"/>
    <w:rsid w:val="008F6936"/>
    <w:rsid w:val="009008F6"/>
    <w:rsid w:val="009009DC"/>
    <w:rsid w:val="00901A8F"/>
    <w:rsid w:val="00902023"/>
    <w:rsid w:val="00903CEA"/>
    <w:rsid w:val="00905531"/>
    <w:rsid w:val="009076FA"/>
    <w:rsid w:val="00910BD1"/>
    <w:rsid w:val="009130D2"/>
    <w:rsid w:val="00913476"/>
    <w:rsid w:val="009139F4"/>
    <w:rsid w:val="00913B06"/>
    <w:rsid w:val="009143A8"/>
    <w:rsid w:val="009150DC"/>
    <w:rsid w:val="0091620B"/>
    <w:rsid w:val="00921574"/>
    <w:rsid w:val="00922915"/>
    <w:rsid w:val="009231A4"/>
    <w:rsid w:val="009241C1"/>
    <w:rsid w:val="00924940"/>
    <w:rsid w:val="00933A9A"/>
    <w:rsid w:val="00937474"/>
    <w:rsid w:val="00937A77"/>
    <w:rsid w:val="00937A7D"/>
    <w:rsid w:val="0094365C"/>
    <w:rsid w:val="00944056"/>
    <w:rsid w:val="0094409E"/>
    <w:rsid w:val="00944119"/>
    <w:rsid w:val="00944DDF"/>
    <w:rsid w:val="00946CCB"/>
    <w:rsid w:val="00950BD2"/>
    <w:rsid w:val="00952C2D"/>
    <w:rsid w:val="00955073"/>
    <w:rsid w:val="00956116"/>
    <w:rsid w:val="00957896"/>
    <w:rsid w:val="00957C17"/>
    <w:rsid w:val="00957EB4"/>
    <w:rsid w:val="009625A1"/>
    <w:rsid w:val="009625B4"/>
    <w:rsid w:val="00963DBB"/>
    <w:rsid w:val="009657BA"/>
    <w:rsid w:val="00967437"/>
    <w:rsid w:val="00970784"/>
    <w:rsid w:val="009741C3"/>
    <w:rsid w:val="00974214"/>
    <w:rsid w:val="009747E4"/>
    <w:rsid w:val="0097549F"/>
    <w:rsid w:val="00975768"/>
    <w:rsid w:val="00976677"/>
    <w:rsid w:val="00977953"/>
    <w:rsid w:val="00980066"/>
    <w:rsid w:val="009804A3"/>
    <w:rsid w:val="0098088C"/>
    <w:rsid w:val="00983076"/>
    <w:rsid w:val="00983126"/>
    <w:rsid w:val="00983A48"/>
    <w:rsid w:val="00983CC8"/>
    <w:rsid w:val="00984269"/>
    <w:rsid w:val="009846AD"/>
    <w:rsid w:val="00985B0A"/>
    <w:rsid w:val="00985C36"/>
    <w:rsid w:val="00986159"/>
    <w:rsid w:val="00986E1B"/>
    <w:rsid w:val="00987FDB"/>
    <w:rsid w:val="00991081"/>
    <w:rsid w:val="00991877"/>
    <w:rsid w:val="00994492"/>
    <w:rsid w:val="009972E9"/>
    <w:rsid w:val="00997397"/>
    <w:rsid w:val="0099740B"/>
    <w:rsid w:val="009A00FA"/>
    <w:rsid w:val="009A0E9A"/>
    <w:rsid w:val="009A147E"/>
    <w:rsid w:val="009A30BD"/>
    <w:rsid w:val="009A3314"/>
    <w:rsid w:val="009A5586"/>
    <w:rsid w:val="009A6637"/>
    <w:rsid w:val="009A6822"/>
    <w:rsid w:val="009B01F8"/>
    <w:rsid w:val="009B177C"/>
    <w:rsid w:val="009B1AEE"/>
    <w:rsid w:val="009B1B8E"/>
    <w:rsid w:val="009B2171"/>
    <w:rsid w:val="009B2D61"/>
    <w:rsid w:val="009B5A62"/>
    <w:rsid w:val="009B649F"/>
    <w:rsid w:val="009B7180"/>
    <w:rsid w:val="009C0909"/>
    <w:rsid w:val="009C21AE"/>
    <w:rsid w:val="009C2E43"/>
    <w:rsid w:val="009C44CC"/>
    <w:rsid w:val="009C4655"/>
    <w:rsid w:val="009C4954"/>
    <w:rsid w:val="009C52B4"/>
    <w:rsid w:val="009D047F"/>
    <w:rsid w:val="009D084F"/>
    <w:rsid w:val="009D1270"/>
    <w:rsid w:val="009D1BDA"/>
    <w:rsid w:val="009D266C"/>
    <w:rsid w:val="009D26E6"/>
    <w:rsid w:val="009D38C5"/>
    <w:rsid w:val="009D4B25"/>
    <w:rsid w:val="009D6D48"/>
    <w:rsid w:val="009E0BF0"/>
    <w:rsid w:val="009E1C84"/>
    <w:rsid w:val="009E71F6"/>
    <w:rsid w:val="009F07BF"/>
    <w:rsid w:val="009F0D1D"/>
    <w:rsid w:val="009F0ECA"/>
    <w:rsid w:val="009F130A"/>
    <w:rsid w:val="009F27E2"/>
    <w:rsid w:val="009F3D7A"/>
    <w:rsid w:val="009F3F60"/>
    <w:rsid w:val="009F456D"/>
    <w:rsid w:val="009F4EF4"/>
    <w:rsid w:val="009F62E4"/>
    <w:rsid w:val="009F6B23"/>
    <w:rsid w:val="009F78C2"/>
    <w:rsid w:val="00A01817"/>
    <w:rsid w:val="00A02CE6"/>
    <w:rsid w:val="00A037E0"/>
    <w:rsid w:val="00A0791F"/>
    <w:rsid w:val="00A100EF"/>
    <w:rsid w:val="00A111EE"/>
    <w:rsid w:val="00A11567"/>
    <w:rsid w:val="00A129EC"/>
    <w:rsid w:val="00A141C3"/>
    <w:rsid w:val="00A14F64"/>
    <w:rsid w:val="00A1565D"/>
    <w:rsid w:val="00A15A22"/>
    <w:rsid w:val="00A20112"/>
    <w:rsid w:val="00A20467"/>
    <w:rsid w:val="00A21BBB"/>
    <w:rsid w:val="00A22330"/>
    <w:rsid w:val="00A22487"/>
    <w:rsid w:val="00A23410"/>
    <w:rsid w:val="00A24190"/>
    <w:rsid w:val="00A26AF7"/>
    <w:rsid w:val="00A2733F"/>
    <w:rsid w:val="00A301D8"/>
    <w:rsid w:val="00A302E3"/>
    <w:rsid w:val="00A307CB"/>
    <w:rsid w:val="00A32BB4"/>
    <w:rsid w:val="00A34FF1"/>
    <w:rsid w:val="00A3569A"/>
    <w:rsid w:val="00A3794B"/>
    <w:rsid w:val="00A4035D"/>
    <w:rsid w:val="00A43D81"/>
    <w:rsid w:val="00A44C6C"/>
    <w:rsid w:val="00A45A3E"/>
    <w:rsid w:val="00A5097E"/>
    <w:rsid w:val="00A50986"/>
    <w:rsid w:val="00A5151C"/>
    <w:rsid w:val="00A515E2"/>
    <w:rsid w:val="00A51736"/>
    <w:rsid w:val="00A51B97"/>
    <w:rsid w:val="00A520A4"/>
    <w:rsid w:val="00A53E9A"/>
    <w:rsid w:val="00A54BC7"/>
    <w:rsid w:val="00A57D78"/>
    <w:rsid w:val="00A60FDF"/>
    <w:rsid w:val="00A61A44"/>
    <w:rsid w:val="00A62831"/>
    <w:rsid w:val="00A62A78"/>
    <w:rsid w:val="00A62FFA"/>
    <w:rsid w:val="00A646E6"/>
    <w:rsid w:val="00A64B7D"/>
    <w:rsid w:val="00A6504F"/>
    <w:rsid w:val="00A677FF"/>
    <w:rsid w:val="00A704C7"/>
    <w:rsid w:val="00A712A3"/>
    <w:rsid w:val="00A7481D"/>
    <w:rsid w:val="00A751A5"/>
    <w:rsid w:val="00A77B85"/>
    <w:rsid w:val="00A831C9"/>
    <w:rsid w:val="00A835BF"/>
    <w:rsid w:val="00A83C6E"/>
    <w:rsid w:val="00A859E5"/>
    <w:rsid w:val="00A85C01"/>
    <w:rsid w:val="00A92C37"/>
    <w:rsid w:val="00A93AE4"/>
    <w:rsid w:val="00A9450F"/>
    <w:rsid w:val="00A94A01"/>
    <w:rsid w:val="00A96014"/>
    <w:rsid w:val="00A96B26"/>
    <w:rsid w:val="00AA003E"/>
    <w:rsid w:val="00AA00DD"/>
    <w:rsid w:val="00AA1149"/>
    <w:rsid w:val="00AA3E09"/>
    <w:rsid w:val="00AA400E"/>
    <w:rsid w:val="00AA5534"/>
    <w:rsid w:val="00AB0E8C"/>
    <w:rsid w:val="00AC19D7"/>
    <w:rsid w:val="00AC3C8A"/>
    <w:rsid w:val="00AC3D8D"/>
    <w:rsid w:val="00AC4DD6"/>
    <w:rsid w:val="00AC5CF8"/>
    <w:rsid w:val="00AC5D4B"/>
    <w:rsid w:val="00AC68B2"/>
    <w:rsid w:val="00AD203E"/>
    <w:rsid w:val="00AD39DA"/>
    <w:rsid w:val="00AD6837"/>
    <w:rsid w:val="00AD6D3B"/>
    <w:rsid w:val="00AD7109"/>
    <w:rsid w:val="00AD73C3"/>
    <w:rsid w:val="00AD7522"/>
    <w:rsid w:val="00AD7727"/>
    <w:rsid w:val="00AE02B4"/>
    <w:rsid w:val="00AE1CA7"/>
    <w:rsid w:val="00AE6A96"/>
    <w:rsid w:val="00AE7ABC"/>
    <w:rsid w:val="00AF1070"/>
    <w:rsid w:val="00AF2067"/>
    <w:rsid w:val="00AF4604"/>
    <w:rsid w:val="00AF4BE8"/>
    <w:rsid w:val="00AF72C1"/>
    <w:rsid w:val="00B00AA7"/>
    <w:rsid w:val="00B032D9"/>
    <w:rsid w:val="00B03F44"/>
    <w:rsid w:val="00B067DB"/>
    <w:rsid w:val="00B0761A"/>
    <w:rsid w:val="00B07698"/>
    <w:rsid w:val="00B103C6"/>
    <w:rsid w:val="00B103DB"/>
    <w:rsid w:val="00B1403F"/>
    <w:rsid w:val="00B22BFB"/>
    <w:rsid w:val="00B24180"/>
    <w:rsid w:val="00B24296"/>
    <w:rsid w:val="00B24F5D"/>
    <w:rsid w:val="00B2637E"/>
    <w:rsid w:val="00B268D7"/>
    <w:rsid w:val="00B26BA1"/>
    <w:rsid w:val="00B27D90"/>
    <w:rsid w:val="00B30190"/>
    <w:rsid w:val="00B304AA"/>
    <w:rsid w:val="00B31CCD"/>
    <w:rsid w:val="00B31D81"/>
    <w:rsid w:val="00B368D3"/>
    <w:rsid w:val="00B3719D"/>
    <w:rsid w:val="00B435FB"/>
    <w:rsid w:val="00B46840"/>
    <w:rsid w:val="00B47C32"/>
    <w:rsid w:val="00B50569"/>
    <w:rsid w:val="00B5092D"/>
    <w:rsid w:val="00B51D6D"/>
    <w:rsid w:val="00B526B7"/>
    <w:rsid w:val="00B52E66"/>
    <w:rsid w:val="00B5314C"/>
    <w:rsid w:val="00B53188"/>
    <w:rsid w:val="00B5498C"/>
    <w:rsid w:val="00B54C7A"/>
    <w:rsid w:val="00B5513C"/>
    <w:rsid w:val="00B56AD5"/>
    <w:rsid w:val="00B60851"/>
    <w:rsid w:val="00B61980"/>
    <w:rsid w:val="00B624C4"/>
    <w:rsid w:val="00B63D68"/>
    <w:rsid w:val="00B664A1"/>
    <w:rsid w:val="00B667F8"/>
    <w:rsid w:val="00B66C55"/>
    <w:rsid w:val="00B66EB2"/>
    <w:rsid w:val="00B7040B"/>
    <w:rsid w:val="00B7086F"/>
    <w:rsid w:val="00B72D25"/>
    <w:rsid w:val="00B72F74"/>
    <w:rsid w:val="00B73574"/>
    <w:rsid w:val="00B7514D"/>
    <w:rsid w:val="00B75F62"/>
    <w:rsid w:val="00B76FA9"/>
    <w:rsid w:val="00B77777"/>
    <w:rsid w:val="00B80077"/>
    <w:rsid w:val="00B800C3"/>
    <w:rsid w:val="00B8121B"/>
    <w:rsid w:val="00B825F6"/>
    <w:rsid w:val="00B83A04"/>
    <w:rsid w:val="00B86A2C"/>
    <w:rsid w:val="00B90BF7"/>
    <w:rsid w:val="00B92832"/>
    <w:rsid w:val="00B92DAA"/>
    <w:rsid w:val="00B946AA"/>
    <w:rsid w:val="00B94958"/>
    <w:rsid w:val="00B967A6"/>
    <w:rsid w:val="00BA0A9A"/>
    <w:rsid w:val="00BA1B49"/>
    <w:rsid w:val="00BA45E8"/>
    <w:rsid w:val="00BA5CED"/>
    <w:rsid w:val="00BA6705"/>
    <w:rsid w:val="00BB1741"/>
    <w:rsid w:val="00BB1BFC"/>
    <w:rsid w:val="00BB5286"/>
    <w:rsid w:val="00BB5BF7"/>
    <w:rsid w:val="00BB5FF8"/>
    <w:rsid w:val="00BB6B20"/>
    <w:rsid w:val="00BB755C"/>
    <w:rsid w:val="00BC15FE"/>
    <w:rsid w:val="00BC2D09"/>
    <w:rsid w:val="00BC4521"/>
    <w:rsid w:val="00BC48B7"/>
    <w:rsid w:val="00BC5A42"/>
    <w:rsid w:val="00BC61F6"/>
    <w:rsid w:val="00BC67BB"/>
    <w:rsid w:val="00BD1E81"/>
    <w:rsid w:val="00BD2DF3"/>
    <w:rsid w:val="00BD5444"/>
    <w:rsid w:val="00BE0D77"/>
    <w:rsid w:val="00BE2735"/>
    <w:rsid w:val="00BE317E"/>
    <w:rsid w:val="00BE31D8"/>
    <w:rsid w:val="00BE3C6F"/>
    <w:rsid w:val="00BE3D11"/>
    <w:rsid w:val="00BE4846"/>
    <w:rsid w:val="00BE4C14"/>
    <w:rsid w:val="00BE5671"/>
    <w:rsid w:val="00BE5DA1"/>
    <w:rsid w:val="00BE604C"/>
    <w:rsid w:val="00BE68F2"/>
    <w:rsid w:val="00BE7225"/>
    <w:rsid w:val="00BE7630"/>
    <w:rsid w:val="00BE79E7"/>
    <w:rsid w:val="00BF0DEF"/>
    <w:rsid w:val="00BF13FA"/>
    <w:rsid w:val="00C02FB3"/>
    <w:rsid w:val="00C0624A"/>
    <w:rsid w:val="00C1035F"/>
    <w:rsid w:val="00C1221D"/>
    <w:rsid w:val="00C16998"/>
    <w:rsid w:val="00C17973"/>
    <w:rsid w:val="00C21585"/>
    <w:rsid w:val="00C21B1A"/>
    <w:rsid w:val="00C21E79"/>
    <w:rsid w:val="00C2508D"/>
    <w:rsid w:val="00C252CD"/>
    <w:rsid w:val="00C271C6"/>
    <w:rsid w:val="00C30472"/>
    <w:rsid w:val="00C304E2"/>
    <w:rsid w:val="00C33892"/>
    <w:rsid w:val="00C359EC"/>
    <w:rsid w:val="00C35CC2"/>
    <w:rsid w:val="00C41814"/>
    <w:rsid w:val="00C453CE"/>
    <w:rsid w:val="00C50333"/>
    <w:rsid w:val="00C51FAF"/>
    <w:rsid w:val="00C52957"/>
    <w:rsid w:val="00C52B6D"/>
    <w:rsid w:val="00C52B8C"/>
    <w:rsid w:val="00C5456F"/>
    <w:rsid w:val="00C545DD"/>
    <w:rsid w:val="00C55DA5"/>
    <w:rsid w:val="00C57EC6"/>
    <w:rsid w:val="00C60503"/>
    <w:rsid w:val="00C6124C"/>
    <w:rsid w:val="00C6160A"/>
    <w:rsid w:val="00C61C96"/>
    <w:rsid w:val="00C64C8C"/>
    <w:rsid w:val="00C65704"/>
    <w:rsid w:val="00C662FE"/>
    <w:rsid w:val="00C705E9"/>
    <w:rsid w:val="00C727D4"/>
    <w:rsid w:val="00C7292D"/>
    <w:rsid w:val="00C73044"/>
    <w:rsid w:val="00C733C2"/>
    <w:rsid w:val="00C74936"/>
    <w:rsid w:val="00C74E75"/>
    <w:rsid w:val="00C758C0"/>
    <w:rsid w:val="00C7643A"/>
    <w:rsid w:val="00C76473"/>
    <w:rsid w:val="00C77AB3"/>
    <w:rsid w:val="00C81299"/>
    <w:rsid w:val="00C8220C"/>
    <w:rsid w:val="00C8280C"/>
    <w:rsid w:val="00C82DC3"/>
    <w:rsid w:val="00C840F3"/>
    <w:rsid w:val="00C84C68"/>
    <w:rsid w:val="00C852D8"/>
    <w:rsid w:val="00C86279"/>
    <w:rsid w:val="00C86647"/>
    <w:rsid w:val="00C904AC"/>
    <w:rsid w:val="00C91FAC"/>
    <w:rsid w:val="00C92F6B"/>
    <w:rsid w:val="00C93257"/>
    <w:rsid w:val="00C944AC"/>
    <w:rsid w:val="00C948F4"/>
    <w:rsid w:val="00C9562E"/>
    <w:rsid w:val="00CA2A2B"/>
    <w:rsid w:val="00CA2F4A"/>
    <w:rsid w:val="00CA39E3"/>
    <w:rsid w:val="00CA3A62"/>
    <w:rsid w:val="00CA3FF4"/>
    <w:rsid w:val="00CA444F"/>
    <w:rsid w:val="00CA6AA1"/>
    <w:rsid w:val="00CA6B6D"/>
    <w:rsid w:val="00CA723F"/>
    <w:rsid w:val="00CB022C"/>
    <w:rsid w:val="00CB1307"/>
    <w:rsid w:val="00CB46DF"/>
    <w:rsid w:val="00CB562D"/>
    <w:rsid w:val="00CB65C3"/>
    <w:rsid w:val="00CB6B87"/>
    <w:rsid w:val="00CC2FBF"/>
    <w:rsid w:val="00CC5594"/>
    <w:rsid w:val="00CC5A56"/>
    <w:rsid w:val="00CD020B"/>
    <w:rsid w:val="00CD03A2"/>
    <w:rsid w:val="00CD0646"/>
    <w:rsid w:val="00CD22F7"/>
    <w:rsid w:val="00CD23D4"/>
    <w:rsid w:val="00CD65ED"/>
    <w:rsid w:val="00CD7B6C"/>
    <w:rsid w:val="00CE0F66"/>
    <w:rsid w:val="00CE1508"/>
    <w:rsid w:val="00CE16D1"/>
    <w:rsid w:val="00CE26B1"/>
    <w:rsid w:val="00CE5126"/>
    <w:rsid w:val="00CE6312"/>
    <w:rsid w:val="00CE701E"/>
    <w:rsid w:val="00CF2014"/>
    <w:rsid w:val="00CF5952"/>
    <w:rsid w:val="00CF643E"/>
    <w:rsid w:val="00CF7D70"/>
    <w:rsid w:val="00D0073C"/>
    <w:rsid w:val="00D01F07"/>
    <w:rsid w:val="00D0207F"/>
    <w:rsid w:val="00D02603"/>
    <w:rsid w:val="00D02CEA"/>
    <w:rsid w:val="00D0326D"/>
    <w:rsid w:val="00D03272"/>
    <w:rsid w:val="00D04EBA"/>
    <w:rsid w:val="00D077C2"/>
    <w:rsid w:val="00D10D54"/>
    <w:rsid w:val="00D1206C"/>
    <w:rsid w:val="00D12105"/>
    <w:rsid w:val="00D1277D"/>
    <w:rsid w:val="00D14E5F"/>
    <w:rsid w:val="00D16083"/>
    <w:rsid w:val="00D166AC"/>
    <w:rsid w:val="00D172A7"/>
    <w:rsid w:val="00D206B6"/>
    <w:rsid w:val="00D22274"/>
    <w:rsid w:val="00D2250A"/>
    <w:rsid w:val="00D23A60"/>
    <w:rsid w:val="00D26236"/>
    <w:rsid w:val="00D27587"/>
    <w:rsid w:val="00D27DDE"/>
    <w:rsid w:val="00D30941"/>
    <w:rsid w:val="00D30D14"/>
    <w:rsid w:val="00D310C2"/>
    <w:rsid w:val="00D310DD"/>
    <w:rsid w:val="00D32E2C"/>
    <w:rsid w:val="00D334D7"/>
    <w:rsid w:val="00D34333"/>
    <w:rsid w:val="00D34655"/>
    <w:rsid w:val="00D34772"/>
    <w:rsid w:val="00D34EB7"/>
    <w:rsid w:val="00D354C9"/>
    <w:rsid w:val="00D355C5"/>
    <w:rsid w:val="00D373BB"/>
    <w:rsid w:val="00D405D0"/>
    <w:rsid w:val="00D425BC"/>
    <w:rsid w:val="00D44BF2"/>
    <w:rsid w:val="00D462D2"/>
    <w:rsid w:val="00D47382"/>
    <w:rsid w:val="00D52BD4"/>
    <w:rsid w:val="00D531E5"/>
    <w:rsid w:val="00D558C6"/>
    <w:rsid w:val="00D56612"/>
    <w:rsid w:val="00D56670"/>
    <w:rsid w:val="00D56B3F"/>
    <w:rsid w:val="00D57C4B"/>
    <w:rsid w:val="00D61545"/>
    <w:rsid w:val="00D63E03"/>
    <w:rsid w:val="00D65722"/>
    <w:rsid w:val="00D66FC5"/>
    <w:rsid w:val="00D720C7"/>
    <w:rsid w:val="00D72553"/>
    <w:rsid w:val="00D74A5B"/>
    <w:rsid w:val="00D74EFF"/>
    <w:rsid w:val="00D75568"/>
    <w:rsid w:val="00D80B41"/>
    <w:rsid w:val="00D8640D"/>
    <w:rsid w:val="00D873D2"/>
    <w:rsid w:val="00D913C4"/>
    <w:rsid w:val="00D929FE"/>
    <w:rsid w:val="00D94899"/>
    <w:rsid w:val="00D96276"/>
    <w:rsid w:val="00D96D59"/>
    <w:rsid w:val="00D97FEB"/>
    <w:rsid w:val="00DA098D"/>
    <w:rsid w:val="00DA0B27"/>
    <w:rsid w:val="00DA494A"/>
    <w:rsid w:val="00DA4B4D"/>
    <w:rsid w:val="00DB1483"/>
    <w:rsid w:val="00DB17E7"/>
    <w:rsid w:val="00DB33B3"/>
    <w:rsid w:val="00DB3680"/>
    <w:rsid w:val="00DB707C"/>
    <w:rsid w:val="00DC1EC0"/>
    <w:rsid w:val="00DC4CBB"/>
    <w:rsid w:val="00DC516C"/>
    <w:rsid w:val="00DC5C92"/>
    <w:rsid w:val="00DC7AE6"/>
    <w:rsid w:val="00DD00C8"/>
    <w:rsid w:val="00DD0D0E"/>
    <w:rsid w:val="00DD2A71"/>
    <w:rsid w:val="00DD3F16"/>
    <w:rsid w:val="00DD4063"/>
    <w:rsid w:val="00DD46F5"/>
    <w:rsid w:val="00DE11FD"/>
    <w:rsid w:val="00DE1DF5"/>
    <w:rsid w:val="00DE43E3"/>
    <w:rsid w:val="00DE4744"/>
    <w:rsid w:val="00DE5CB2"/>
    <w:rsid w:val="00DE646C"/>
    <w:rsid w:val="00DE653E"/>
    <w:rsid w:val="00DE6CAC"/>
    <w:rsid w:val="00DF2DD2"/>
    <w:rsid w:val="00DF3BE3"/>
    <w:rsid w:val="00DF661A"/>
    <w:rsid w:val="00DF782F"/>
    <w:rsid w:val="00E00E5B"/>
    <w:rsid w:val="00E03176"/>
    <w:rsid w:val="00E04CAA"/>
    <w:rsid w:val="00E05571"/>
    <w:rsid w:val="00E06C3D"/>
    <w:rsid w:val="00E11AE0"/>
    <w:rsid w:val="00E132FC"/>
    <w:rsid w:val="00E135F9"/>
    <w:rsid w:val="00E164B4"/>
    <w:rsid w:val="00E17273"/>
    <w:rsid w:val="00E176FC"/>
    <w:rsid w:val="00E24324"/>
    <w:rsid w:val="00E27ED3"/>
    <w:rsid w:val="00E3212B"/>
    <w:rsid w:val="00E330FB"/>
    <w:rsid w:val="00E369A1"/>
    <w:rsid w:val="00E41E05"/>
    <w:rsid w:val="00E43492"/>
    <w:rsid w:val="00E43C5C"/>
    <w:rsid w:val="00E44B8F"/>
    <w:rsid w:val="00E45202"/>
    <w:rsid w:val="00E46A6B"/>
    <w:rsid w:val="00E5040C"/>
    <w:rsid w:val="00E50F4B"/>
    <w:rsid w:val="00E51F73"/>
    <w:rsid w:val="00E53234"/>
    <w:rsid w:val="00E537C9"/>
    <w:rsid w:val="00E53A1A"/>
    <w:rsid w:val="00E5543F"/>
    <w:rsid w:val="00E556E3"/>
    <w:rsid w:val="00E55C46"/>
    <w:rsid w:val="00E6065F"/>
    <w:rsid w:val="00E61DDD"/>
    <w:rsid w:val="00E625BF"/>
    <w:rsid w:val="00E62F78"/>
    <w:rsid w:val="00E636C8"/>
    <w:rsid w:val="00E637B1"/>
    <w:rsid w:val="00E6387D"/>
    <w:rsid w:val="00E65B59"/>
    <w:rsid w:val="00E65BA4"/>
    <w:rsid w:val="00E70289"/>
    <w:rsid w:val="00E749E4"/>
    <w:rsid w:val="00E74A15"/>
    <w:rsid w:val="00E75093"/>
    <w:rsid w:val="00E7527E"/>
    <w:rsid w:val="00E77BE1"/>
    <w:rsid w:val="00E8102F"/>
    <w:rsid w:val="00E81161"/>
    <w:rsid w:val="00E91778"/>
    <w:rsid w:val="00E9378C"/>
    <w:rsid w:val="00E94D4F"/>
    <w:rsid w:val="00EA41CA"/>
    <w:rsid w:val="00EA65F0"/>
    <w:rsid w:val="00EA6B5F"/>
    <w:rsid w:val="00EA7368"/>
    <w:rsid w:val="00EA7F92"/>
    <w:rsid w:val="00EB085C"/>
    <w:rsid w:val="00EB0FB7"/>
    <w:rsid w:val="00EB21CF"/>
    <w:rsid w:val="00EB29FE"/>
    <w:rsid w:val="00EB2D45"/>
    <w:rsid w:val="00EB4215"/>
    <w:rsid w:val="00EB4F3B"/>
    <w:rsid w:val="00EC0DBA"/>
    <w:rsid w:val="00EC1F41"/>
    <w:rsid w:val="00EC2DB1"/>
    <w:rsid w:val="00EC401A"/>
    <w:rsid w:val="00EC429E"/>
    <w:rsid w:val="00EC4B0D"/>
    <w:rsid w:val="00EC72A8"/>
    <w:rsid w:val="00ED26EF"/>
    <w:rsid w:val="00ED2987"/>
    <w:rsid w:val="00ED47C8"/>
    <w:rsid w:val="00ED48DC"/>
    <w:rsid w:val="00ED4A4F"/>
    <w:rsid w:val="00ED53BE"/>
    <w:rsid w:val="00ED5E10"/>
    <w:rsid w:val="00ED75FC"/>
    <w:rsid w:val="00EE0B3F"/>
    <w:rsid w:val="00EE3F7B"/>
    <w:rsid w:val="00EE472F"/>
    <w:rsid w:val="00EE5FDF"/>
    <w:rsid w:val="00EE6DC3"/>
    <w:rsid w:val="00EE7846"/>
    <w:rsid w:val="00EF1064"/>
    <w:rsid w:val="00EF26C5"/>
    <w:rsid w:val="00EF467C"/>
    <w:rsid w:val="00EF5230"/>
    <w:rsid w:val="00EF5661"/>
    <w:rsid w:val="00EF7010"/>
    <w:rsid w:val="00EF794F"/>
    <w:rsid w:val="00EF7EAE"/>
    <w:rsid w:val="00F02BAD"/>
    <w:rsid w:val="00F0734F"/>
    <w:rsid w:val="00F074E1"/>
    <w:rsid w:val="00F1152C"/>
    <w:rsid w:val="00F11A6B"/>
    <w:rsid w:val="00F22463"/>
    <w:rsid w:val="00F249C8"/>
    <w:rsid w:val="00F2780F"/>
    <w:rsid w:val="00F3098F"/>
    <w:rsid w:val="00F3117F"/>
    <w:rsid w:val="00F31EFA"/>
    <w:rsid w:val="00F320B7"/>
    <w:rsid w:val="00F361F9"/>
    <w:rsid w:val="00F41B41"/>
    <w:rsid w:val="00F43457"/>
    <w:rsid w:val="00F43460"/>
    <w:rsid w:val="00F43735"/>
    <w:rsid w:val="00F4468F"/>
    <w:rsid w:val="00F449B9"/>
    <w:rsid w:val="00F45771"/>
    <w:rsid w:val="00F50123"/>
    <w:rsid w:val="00F50EFE"/>
    <w:rsid w:val="00F54A2C"/>
    <w:rsid w:val="00F56227"/>
    <w:rsid w:val="00F56EFF"/>
    <w:rsid w:val="00F577FA"/>
    <w:rsid w:val="00F57D07"/>
    <w:rsid w:val="00F611B3"/>
    <w:rsid w:val="00F61B2A"/>
    <w:rsid w:val="00F62A7B"/>
    <w:rsid w:val="00F6348B"/>
    <w:rsid w:val="00F64EBD"/>
    <w:rsid w:val="00F661C3"/>
    <w:rsid w:val="00F66B6D"/>
    <w:rsid w:val="00F719BD"/>
    <w:rsid w:val="00F7201E"/>
    <w:rsid w:val="00F723AC"/>
    <w:rsid w:val="00F725DE"/>
    <w:rsid w:val="00F75B17"/>
    <w:rsid w:val="00F75F04"/>
    <w:rsid w:val="00F77F48"/>
    <w:rsid w:val="00F80551"/>
    <w:rsid w:val="00F81BFB"/>
    <w:rsid w:val="00F824A3"/>
    <w:rsid w:val="00F827CD"/>
    <w:rsid w:val="00F8621D"/>
    <w:rsid w:val="00F90721"/>
    <w:rsid w:val="00F91671"/>
    <w:rsid w:val="00F929E6"/>
    <w:rsid w:val="00F933E6"/>
    <w:rsid w:val="00F940E3"/>
    <w:rsid w:val="00FA17FC"/>
    <w:rsid w:val="00FA3789"/>
    <w:rsid w:val="00FA51CB"/>
    <w:rsid w:val="00FA62B5"/>
    <w:rsid w:val="00FA67CC"/>
    <w:rsid w:val="00FA68B5"/>
    <w:rsid w:val="00FB0B9D"/>
    <w:rsid w:val="00FB33E2"/>
    <w:rsid w:val="00FB385F"/>
    <w:rsid w:val="00FB4476"/>
    <w:rsid w:val="00FB4A0C"/>
    <w:rsid w:val="00FB5FE8"/>
    <w:rsid w:val="00FB6515"/>
    <w:rsid w:val="00FB7D49"/>
    <w:rsid w:val="00FC134E"/>
    <w:rsid w:val="00FC2663"/>
    <w:rsid w:val="00FC4B2A"/>
    <w:rsid w:val="00FC4E4C"/>
    <w:rsid w:val="00FC60FA"/>
    <w:rsid w:val="00FD1CAE"/>
    <w:rsid w:val="00FD23EB"/>
    <w:rsid w:val="00FD2C76"/>
    <w:rsid w:val="00FD4EE2"/>
    <w:rsid w:val="00FD667C"/>
    <w:rsid w:val="00FD6D5E"/>
    <w:rsid w:val="00FD7318"/>
    <w:rsid w:val="00FD7A11"/>
    <w:rsid w:val="00FD7B36"/>
    <w:rsid w:val="00FE083F"/>
    <w:rsid w:val="00FE123E"/>
    <w:rsid w:val="00FE2C66"/>
    <w:rsid w:val="00FE7117"/>
    <w:rsid w:val="00FE7BFF"/>
    <w:rsid w:val="00FE7D38"/>
    <w:rsid w:val="00FF0A5E"/>
    <w:rsid w:val="00FF0D0B"/>
    <w:rsid w:val="00FF16A2"/>
    <w:rsid w:val="00FF40AF"/>
    <w:rsid w:val="00FF4226"/>
    <w:rsid w:val="00FF5CFE"/>
    <w:rsid w:val="00FF7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800E21-12A9-4361-9703-95A023DE4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86A2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72F4"/>
    <w:rPr>
      <w:color w:val="0563C1" w:themeColor="hyperlink"/>
      <w:u w:val="single"/>
    </w:rPr>
  </w:style>
  <w:style w:type="paragraph" w:styleId="Header">
    <w:name w:val="header"/>
    <w:basedOn w:val="Normal"/>
    <w:link w:val="HeaderChar"/>
    <w:uiPriority w:val="99"/>
    <w:unhideWhenUsed/>
    <w:rsid w:val="004105D0"/>
    <w:pPr>
      <w:tabs>
        <w:tab w:val="center" w:pos="4680"/>
        <w:tab w:val="right" w:pos="9360"/>
      </w:tabs>
    </w:pPr>
  </w:style>
  <w:style w:type="character" w:customStyle="1" w:styleId="HeaderChar">
    <w:name w:val="Header Char"/>
    <w:basedOn w:val="DefaultParagraphFont"/>
    <w:link w:val="Header"/>
    <w:uiPriority w:val="99"/>
    <w:rsid w:val="004105D0"/>
  </w:style>
  <w:style w:type="paragraph" w:styleId="Footer">
    <w:name w:val="footer"/>
    <w:basedOn w:val="Normal"/>
    <w:link w:val="FooterChar"/>
    <w:uiPriority w:val="99"/>
    <w:unhideWhenUsed/>
    <w:rsid w:val="004105D0"/>
    <w:pPr>
      <w:tabs>
        <w:tab w:val="center" w:pos="4680"/>
        <w:tab w:val="right" w:pos="9360"/>
      </w:tabs>
    </w:pPr>
  </w:style>
  <w:style w:type="character" w:customStyle="1" w:styleId="FooterChar">
    <w:name w:val="Footer Char"/>
    <w:basedOn w:val="DefaultParagraphFont"/>
    <w:link w:val="Footer"/>
    <w:uiPriority w:val="99"/>
    <w:rsid w:val="004105D0"/>
  </w:style>
  <w:style w:type="character" w:styleId="FollowedHyperlink">
    <w:name w:val="FollowedHyperlink"/>
    <w:basedOn w:val="DefaultParagraphFont"/>
    <w:uiPriority w:val="99"/>
    <w:semiHidden/>
    <w:unhideWhenUsed/>
    <w:rsid w:val="0005645C"/>
    <w:rPr>
      <w:color w:val="954F72" w:themeColor="followedHyperlink"/>
      <w:u w:val="single"/>
    </w:rPr>
  </w:style>
  <w:style w:type="paragraph" w:styleId="IntenseQuote">
    <w:name w:val="Intense Quote"/>
    <w:basedOn w:val="Normal"/>
    <w:next w:val="Normal"/>
    <w:link w:val="IntenseQuoteChar"/>
    <w:uiPriority w:val="30"/>
    <w:qFormat/>
    <w:rsid w:val="00F6348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6348B"/>
    <w:rPr>
      <w:i/>
      <w:iCs/>
      <w:color w:val="5B9BD5" w:themeColor="accent1"/>
    </w:rPr>
  </w:style>
  <w:style w:type="character" w:styleId="SubtleReference">
    <w:name w:val="Subtle Reference"/>
    <w:basedOn w:val="DefaultParagraphFont"/>
    <w:uiPriority w:val="31"/>
    <w:qFormat/>
    <w:rsid w:val="00F6348B"/>
    <w:rPr>
      <w:smallCaps/>
      <w:color w:val="5A5A5A" w:themeColor="text1" w:themeTint="A5"/>
    </w:rPr>
  </w:style>
  <w:style w:type="character" w:customStyle="1" w:styleId="Heading1Char">
    <w:name w:val="Heading 1 Char"/>
    <w:basedOn w:val="DefaultParagraphFont"/>
    <w:link w:val="Heading1"/>
    <w:uiPriority w:val="9"/>
    <w:rsid w:val="00B86A2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0E45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000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lb.mlb.com/usa_baseball/article.jsp?story=medsafety11"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emedicine.medscape.com/article/97101-overview"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1810</TotalTime>
  <Pages>23</Pages>
  <Words>3409</Words>
  <Characters>19433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Williams</dc:creator>
  <cp:keywords/>
  <dc:description/>
  <cp:lastModifiedBy>Alexis Williams</cp:lastModifiedBy>
  <cp:revision>94</cp:revision>
  <dcterms:created xsi:type="dcterms:W3CDTF">2015-11-29T16:36:00Z</dcterms:created>
  <dcterms:modified xsi:type="dcterms:W3CDTF">2015-12-01T23:41:00Z</dcterms:modified>
</cp:coreProperties>
</file>