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BF" w:rsidRDefault="00B8535B" w:rsidP="007E42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Brittany Stapleton </w:t>
      </w:r>
    </w:p>
    <w:p w:rsidR="00B8535B" w:rsidRDefault="00B8535B" w:rsidP="007E42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PM</w:t>
      </w:r>
    </w:p>
    <w:p w:rsidR="00B8535B" w:rsidRDefault="00B8535B" w:rsidP="007E42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#2</w:t>
      </w:r>
    </w:p>
    <w:p w:rsidR="00C535AB" w:rsidRDefault="00B8535B" w:rsidP="007E42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2/17/1</w:t>
      </w:r>
      <w:r w:rsidR="00C535AB">
        <w:rPr>
          <w:rFonts w:ascii="Times New Roman" w:hAnsi="Times New Roman" w:cs="Times New Roman"/>
          <w:sz w:val="24"/>
          <w:szCs w:val="24"/>
        </w:rPr>
        <w:t>5</w:t>
      </w:r>
    </w:p>
    <w:p w:rsidR="00844218" w:rsidRPr="00C535AB" w:rsidRDefault="00844218" w:rsidP="007E42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4218">
        <w:rPr>
          <w:rFonts w:ascii="Times New Roman" w:eastAsia="Times New Roman" w:hAnsi="Times New Roman"/>
          <w:b/>
          <w:sz w:val="24"/>
          <w:szCs w:val="24"/>
          <w:u w:val="single"/>
        </w:rPr>
        <w:t>Evaluation</w:t>
      </w:r>
    </w:p>
    <w:p w:rsidR="001F2820" w:rsidRDefault="00844218" w:rsidP="007E42EB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844218">
        <w:rPr>
          <w:rFonts w:ascii="Times New Roman" w:eastAsia="Times New Roman" w:hAnsi="Times New Roman"/>
          <w:b/>
          <w:sz w:val="24"/>
          <w:szCs w:val="24"/>
        </w:rPr>
        <w:t>Acute Myelogenous Leukemia</w:t>
      </w:r>
      <w:r w:rsidR="00CD1DD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C480B" w:rsidRDefault="00CD1DD1" w:rsidP="007E42EB">
      <w:pPr>
        <w:spacing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D1DD1">
        <w:rPr>
          <w:rFonts w:ascii="Times New Roman" w:eastAsia="Times New Roman" w:hAnsi="Times New Roman"/>
          <w:sz w:val="24"/>
          <w:szCs w:val="24"/>
        </w:rPr>
        <w:t xml:space="preserve">Acute Myelogenous Leukemia </w:t>
      </w:r>
      <w:r>
        <w:rPr>
          <w:rFonts w:ascii="Times New Roman" w:eastAsia="Times New Roman" w:hAnsi="Times New Roman"/>
          <w:sz w:val="24"/>
          <w:szCs w:val="24"/>
        </w:rPr>
        <w:t>is defined as cancer of the blood and bone marrow and it is the most common form of acute leukemia in adults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463669056"/>
          <w:citation/>
        </w:sdtPr>
        <w:sdtContent>
          <w:r w:rsidR="00090D6D">
            <w:rPr>
              <w:rFonts w:ascii="Times New Roman" w:eastAsia="Times New Roman" w:hAnsi="Times New Roman"/>
              <w:sz w:val="24"/>
              <w:szCs w:val="24"/>
            </w:rPr>
            <w:fldChar w:fldCharType="begin"/>
          </w:r>
          <w:r w:rsidR="00090D6D">
            <w:rPr>
              <w:rFonts w:ascii="Times New Roman" w:eastAsia="Times New Roman" w:hAnsi="Times New Roman"/>
              <w:sz w:val="24"/>
              <w:szCs w:val="24"/>
            </w:rPr>
            <w:instrText xml:space="preserve"> CITATION Nat144 \l 1033 </w:instrText>
          </w:r>
          <w:r w:rsidR="00090D6D">
            <w:rPr>
              <w:rFonts w:ascii="Times New Roman" w:eastAsia="Times New Roman" w:hAnsi="Times New Roman"/>
              <w:sz w:val="24"/>
              <w:szCs w:val="24"/>
            </w:rPr>
            <w:fldChar w:fldCharType="separate"/>
          </w:r>
          <w:r w:rsidR="00090D6D">
            <w:rPr>
              <w:rFonts w:ascii="Times New Roman" w:eastAsia="Times New Roman" w:hAnsi="Times New Roman"/>
              <w:noProof/>
              <w:sz w:val="24"/>
              <w:szCs w:val="24"/>
            </w:rPr>
            <w:t xml:space="preserve"> </w:t>
          </w:r>
          <w:r w:rsidR="00090D6D" w:rsidRPr="00090D6D">
            <w:rPr>
              <w:rFonts w:ascii="Times New Roman" w:eastAsia="Times New Roman" w:hAnsi="Times New Roman"/>
              <w:noProof/>
              <w:sz w:val="24"/>
              <w:szCs w:val="24"/>
            </w:rPr>
            <w:t>(National Cancer Institute , 2014)</w:t>
          </w:r>
          <w:r w:rsidR="00090D6D">
            <w:rPr>
              <w:rFonts w:ascii="Times New Roman" w:eastAsia="Times New Roman" w:hAnsi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93781C">
        <w:rPr>
          <w:rFonts w:ascii="Times New Roman" w:eastAsia="Times New Roman" w:hAnsi="Times New Roman"/>
          <w:sz w:val="24"/>
          <w:szCs w:val="24"/>
        </w:rPr>
        <w:t>A blood stem cell can become a myeloid or lympho</w:t>
      </w:r>
      <w:r w:rsidR="00815A59">
        <w:rPr>
          <w:rFonts w:ascii="Times New Roman" w:eastAsia="Times New Roman" w:hAnsi="Times New Roman"/>
          <w:sz w:val="24"/>
          <w:szCs w:val="24"/>
        </w:rPr>
        <w:t>id stem cell then differentiates</w:t>
      </w:r>
      <w:r w:rsidR="0093781C">
        <w:rPr>
          <w:rFonts w:ascii="Times New Roman" w:eastAsia="Times New Roman" w:hAnsi="Times New Roman"/>
          <w:sz w:val="24"/>
          <w:szCs w:val="24"/>
        </w:rPr>
        <w:t xml:space="preserve"> into red blood cells, white blood cells, or platelets. </w:t>
      </w:r>
      <w:r w:rsidR="00CD76B6">
        <w:rPr>
          <w:rFonts w:ascii="Times New Roman" w:eastAsia="Times New Roman" w:hAnsi="Times New Roman"/>
          <w:sz w:val="24"/>
          <w:szCs w:val="24"/>
        </w:rPr>
        <w:t xml:space="preserve">Leukemia occurs when </w:t>
      </w:r>
      <w:r w:rsidR="00D81445">
        <w:rPr>
          <w:rFonts w:ascii="Times New Roman" w:eastAsia="Times New Roman" w:hAnsi="Times New Roman"/>
          <w:sz w:val="24"/>
          <w:szCs w:val="24"/>
        </w:rPr>
        <w:t xml:space="preserve">red blood cells, white blood cells, or platelets </w:t>
      </w:r>
      <w:r w:rsidR="00CD76B6">
        <w:rPr>
          <w:rFonts w:ascii="Times New Roman" w:eastAsia="Times New Roman" w:hAnsi="Times New Roman"/>
          <w:sz w:val="24"/>
          <w:szCs w:val="24"/>
        </w:rPr>
        <w:t xml:space="preserve">become abnormal </w:t>
      </w:r>
      <w:r w:rsidR="00D81445">
        <w:rPr>
          <w:rFonts w:ascii="Times New Roman" w:eastAsia="Times New Roman" w:hAnsi="Times New Roman"/>
          <w:sz w:val="24"/>
          <w:szCs w:val="24"/>
        </w:rPr>
        <w:t xml:space="preserve">and these </w:t>
      </w:r>
      <w:r w:rsidR="00815A59">
        <w:rPr>
          <w:rFonts w:ascii="Times New Roman" w:eastAsia="Times New Roman" w:hAnsi="Times New Roman"/>
          <w:sz w:val="24"/>
          <w:szCs w:val="24"/>
        </w:rPr>
        <w:t>leukemia</w:t>
      </w:r>
      <w:r w:rsidR="00D81445">
        <w:rPr>
          <w:rFonts w:ascii="Times New Roman" w:eastAsia="Times New Roman" w:hAnsi="Times New Roman"/>
          <w:sz w:val="24"/>
          <w:szCs w:val="24"/>
        </w:rPr>
        <w:t xml:space="preserve"> cells make less space available for the healthy cells. </w:t>
      </w:r>
      <w:r w:rsidR="00BE281D">
        <w:rPr>
          <w:rFonts w:ascii="Times New Roman" w:eastAsia="Times New Roman" w:hAnsi="Times New Roman"/>
          <w:sz w:val="24"/>
          <w:szCs w:val="24"/>
        </w:rPr>
        <w:t xml:space="preserve">This form of cancer progressives rapidly </w:t>
      </w:r>
      <w:r w:rsidR="00AD7501">
        <w:rPr>
          <w:rFonts w:ascii="Times New Roman" w:eastAsia="Times New Roman" w:hAnsi="Times New Roman"/>
          <w:sz w:val="24"/>
          <w:szCs w:val="24"/>
        </w:rPr>
        <w:t xml:space="preserve">especially </w:t>
      </w:r>
      <w:r w:rsidR="00BE281D">
        <w:rPr>
          <w:rFonts w:ascii="Times New Roman" w:eastAsia="Times New Roman" w:hAnsi="Times New Roman"/>
          <w:sz w:val="24"/>
          <w:szCs w:val="24"/>
        </w:rPr>
        <w:t>without treatment.</w:t>
      </w:r>
      <w:r w:rsidR="00F85751">
        <w:rPr>
          <w:rFonts w:ascii="Times New Roman" w:eastAsia="Times New Roman" w:hAnsi="Times New Roman"/>
          <w:sz w:val="24"/>
          <w:szCs w:val="24"/>
        </w:rPr>
        <w:t xml:space="preserve"> </w:t>
      </w:r>
      <w:r w:rsidR="00415404">
        <w:rPr>
          <w:rFonts w:ascii="Times New Roman" w:eastAsia="Times New Roman" w:hAnsi="Times New Roman"/>
          <w:sz w:val="24"/>
          <w:szCs w:val="24"/>
        </w:rPr>
        <w:t xml:space="preserve">Symptoms of </w:t>
      </w:r>
      <w:r w:rsidR="00415404" w:rsidRPr="00CD1DD1">
        <w:rPr>
          <w:rFonts w:ascii="Times New Roman" w:eastAsia="Times New Roman" w:hAnsi="Times New Roman"/>
          <w:sz w:val="24"/>
          <w:szCs w:val="24"/>
        </w:rPr>
        <w:t>Acute Myelogenous Leukemia</w:t>
      </w:r>
      <w:r w:rsidR="00415404">
        <w:rPr>
          <w:rFonts w:ascii="Times New Roman" w:eastAsia="Times New Roman" w:hAnsi="Times New Roman"/>
          <w:sz w:val="24"/>
          <w:szCs w:val="24"/>
        </w:rPr>
        <w:t xml:space="preserve"> (AML) are fever, shortness of breath, easy bruising or bleeding, petechiae, weakness, fatigue, weight loss, and/or loss of appetite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93118922"/>
          <w:citation/>
        </w:sdtPr>
        <w:sdtContent>
          <w:r w:rsidR="00F85751">
            <w:rPr>
              <w:rFonts w:ascii="Times New Roman" w:eastAsia="Times New Roman" w:hAnsi="Times New Roman"/>
              <w:sz w:val="24"/>
              <w:szCs w:val="24"/>
            </w:rPr>
            <w:fldChar w:fldCharType="begin"/>
          </w:r>
          <w:r w:rsidR="00F85751">
            <w:rPr>
              <w:rFonts w:ascii="Times New Roman" w:eastAsia="Times New Roman" w:hAnsi="Times New Roman"/>
              <w:sz w:val="24"/>
              <w:szCs w:val="24"/>
            </w:rPr>
            <w:instrText xml:space="preserve"> CITATION Nat144 \l 1033 </w:instrText>
          </w:r>
          <w:r w:rsidR="00F85751">
            <w:rPr>
              <w:rFonts w:ascii="Times New Roman" w:eastAsia="Times New Roman" w:hAnsi="Times New Roman"/>
              <w:sz w:val="24"/>
              <w:szCs w:val="24"/>
            </w:rPr>
            <w:fldChar w:fldCharType="separate"/>
          </w:r>
          <w:r w:rsidR="00F85751">
            <w:rPr>
              <w:rFonts w:ascii="Times New Roman" w:eastAsia="Times New Roman" w:hAnsi="Times New Roman"/>
              <w:noProof/>
              <w:sz w:val="24"/>
              <w:szCs w:val="24"/>
            </w:rPr>
            <w:t xml:space="preserve"> </w:t>
          </w:r>
          <w:r w:rsidR="00F85751" w:rsidRPr="00F85751">
            <w:rPr>
              <w:rFonts w:ascii="Times New Roman" w:eastAsia="Times New Roman" w:hAnsi="Times New Roman"/>
              <w:noProof/>
              <w:sz w:val="24"/>
              <w:szCs w:val="24"/>
            </w:rPr>
            <w:t>(National Cancer Institute , 2014)</w:t>
          </w:r>
          <w:r w:rsidR="00F85751">
            <w:rPr>
              <w:rFonts w:ascii="Times New Roman" w:eastAsia="Times New Roman" w:hAnsi="Times New Roman"/>
              <w:sz w:val="24"/>
              <w:szCs w:val="24"/>
            </w:rPr>
            <w:fldChar w:fldCharType="end"/>
          </w:r>
        </w:sdtContent>
      </w:sdt>
      <w:r w:rsidR="00415404">
        <w:rPr>
          <w:rFonts w:ascii="Times New Roman" w:eastAsia="Times New Roman" w:hAnsi="Times New Roman"/>
          <w:sz w:val="24"/>
          <w:szCs w:val="24"/>
        </w:rPr>
        <w:t xml:space="preserve">. </w:t>
      </w:r>
      <w:r w:rsidR="00F85751">
        <w:rPr>
          <w:rFonts w:ascii="Times New Roman" w:eastAsia="Times New Roman" w:hAnsi="Times New Roman"/>
          <w:sz w:val="24"/>
          <w:szCs w:val="24"/>
        </w:rPr>
        <w:t>People with AML may have headaches, slurred speech, bone pain, joint pain, and feel dizzy or faint or confused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812715619"/>
          <w:citation/>
        </w:sdtPr>
        <w:sdtContent>
          <w:r w:rsidR="00F85751">
            <w:rPr>
              <w:rFonts w:ascii="Times New Roman" w:eastAsia="Times New Roman" w:hAnsi="Times New Roman"/>
              <w:sz w:val="24"/>
              <w:szCs w:val="24"/>
            </w:rPr>
            <w:fldChar w:fldCharType="begin"/>
          </w:r>
          <w:r w:rsidR="00F85751">
            <w:rPr>
              <w:rFonts w:ascii="Times New Roman" w:eastAsia="Times New Roman" w:hAnsi="Times New Roman"/>
              <w:sz w:val="24"/>
              <w:szCs w:val="24"/>
            </w:rPr>
            <w:instrText xml:space="preserve"> CITATION Ame146 \l 1033 </w:instrText>
          </w:r>
          <w:r w:rsidR="00F85751">
            <w:rPr>
              <w:rFonts w:ascii="Times New Roman" w:eastAsia="Times New Roman" w:hAnsi="Times New Roman"/>
              <w:sz w:val="24"/>
              <w:szCs w:val="24"/>
            </w:rPr>
            <w:fldChar w:fldCharType="separate"/>
          </w:r>
          <w:r w:rsidR="00F85751">
            <w:rPr>
              <w:rFonts w:ascii="Times New Roman" w:eastAsia="Times New Roman" w:hAnsi="Times New Roman"/>
              <w:noProof/>
              <w:sz w:val="24"/>
              <w:szCs w:val="24"/>
            </w:rPr>
            <w:t xml:space="preserve"> </w:t>
          </w:r>
          <w:r w:rsidR="00F85751" w:rsidRPr="00F85751">
            <w:rPr>
              <w:rFonts w:ascii="Times New Roman" w:eastAsia="Times New Roman" w:hAnsi="Times New Roman"/>
              <w:noProof/>
              <w:sz w:val="24"/>
              <w:szCs w:val="24"/>
            </w:rPr>
            <w:t>(Americian Cancer Society , 2014)</w:t>
          </w:r>
          <w:r w:rsidR="00F85751">
            <w:rPr>
              <w:rFonts w:ascii="Times New Roman" w:eastAsia="Times New Roman" w:hAnsi="Times New Roman"/>
              <w:sz w:val="24"/>
              <w:szCs w:val="24"/>
            </w:rPr>
            <w:fldChar w:fldCharType="end"/>
          </w:r>
        </w:sdtContent>
      </w:sdt>
      <w:r w:rsidR="00F85751">
        <w:rPr>
          <w:rFonts w:ascii="Times New Roman" w:eastAsia="Times New Roman" w:hAnsi="Times New Roman"/>
          <w:sz w:val="24"/>
          <w:szCs w:val="24"/>
        </w:rPr>
        <w:t xml:space="preserve">. </w:t>
      </w:r>
      <w:r w:rsidR="00415404">
        <w:rPr>
          <w:rFonts w:ascii="Times New Roman" w:eastAsia="Times New Roman" w:hAnsi="Times New Roman"/>
          <w:sz w:val="24"/>
          <w:szCs w:val="24"/>
        </w:rPr>
        <w:t>The symptoms of AML will affect the physical therapy evaluation</w:t>
      </w:r>
      <w:r w:rsidR="00F8575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3735E" w:rsidRDefault="005C480B" w:rsidP="007E42EB">
      <w:pPr>
        <w:spacing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patient case describes that she reports generalized weakness and fatigue. Her fatigue may be from her diagnosis and cancer treatment. </w:t>
      </w:r>
      <w:r w:rsidR="00415404">
        <w:rPr>
          <w:rFonts w:ascii="Times New Roman" w:eastAsia="Times New Roman" w:hAnsi="Times New Roman"/>
          <w:sz w:val="24"/>
          <w:szCs w:val="24"/>
        </w:rPr>
        <w:t xml:space="preserve"> During the evaluation, I </w:t>
      </w:r>
      <w:r>
        <w:rPr>
          <w:rFonts w:ascii="Times New Roman" w:eastAsia="Times New Roman" w:hAnsi="Times New Roman"/>
          <w:sz w:val="24"/>
          <w:szCs w:val="24"/>
        </w:rPr>
        <w:t xml:space="preserve">will </w:t>
      </w:r>
      <w:r w:rsidR="00815A59">
        <w:rPr>
          <w:rFonts w:ascii="Times New Roman" w:eastAsia="Times New Roman" w:hAnsi="Times New Roman"/>
          <w:sz w:val="24"/>
          <w:szCs w:val="24"/>
        </w:rPr>
        <w:t xml:space="preserve">order the components of </w:t>
      </w:r>
      <w:r w:rsidR="00415404">
        <w:rPr>
          <w:rFonts w:ascii="Times New Roman" w:eastAsia="Times New Roman" w:hAnsi="Times New Roman"/>
          <w:sz w:val="24"/>
          <w:szCs w:val="24"/>
        </w:rPr>
        <w:t xml:space="preserve">the evaluation so that the tasks that are more energy demanding </w:t>
      </w:r>
      <w:r>
        <w:rPr>
          <w:rFonts w:ascii="Times New Roman" w:eastAsia="Times New Roman" w:hAnsi="Times New Roman"/>
          <w:sz w:val="24"/>
          <w:szCs w:val="24"/>
        </w:rPr>
        <w:t>is</w:t>
      </w:r>
      <w:r w:rsidR="00415404">
        <w:rPr>
          <w:rFonts w:ascii="Times New Roman" w:eastAsia="Times New Roman" w:hAnsi="Times New Roman"/>
          <w:sz w:val="24"/>
          <w:szCs w:val="24"/>
        </w:rPr>
        <w:t xml:space="preserve"> performed last. I </w:t>
      </w:r>
      <w:r w:rsidR="00090D6D">
        <w:rPr>
          <w:rFonts w:ascii="Times New Roman" w:eastAsia="Times New Roman" w:hAnsi="Times New Roman"/>
          <w:sz w:val="24"/>
          <w:szCs w:val="24"/>
        </w:rPr>
        <w:t>do</w:t>
      </w:r>
      <w:r w:rsidR="00415404">
        <w:rPr>
          <w:rFonts w:ascii="Times New Roman" w:eastAsia="Times New Roman" w:hAnsi="Times New Roman"/>
          <w:sz w:val="24"/>
          <w:szCs w:val="24"/>
        </w:rPr>
        <w:t xml:space="preserve"> not want the patient to be fatigued b</w:t>
      </w:r>
      <w:r>
        <w:rPr>
          <w:rFonts w:ascii="Times New Roman" w:eastAsia="Times New Roman" w:hAnsi="Times New Roman"/>
          <w:sz w:val="24"/>
          <w:szCs w:val="24"/>
        </w:rPr>
        <w:t>efore the end of the evaluation.</w:t>
      </w:r>
      <w:r w:rsidR="00BC2513">
        <w:rPr>
          <w:rFonts w:ascii="Times New Roman" w:eastAsia="Times New Roman" w:hAnsi="Times New Roman"/>
          <w:sz w:val="24"/>
          <w:szCs w:val="24"/>
        </w:rPr>
        <w:t xml:space="preserve"> I will check for signs of </w:t>
      </w:r>
      <w:r w:rsidR="00BC2513">
        <w:rPr>
          <w:rFonts w:ascii="Times New Roman" w:eastAsia="Times New Roman" w:hAnsi="Times New Roman"/>
          <w:sz w:val="24"/>
          <w:szCs w:val="24"/>
        </w:rPr>
        <w:lastRenderedPageBreak/>
        <w:t xml:space="preserve">the disease and ask additional questions to determine if she is suffering from other symptoms of the disease besides fatigue and weakness. </w:t>
      </w:r>
      <w:r>
        <w:rPr>
          <w:rFonts w:ascii="Times New Roman" w:eastAsia="Times New Roman" w:hAnsi="Times New Roman"/>
          <w:sz w:val="24"/>
          <w:szCs w:val="24"/>
        </w:rPr>
        <w:t xml:space="preserve">I will include </w:t>
      </w:r>
      <w:r w:rsidR="00090D6D">
        <w:rPr>
          <w:rFonts w:ascii="Times New Roman" w:eastAsia="Times New Roman" w:hAnsi="Times New Roman"/>
          <w:sz w:val="24"/>
          <w:szCs w:val="24"/>
        </w:rPr>
        <w:t>outcome measures that evaluate fatigue</w:t>
      </w:r>
      <w:r w:rsidR="00AD7501">
        <w:rPr>
          <w:rFonts w:ascii="Times New Roman" w:eastAsia="Times New Roman" w:hAnsi="Times New Roman"/>
          <w:sz w:val="24"/>
          <w:szCs w:val="24"/>
        </w:rPr>
        <w:t xml:space="preserve"> and endurance</w:t>
      </w:r>
      <w:r w:rsidR="00090D6D">
        <w:rPr>
          <w:rFonts w:ascii="Times New Roman" w:eastAsia="Times New Roman" w:hAnsi="Times New Roman"/>
          <w:sz w:val="24"/>
          <w:szCs w:val="24"/>
        </w:rPr>
        <w:t xml:space="preserve"> to obtain an objective </w:t>
      </w:r>
      <w:r w:rsidR="00815A59">
        <w:rPr>
          <w:rFonts w:ascii="Times New Roman" w:eastAsia="Times New Roman" w:hAnsi="Times New Roman"/>
          <w:sz w:val="24"/>
          <w:szCs w:val="24"/>
        </w:rPr>
        <w:t xml:space="preserve">view </w:t>
      </w:r>
      <w:r w:rsidR="00090D6D">
        <w:rPr>
          <w:rFonts w:ascii="Times New Roman" w:eastAsia="Times New Roman" w:hAnsi="Times New Roman"/>
          <w:sz w:val="24"/>
          <w:szCs w:val="24"/>
        </w:rPr>
        <w:t xml:space="preserve">on how her fatigue affects her daily life. </w:t>
      </w:r>
      <w:r w:rsidR="00BC2513">
        <w:rPr>
          <w:rFonts w:ascii="Times New Roman" w:eastAsia="Times New Roman" w:hAnsi="Times New Roman"/>
          <w:sz w:val="24"/>
          <w:szCs w:val="24"/>
        </w:rPr>
        <w:t xml:space="preserve">I will have her complete the 2-minute walk test to measure aerobic capacity. In addition to that, the Fatigue Severity Scale </w:t>
      </w:r>
      <w:r w:rsidR="00815A59">
        <w:rPr>
          <w:rFonts w:ascii="Times New Roman" w:eastAsia="Times New Roman" w:hAnsi="Times New Roman"/>
          <w:sz w:val="24"/>
          <w:szCs w:val="24"/>
        </w:rPr>
        <w:t>will</w:t>
      </w:r>
      <w:r w:rsidR="00811EE3">
        <w:rPr>
          <w:rFonts w:ascii="Times New Roman" w:eastAsia="Times New Roman" w:hAnsi="Times New Roman"/>
          <w:sz w:val="24"/>
          <w:szCs w:val="24"/>
        </w:rPr>
        <w:t xml:space="preserve"> specifically </w:t>
      </w:r>
      <w:r w:rsidR="00815A59">
        <w:rPr>
          <w:rFonts w:ascii="Times New Roman" w:eastAsia="Times New Roman" w:hAnsi="Times New Roman"/>
          <w:sz w:val="24"/>
          <w:szCs w:val="24"/>
        </w:rPr>
        <w:t xml:space="preserve">measure </w:t>
      </w:r>
      <w:r w:rsidR="00811EE3">
        <w:rPr>
          <w:rFonts w:ascii="Times New Roman" w:eastAsia="Times New Roman" w:hAnsi="Times New Roman"/>
          <w:sz w:val="24"/>
          <w:szCs w:val="24"/>
        </w:rPr>
        <w:t xml:space="preserve">how her fatigue </w:t>
      </w:r>
      <w:r w:rsidR="007E42EB">
        <w:rPr>
          <w:rFonts w:ascii="Times New Roman" w:eastAsia="Times New Roman" w:hAnsi="Times New Roman"/>
          <w:sz w:val="24"/>
          <w:szCs w:val="24"/>
        </w:rPr>
        <w:t>influences</w:t>
      </w:r>
      <w:r w:rsidR="00811EE3">
        <w:rPr>
          <w:rFonts w:ascii="Times New Roman" w:eastAsia="Times New Roman" w:hAnsi="Times New Roman"/>
          <w:sz w:val="24"/>
          <w:szCs w:val="24"/>
        </w:rPr>
        <w:t xml:space="preserve"> her life. The Fatigue Severity Scale consists of nine questions and a higher score </w:t>
      </w:r>
      <w:r w:rsidR="00D4709E">
        <w:rPr>
          <w:rFonts w:ascii="Times New Roman" w:eastAsia="Times New Roman" w:hAnsi="Times New Roman"/>
          <w:sz w:val="24"/>
          <w:szCs w:val="24"/>
        </w:rPr>
        <w:t>indicates more severity.</w:t>
      </w:r>
    </w:p>
    <w:p w:rsidR="00844218" w:rsidRDefault="00844218" w:rsidP="007E42EB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844218">
        <w:rPr>
          <w:rFonts w:ascii="Times New Roman" w:eastAsia="Times New Roman" w:hAnsi="Times New Roman"/>
          <w:b/>
          <w:sz w:val="24"/>
          <w:szCs w:val="24"/>
        </w:rPr>
        <w:t>Past Medical History</w:t>
      </w:r>
    </w:p>
    <w:p w:rsidR="00B3735E" w:rsidRPr="00972BC8" w:rsidRDefault="001162DD" w:rsidP="007E42EB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72BC8">
        <w:rPr>
          <w:rFonts w:ascii="Times New Roman" w:eastAsia="Times New Roman" w:hAnsi="Times New Roman" w:cs="Times New Roman"/>
          <w:sz w:val="24"/>
          <w:szCs w:val="24"/>
        </w:rPr>
        <w:t xml:space="preserve">The patient had a </w:t>
      </w:r>
      <w:r w:rsidRPr="00972BC8">
        <w:rPr>
          <w:rFonts w:ascii="Times New Roman" w:hAnsi="Times New Roman" w:cs="Times New Roman"/>
          <w:sz w:val="24"/>
          <w:szCs w:val="24"/>
        </w:rPr>
        <w:t>lobectomy due to asperigilloma.</w:t>
      </w:r>
      <w:r w:rsidR="00972BC8">
        <w:rPr>
          <w:rFonts w:ascii="Times New Roman" w:hAnsi="Times New Roman" w:cs="Times New Roman"/>
          <w:sz w:val="24"/>
          <w:szCs w:val="24"/>
        </w:rPr>
        <w:t xml:space="preserve"> When </w:t>
      </w:r>
      <w:r w:rsidR="00972BC8" w:rsidRPr="000479F9">
        <w:rPr>
          <w:rFonts w:ascii="Times New Roman" w:hAnsi="Times New Roman" w:cs="Times New Roman"/>
          <w:i/>
          <w:sz w:val="24"/>
          <w:szCs w:val="24"/>
        </w:rPr>
        <w:t xml:space="preserve">aspergillus </w:t>
      </w:r>
      <w:r w:rsidR="00972BC8">
        <w:rPr>
          <w:rFonts w:ascii="Times New Roman" w:hAnsi="Times New Roman" w:cs="Times New Roman"/>
          <w:sz w:val="24"/>
          <w:szCs w:val="24"/>
        </w:rPr>
        <w:t xml:space="preserve">develops into a </w:t>
      </w:r>
      <w:r w:rsidR="000479F9">
        <w:rPr>
          <w:rFonts w:ascii="Times New Roman" w:hAnsi="Times New Roman" w:cs="Times New Roman"/>
          <w:sz w:val="24"/>
          <w:szCs w:val="24"/>
        </w:rPr>
        <w:t>mass</w:t>
      </w:r>
      <w:r w:rsidR="00972BC8">
        <w:rPr>
          <w:rFonts w:ascii="Times New Roman" w:hAnsi="Times New Roman" w:cs="Times New Roman"/>
          <w:sz w:val="24"/>
          <w:szCs w:val="24"/>
        </w:rPr>
        <w:t xml:space="preserve"> in the lung cavity </w:t>
      </w:r>
      <w:r w:rsidR="000479F9">
        <w:rPr>
          <w:rFonts w:ascii="Times New Roman" w:hAnsi="Times New Roman" w:cs="Times New Roman"/>
          <w:sz w:val="24"/>
          <w:szCs w:val="24"/>
        </w:rPr>
        <w:t xml:space="preserve">it causes </w:t>
      </w:r>
      <w:r w:rsidR="00972BC8">
        <w:rPr>
          <w:rFonts w:ascii="Times New Roman" w:hAnsi="Times New Roman" w:cs="Times New Roman"/>
          <w:sz w:val="24"/>
          <w:szCs w:val="24"/>
        </w:rPr>
        <w:t>a</w:t>
      </w:r>
      <w:r w:rsidR="000479F9">
        <w:rPr>
          <w:rFonts w:ascii="Times New Roman" w:hAnsi="Times New Roman" w:cs="Times New Roman"/>
          <w:sz w:val="24"/>
          <w:szCs w:val="24"/>
        </w:rPr>
        <w:t>n</w:t>
      </w:r>
      <w:r w:rsidR="00972BC8">
        <w:rPr>
          <w:rFonts w:ascii="Times New Roman" w:hAnsi="Times New Roman" w:cs="Times New Roman"/>
          <w:sz w:val="24"/>
          <w:szCs w:val="24"/>
        </w:rPr>
        <w:t xml:space="preserve"> asperigilloma </w:t>
      </w:r>
      <w:r w:rsidR="000479F9">
        <w:rPr>
          <w:rFonts w:ascii="Times New Roman" w:hAnsi="Times New Roman" w:cs="Times New Roman"/>
          <w:sz w:val="24"/>
          <w:szCs w:val="24"/>
        </w:rPr>
        <w:t>to form.</w:t>
      </w:r>
      <w:r w:rsidR="00EE2F2D">
        <w:rPr>
          <w:rFonts w:ascii="Times New Roman" w:hAnsi="Times New Roman" w:cs="Times New Roman"/>
          <w:sz w:val="24"/>
          <w:szCs w:val="24"/>
        </w:rPr>
        <w:t xml:space="preserve"> There are multiple methods of </w:t>
      </w:r>
      <w:r w:rsidR="007E42EB">
        <w:rPr>
          <w:rFonts w:ascii="Times New Roman" w:hAnsi="Times New Roman" w:cs="Times New Roman"/>
          <w:sz w:val="24"/>
          <w:szCs w:val="24"/>
        </w:rPr>
        <w:t>treatment;</w:t>
      </w:r>
      <w:r w:rsidR="00972BC8">
        <w:rPr>
          <w:rFonts w:ascii="Times New Roman" w:hAnsi="Times New Roman" w:cs="Times New Roman"/>
          <w:sz w:val="24"/>
          <w:szCs w:val="24"/>
        </w:rPr>
        <w:t xml:space="preserve"> </w:t>
      </w:r>
      <w:r w:rsidR="00EE2F2D">
        <w:rPr>
          <w:rFonts w:ascii="Times New Roman" w:hAnsi="Times New Roman" w:cs="Times New Roman"/>
          <w:sz w:val="24"/>
          <w:szCs w:val="24"/>
        </w:rPr>
        <w:t>s</w:t>
      </w:r>
      <w:r w:rsidR="000479F9">
        <w:rPr>
          <w:rFonts w:ascii="Times New Roman" w:hAnsi="Times New Roman" w:cs="Times New Roman"/>
          <w:sz w:val="24"/>
          <w:szCs w:val="24"/>
        </w:rPr>
        <w:t xml:space="preserve">urgical removal is </w:t>
      </w:r>
      <w:r w:rsidR="00EE2F2D">
        <w:rPr>
          <w:rFonts w:ascii="Times New Roman" w:hAnsi="Times New Roman" w:cs="Times New Roman"/>
          <w:sz w:val="24"/>
          <w:szCs w:val="24"/>
        </w:rPr>
        <w:t xml:space="preserve">usually </w:t>
      </w:r>
      <w:r w:rsidR="000479F9">
        <w:rPr>
          <w:rFonts w:ascii="Times New Roman" w:hAnsi="Times New Roman" w:cs="Times New Roman"/>
          <w:sz w:val="24"/>
          <w:szCs w:val="24"/>
        </w:rPr>
        <w:t xml:space="preserve">the only choice for treatment if life-threatening bleeding is present. There is </w:t>
      </w:r>
      <w:r w:rsidR="00815A59">
        <w:rPr>
          <w:rFonts w:ascii="Times New Roman" w:hAnsi="Times New Roman" w:cs="Times New Roman"/>
          <w:sz w:val="24"/>
          <w:szCs w:val="24"/>
        </w:rPr>
        <w:t xml:space="preserve">a </w:t>
      </w:r>
      <w:r w:rsidR="000479F9">
        <w:rPr>
          <w:rFonts w:ascii="Times New Roman" w:hAnsi="Times New Roman" w:cs="Times New Roman"/>
          <w:sz w:val="24"/>
          <w:szCs w:val="24"/>
        </w:rPr>
        <w:t>high risk of complications from surgery including difficulty breathing, excessive bleeding from the lung, and the spread of infection.</w:t>
      </w:r>
      <w:r w:rsidR="00EE2F2D">
        <w:rPr>
          <w:rFonts w:ascii="Times New Roman" w:hAnsi="Times New Roman" w:cs="Times New Roman"/>
          <w:sz w:val="24"/>
          <w:szCs w:val="24"/>
        </w:rPr>
        <w:t xml:space="preserve"> The prognosis for asperigilloma depends on the general health of the individual and the severity of the condition</w:t>
      </w:r>
      <w:sdt>
        <w:sdtPr>
          <w:rPr>
            <w:rFonts w:ascii="Times New Roman" w:hAnsi="Times New Roman" w:cs="Times New Roman"/>
            <w:sz w:val="24"/>
            <w:szCs w:val="24"/>
          </w:rPr>
          <w:id w:val="-656544263"/>
          <w:citation/>
        </w:sdtPr>
        <w:sdtContent>
          <w:r w:rsidR="001454D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454D6">
            <w:rPr>
              <w:rFonts w:ascii="Times New Roman" w:hAnsi="Times New Roman" w:cs="Times New Roman"/>
              <w:sz w:val="24"/>
              <w:szCs w:val="24"/>
            </w:rPr>
            <w:instrText xml:space="preserve"> CITATION Dav12 \l 1033 </w:instrText>
          </w:r>
          <w:r w:rsidR="001454D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454D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1454D6" w:rsidRPr="001454D6">
            <w:rPr>
              <w:rFonts w:ascii="Times New Roman" w:hAnsi="Times New Roman" w:cs="Times New Roman"/>
              <w:noProof/>
              <w:sz w:val="24"/>
              <w:szCs w:val="24"/>
            </w:rPr>
            <w:t>(Dugdale, Vyas, &amp; Zieve, 2012)</w:t>
          </w:r>
          <w:r w:rsidR="001454D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E2F2D">
        <w:rPr>
          <w:rFonts w:ascii="Times New Roman" w:hAnsi="Times New Roman" w:cs="Times New Roman"/>
          <w:sz w:val="24"/>
          <w:szCs w:val="24"/>
        </w:rPr>
        <w:t>.</w:t>
      </w:r>
      <w:r w:rsidR="00BC724B">
        <w:rPr>
          <w:rFonts w:ascii="Times New Roman" w:hAnsi="Times New Roman" w:cs="Times New Roman"/>
          <w:sz w:val="24"/>
          <w:szCs w:val="24"/>
        </w:rPr>
        <w:t xml:space="preserve"> The patient had the lobectomy in 2006 which was almost ten years ago. I am going to assume that she did not have any co</w:t>
      </w:r>
      <w:r w:rsidR="00456403">
        <w:rPr>
          <w:rFonts w:ascii="Times New Roman" w:hAnsi="Times New Roman" w:cs="Times New Roman"/>
          <w:sz w:val="24"/>
          <w:szCs w:val="24"/>
        </w:rPr>
        <w:t xml:space="preserve">mplications from the surgery and there was no information in the patient </w:t>
      </w:r>
      <w:r w:rsidR="00815A59">
        <w:rPr>
          <w:rFonts w:ascii="Times New Roman" w:hAnsi="Times New Roman" w:cs="Times New Roman"/>
          <w:sz w:val="24"/>
          <w:szCs w:val="24"/>
        </w:rPr>
        <w:t>case that suggests</w:t>
      </w:r>
      <w:r w:rsidR="00456403">
        <w:rPr>
          <w:rFonts w:ascii="Times New Roman" w:hAnsi="Times New Roman" w:cs="Times New Roman"/>
          <w:sz w:val="24"/>
          <w:szCs w:val="24"/>
        </w:rPr>
        <w:t xml:space="preserve"> problems. Therefore, the </w:t>
      </w:r>
      <w:r w:rsidR="00A4035B">
        <w:rPr>
          <w:rFonts w:ascii="Times New Roman" w:hAnsi="Times New Roman" w:cs="Times New Roman"/>
          <w:sz w:val="24"/>
          <w:szCs w:val="24"/>
        </w:rPr>
        <w:t xml:space="preserve">history of </w:t>
      </w:r>
      <w:r w:rsidR="00BF7696">
        <w:rPr>
          <w:rFonts w:ascii="Times New Roman" w:hAnsi="Times New Roman" w:cs="Times New Roman"/>
          <w:sz w:val="24"/>
          <w:szCs w:val="24"/>
        </w:rPr>
        <w:t xml:space="preserve">the </w:t>
      </w:r>
      <w:r w:rsidR="00456403">
        <w:rPr>
          <w:rFonts w:ascii="Times New Roman" w:hAnsi="Times New Roman" w:cs="Times New Roman"/>
          <w:sz w:val="24"/>
          <w:szCs w:val="24"/>
        </w:rPr>
        <w:t xml:space="preserve">lobectomy </w:t>
      </w:r>
      <w:r w:rsidR="00BF7696">
        <w:rPr>
          <w:rFonts w:ascii="Times New Roman" w:hAnsi="Times New Roman" w:cs="Times New Roman"/>
          <w:sz w:val="24"/>
          <w:szCs w:val="24"/>
        </w:rPr>
        <w:t xml:space="preserve">procedure </w:t>
      </w:r>
      <w:r w:rsidR="00456403">
        <w:rPr>
          <w:rFonts w:ascii="Times New Roman" w:hAnsi="Times New Roman" w:cs="Times New Roman"/>
          <w:sz w:val="24"/>
          <w:szCs w:val="24"/>
        </w:rPr>
        <w:t>will not affect my evaluation.</w:t>
      </w:r>
    </w:p>
    <w:p w:rsidR="000479F9" w:rsidRDefault="00B90BF9" w:rsidP="007E42EB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5125E6">
        <w:rPr>
          <w:rFonts w:ascii="Times New Roman" w:eastAsia="Times New Roman" w:hAnsi="Times New Roman"/>
          <w:sz w:val="24"/>
          <w:szCs w:val="24"/>
        </w:rPr>
        <w:t>The patient</w:t>
      </w:r>
      <w:r w:rsidR="00435A90">
        <w:rPr>
          <w:rFonts w:ascii="Times New Roman" w:eastAsia="Times New Roman" w:hAnsi="Times New Roman"/>
          <w:sz w:val="24"/>
          <w:szCs w:val="24"/>
        </w:rPr>
        <w:t>’</w:t>
      </w:r>
      <w:r w:rsidR="005125E6">
        <w:rPr>
          <w:rFonts w:ascii="Times New Roman" w:eastAsia="Times New Roman" w:hAnsi="Times New Roman"/>
          <w:sz w:val="24"/>
          <w:szCs w:val="24"/>
        </w:rPr>
        <w:t xml:space="preserve">s adrenal insufficiency is considered secondary adrenal insufficiency since it is </w:t>
      </w:r>
      <w:r w:rsidR="00A32CCE">
        <w:rPr>
          <w:rFonts w:ascii="Times New Roman" w:eastAsia="Times New Roman" w:hAnsi="Times New Roman"/>
          <w:sz w:val="24"/>
          <w:szCs w:val="24"/>
        </w:rPr>
        <w:t>medically induced</w:t>
      </w:r>
      <w:r w:rsidR="005125E6">
        <w:rPr>
          <w:rFonts w:ascii="Times New Roman" w:eastAsia="Times New Roman" w:hAnsi="Times New Roman"/>
          <w:sz w:val="24"/>
          <w:szCs w:val="24"/>
        </w:rPr>
        <w:t>. Secondary a</w:t>
      </w:r>
      <w:r>
        <w:rPr>
          <w:rFonts w:ascii="Times New Roman" w:eastAsia="Times New Roman" w:hAnsi="Times New Roman"/>
          <w:sz w:val="24"/>
          <w:szCs w:val="24"/>
        </w:rPr>
        <w:t xml:space="preserve">drenal insufficiency can cause fatigue, loss of </w:t>
      </w:r>
      <w:r w:rsidR="005125E6">
        <w:rPr>
          <w:rFonts w:ascii="Times New Roman" w:eastAsia="Times New Roman" w:hAnsi="Times New Roman"/>
          <w:sz w:val="24"/>
          <w:szCs w:val="24"/>
        </w:rPr>
        <w:t>appetite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3E2421">
        <w:rPr>
          <w:rFonts w:ascii="Times New Roman" w:eastAsia="Times New Roman" w:hAnsi="Times New Roman"/>
          <w:sz w:val="24"/>
          <w:szCs w:val="24"/>
        </w:rPr>
        <w:t xml:space="preserve">nausea, vomiting, diarrhea, </w:t>
      </w:r>
      <w:r w:rsidR="005125E6">
        <w:rPr>
          <w:rFonts w:ascii="Times New Roman" w:eastAsia="Times New Roman" w:hAnsi="Times New Roman"/>
          <w:sz w:val="24"/>
          <w:szCs w:val="24"/>
        </w:rPr>
        <w:t>muscle weakness, irritability, and depression</w:t>
      </w:r>
      <w:r w:rsidR="00222A69">
        <w:rPr>
          <w:rFonts w:ascii="Times New Roman" w:eastAsia="Times New Roman" w:hAnsi="Times New Roman"/>
          <w:sz w:val="24"/>
          <w:szCs w:val="24"/>
        </w:rPr>
        <w:t xml:space="preserve"> (Dugdale, Wexler, &amp; Zeive, 2008)</w:t>
      </w:r>
      <w:r w:rsidR="005125E6">
        <w:rPr>
          <w:rFonts w:ascii="Times New Roman" w:eastAsia="Times New Roman" w:hAnsi="Times New Roman"/>
          <w:sz w:val="24"/>
          <w:szCs w:val="24"/>
        </w:rPr>
        <w:t xml:space="preserve">. </w:t>
      </w:r>
      <w:r w:rsidR="00076854">
        <w:rPr>
          <w:rFonts w:ascii="Times New Roman" w:eastAsia="Times New Roman" w:hAnsi="Times New Roman"/>
          <w:sz w:val="24"/>
          <w:szCs w:val="24"/>
        </w:rPr>
        <w:t>Other symptoms of secondary adrenal insufficiency include muscl</w:t>
      </w:r>
      <w:r w:rsidR="00A35B6F">
        <w:rPr>
          <w:rFonts w:ascii="Times New Roman" w:eastAsia="Times New Roman" w:hAnsi="Times New Roman"/>
          <w:sz w:val="24"/>
          <w:szCs w:val="24"/>
        </w:rPr>
        <w:t>e pain and light-headedness. Adrenal insufficiency is treated with glucocorticoids. People who are using steroids to treat this condition may have complications. They can form a de</w:t>
      </w:r>
      <w:r w:rsidR="00A32CCE">
        <w:rPr>
          <w:rFonts w:ascii="Times New Roman" w:eastAsia="Times New Roman" w:hAnsi="Times New Roman"/>
          <w:sz w:val="24"/>
          <w:szCs w:val="24"/>
        </w:rPr>
        <w:t xml:space="preserve">pendence </w:t>
      </w:r>
      <w:r w:rsidR="00BF7696">
        <w:rPr>
          <w:rFonts w:ascii="Times New Roman" w:eastAsia="Times New Roman" w:hAnsi="Times New Roman"/>
          <w:sz w:val="24"/>
          <w:szCs w:val="24"/>
        </w:rPr>
        <w:t xml:space="preserve">while </w:t>
      </w:r>
      <w:r w:rsidR="00A32CCE">
        <w:rPr>
          <w:rFonts w:ascii="Times New Roman" w:eastAsia="Times New Roman" w:hAnsi="Times New Roman"/>
          <w:sz w:val="24"/>
          <w:szCs w:val="24"/>
        </w:rPr>
        <w:t xml:space="preserve">on the </w:t>
      </w:r>
      <w:r w:rsidR="00A32CCE">
        <w:rPr>
          <w:rFonts w:ascii="Times New Roman" w:eastAsia="Times New Roman" w:hAnsi="Times New Roman"/>
          <w:sz w:val="24"/>
          <w:szCs w:val="24"/>
        </w:rPr>
        <w:lastRenderedPageBreak/>
        <w:t>steroids and have withdrawal ef</w:t>
      </w:r>
      <w:r w:rsidR="00BF7696">
        <w:rPr>
          <w:rFonts w:ascii="Times New Roman" w:eastAsia="Times New Roman" w:hAnsi="Times New Roman"/>
          <w:sz w:val="24"/>
          <w:szCs w:val="24"/>
        </w:rPr>
        <w:t>fects after they stop taking</w:t>
      </w:r>
      <w:r w:rsidR="00A32CCE">
        <w:rPr>
          <w:rFonts w:ascii="Times New Roman" w:eastAsia="Times New Roman" w:hAnsi="Times New Roman"/>
          <w:sz w:val="24"/>
          <w:szCs w:val="24"/>
        </w:rPr>
        <w:t xml:space="preserve"> steroids. Steroid use can cause diabetes, high blood pressure, and osteoporosis</w:t>
      </w:r>
      <w:r w:rsidR="00222A69">
        <w:rPr>
          <w:rFonts w:ascii="Times New Roman" w:eastAsia="Times New Roman" w:hAnsi="Times New Roman"/>
          <w:sz w:val="24"/>
          <w:szCs w:val="24"/>
        </w:rPr>
        <w:t xml:space="preserve"> (Dugdale, Wexler, &amp; Zeive, 2008)</w:t>
      </w:r>
      <w:r w:rsidR="00A32CCE">
        <w:rPr>
          <w:rFonts w:ascii="Times New Roman" w:eastAsia="Times New Roman" w:hAnsi="Times New Roman"/>
          <w:sz w:val="24"/>
          <w:szCs w:val="24"/>
        </w:rPr>
        <w:t xml:space="preserve">. During the evaluation, I will check the patient’s blood pressure and ask screening questions to see if she has any symptoms of being pre-diabetic or diabetic. Also, I will look for signs of adrenal crisis which is more serious complication during the evaluation. Symptoms of an adrenal crisis are </w:t>
      </w:r>
      <w:r w:rsidR="0048712A">
        <w:rPr>
          <w:rFonts w:ascii="Times New Roman" w:eastAsia="Times New Roman" w:hAnsi="Times New Roman"/>
          <w:sz w:val="24"/>
          <w:szCs w:val="24"/>
        </w:rPr>
        <w:t xml:space="preserve">dizziness, nausea, vomiting, intense fatigue, and low blood pressure. </w:t>
      </w:r>
    </w:p>
    <w:p w:rsidR="00D4190F" w:rsidRDefault="00D96042" w:rsidP="007E42EB">
      <w:pPr>
        <w:spacing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Depression and anxiety was noted in the patient’s past medical history. </w:t>
      </w:r>
      <w:r w:rsidR="00592836">
        <w:rPr>
          <w:rFonts w:ascii="Times New Roman" w:eastAsia="Times New Roman" w:hAnsi="Times New Roman"/>
          <w:sz w:val="24"/>
          <w:szCs w:val="24"/>
        </w:rPr>
        <w:t xml:space="preserve">There are different forms of depression. For example, </w:t>
      </w:r>
      <w:r w:rsidR="00F15F85">
        <w:rPr>
          <w:rFonts w:ascii="Times New Roman" w:eastAsia="Times New Roman" w:hAnsi="Times New Roman"/>
          <w:sz w:val="24"/>
          <w:szCs w:val="24"/>
        </w:rPr>
        <w:t xml:space="preserve">the symptoms of </w:t>
      </w:r>
      <w:r w:rsidR="00592836">
        <w:rPr>
          <w:rFonts w:ascii="Times New Roman" w:eastAsia="Times New Roman" w:hAnsi="Times New Roman"/>
          <w:sz w:val="24"/>
          <w:szCs w:val="24"/>
        </w:rPr>
        <w:t xml:space="preserve">major depression </w:t>
      </w:r>
      <w:r w:rsidR="00BF7696">
        <w:rPr>
          <w:rFonts w:ascii="Times New Roman" w:eastAsia="Times New Roman" w:hAnsi="Times New Roman"/>
          <w:sz w:val="24"/>
          <w:szCs w:val="24"/>
        </w:rPr>
        <w:t>severely</w:t>
      </w:r>
      <w:r w:rsidR="00F15F85">
        <w:rPr>
          <w:rFonts w:ascii="Times New Roman" w:eastAsia="Times New Roman" w:hAnsi="Times New Roman"/>
          <w:sz w:val="24"/>
          <w:szCs w:val="24"/>
        </w:rPr>
        <w:t xml:space="preserve"> affects all aspects of the person’s life such school, work, and home life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563685022"/>
          <w:citation/>
        </w:sdtPr>
        <w:sdtContent>
          <w:r w:rsidR="00B73B03">
            <w:rPr>
              <w:rFonts w:ascii="Times New Roman" w:eastAsia="Times New Roman" w:hAnsi="Times New Roman"/>
              <w:sz w:val="24"/>
              <w:szCs w:val="24"/>
            </w:rPr>
            <w:fldChar w:fldCharType="begin"/>
          </w:r>
          <w:r w:rsidR="00B73B03">
            <w:rPr>
              <w:rFonts w:ascii="Times New Roman" w:eastAsia="Times New Roman" w:hAnsi="Times New Roman"/>
              <w:sz w:val="24"/>
              <w:szCs w:val="24"/>
            </w:rPr>
            <w:instrText xml:space="preserve"> CITATION Nat15 \l 1033 </w:instrText>
          </w:r>
          <w:r w:rsidR="00B73B03">
            <w:rPr>
              <w:rFonts w:ascii="Times New Roman" w:eastAsia="Times New Roman" w:hAnsi="Times New Roman"/>
              <w:sz w:val="24"/>
              <w:szCs w:val="24"/>
            </w:rPr>
            <w:fldChar w:fldCharType="separate"/>
          </w:r>
          <w:r w:rsidR="00B73B03">
            <w:rPr>
              <w:rFonts w:ascii="Times New Roman" w:eastAsia="Times New Roman" w:hAnsi="Times New Roman"/>
              <w:noProof/>
              <w:sz w:val="24"/>
              <w:szCs w:val="24"/>
            </w:rPr>
            <w:t xml:space="preserve"> </w:t>
          </w:r>
          <w:r w:rsidR="00B73B03" w:rsidRPr="00B73B03">
            <w:rPr>
              <w:rFonts w:ascii="Times New Roman" w:eastAsia="Times New Roman" w:hAnsi="Times New Roman"/>
              <w:noProof/>
              <w:sz w:val="24"/>
              <w:szCs w:val="24"/>
            </w:rPr>
            <w:t>(National Institute of Mental Health, 2015)</w:t>
          </w:r>
          <w:r w:rsidR="00B73B03">
            <w:rPr>
              <w:rFonts w:ascii="Times New Roman" w:eastAsia="Times New Roman" w:hAnsi="Times New Roman"/>
              <w:sz w:val="24"/>
              <w:szCs w:val="24"/>
            </w:rPr>
            <w:fldChar w:fldCharType="end"/>
          </w:r>
        </w:sdtContent>
      </w:sdt>
      <w:r w:rsidR="00D4190F">
        <w:rPr>
          <w:rFonts w:ascii="Times New Roman" w:eastAsia="Times New Roman" w:hAnsi="Times New Roman"/>
          <w:sz w:val="24"/>
          <w:szCs w:val="24"/>
        </w:rPr>
        <w:t xml:space="preserve">. A person with major depression can </w:t>
      </w:r>
      <w:r w:rsidR="00B73B03">
        <w:rPr>
          <w:rFonts w:ascii="Times New Roman" w:eastAsia="Times New Roman" w:hAnsi="Times New Roman"/>
          <w:sz w:val="24"/>
          <w:szCs w:val="24"/>
        </w:rPr>
        <w:t xml:space="preserve">have </w:t>
      </w:r>
      <w:r w:rsidR="00D4190F">
        <w:rPr>
          <w:rFonts w:ascii="Times New Roman" w:eastAsia="Times New Roman" w:hAnsi="Times New Roman"/>
          <w:sz w:val="24"/>
          <w:szCs w:val="24"/>
        </w:rPr>
        <w:t>one or more episodes of depressive symptoms over their lifetime. In contrast, t</w:t>
      </w:r>
      <w:r w:rsidR="00F15F85">
        <w:rPr>
          <w:rFonts w:ascii="Times New Roman" w:eastAsia="Times New Roman" w:hAnsi="Times New Roman"/>
          <w:sz w:val="24"/>
          <w:szCs w:val="24"/>
        </w:rPr>
        <w:t>he symptoms persistent depressive disorder last for at least 2 years</w:t>
      </w:r>
      <w:r w:rsidR="00D4190F">
        <w:rPr>
          <w:rFonts w:ascii="Times New Roman" w:eastAsia="Times New Roman" w:hAnsi="Times New Roman"/>
          <w:sz w:val="24"/>
          <w:szCs w:val="24"/>
        </w:rPr>
        <w:t xml:space="preserve">. </w:t>
      </w:r>
      <w:r w:rsidR="00B73B03">
        <w:rPr>
          <w:rFonts w:ascii="Times New Roman" w:eastAsia="Times New Roman" w:hAnsi="Times New Roman"/>
          <w:sz w:val="24"/>
          <w:szCs w:val="24"/>
        </w:rPr>
        <w:t xml:space="preserve">Anxiety is considered to a normal response to stress, but excessive anxiety is unhealthy. </w:t>
      </w:r>
      <w:r w:rsidR="00987907">
        <w:rPr>
          <w:rFonts w:ascii="Times New Roman" w:eastAsia="Times New Roman" w:hAnsi="Times New Roman"/>
          <w:sz w:val="24"/>
          <w:szCs w:val="24"/>
        </w:rPr>
        <w:t xml:space="preserve">Anxiety and depression are common in people with cancer and people who are receiving cancer treatment. </w:t>
      </w:r>
    </w:p>
    <w:p w:rsidR="00F01659" w:rsidRDefault="00D4190F" w:rsidP="007E42EB">
      <w:pPr>
        <w:spacing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history of </w:t>
      </w:r>
      <w:r w:rsidR="00B73B03">
        <w:rPr>
          <w:rFonts w:ascii="Times New Roman" w:eastAsia="Times New Roman" w:hAnsi="Times New Roman"/>
          <w:sz w:val="24"/>
          <w:szCs w:val="24"/>
        </w:rPr>
        <w:t>mental health issues</w:t>
      </w:r>
      <w:r>
        <w:rPr>
          <w:rFonts w:ascii="Times New Roman" w:eastAsia="Times New Roman" w:hAnsi="Times New Roman"/>
          <w:sz w:val="24"/>
          <w:szCs w:val="24"/>
        </w:rPr>
        <w:t xml:space="preserve"> will affect my evaluation.</w:t>
      </w:r>
      <w:r w:rsidR="00987907">
        <w:rPr>
          <w:rFonts w:ascii="Times New Roman" w:eastAsia="Times New Roman" w:hAnsi="Times New Roman"/>
          <w:sz w:val="24"/>
          <w:szCs w:val="24"/>
        </w:rPr>
        <w:t xml:space="preserve"> It is difficult to </w:t>
      </w:r>
      <w:r w:rsidR="00253867">
        <w:rPr>
          <w:rFonts w:ascii="Times New Roman" w:eastAsia="Times New Roman" w:hAnsi="Times New Roman"/>
          <w:sz w:val="24"/>
          <w:szCs w:val="24"/>
        </w:rPr>
        <w:t>determine</w:t>
      </w:r>
      <w:r w:rsidR="00987907">
        <w:rPr>
          <w:rFonts w:ascii="Times New Roman" w:eastAsia="Times New Roman" w:hAnsi="Times New Roman"/>
          <w:sz w:val="24"/>
          <w:szCs w:val="24"/>
        </w:rPr>
        <w:t xml:space="preserve"> if signs of depression like fatigue and loss of </w:t>
      </w:r>
      <w:r w:rsidR="00197B7F">
        <w:rPr>
          <w:rFonts w:ascii="Times New Roman" w:eastAsia="Times New Roman" w:hAnsi="Times New Roman"/>
          <w:sz w:val="24"/>
          <w:szCs w:val="24"/>
        </w:rPr>
        <w:t>appetite</w:t>
      </w:r>
      <w:r w:rsidR="00987907">
        <w:rPr>
          <w:rFonts w:ascii="Times New Roman" w:eastAsia="Times New Roman" w:hAnsi="Times New Roman"/>
          <w:sz w:val="24"/>
          <w:szCs w:val="24"/>
        </w:rPr>
        <w:t xml:space="preserve"> is from the cancer or cancer treatments. I will have the patient fill out </w:t>
      </w:r>
      <w:r w:rsidR="00197B7F">
        <w:rPr>
          <w:rFonts w:ascii="Times New Roman" w:eastAsia="Times New Roman" w:hAnsi="Times New Roman"/>
          <w:sz w:val="24"/>
          <w:szCs w:val="24"/>
        </w:rPr>
        <w:t>outcome measures to assess anxiety and depression.</w:t>
      </w:r>
      <w:r w:rsidR="00282CE2">
        <w:rPr>
          <w:rFonts w:ascii="Times New Roman" w:eastAsia="Times New Roman" w:hAnsi="Times New Roman"/>
          <w:sz w:val="24"/>
          <w:szCs w:val="24"/>
        </w:rPr>
        <w:t xml:space="preserve"> </w:t>
      </w:r>
      <w:r w:rsidR="00282CE2" w:rsidRPr="0034774E">
        <w:rPr>
          <w:rFonts w:ascii="Times New Roman" w:eastAsia="Times New Roman" w:hAnsi="Times New Roman"/>
          <w:sz w:val="24"/>
          <w:szCs w:val="24"/>
        </w:rPr>
        <w:t xml:space="preserve">The Patient Health Questionnaire-9 and General Anxiety </w:t>
      </w:r>
      <w:r w:rsidR="0034774E" w:rsidRPr="0034774E">
        <w:rPr>
          <w:rFonts w:ascii="Times New Roman" w:eastAsia="Times New Roman" w:hAnsi="Times New Roman"/>
          <w:sz w:val="24"/>
          <w:szCs w:val="24"/>
        </w:rPr>
        <w:t>Disorder</w:t>
      </w:r>
      <w:r w:rsidR="00282CE2" w:rsidRPr="0034774E">
        <w:rPr>
          <w:rFonts w:ascii="Times New Roman" w:eastAsia="Times New Roman" w:hAnsi="Times New Roman"/>
          <w:sz w:val="24"/>
          <w:szCs w:val="24"/>
        </w:rPr>
        <w:t xml:space="preserve">-9 </w:t>
      </w:r>
      <w:r w:rsidR="0034774E" w:rsidRPr="0034774E">
        <w:rPr>
          <w:rFonts w:ascii="Times New Roman" w:eastAsia="Times New Roman" w:hAnsi="Times New Roman"/>
          <w:sz w:val="24"/>
          <w:szCs w:val="24"/>
        </w:rPr>
        <w:t xml:space="preserve">scales </w:t>
      </w:r>
      <w:r w:rsidR="00282CE2" w:rsidRPr="0034774E">
        <w:rPr>
          <w:rFonts w:ascii="Times New Roman" w:eastAsia="Times New Roman" w:hAnsi="Times New Roman"/>
          <w:sz w:val="24"/>
          <w:szCs w:val="24"/>
        </w:rPr>
        <w:t>will be used.</w:t>
      </w:r>
      <w:r w:rsidR="00282CE2">
        <w:rPr>
          <w:rFonts w:ascii="Times New Roman" w:eastAsia="Times New Roman" w:hAnsi="Times New Roman"/>
          <w:sz w:val="24"/>
          <w:szCs w:val="24"/>
        </w:rPr>
        <w:t xml:space="preserve">  The PAQ-9 is a depression scale and has nine items to measure the severit</w:t>
      </w:r>
      <w:r w:rsidR="00753060">
        <w:rPr>
          <w:rFonts w:ascii="Times New Roman" w:eastAsia="Times New Roman" w:hAnsi="Times New Roman"/>
          <w:sz w:val="24"/>
          <w:szCs w:val="24"/>
        </w:rPr>
        <w:t xml:space="preserve">y of depression. The GAD-9 is an </w:t>
      </w:r>
      <w:r w:rsidR="00282CE2">
        <w:rPr>
          <w:rFonts w:ascii="Times New Roman" w:eastAsia="Times New Roman" w:hAnsi="Times New Roman"/>
          <w:sz w:val="24"/>
          <w:szCs w:val="24"/>
        </w:rPr>
        <w:t xml:space="preserve">anxiety scale and has </w:t>
      </w:r>
      <w:r w:rsidR="00521B7B">
        <w:rPr>
          <w:rFonts w:ascii="Times New Roman" w:eastAsia="Times New Roman" w:hAnsi="Times New Roman"/>
          <w:sz w:val="24"/>
          <w:szCs w:val="24"/>
        </w:rPr>
        <w:t>seven items to evaluate the severity of anxiety. Higher scores on both outcome measu</w:t>
      </w:r>
      <w:r w:rsidR="00BF7696">
        <w:rPr>
          <w:rFonts w:ascii="Times New Roman" w:eastAsia="Times New Roman" w:hAnsi="Times New Roman"/>
          <w:sz w:val="24"/>
          <w:szCs w:val="24"/>
        </w:rPr>
        <w:t>res indicate worse symptoms of</w:t>
      </w:r>
      <w:r w:rsidR="00521B7B">
        <w:rPr>
          <w:rFonts w:ascii="Times New Roman" w:eastAsia="Times New Roman" w:hAnsi="Times New Roman"/>
          <w:sz w:val="24"/>
          <w:szCs w:val="24"/>
        </w:rPr>
        <w:t xml:space="preserve"> depression and anxiety.</w:t>
      </w:r>
      <w:r w:rsidR="00197B7F">
        <w:rPr>
          <w:rFonts w:ascii="Times New Roman" w:eastAsia="Times New Roman" w:hAnsi="Times New Roman"/>
          <w:sz w:val="24"/>
          <w:szCs w:val="24"/>
        </w:rPr>
        <w:t xml:space="preserve"> </w:t>
      </w:r>
      <w:r w:rsidR="0090457F">
        <w:rPr>
          <w:rFonts w:ascii="Times New Roman" w:eastAsia="Times New Roman" w:hAnsi="Times New Roman"/>
          <w:sz w:val="24"/>
          <w:szCs w:val="24"/>
        </w:rPr>
        <w:t>D</w:t>
      </w:r>
      <w:r w:rsidR="0034774E">
        <w:rPr>
          <w:rFonts w:ascii="Times New Roman" w:eastAsia="Times New Roman" w:hAnsi="Times New Roman"/>
          <w:sz w:val="24"/>
          <w:szCs w:val="24"/>
        </w:rPr>
        <w:t>e</w:t>
      </w:r>
      <w:r w:rsidR="005A6649">
        <w:rPr>
          <w:rFonts w:ascii="Times New Roman" w:eastAsia="Times New Roman" w:hAnsi="Times New Roman"/>
          <w:sz w:val="24"/>
          <w:szCs w:val="24"/>
        </w:rPr>
        <w:t>pe</w:t>
      </w:r>
      <w:r w:rsidR="0034774E">
        <w:rPr>
          <w:rFonts w:ascii="Times New Roman" w:eastAsia="Times New Roman" w:hAnsi="Times New Roman"/>
          <w:sz w:val="24"/>
          <w:szCs w:val="24"/>
        </w:rPr>
        <w:t>nding on the scores on the outcome measures</w:t>
      </w:r>
      <w:r w:rsidR="00197B7F">
        <w:rPr>
          <w:rFonts w:ascii="Times New Roman" w:eastAsia="Times New Roman" w:hAnsi="Times New Roman"/>
          <w:sz w:val="24"/>
          <w:szCs w:val="24"/>
        </w:rPr>
        <w:t xml:space="preserve">, I will refer the patient to a psychologist or </w:t>
      </w:r>
      <w:r w:rsidR="00716207">
        <w:rPr>
          <w:rFonts w:ascii="Times New Roman" w:eastAsia="Times New Roman" w:hAnsi="Times New Roman"/>
          <w:sz w:val="24"/>
          <w:szCs w:val="24"/>
        </w:rPr>
        <w:t>physiatrist</w:t>
      </w:r>
      <w:r w:rsidR="00197B7F">
        <w:rPr>
          <w:rFonts w:ascii="Times New Roman" w:eastAsia="Times New Roman" w:hAnsi="Times New Roman"/>
          <w:sz w:val="24"/>
          <w:szCs w:val="24"/>
        </w:rPr>
        <w:t xml:space="preserve"> to receive treatment</w:t>
      </w:r>
      <w:r w:rsidR="0034774E">
        <w:rPr>
          <w:rFonts w:ascii="Times New Roman" w:eastAsia="Times New Roman" w:hAnsi="Times New Roman"/>
          <w:sz w:val="24"/>
          <w:szCs w:val="24"/>
        </w:rPr>
        <w:t xml:space="preserve"> for possible </w:t>
      </w:r>
      <w:r w:rsidR="0034774E">
        <w:rPr>
          <w:rFonts w:ascii="Times New Roman" w:eastAsia="Times New Roman" w:hAnsi="Times New Roman"/>
          <w:sz w:val="24"/>
          <w:szCs w:val="24"/>
        </w:rPr>
        <w:lastRenderedPageBreak/>
        <w:t>depression and/or anxiety</w:t>
      </w:r>
      <w:r w:rsidR="00197B7F">
        <w:rPr>
          <w:rFonts w:ascii="Times New Roman" w:eastAsia="Times New Roman" w:hAnsi="Times New Roman"/>
          <w:sz w:val="24"/>
          <w:szCs w:val="24"/>
        </w:rPr>
        <w:t>.</w:t>
      </w:r>
      <w:r w:rsidR="00253867">
        <w:rPr>
          <w:rFonts w:ascii="Times New Roman" w:eastAsia="Times New Roman" w:hAnsi="Times New Roman"/>
          <w:sz w:val="24"/>
          <w:szCs w:val="24"/>
        </w:rPr>
        <w:t xml:space="preserve"> I can also refer her back to the doctor who prescribed the antidepressant. </w:t>
      </w:r>
    </w:p>
    <w:p w:rsidR="00F01659" w:rsidRDefault="00F01659" w:rsidP="007E42EB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</w:t>
      </w:r>
      <w:r w:rsidR="003148AB">
        <w:rPr>
          <w:rFonts w:ascii="Times New Roman" w:eastAsia="Times New Roman" w:hAnsi="Times New Roman"/>
          <w:b/>
          <w:sz w:val="24"/>
          <w:szCs w:val="24"/>
        </w:rPr>
        <w:t>edications</w:t>
      </w:r>
    </w:p>
    <w:p w:rsidR="00F01659" w:rsidRPr="00F01659" w:rsidRDefault="00F01659" w:rsidP="007E42EB">
      <w:pPr>
        <w:spacing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659">
        <w:rPr>
          <w:rFonts w:ascii="Times New Roman" w:eastAsia="Times New Roman" w:hAnsi="Times New Roman" w:cs="Times New Roman"/>
          <w:sz w:val="24"/>
          <w:szCs w:val="24"/>
        </w:rPr>
        <w:t xml:space="preserve">The patient is currently taking the following medications: </w:t>
      </w:r>
      <w:r w:rsidRPr="00F01659">
        <w:rPr>
          <w:rFonts w:ascii="Times New Roman" w:hAnsi="Times New Roman" w:cs="Times New Roman"/>
        </w:rPr>
        <w:t xml:space="preserve">Remeron, Nexium, Zofran, </w:t>
      </w:r>
      <w:r w:rsidRPr="00F01659">
        <w:rPr>
          <w:rFonts w:ascii="Times New Roman" w:eastAsia="Times New Roman" w:hAnsi="Times New Roman" w:cs="Times New Roman"/>
          <w:sz w:val="24"/>
          <w:szCs w:val="24"/>
        </w:rPr>
        <w:t>Fluconazole, and steroids.</w:t>
      </w:r>
      <w:r w:rsidR="00AA34A3">
        <w:rPr>
          <w:rFonts w:ascii="Times New Roman" w:eastAsia="Times New Roman" w:hAnsi="Times New Roman" w:cs="Times New Roman"/>
          <w:sz w:val="24"/>
          <w:szCs w:val="24"/>
        </w:rPr>
        <w:t xml:space="preserve"> I will look up the patient’s medication</w:t>
      </w:r>
      <w:r w:rsidR="007E42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34A3">
        <w:rPr>
          <w:rFonts w:ascii="Times New Roman" w:eastAsia="Times New Roman" w:hAnsi="Times New Roman" w:cs="Times New Roman"/>
          <w:sz w:val="24"/>
          <w:szCs w:val="24"/>
        </w:rPr>
        <w:t xml:space="preserve"> during the evaluation to gain more knowledge about the medications</w:t>
      </w:r>
      <w:r w:rsidR="00211674">
        <w:rPr>
          <w:rFonts w:ascii="Times New Roman" w:eastAsia="Times New Roman" w:hAnsi="Times New Roman" w:cs="Times New Roman"/>
          <w:sz w:val="24"/>
          <w:szCs w:val="24"/>
        </w:rPr>
        <w:t xml:space="preserve"> and to investigate negative drug interactions</w:t>
      </w:r>
      <w:r w:rsidR="00AA34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3867">
        <w:rPr>
          <w:rFonts w:ascii="Times New Roman" w:eastAsia="Times New Roman" w:hAnsi="Times New Roman" w:cs="Times New Roman"/>
          <w:sz w:val="24"/>
          <w:szCs w:val="24"/>
        </w:rPr>
        <w:t xml:space="preserve"> Remeron is an antidepressant and Nexium is a </w:t>
      </w:r>
      <w:r w:rsidR="00AA34A3">
        <w:rPr>
          <w:rFonts w:ascii="Times New Roman" w:eastAsia="Times New Roman" w:hAnsi="Times New Roman" w:cs="Times New Roman"/>
          <w:sz w:val="24"/>
          <w:szCs w:val="24"/>
        </w:rPr>
        <w:t xml:space="preserve">proton pump inhibitor that is </w:t>
      </w:r>
      <w:r w:rsidR="00211674">
        <w:rPr>
          <w:rFonts w:ascii="Times New Roman" w:eastAsia="Times New Roman" w:hAnsi="Times New Roman" w:cs="Times New Roman"/>
          <w:sz w:val="24"/>
          <w:szCs w:val="24"/>
        </w:rPr>
        <w:t xml:space="preserve">commonly </w:t>
      </w:r>
      <w:r w:rsidR="00AA34A3">
        <w:rPr>
          <w:rFonts w:ascii="Times New Roman" w:eastAsia="Times New Roman" w:hAnsi="Times New Roman" w:cs="Times New Roman"/>
          <w:sz w:val="24"/>
          <w:szCs w:val="24"/>
        </w:rPr>
        <w:t>used to treat gastroeso</w:t>
      </w:r>
      <w:r w:rsidR="00211674">
        <w:rPr>
          <w:rFonts w:ascii="Times New Roman" w:eastAsia="Times New Roman" w:hAnsi="Times New Roman" w:cs="Times New Roman"/>
          <w:sz w:val="24"/>
          <w:szCs w:val="24"/>
        </w:rPr>
        <w:t>phageal reflux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35892840"/>
          <w:citation/>
        </w:sdtPr>
        <w:sdtContent>
          <w:r w:rsidR="00B6270F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B6270F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CITATION Dru151 \l 1033 </w:instrText>
          </w:r>
          <w:r w:rsidR="00B6270F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B627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</w:t>
          </w:r>
          <w:r w:rsidR="00B6270F" w:rsidRPr="00B627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(Drugs.com, 2015)</w:t>
          </w:r>
          <w:r w:rsidR="00B6270F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11674">
        <w:rPr>
          <w:rFonts w:ascii="Times New Roman" w:eastAsia="Times New Roman" w:hAnsi="Times New Roman" w:cs="Times New Roman"/>
          <w:sz w:val="24"/>
          <w:szCs w:val="24"/>
        </w:rPr>
        <w:t>. The patient is taking Zofran to reduce nausea and vomiting.</w:t>
      </w:r>
      <w:r w:rsidR="00B6270F">
        <w:rPr>
          <w:rFonts w:ascii="Times New Roman" w:eastAsia="Times New Roman" w:hAnsi="Times New Roman" w:cs="Times New Roman"/>
          <w:sz w:val="24"/>
          <w:szCs w:val="24"/>
        </w:rPr>
        <w:t xml:space="preserve"> Fluconazole is an antifungal medication and is utilized to treat or prevent fungal infections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86385110"/>
          <w:citation/>
        </w:sdtPr>
        <w:sdtContent>
          <w:r w:rsidR="00342351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342351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CITATION Dru152 \l 1033 </w:instrText>
          </w:r>
          <w:r w:rsidR="00342351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34235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</w:t>
          </w:r>
          <w:r w:rsidR="00342351" w:rsidRPr="0034235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(Drugs.com, 2015)</w:t>
          </w:r>
          <w:r w:rsidR="00342351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627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659" w:rsidRDefault="00AA34A3" w:rsidP="007E42EB">
      <w:pPr>
        <w:spacing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Additionally, </w:t>
      </w:r>
      <w:r w:rsidR="00B6270F">
        <w:rPr>
          <w:rFonts w:ascii="Times New Roman" w:eastAsia="Times New Roman" w:hAnsi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/>
          <w:sz w:val="24"/>
          <w:szCs w:val="24"/>
        </w:rPr>
        <w:t xml:space="preserve">learning more information about the patient’s medications </w:t>
      </w:r>
      <w:r w:rsidR="00B6270F">
        <w:rPr>
          <w:rFonts w:ascii="Times New Roman" w:eastAsia="Times New Roman" w:hAnsi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/>
          <w:sz w:val="24"/>
          <w:szCs w:val="24"/>
        </w:rPr>
        <w:t>will help me examine</w:t>
      </w:r>
      <w:r w:rsidR="00B6270F">
        <w:rPr>
          <w:rFonts w:ascii="Times New Roman" w:eastAsia="Times New Roman" w:hAnsi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/>
          <w:sz w:val="24"/>
          <w:szCs w:val="24"/>
        </w:rPr>
        <w:t xml:space="preserve"> common side effects from the medications that can affect p</w:t>
      </w:r>
      <w:r w:rsidR="00B6270F">
        <w:rPr>
          <w:rFonts w:ascii="Times New Roman" w:eastAsia="Times New Roman" w:hAnsi="Times New Roman"/>
          <w:sz w:val="24"/>
          <w:szCs w:val="24"/>
        </w:rPr>
        <w:t>hysical therapy evaluation and/</w:t>
      </w:r>
      <w:r>
        <w:rPr>
          <w:rFonts w:ascii="Times New Roman" w:eastAsia="Times New Roman" w:hAnsi="Times New Roman"/>
          <w:sz w:val="24"/>
          <w:szCs w:val="24"/>
        </w:rPr>
        <w:t>or treatment.</w:t>
      </w:r>
      <w:r w:rsidR="00E5392A">
        <w:rPr>
          <w:rFonts w:ascii="Times New Roman" w:eastAsia="Times New Roman" w:hAnsi="Times New Roman"/>
          <w:sz w:val="24"/>
          <w:szCs w:val="24"/>
        </w:rPr>
        <w:t xml:space="preserve"> There are numerous side effects from medications. </w:t>
      </w:r>
      <w:r w:rsidR="00B6270F">
        <w:rPr>
          <w:rFonts w:ascii="Times New Roman" w:eastAsia="Times New Roman" w:hAnsi="Times New Roman"/>
          <w:sz w:val="24"/>
          <w:szCs w:val="24"/>
        </w:rPr>
        <w:t xml:space="preserve"> </w:t>
      </w:r>
      <w:r w:rsidR="00E5392A">
        <w:rPr>
          <w:rFonts w:ascii="Times New Roman" w:eastAsia="Times New Roman" w:hAnsi="Times New Roman"/>
          <w:sz w:val="24"/>
          <w:szCs w:val="24"/>
        </w:rPr>
        <w:t>Based on the information regarding side effects of her medication, c</w:t>
      </w:r>
      <w:r w:rsidR="00253867">
        <w:rPr>
          <w:rFonts w:ascii="Times New Roman" w:eastAsia="Times New Roman" w:hAnsi="Times New Roman"/>
          <w:sz w:val="24"/>
          <w:szCs w:val="24"/>
        </w:rPr>
        <w:t xml:space="preserve">ommon </w:t>
      </w:r>
      <w:r w:rsidR="00E5392A">
        <w:rPr>
          <w:rFonts w:ascii="Times New Roman" w:eastAsia="Times New Roman" w:hAnsi="Times New Roman"/>
          <w:sz w:val="24"/>
          <w:szCs w:val="24"/>
        </w:rPr>
        <w:t>s</w:t>
      </w:r>
      <w:r w:rsidR="00253867">
        <w:rPr>
          <w:rFonts w:ascii="Times New Roman" w:eastAsia="Times New Roman" w:hAnsi="Times New Roman"/>
          <w:sz w:val="24"/>
          <w:szCs w:val="24"/>
        </w:rPr>
        <w:t xml:space="preserve">ide effects that can affect </w:t>
      </w:r>
      <w:r w:rsidR="00E5392A">
        <w:rPr>
          <w:rFonts w:ascii="Times New Roman" w:eastAsia="Times New Roman" w:hAnsi="Times New Roman"/>
          <w:sz w:val="24"/>
          <w:szCs w:val="24"/>
        </w:rPr>
        <w:t>physical therapy eval</w:t>
      </w:r>
      <w:r w:rsidR="00CE6031">
        <w:rPr>
          <w:rFonts w:ascii="Times New Roman" w:eastAsia="Times New Roman" w:hAnsi="Times New Roman"/>
          <w:sz w:val="24"/>
          <w:szCs w:val="24"/>
        </w:rPr>
        <w:t>uation</w:t>
      </w:r>
      <w:r w:rsidR="00E5392A">
        <w:rPr>
          <w:rFonts w:ascii="Times New Roman" w:eastAsia="Times New Roman" w:hAnsi="Times New Roman"/>
          <w:sz w:val="24"/>
          <w:szCs w:val="24"/>
        </w:rPr>
        <w:t xml:space="preserve">/treatment are </w:t>
      </w:r>
      <w:r w:rsidR="00253867">
        <w:rPr>
          <w:rFonts w:ascii="Times New Roman" w:eastAsia="Times New Roman" w:hAnsi="Times New Roman"/>
          <w:sz w:val="24"/>
          <w:szCs w:val="24"/>
        </w:rPr>
        <w:t>dizziness</w:t>
      </w:r>
      <w:r w:rsidR="00044992">
        <w:rPr>
          <w:rFonts w:ascii="Times New Roman" w:eastAsia="Times New Roman" w:hAnsi="Times New Roman"/>
          <w:sz w:val="24"/>
          <w:szCs w:val="24"/>
        </w:rPr>
        <w:t xml:space="preserve">, </w:t>
      </w:r>
      <w:r w:rsidR="00E5392A">
        <w:rPr>
          <w:rFonts w:ascii="Times New Roman" w:eastAsia="Times New Roman" w:hAnsi="Times New Roman"/>
          <w:sz w:val="24"/>
          <w:szCs w:val="24"/>
        </w:rPr>
        <w:t>paresthesia</w:t>
      </w:r>
      <w:r w:rsidR="00044992">
        <w:rPr>
          <w:rFonts w:ascii="Times New Roman" w:eastAsia="Times New Roman" w:hAnsi="Times New Roman"/>
          <w:sz w:val="24"/>
          <w:szCs w:val="24"/>
        </w:rPr>
        <w:t xml:space="preserve"> in the extremities or body</w:t>
      </w:r>
      <w:r w:rsidR="00E5392A">
        <w:rPr>
          <w:rFonts w:ascii="Times New Roman" w:eastAsia="Times New Roman" w:hAnsi="Times New Roman"/>
          <w:sz w:val="24"/>
          <w:szCs w:val="24"/>
        </w:rPr>
        <w:t>, and shortness of breath. These are common side effects of Remeron and Zofran.</w:t>
      </w:r>
    </w:p>
    <w:p w:rsidR="00844218" w:rsidRDefault="00844218" w:rsidP="007E42EB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844218">
        <w:rPr>
          <w:rFonts w:ascii="Times New Roman" w:eastAsia="Times New Roman" w:hAnsi="Times New Roman"/>
          <w:b/>
          <w:sz w:val="24"/>
          <w:szCs w:val="24"/>
        </w:rPr>
        <w:t>Cancer Treatments</w:t>
      </w:r>
    </w:p>
    <w:p w:rsidR="00E85D22" w:rsidRDefault="006750D2" w:rsidP="007E42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C2EB3">
        <w:rPr>
          <w:rFonts w:ascii="Times New Roman" w:hAnsi="Times New Roman" w:cs="Times New Roman"/>
          <w:sz w:val="24"/>
          <w:szCs w:val="24"/>
        </w:rPr>
        <w:t xml:space="preserve">In general, chemotherapy </w:t>
      </w:r>
      <w:r w:rsidR="00C535AB">
        <w:rPr>
          <w:rFonts w:ascii="Times New Roman" w:hAnsi="Times New Roman" w:cs="Times New Roman"/>
          <w:sz w:val="24"/>
          <w:szCs w:val="24"/>
        </w:rPr>
        <w:t>can have</w:t>
      </w:r>
      <w:r w:rsidR="009C2EB3">
        <w:rPr>
          <w:rFonts w:ascii="Times New Roman" w:hAnsi="Times New Roman" w:cs="Times New Roman"/>
          <w:sz w:val="24"/>
          <w:szCs w:val="24"/>
        </w:rPr>
        <w:t xml:space="preserve"> devast</w:t>
      </w:r>
      <w:r w:rsidR="00156D3B">
        <w:rPr>
          <w:rFonts w:ascii="Times New Roman" w:hAnsi="Times New Roman" w:cs="Times New Roman"/>
          <w:sz w:val="24"/>
          <w:szCs w:val="24"/>
        </w:rPr>
        <w:t>at</w:t>
      </w:r>
      <w:r w:rsidR="009C2EB3">
        <w:rPr>
          <w:rFonts w:ascii="Times New Roman" w:hAnsi="Times New Roman" w:cs="Times New Roman"/>
          <w:sz w:val="24"/>
          <w:szCs w:val="24"/>
        </w:rPr>
        <w:t xml:space="preserve">ing effects on the body. </w:t>
      </w:r>
      <w:r w:rsidRPr="00B91152">
        <w:rPr>
          <w:rFonts w:ascii="Times New Roman" w:eastAsia="Times New Roman" w:hAnsi="Times New Roman" w:cs="Times New Roman"/>
          <w:sz w:val="24"/>
          <w:szCs w:val="24"/>
        </w:rPr>
        <w:t xml:space="preserve">The patient received the following chemotherapy drugs </w:t>
      </w:r>
      <w:r w:rsidRPr="00B91152">
        <w:rPr>
          <w:rFonts w:ascii="Times New Roman" w:hAnsi="Times New Roman" w:cs="Times New Roman"/>
          <w:sz w:val="24"/>
          <w:szCs w:val="24"/>
        </w:rPr>
        <w:t>intrathecal cytarabine, intravenous idarubi</w:t>
      </w:r>
      <w:r w:rsidR="00B91152">
        <w:rPr>
          <w:rFonts w:ascii="Times New Roman" w:hAnsi="Times New Roman" w:cs="Times New Roman"/>
          <w:sz w:val="24"/>
          <w:szCs w:val="24"/>
        </w:rPr>
        <w:t>cin, bortezomib, and cytarabine. The chemotherapy drugs caused the patient to have</w:t>
      </w:r>
      <w:r w:rsidR="00B91152" w:rsidRPr="00B91152">
        <w:rPr>
          <w:rFonts w:ascii="Times New Roman" w:hAnsi="Times New Roman" w:cs="Times New Roman"/>
          <w:sz w:val="24"/>
          <w:szCs w:val="24"/>
        </w:rPr>
        <w:t xml:space="preserve"> </w:t>
      </w:r>
      <w:r w:rsidR="003A2105">
        <w:rPr>
          <w:rFonts w:ascii="Times New Roman" w:hAnsi="Times New Roman" w:cs="Times New Roman"/>
          <w:sz w:val="24"/>
          <w:szCs w:val="24"/>
        </w:rPr>
        <w:t>several</w:t>
      </w:r>
      <w:r w:rsidR="00B91152" w:rsidRPr="00B91152">
        <w:rPr>
          <w:rFonts w:ascii="Times New Roman" w:hAnsi="Times New Roman" w:cs="Times New Roman"/>
          <w:sz w:val="24"/>
          <w:szCs w:val="24"/>
        </w:rPr>
        <w:t xml:space="preserve"> platelet and RBC transfusions</w:t>
      </w:r>
      <w:r w:rsidR="00B91152">
        <w:rPr>
          <w:rFonts w:ascii="Times New Roman" w:hAnsi="Times New Roman" w:cs="Times New Roman"/>
          <w:sz w:val="24"/>
          <w:szCs w:val="24"/>
        </w:rPr>
        <w:t xml:space="preserve">, </w:t>
      </w:r>
      <w:r w:rsidR="00B91152" w:rsidRPr="00B91152">
        <w:rPr>
          <w:rFonts w:ascii="Times New Roman" w:hAnsi="Times New Roman" w:cs="Times New Roman"/>
          <w:sz w:val="24"/>
          <w:szCs w:val="24"/>
        </w:rPr>
        <w:t>nausea</w:t>
      </w:r>
      <w:r w:rsidR="00B91152">
        <w:rPr>
          <w:rFonts w:ascii="Times New Roman" w:hAnsi="Times New Roman" w:cs="Times New Roman"/>
          <w:sz w:val="24"/>
          <w:szCs w:val="24"/>
        </w:rPr>
        <w:t xml:space="preserve">, </w:t>
      </w:r>
      <w:r w:rsidR="00CB5194">
        <w:rPr>
          <w:rFonts w:ascii="Times New Roman" w:hAnsi="Times New Roman" w:cs="Times New Roman"/>
          <w:sz w:val="24"/>
          <w:szCs w:val="24"/>
        </w:rPr>
        <w:t>vomiting</w:t>
      </w:r>
      <w:r w:rsidR="00B91152" w:rsidRPr="00B91152">
        <w:rPr>
          <w:rFonts w:ascii="Times New Roman" w:hAnsi="Times New Roman" w:cs="Times New Roman"/>
          <w:sz w:val="24"/>
          <w:szCs w:val="24"/>
        </w:rPr>
        <w:t>, and mucositis</w:t>
      </w:r>
      <w:r w:rsidR="00B91152">
        <w:rPr>
          <w:rFonts w:ascii="Times New Roman" w:hAnsi="Times New Roman" w:cs="Times New Roman"/>
          <w:sz w:val="24"/>
          <w:szCs w:val="24"/>
        </w:rPr>
        <w:t xml:space="preserve">. </w:t>
      </w:r>
      <w:r w:rsidR="003A2105">
        <w:rPr>
          <w:rFonts w:ascii="Times New Roman" w:hAnsi="Times New Roman" w:cs="Times New Roman"/>
          <w:sz w:val="24"/>
          <w:szCs w:val="24"/>
        </w:rPr>
        <w:t xml:space="preserve">Transfusions are </w:t>
      </w:r>
      <w:r w:rsidR="00276E2B">
        <w:rPr>
          <w:rFonts w:ascii="Times New Roman" w:hAnsi="Times New Roman" w:cs="Times New Roman"/>
          <w:sz w:val="24"/>
          <w:szCs w:val="24"/>
        </w:rPr>
        <w:t>given</w:t>
      </w:r>
      <w:r w:rsidR="003A2105">
        <w:rPr>
          <w:rFonts w:ascii="Times New Roman" w:hAnsi="Times New Roman" w:cs="Times New Roman"/>
          <w:sz w:val="24"/>
          <w:szCs w:val="24"/>
        </w:rPr>
        <w:t xml:space="preserve"> </w:t>
      </w:r>
      <w:r w:rsidR="00112A59">
        <w:rPr>
          <w:rFonts w:ascii="Times New Roman" w:hAnsi="Times New Roman" w:cs="Times New Roman"/>
          <w:sz w:val="24"/>
          <w:szCs w:val="24"/>
        </w:rPr>
        <w:t xml:space="preserve">patients </w:t>
      </w:r>
      <w:r w:rsidR="003A2105">
        <w:rPr>
          <w:rFonts w:ascii="Times New Roman" w:hAnsi="Times New Roman" w:cs="Times New Roman"/>
          <w:sz w:val="24"/>
          <w:szCs w:val="24"/>
        </w:rPr>
        <w:t>to temporarily incr</w:t>
      </w:r>
      <w:r w:rsidR="00276E2B">
        <w:rPr>
          <w:rFonts w:ascii="Times New Roman" w:hAnsi="Times New Roman" w:cs="Times New Roman"/>
          <w:sz w:val="24"/>
          <w:szCs w:val="24"/>
        </w:rPr>
        <w:t xml:space="preserve">ease the number of blood cells. Complications from transfusions may </w:t>
      </w:r>
      <w:r w:rsidR="00B433A4">
        <w:rPr>
          <w:rFonts w:ascii="Times New Roman" w:hAnsi="Times New Roman" w:cs="Times New Roman"/>
          <w:sz w:val="24"/>
          <w:szCs w:val="24"/>
        </w:rPr>
        <w:t xml:space="preserve">acute or delayed. Some </w:t>
      </w:r>
      <w:r w:rsidR="00B433A4">
        <w:rPr>
          <w:rFonts w:ascii="Times New Roman" w:hAnsi="Times New Roman" w:cs="Times New Roman"/>
          <w:sz w:val="24"/>
          <w:szCs w:val="24"/>
        </w:rPr>
        <w:lastRenderedPageBreak/>
        <w:t>of those complications are fever, allergic reactions, chills, nausea, back pain, shortness of breath, drop in blood pressure, and changes in urine</w:t>
      </w:r>
      <w:sdt>
        <w:sdtPr>
          <w:rPr>
            <w:rFonts w:ascii="Times New Roman" w:hAnsi="Times New Roman" w:cs="Times New Roman"/>
            <w:sz w:val="24"/>
            <w:szCs w:val="24"/>
          </w:rPr>
          <w:id w:val="37708163"/>
          <w:citation/>
        </w:sdtPr>
        <w:sdtContent>
          <w:r w:rsidR="00027E5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27E5D">
            <w:rPr>
              <w:rFonts w:ascii="Times New Roman" w:hAnsi="Times New Roman" w:cs="Times New Roman"/>
              <w:sz w:val="24"/>
              <w:szCs w:val="24"/>
            </w:rPr>
            <w:instrText xml:space="preserve"> CITATION Leu15 \l 1033 </w:instrText>
          </w:r>
          <w:r w:rsidR="00027E5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27E5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027E5D" w:rsidRPr="00027E5D">
            <w:rPr>
              <w:rFonts w:ascii="Times New Roman" w:hAnsi="Times New Roman" w:cs="Times New Roman"/>
              <w:noProof/>
              <w:sz w:val="24"/>
              <w:szCs w:val="24"/>
            </w:rPr>
            <w:t>(Leukemia and Lymphoma Society, 2015)</w:t>
          </w:r>
          <w:r w:rsidR="00027E5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433A4">
        <w:rPr>
          <w:rFonts w:ascii="Times New Roman" w:hAnsi="Times New Roman" w:cs="Times New Roman"/>
          <w:sz w:val="24"/>
          <w:szCs w:val="24"/>
        </w:rPr>
        <w:t xml:space="preserve">. </w:t>
      </w:r>
      <w:r w:rsidR="009C2EB3">
        <w:rPr>
          <w:rFonts w:ascii="Times New Roman" w:hAnsi="Times New Roman" w:cs="Times New Roman"/>
          <w:sz w:val="24"/>
          <w:szCs w:val="24"/>
        </w:rPr>
        <w:t>Since the patient has had multiple blood transfusion</w:t>
      </w:r>
      <w:r w:rsidR="00112A59">
        <w:rPr>
          <w:rFonts w:ascii="Times New Roman" w:hAnsi="Times New Roman" w:cs="Times New Roman"/>
          <w:sz w:val="24"/>
          <w:szCs w:val="24"/>
        </w:rPr>
        <w:t>s</w:t>
      </w:r>
      <w:r w:rsidR="009C2EB3">
        <w:rPr>
          <w:rFonts w:ascii="Times New Roman" w:hAnsi="Times New Roman" w:cs="Times New Roman"/>
          <w:sz w:val="24"/>
          <w:szCs w:val="24"/>
        </w:rPr>
        <w:t xml:space="preserve">, it is important that I look for signs of anemia during the evaluation as well as complications from the transfusions. </w:t>
      </w:r>
      <w:r w:rsidR="00C535AB">
        <w:rPr>
          <w:rFonts w:ascii="Times New Roman" w:hAnsi="Times New Roman" w:cs="Times New Roman"/>
          <w:sz w:val="24"/>
          <w:szCs w:val="24"/>
        </w:rPr>
        <w:t>Fatigue and weakness are symptoms of anemia. Overall, the patient’s diagnosis, past medical history, and effects from cancer treatments will warrant a more in depth evaluation and systems review.</w:t>
      </w:r>
    </w:p>
    <w:p w:rsidR="00342351" w:rsidRDefault="00342351" w:rsidP="007E42EB">
      <w:pPr>
        <w:spacing w:line="48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42351">
        <w:rPr>
          <w:rFonts w:ascii="Times New Roman" w:eastAsia="Times New Roman" w:hAnsi="Times New Roman"/>
          <w:b/>
          <w:sz w:val="24"/>
          <w:szCs w:val="24"/>
          <w:u w:val="single"/>
        </w:rPr>
        <w:t>Exercise Prescription</w:t>
      </w:r>
    </w:p>
    <w:p w:rsidR="00C535AB" w:rsidRDefault="00C535AB" w:rsidP="007E42EB">
      <w:pPr>
        <w:spacing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patient has Acute Myelogenous Leukemi</w:t>
      </w:r>
      <w:r w:rsidR="007E3162">
        <w:rPr>
          <w:rFonts w:ascii="Times New Roman" w:eastAsia="Times New Roman" w:hAnsi="Times New Roman"/>
          <w:sz w:val="24"/>
          <w:szCs w:val="24"/>
        </w:rPr>
        <w:t>a and this condition alone</w:t>
      </w:r>
      <w:r>
        <w:rPr>
          <w:rFonts w:ascii="Times New Roman" w:eastAsia="Times New Roman" w:hAnsi="Times New Roman"/>
          <w:sz w:val="24"/>
          <w:szCs w:val="24"/>
        </w:rPr>
        <w:t xml:space="preserve"> poses numerous negative effects on her body. Then </w:t>
      </w:r>
      <w:r w:rsidR="003B6E62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12A59">
        <w:rPr>
          <w:rFonts w:ascii="Times New Roman" w:eastAsia="Times New Roman" w:hAnsi="Times New Roman"/>
          <w:sz w:val="24"/>
          <w:szCs w:val="24"/>
        </w:rPr>
        <w:t>effects from medications and/or chemotherapy intensify</w:t>
      </w:r>
      <w:r w:rsidR="003B6E62">
        <w:rPr>
          <w:rFonts w:ascii="Times New Roman" w:eastAsia="Times New Roman" w:hAnsi="Times New Roman"/>
          <w:sz w:val="24"/>
          <w:szCs w:val="24"/>
        </w:rPr>
        <w:t xml:space="preserve"> the patient’s symptoms. All of the factors discussed above must be taken into consideration when prescribing an exercise program for her. It is going to be important to </w:t>
      </w:r>
      <w:r w:rsidR="00033A55">
        <w:rPr>
          <w:rFonts w:ascii="Times New Roman" w:eastAsia="Times New Roman" w:hAnsi="Times New Roman"/>
          <w:sz w:val="24"/>
          <w:szCs w:val="24"/>
        </w:rPr>
        <w:t xml:space="preserve">watch the patient’s vital signs such blood pressure and pulse oximetry </w:t>
      </w:r>
      <w:r w:rsidR="007E3162">
        <w:rPr>
          <w:rFonts w:ascii="Times New Roman" w:eastAsia="Times New Roman" w:hAnsi="Times New Roman"/>
          <w:sz w:val="24"/>
          <w:szCs w:val="24"/>
        </w:rPr>
        <w:t xml:space="preserve">before, </w:t>
      </w:r>
      <w:r w:rsidR="00033A55">
        <w:rPr>
          <w:rFonts w:ascii="Times New Roman" w:eastAsia="Times New Roman" w:hAnsi="Times New Roman"/>
          <w:sz w:val="24"/>
          <w:szCs w:val="24"/>
        </w:rPr>
        <w:t>during</w:t>
      </w:r>
      <w:r w:rsidR="007E3162">
        <w:rPr>
          <w:rFonts w:ascii="Times New Roman" w:eastAsia="Times New Roman" w:hAnsi="Times New Roman"/>
          <w:sz w:val="24"/>
          <w:szCs w:val="24"/>
        </w:rPr>
        <w:t>, and after</w:t>
      </w:r>
      <w:r w:rsidR="00033A55">
        <w:rPr>
          <w:rFonts w:ascii="Times New Roman" w:eastAsia="Times New Roman" w:hAnsi="Times New Roman"/>
          <w:sz w:val="24"/>
          <w:szCs w:val="24"/>
        </w:rPr>
        <w:t xml:space="preserve"> exercise. </w:t>
      </w:r>
      <w:r w:rsidR="007E3162">
        <w:rPr>
          <w:rFonts w:ascii="Times New Roman" w:eastAsia="Times New Roman" w:hAnsi="Times New Roman"/>
          <w:sz w:val="24"/>
          <w:szCs w:val="24"/>
        </w:rPr>
        <w:t>Furthermore</w:t>
      </w:r>
      <w:r w:rsidR="00033A55">
        <w:rPr>
          <w:rFonts w:ascii="Times New Roman" w:eastAsia="Times New Roman" w:hAnsi="Times New Roman"/>
          <w:sz w:val="24"/>
          <w:szCs w:val="24"/>
        </w:rPr>
        <w:t xml:space="preserve">, </w:t>
      </w:r>
      <w:r w:rsidR="007E3162">
        <w:rPr>
          <w:rFonts w:ascii="Times New Roman" w:eastAsia="Times New Roman" w:hAnsi="Times New Roman"/>
          <w:sz w:val="24"/>
          <w:szCs w:val="24"/>
        </w:rPr>
        <w:t xml:space="preserve">I will monitor how the patient “feels” during exercise. For example, I will ask the patient do she feel </w:t>
      </w:r>
      <w:r w:rsidR="00112A59">
        <w:rPr>
          <w:rFonts w:ascii="Times New Roman" w:eastAsia="Times New Roman" w:hAnsi="Times New Roman"/>
          <w:sz w:val="24"/>
          <w:szCs w:val="24"/>
        </w:rPr>
        <w:t>light-headed, faint,</w:t>
      </w:r>
      <w:r w:rsidR="0020239A">
        <w:rPr>
          <w:rFonts w:ascii="Times New Roman" w:eastAsia="Times New Roman" w:hAnsi="Times New Roman"/>
          <w:sz w:val="24"/>
          <w:szCs w:val="24"/>
        </w:rPr>
        <w:t xml:space="preserve"> or </w:t>
      </w:r>
      <w:r w:rsidR="00112A59">
        <w:rPr>
          <w:rFonts w:ascii="Times New Roman" w:eastAsia="Times New Roman" w:hAnsi="Times New Roman"/>
          <w:sz w:val="24"/>
          <w:szCs w:val="24"/>
        </w:rPr>
        <w:t>dizzy.</w:t>
      </w:r>
      <w:r w:rsidR="007E3162">
        <w:rPr>
          <w:rFonts w:ascii="Times New Roman" w:eastAsia="Times New Roman" w:hAnsi="Times New Roman"/>
          <w:sz w:val="24"/>
          <w:szCs w:val="24"/>
        </w:rPr>
        <w:t xml:space="preserve"> It is expected that the patient will fatigue very quickly at the beginning of treatment and appropriate </w:t>
      </w:r>
      <w:r w:rsidR="007D2251">
        <w:rPr>
          <w:rFonts w:ascii="Times New Roman" w:eastAsia="Times New Roman" w:hAnsi="Times New Roman"/>
          <w:sz w:val="24"/>
          <w:szCs w:val="24"/>
        </w:rPr>
        <w:t>rest breaks must be incorporated into the exercise program.</w:t>
      </w:r>
      <w:r w:rsidR="002023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42351" w:rsidRPr="00D67F8F" w:rsidRDefault="00342351" w:rsidP="007E42EB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Exercise Interventions</w:t>
      </w:r>
    </w:p>
    <w:p w:rsidR="000C2F6D" w:rsidRDefault="00D67F8F" w:rsidP="007E42EB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Exercise training in leukemia patients has been investigated. </w:t>
      </w:r>
      <w:r w:rsidR="00466A18">
        <w:rPr>
          <w:rFonts w:ascii="Times New Roman" w:eastAsia="Times New Roman" w:hAnsi="Times New Roman"/>
          <w:sz w:val="24"/>
          <w:szCs w:val="24"/>
        </w:rPr>
        <w:t xml:space="preserve">Aerobic and strength training can significantly improve cardiorespiratory endurance, fatigue, and depression in patients diagnosed with acute leukemia or </w:t>
      </w:r>
      <w:r w:rsidR="00112A59">
        <w:rPr>
          <w:rFonts w:ascii="Times New Roman" w:eastAsia="Times New Roman" w:hAnsi="Times New Roman"/>
          <w:sz w:val="24"/>
          <w:szCs w:val="24"/>
        </w:rPr>
        <w:t xml:space="preserve">who have </w:t>
      </w:r>
      <w:r w:rsidR="00466A18">
        <w:rPr>
          <w:rFonts w:ascii="Times New Roman" w:eastAsia="Times New Roman" w:hAnsi="Times New Roman"/>
          <w:sz w:val="24"/>
          <w:szCs w:val="24"/>
        </w:rPr>
        <w:t>recently relapsed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631446413"/>
          <w:citation/>
        </w:sdtPr>
        <w:sdtContent>
          <w:r w:rsidR="000C2F6D">
            <w:rPr>
              <w:rFonts w:ascii="Times New Roman" w:eastAsia="Times New Roman" w:hAnsi="Times New Roman"/>
              <w:sz w:val="24"/>
              <w:szCs w:val="24"/>
            </w:rPr>
            <w:fldChar w:fldCharType="begin"/>
          </w:r>
          <w:r w:rsidR="000C2F6D">
            <w:rPr>
              <w:rFonts w:ascii="Times New Roman" w:eastAsia="Times New Roman" w:hAnsi="Times New Roman"/>
              <w:sz w:val="24"/>
              <w:szCs w:val="24"/>
            </w:rPr>
            <w:instrText xml:space="preserve"> CITATION CLB09 \l 1033 </w:instrText>
          </w:r>
          <w:r w:rsidR="000C2F6D">
            <w:rPr>
              <w:rFonts w:ascii="Times New Roman" w:eastAsia="Times New Roman" w:hAnsi="Times New Roman"/>
              <w:sz w:val="24"/>
              <w:szCs w:val="24"/>
            </w:rPr>
            <w:fldChar w:fldCharType="separate"/>
          </w:r>
          <w:r w:rsidR="000C2F6D">
            <w:rPr>
              <w:rFonts w:ascii="Times New Roman" w:eastAsia="Times New Roman" w:hAnsi="Times New Roman"/>
              <w:noProof/>
              <w:sz w:val="24"/>
              <w:szCs w:val="24"/>
            </w:rPr>
            <w:t xml:space="preserve"> </w:t>
          </w:r>
          <w:r w:rsidR="000C2F6D" w:rsidRPr="000C2F6D">
            <w:rPr>
              <w:rFonts w:ascii="Times New Roman" w:eastAsia="Times New Roman" w:hAnsi="Times New Roman"/>
              <w:noProof/>
              <w:sz w:val="24"/>
              <w:szCs w:val="24"/>
            </w:rPr>
            <w:t>(Battaglini, et al., 2009)</w:t>
          </w:r>
          <w:r w:rsidR="000C2F6D">
            <w:rPr>
              <w:rFonts w:ascii="Times New Roman" w:eastAsia="Times New Roman" w:hAnsi="Times New Roman"/>
              <w:sz w:val="24"/>
              <w:szCs w:val="24"/>
            </w:rPr>
            <w:fldChar w:fldCharType="end"/>
          </w:r>
        </w:sdtContent>
      </w:sdt>
      <w:r w:rsidR="00466A18">
        <w:rPr>
          <w:rFonts w:ascii="Times New Roman" w:eastAsia="Times New Roman" w:hAnsi="Times New Roman"/>
          <w:sz w:val="24"/>
          <w:szCs w:val="24"/>
        </w:rPr>
        <w:t xml:space="preserve">. </w:t>
      </w:r>
      <w:r w:rsidR="006C4573">
        <w:rPr>
          <w:rFonts w:ascii="Times New Roman" w:eastAsia="Times New Roman" w:hAnsi="Times New Roman"/>
          <w:sz w:val="24"/>
          <w:szCs w:val="24"/>
        </w:rPr>
        <w:t xml:space="preserve">A clinical trial was completed to investigate the safety, </w:t>
      </w:r>
      <w:r w:rsidR="00A703A2">
        <w:rPr>
          <w:rFonts w:ascii="Times New Roman" w:eastAsia="Times New Roman" w:hAnsi="Times New Roman"/>
          <w:sz w:val="24"/>
          <w:szCs w:val="24"/>
        </w:rPr>
        <w:t>feasibility</w:t>
      </w:r>
      <w:r w:rsidR="006C4573">
        <w:rPr>
          <w:rFonts w:ascii="Times New Roman" w:eastAsia="Times New Roman" w:hAnsi="Times New Roman"/>
          <w:sz w:val="24"/>
          <w:szCs w:val="24"/>
        </w:rPr>
        <w:t xml:space="preserve">, and efficacy of </w:t>
      </w:r>
      <w:r w:rsidR="00A703A2">
        <w:rPr>
          <w:rFonts w:ascii="Times New Roman" w:eastAsia="Times New Roman" w:hAnsi="Times New Roman"/>
          <w:sz w:val="24"/>
          <w:szCs w:val="24"/>
        </w:rPr>
        <w:t>an</w:t>
      </w:r>
      <w:r w:rsidR="006C4573">
        <w:rPr>
          <w:rFonts w:ascii="Times New Roman" w:eastAsia="Times New Roman" w:hAnsi="Times New Roman"/>
          <w:sz w:val="24"/>
          <w:szCs w:val="24"/>
        </w:rPr>
        <w:t xml:space="preserve"> ex</w:t>
      </w:r>
      <w:r w:rsidR="00A703A2">
        <w:rPr>
          <w:rFonts w:ascii="Times New Roman" w:eastAsia="Times New Roman" w:hAnsi="Times New Roman"/>
          <w:sz w:val="24"/>
          <w:szCs w:val="24"/>
        </w:rPr>
        <w:t xml:space="preserve">ercise program in patients with acute myeloid leukemia undergoing chemotherapy. Participants in the </w:t>
      </w:r>
      <w:r w:rsidR="00A703A2">
        <w:rPr>
          <w:rFonts w:ascii="Times New Roman" w:eastAsia="Times New Roman" w:hAnsi="Times New Roman"/>
          <w:sz w:val="24"/>
          <w:szCs w:val="24"/>
        </w:rPr>
        <w:lastRenderedPageBreak/>
        <w:t>exercise program enhanced the physical fitness and quality of life after the exercise program. The exercise program consisted of aerobic, resistance, and flexibility exercises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1123995961"/>
          <w:citation/>
        </w:sdtPr>
        <w:sdtContent>
          <w:r w:rsidR="00F50929">
            <w:rPr>
              <w:rFonts w:ascii="Times New Roman" w:eastAsia="Times New Roman" w:hAnsi="Times New Roman"/>
              <w:sz w:val="24"/>
              <w:szCs w:val="24"/>
            </w:rPr>
            <w:fldChar w:fldCharType="begin"/>
          </w:r>
          <w:r w:rsidR="00F50929">
            <w:rPr>
              <w:rFonts w:ascii="Times New Roman" w:eastAsia="Times New Roman" w:hAnsi="Times New Roman"/>
              <w:sz w:val="24"/>
              <w:szCs w:val="24"/>
            </w:rPr>
            <w:instrText xml:space="preserve"> CITATION SMA12 \l 1033 </w:instrText>
          </w:r>
          <w:r w:rsidR="00F50929">
            <w:rPr>
              <w:rFonts w:ascii="Times New Roman" w:eastAsia="Times New Roman" w:hAnsi="Times New Roman"/>
              <w:sz w:val="24"/>
              <w:szCs w:val="24"/>
            </w:rPr>
            <w:fldChar w:fldCharType="separate"/>
          </w:r>
          <w:r w:rsidR="00F50929">
            <w:rPr>
              <w:rFonts w:ascii="Times New Roman" w:eastAsia="Times New Roman" w:hAnsi="Times New Roman"/>
              <w:noProof/>
              <w:sz w:val="24"/>
              <w:szCs w:val="24"/>
            </w:rPr>
            <w:t xml:space="preserve"> </w:t>
          </w:r>
          <w:r w:rsidR="00F50929" w:rsidRPr="00F50929">
            <w:rPr>
              <w:rFonts w:ascii="Times New Roman" w:eastAsia="Times New Roman" w:hAnsi="Times New Roman"/>
              <w:noProof/>
              <w:sz w:val="24"/>
              <w:szCs w:val="24"/>
            </w:rPr>
            <w:t>(Alibhai, et al., 2012)</w:t>
          </w:r>
          <w:r w:rsidR="00F50929">
            <w:rPr>
              <w:rFonts w:ascii="Times New Roman" w:eastAsia="Times New Roman" w:hAnsi="Times New Roman"/>
              <w:sz w:val="24"/>
              <w:szCs w:val="24"/>
            </w:rPr>
            <w:fldChar w:fldCharType="end"/>
          </w:r>
        </w:sdtContent>
      </w:sdt>
      <w:r w:rsidR="00A703A2">
        <w:rPr>
          <w:rFonts w:ascii="Times New Roman" w:eastAsia="Times New Roman" w:hAnsi="Times New Roman"/>
          <w:sz w:val="24"/>
          <w:szCs w:val="24"/>
        </w:rPr>
        <w:t>.</w:t>
      </w:r>
      <w:r w:rsidR="00F50929">
        <w:rPr>
          <w:rFonts w:ascii="Times New Roman" w:eastAsia="Times New Roman" w:hAnsi="Times New Roman"/>
          <w:sz w:val="24"/>
          <w:szCs w:val="24"/>
        </w:rPr>
        <w:t xml:space="preserve"> </w:t>
      </w:r>
      <w:r w:rsidR="00A60D87">
        <w:rPr>
          <w:rFonts w:ascii="Times New Roman" w:eastAsia="Times New Roman" w:hAnsi="Times New Roman"/>
          <w:sz w:val="24"/>
          <w:szCs w:val="24"/>
        </w:rPr>
        <w:t>Individuals with lymphoma that completed a 12-week aerobic training program significantly progressed their physical functioning and self-reported outcomes improved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661746582"/>
          <w:citation/>
        </w:sdtPr>
        <w:sdtContent>
          <w:r w:rsidR="00A60D87">
            <w:rPr>
              <w:rFonts w:ascii="Times New Roman" w:eastAsia="Times New Roman" w:hAnsi="Times New Roman"/>
              <w:sz w:val="24"/>
              <w:szCs w:val="24"/>
            </w:rPr>
            <w:fldChar w:fldCharType="begin"/>
          </w:r>
          <w:r w:rsidR="00A60D87">
            <w:rPr>
              <w:rFonts w:ascii="Times New Roman" w:eastAsia="Times New Roman" w:hAnsi="Times New Roman"/>
              <w:sz w:val="24"/>
              <w:szCs w:val="24"/>
            </w:rPr>
            <w:instrText xml:space="preserve"> CITATION KSC09 \l 1033 </w:instrText>
          </w:r>
          <w:r w:rsidR="00A60D87">
            <w:rPr>
              <w:rFonts w:ascii="Times New Roman" w:eastAsia="Times New Roman" w:hAnsi="Times New Roman"/>
              <w:sz w:val="24"/>
              <w:szCs w:val="24"/>
            </w:rPr>
            <w:fldChar w:fldCharType="separate"/>
          </w:r>
          <w:r w:rsidR="00A60D87">
            <w:rPr>
              <w:rFonts w:ascii="Times New Roman" w:eastAsia="Times New Roman" w:hAnsi="Times New Roman"/>
              <w:noProof/>
              <w:sz w:val="24"/>
              <w:szCs w:val="24"/>
            </w:rPr>
            <w:t xml:space="preserve"> </w:t>
          </w:r>
          <w:r w:rsidR="00A60D87" w:rsidRPr="00A60D87">
            <w:rPr>
              <w:rFonts w:ascii="Times New Roman" w:eastAsia="Times New Roman" w:hAnsi="Times New Roman"/>
              <w:noProof/>
              <w:sz w:val="24"/>
              <w:szCs w:val="24"/>
            </w:rPr>
            <w:t>(Courneya, et al., 2009)</w:t>
          </w:r>
          <w:r w:rsidR="00A60D87">
            <w:rPr>
              <w:rFonts w:ascii="Times New Roman" w:eastAsia="Times New Roman" w:hAnsi="Times New Roman"/>
              <w:sz w:val="24"/>
              <w:szCs w:val="24"/>
            </w:rPr>
            <w:fldChar w:fldCharType="end"/>
          </w:r>
        </w:sdtContent>
      </w:sdt>
      <w:r w:rsidR="00A60D8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C2F6D" w:rsidRDefault="00651D39" w:rsidP="007E42EB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Based on the evidence, the potential exercise interventions for this patient is aerobic exercise and resistance training. I think the major barriers for this patient participating in an exercise program are the patient’s reports of fatigue/weakness and </w:t>
      </w:r>
      <w:r w:rsidR="006D0575">
        <w:rPr>
          <w:rFonts w:ascii="Times New Roman" w:eastAsia="Times New Roman" w:hAnsi="Times New Roman"/>
          <w:sz w:val="24"/>
          <w:szCs w:val="24"/>
        </w:rPr>
        <w:t xml:space="preserve">coping with </w:t>
      </w:r>
      <w:r>
        <w:rPr>
          <w:rFonts w:ascii="Times New Roman" w:eastAsia="Times New Roman" w:hAnsi="Times New Roman"/>
          <w:sz w:val="24"/>
          <w:szCs w:val="24"/>
        </w:rPr>
        <w:t xml:space="preserve">stress. </w:t>
      </w:r>
      <w:r w:rsidR="007E69F2">
        <w:rPr>
          <w:rFonts w:ascii="Times New Roman" w:eastAsia="Times New Roman" w:hAnsi="Times New Roman"/>
          <w:sz w:val="24"/>
          <w:szCs w:val="24"/>
        </w:rPr>
        <w:t xml:space="preserve">The patient is going to feel tired easily when she begins the exercise program and may not see the benefits of exercising when exercise is going to make her feel </w:t>
      </w:r>
      <w:r w:rsidR="006D0575">
        <w:rPr>
          <w:rFonts w:ascii="Times New Roman" w:eastAsia="Times New Roman" w:hAnsi="Times New Roman"/>
          <w:sz w:val="24"/>
          <w:szCs w:val="24"/>
        </w:rPr>
        <w:t xml:space="preserve">even </w:t>
      </w:r>
      <w:r w:rsidR="007E69F2">
        <w:rPr>
          <w:rFonts w:ascii="Times New Roman" w:eastAsia="Times New Roman" w:hAnsi="Times New Roman"/>
          <w:sz w:val="24"/>
          <w:szCs w:val="24"/>
        </w:rPr>
        <w:t>more fatigued. I will encourage the patient to continue</w:t>
      </w:r>
      <w:r w:rsidR="006D0575">
        <w:rPr>
          <w:rFonts w:ascii="Times New Roman" w:eastAsia="Times New Roman" w:hAnsi="Times New Roman"/>
          <w:sz w:val="24"/>
          <w:szCs w:val="24"/>
        </w:rPr>
        <w:t xml:space="preserve"> with her</w:t>
      </w:r>
      <w:r w:rsidR="007E69F2">
        <w:rPr>
          <w:rFonts w:ascii="Times New Roman" w:eastAsia="Times New Roman" w:hAnsi="Times New Roman"/>
          <w:sz w:val="24"/>
          <w:szCs w:val="24"/>
        </w:rPr>
        <w:t xml:space="preserve"> exercise </w:t>
      </w:r>
      <w:r w:rsidR="006D0575">
        <w:rPr>
          <w:rFonts w:ascii="Times New Roman" w:eastAsia="Times New Roman" w:hAnsi="Times New Roman"/>
          <w:sz w:val="24"/>
          <w:szCs w:val="24"/>
        </w:rPr>
        <w:t>and share the evidence</w:t>
      </w:r>
      <w:r w:rsidR="007E69F2">
        <w:rPr>
          <w:rFonts w:ascii="Times New Roman" w:eastAsia="Times New Roman" w:hAnsi="Times New Roman"/>
          <w:sz w:val="24"/>
          <w:szCs w:val="24"/>
        </w:rPr>
        <w:t xml:space="preserve"> of the benefits of exercising </w:t>
      </w:r>
      <w:r w:rsidR="006D0575">
        <w:rPr>
          <w:rFonts w:ascii="Times New Roman" w:eastAsia="Times New Roman" w:hAnsi="Times New Roman"/>
          <w:sz w:val="24"/>
          <w:szCs w:val="24"/>
        </w:rPr>
        <w:t>in relation to</w:t>
      </w:r>
      <w:r w:rsidR="007E69F2">
        <w:rPr>
          <w:rFonts w:ascii="Times New Roman" w:eastAsia="Times New Roman" w:hAnsi="Times New Roman"/>
          <w:sz w:val="24"/>
          <w:szCs w:val="24"/>
        </w:rPr>
        <w:t xml:space="preserve"> her condition. Being a parent of a young child is stressful for any adult. The patient will encounter more stress due </w:t>
      </w:r>
      <w:r w:rsidR="008B29B1">
        <w:rPr>
          <w:rFonts w:ascii="Times New Roman" w:eastAsia="Times New Roman" w:hAnsi="Times New Roman"/>
          <w:sz w:val="24"/>
          <w:szCs w:val="24"/>
        </w:rPr>
        <w:t>to her fighting cancer and dealing with the side effects from chemotherapy. I will suggest that she join support groups to help her cope with fighting cancer</w:t>
      </w:r>
      <w:r w:rsidR="00C71C4C">
        <w:rPr>
          <w:rFonts w:ascii="Times New Roman" w:eastAsia="Times New Roman" w:hAnsi="Times New Roman"/>
          <w:sz w:val="24"/>
          <w:szCs w:val="24"/>
        </w:rPr>
        <w:t xml:space="preserve"> and being a parent</w:t>
      </w:r>
      <w:r w:rsidR="006D0575">
        <w:rPr>
          <w:rFonts w:ascii="Times New Roman" w:eastAsia="Times New Roman" w:hAnsi="Times New Roman"/>
          <w:sz w:val="24"/>
          <w:szCs w:val="24"/>
        </w:rPr>
        <w:t xml:space="preserve"> to a young child</w:t>
      </w:r>
      <w:r w:rsidR="00C71C4C">
        <w:rPr>
          <w:rFonts w:ascii="Times New Roman" w:eastAsia="Times New Roman" w:hAnsi="Times New Roman"/>
          <w:sz w:val="24"/>
          <w:szCs w:val="24"/>
        </w:rPr>
        <w:t>. Also, she can seek out additional</w:t>
      </w:r>
      <w:r w:rsidR="008B29B1">
        <w:rPr>
          <w:rFonts w:ascii="Times New Roman" w:eastAsia="Times New Roman" w:hAnsi="Times New Roman"/>
          <w:sz w:val="24"/>
          <w:szCs w:val="24"/>
        </w:rPr>
        <w:t xml:space="preserve"> resources</w:t>
      </w:r>
      <w:r w:rsidR="00C71C4C">
        <w:rPr>
          <w:rFonts w:ascii="Times New Roman" w:eastAsia="Times New Roman" w:hAnsi="Times New Roman"/>
          <w:sz w:val="24"/>
          <w:szCs w:val="24"/>
        </w:rPr>
        <w:t xml:space="preserve"> in community from organizations who aim to help</w:t>
      </w:r>
      <w:r w:rsidR="008B29B1">
        <w:rPr>
          <w:rFonts w:ascii="Times New Roman" w:eastAsia="Times New Roman" w:hAnsi="Times New Roman"/>
          <w:sz w:val="24"/>
          <w:szCs w:val="24"/>
        </w:rPr>
        <w:t xml:space="preserve"> </w:t>
      </w:r>
      <w:r w:rsidR="00C71C4C">
        <w:rPr>
          <w:rFonts w:ascii="Times New Roman" w:eastAsia="Times New Roman" w:hAnsi="Times New Roman"/>
          <w:sz w:val="24"/>
          <w:szCs w:val="24"/>
        </w:rPr>
        <w:t>people with cancer.</w:t>
      </w:r>
    </w:p>
    <w:p w:rsidR="00D67F8F" w:rsidRDefault="00D67F8F" w:rsidP="00B8535B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67F8F" w:rsidRDefault="00D67F8F" w:rsidP="00B8535B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67F8F" w:rsidRDefault="00D67F8F" w:rsidP="00B8535B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67F8F" w:rsidRDefault="00D67F8F" w:rsidP="00B8535B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67F8F" w:rsidRDefault="00D67F8F" w:rsidP="00B8535B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93CB1" w:rsidRDefault="00993CB1" w:rsidP="007E42EB">
      <w:pPr>
        <w:pStyle w:val="Heading1"/>
        <w:rPr>
          <w:rFonts w:ascii="Times New Roman" w:eastAsia="Times New Roman" w:hAnsi="Times New Roman" w:cstheme="minorBidi"/>
          <w:b/>
          <w:color w:val="auto"/>
          <w:sz w:val="24"/>
          <w:szCs w:val="24"/>
        </w:rPr>
      </w:pPr>
    </w:p>
    <w:p w:rsidR="007E42EB" w:rsidRPr="007E42EB" w:rsidRDefault="007E42EB" w:rsidP="007E42EB"/>
    <w:sdt>
      <w:sdtPr>
        <w:id w:val="-745810151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7E42EB" w:rsidRPr="007E42EB" w:rsidRDefault="007E42EB">
          <w:pPr>
            <w:pStyle w:val="Heading1"/>
            <w:rPr>
              <w:color w:val="auto"/>
            </w:rPr>
          </w:pPr>
          <w:r w:rsidRPr="007E42EB">
            <w:rPr>
              <w:color w:val="auto"/>
            </w:rPr>
            <w:t>References</w:t>
          </w:r>
        </w:p>
        <w:sdt>
          <w:sdtPr>
            <w:id w:val="-573587230"/>
            <w:bibliography/>
          </w:sdtPr>
          <w:sdtContent>
            <w:p w:rsidR="007E42EB" w:rsidRDefault="007E42EB" w:rsidP="007E42EB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Alibhai, S., O'Neill, S., Fisher-Schlombs, K., Breunis, H., Brandwein, J., Timilshina, N., . . . Culos-Reed, S. (2012). A clinical trial of supervised exercise for adult inpatients with acute myeloid leukemia (AML) undergoing induction chemotherapy. </w:t>
              </w:r>
              <w:r>
                <w:rPr>
                  <w:i/>
                  <w:iCs/>
                  <w:noProof/>
                </w:rPr>
                <w:t>Leuk Res</w:t>
              </w:r>
              <w:r>
                <w:rPr>
                  <w:noProof/>
                </w:rPr>
                <w:t>, 36(10), 1255-1261.</w:t>
              </w:r>
            </w:p>
            <w:p w:rsidR="007E42EB" w:rsidRDefault="007E42EB" w:rsidP="007E42EB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Americian Cancer Society . (2014, February 7). </w:t>
              </w:r>
              <w:r>
                <w:rPr>
                  <w:i/>
                  <w:iCs/>
                  <w:noProof/>
                </w:rPr>
                <w:t>Signs and symptoms of acute myeloid leukemia</w:t>
              </w:r>
              <w:r>
                <w:rPr>
                  <w:noProof/>
                </w:rPr>
                <w:t>. Retrieved from Americian Cancer Society : http://www.cancer.org/cancer/leukemia-acutemyeloidaml/detailedguide/leukemia--acute-myeloid--myelogenous--signs-symptoms</w:t>
              </w:r>
            </w:p>
            <w:p w:rsidR="007E42EB" w:rsidRDefault="007E42EB" w:rsidP="007E42EB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Battaglini, C., Hackney, A., Garcia, R., Groff, D., Evans, E., &amp; Shea, T. (2009). The effects of an exercise program in leukemia patients. </w:t>
              </w:r>
              <w:r>
                <w:rPr>
                  <w:i/>
                  <w:iCs/>
                  <w:noProof/>
                </w:rPr>
                <w:t>Integr Cancer Ther</w:t>
              </w:r>
              <w:r>
                <w:rPr>
                  <w:noProof/>
                </w:rPr>
                <w:t>, 8(2), 130-138.</w:t>
              </w:r>
            </w:p>
            <w:p w:rsidR="007E42EB" w:rsidRDefault="007E42EB" w:rsidP="007E42EB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Courneya, K., Sellar, C., Stevinson, C., McNeely, M., Peddle, C., Friedenreich, C., . . . Reiman, T. (2009). Randomized controlled trial of the effects of aerobic exercise on physical functioning and quality of life in lymphoma patients. </w:t>
              </w:r>
              <w:r>
                <w:rPr>
                  <w:i/>
                  <w:iCs/>
                  <w:noProof/>
                </w:rPr>
                <w:t>J Clin Oncol</w:t>
              </w:r>
              <w:r>
                <w:rPr>
                  <w:noProof/>
                </w:rPr>
                <w:t>, 27(27), 4605-4612.</w:t>
              </w:r>
            </w:p>
            <w:p w:rsidR="007E42EB" w:rsidRDefault="007E42EB" w:rsidP="007E42EB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Drugs.com . (2015). </w:t>
              </w:r>
              <w:r>
                <w:rPr>
                  <w:i/>
                  <w:iCs/>
                  <w:noProof/>
                </w:rPr>
                <w:t>Remeron Side Effects</w:t>
              </w:r>
              <w:r>
                <w:rPr>
                  <w:noProof/>
                </w:rPr>
                <w:t>. Retrieved from Drugs.com : http://www.drugs.com/sfx/ remeron-side-effects.html</w:t>
              </w:r>
            </w:p>
            <w:p w:rsidR="007E42EB" w:rsidRDefault="007E42EB" w:rsidP="007E42EB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Drugs.com. (2015). </w:t>
              </w:r>
              <w:r>
                <w:rPr>
                  <w:i/>
                  <w:iCs/>
                  <w:noProof/>
                </w:rPr>
                <w:t>Fluconazole Side Effects</w:t>
              </w:r>
              <w:r>
                <w:rPr>
                  <w:noProof/>
                </w:rPr>
                <w:t>. Retrieved from Drugs.com: http://www.drugs.com/search. php?searchterm=Fluconazole</w:t>
              </w:r>
            </w:p>
            <w:p w:rsidR="007E42EB" w:rsidRDefault="007E42EB" w:rsidP="007E42EB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Drugs.com. (2015). </w:t>
              </w:r>
              <w:r>
                <w:rPr>
                  <w:i/>
                  <w:iCs/>
                  <w:noProof/>
                </w:rPr>
                <w:t>Zofran Side Effects</w:t>
              </w:r>
              <w:r>
                <w:rPr>
                  <w:noProof/>
                </w:rPr>
                <w:t>. Retrieved from Drugs.com: http://www.drugs.com/sfx/zofran-side-effects.html</w:t>
              </w:r>
            </w:p>
            <w:p w:rsidR="007E42EB" w:rsidRDefault="007E42EB" w:rsidP="007E42EB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Dugdale, D., Vyas, J., &amp; Zieve, D. (2012, August 15). </w:t>
              </w:r>
              <w:r>
                <w:rPr>
                  <w:i/>
                  <w:iCs/>
                  <w:noProof/>
                </w:rPr>
                <w:t>Pulmonary aspergilloma</w:t>
              </w:r>
              <w:r>
                <w:rPr>
                  <w:noProof/>
                </w:rPr>
                <w:t>. Retrieved from Medline Plus : http://www.nlm.nih.gov/medlineplus/ency/article/000127.htm</w:t>
              </w:r>
              <w:bookmarkStart w:id="0" w:name="_GoBack"/>
              <w:bookmarkEnd w:id="0"/>
            </w:p>
            <w:p w:rsidR="007E42EB" w:rsidRDefault="007E42EB" w:rsidP="007E42EB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Dugdale, D., Wexler, D., &amp; Zieve, D. (2008, August 9). </w:t>
              </w:r>
              <w:r>
                <w:rPr>
                  <w:i/>
                  <w:iCs/>
                  <w:noProof/>
                </w:rPr>
                <w:t>Exogenous Adrenal Insufficiency</w:t>
              </w:r>
              <w:r>
                <w:rPr>
                  <w:noProof/>
                </w:rPr>
                <w:t>. Retrieved from The New York Times: http://www.nytimes.com/health/guides/disease/exogenous-adrenal-insufficiency/overview.html</w:t>
              </w:r>
            </w:p>
            <w:p w:rsidR="007E42EB" w:rsidRDefault="007E42EB" w:rsidP="007E42EB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Leukemia and Lymphoma Society. (2015). </w:t>
              </w:r>
              <w:r>
                <w:rPr>
                  <w:i/>
                  <w:iCs/>
                  <w:noProof/>
                </w:rPr>
                <w:t>Blood Transfusion</w:t>
              </w:r>
              <w:r>
                <w:rPr>
                  <w:noProof/>
                </w:rPr>
                <w:t>. Retrieved from Leukemia and Lymphoma Society: http://www.lls.org/diseaseinformation/managingyourcancer/newlydiagnosed/understandingdiagnosis/bloodtransfusion/</w:t>
              </w:r>
            </w:p>
            <w:p w:rsidR="007E42EB" w:rsidRDefault="007E42EB" w:rsidP="007E42EB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National Cancer Institute . (2014, December 30). </w:t>
              </w:r>
              <w:r>
                <w:rPr>
                  <w:i/>
                  <w:iCs/>
                  <w:noProof/>
                </w:rPr>
                <w:t>General Information About Adult Acute Myeloid Leukemia</w:t>
              </w:r>
              <w:r>
                <w:rPr>
                  <w:noProof/>
                </w:rPr>
                <w:t>. Retrieved from National Cancer Institute : http://www.cancer.gov/cancertopics/pdq/treatment/adultAML/Patient/page1</w:t>
              </w:r>
            </w:p>
            <w:p w:rsidR="007E42EB" w:rsidRDefault="007E42EB" w:rsidP="007E42EB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National Institute of Mental Health . (2015). </w:t>
              </w:r>
              <w:r>
                <w:rPr>
                  <w:i/>
                  <w:iCs/>
                  <w:noProof/>
                </w:rPr>
                <w:t>What is Anxiety Disorder?</w:t>
              </w:r>
              <w:r>
                <w:rPr>
                  <w:noProof/>
                </w:rPr>
                <w:t xml:space="preserve"> Retrieved from National Institute of Mental Health : http://www.nimh.nih.gov/health/topics/anxiety-disorders/index.shtml</w:t>
              </w:r>
            </w:p>
            <w:p w:rsidR="007E42EB" w:rsidRDefault="007E42EB" w:rsidP="007E42EB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National Institute of Mental Health. (2015). </w:t>
              </w:r>
              <w:r>
                <w:rPr>
                  <w:i/>
                  <w:iCs/>
                  <w:noProof/>
                </w:rPr>
                <w:t>What is Depression?</w:t>
              </w:r>
              <w:r>
                <w:rPr>
                  <w:noProof/>
                </w:rPr>
                <w:t xml:space="preserve"> Retrieved from National Institute of Mental Health: http://www.nimh.nih.gov/health/topics/depression/index.shtml</w:t>
              </w:r>
            </w:p>
            <w:p w:rsidR="007E42EB" w:rsidRDefault="007E42EB" w:rsidP="007E42EB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PHQ and GAD-7 Instructions</w:t>
              </w:r>
              <w:r>
                <w:rPr>
                  <w:noProof/>
                </w:rPr>
                <w:t>. (Accessed February 13, 2015). Retrieved from PHQ Screeners: http://www.phqscreeners.com/instructions/instructions.pdf</w:t>
              </w:r>
            </w:p>
            <w:p w:rsidR="007E42EB" w:rsidRDefault="007E42EB" w:rsidP="007E42EB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lastRenderedPageBreak/>
                <w:t xml:space="preserve">Rehabilitation Measures Database </w:t>
              </w:r>
              <w:r>
                <w:rPr>
                  <w:noProof/>
                </w:rPr>
                <w:t>. (2010). Retrieved from Rehabilitation Measures: http://www.rehabmeasures.org/default.aspx</w:t>
              </w:r>
            </w:p>
            <w:p w:rsidR="007E42EB" w:rsidRDefault="007E42EB" w:rsidP="007E42EB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993CB1" w:rsidRPr="00342351" w:rsidRDefault="00993CB1" w:rsidP="00993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3CB1" w:rsidRPr="00342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5B"/>
    <w:rsid w:val="00027E5D"/>
    <w:rsid w:val="00033A55"/>
    <w:rsid w:val="00044992"/>
    <w:rsid w:val="000479F9"/>
    <w:rsid w:val="00076854"/>
    <w:rsid w:val="00090D6D"/>
    <w:rsid w:val="000C2F6D"/>
    <w:rsid w:val="00110EFC"/>
    <w:rsid w:val="00112A59"/>
    <w:rsid w:val="001140E1"/>
    <w:rsid w:val="001162DD"/>
    <w:rsid w:val="001231BF"/>
    <w:rsid w:val="001454D6"/>
    <w:rsid w:val="00156D3B"/>
    <w:rsid w:val="00197B7F"/>
    <w:rsid w:val="001E51E4"/>
    <w:rsid w:val="001F2820"/>
    <w:rsid w:val="0020239A"/>
    <w:rsid w:val="00211674"/>
    <w:rsid w:val="00222A69"/>
    <w:rsid w:val="00253867"/>
    <w:rsid w:val="00276E2B"/>
    <w:rsid w:val="00282CE2"/>
    <w:rsid w:val="003148AB"/>
    <w:rsid w:val="003340B8"/>
    <w:rsid w:val="00342351"/>
    <w:rsid w:val="0034774E"/>
    <w:rsid w:val="003A2105"/>
    <w:rsid w:val="003B6E62"/>
    <w:rsid w:val="003D5BEF"/>
    <w:rsid w:val="003E2421"/>
    <w:rsid w:val="00415404"/>
    <w:rsid w:val="00435A90"/>
    <w:rsid w:val="00456403"/>
    <w:rsid w:val="00466A18"/>
    <w:rsid w:val="0048712A"/>
    <w:rsid w:val="00492A1F"/>
    <w:rsid w:val="004D79F4"/>
    <w:rsid w:val="005125E6"/>
    <w:rsid w:val="00521B7B"/>
    <w:rsid w:val="005345CD"/>
    <w:rsid w:val="00592836"/>
    <w:rsid w:val="005A6649"/>
    <w:rsid w:val="005C480B"/>
    <w:rsid w:val="00651D39"/>
    <w:rsid w:val="006750D2"/>
    <w:rsid w:val="006B56AF"/>
    <w:rsid w:val="006C4573"/>
    <w:rsid w:val="006D0575"/>
    <w:rsid w:val="00716207"/>
    <w:rsid w:val="00753060"/>
    <w:rsid w:val="00780A09"/>
    <w:rsid w:val="007D2251"/>
    <w:rsid w:val="007E3162"/>
    <w:rsid w:val="007E42EB"/>
    <w:rsid w:val="007E69F2"/>
    <w:rsid w:val="00811EE3"/>
    <w:rsid w:val="00815A59"/>
    <w:rsid w:val="00844218"/>
    <w:rsid w:val="008B29B1"/>
    <w:rsid w:val="0090457F"/>
    <w:rsid w:val="0093781C"/>
    <w:rsid w:val="00972BC8"/>
    <w:rsid w:val="00987907"/>
    <w:rsid w:val="00993CB1"/>
    <w:rsid w:val="009C2EB3"/>
    <w:rsid w:val="009C6608"/>
    <w:rsid w:val="00A32CCE"/>
    <w:rsid w:val="00A35B6F"/>
    <w:rsid w:val="00A4035B"/>
    <w:rsid w:val="00A60D87"/>
    <w:rsid w:val="00A703A2"/>
    <w:rsid w:val="00AA34A3"/>
    <w:rsid w:val="00AD50A6"/>
    <w:rsid w:val="00AD7501"/>
    <w:rsid w:val="00AE75E4"/>
    <w:rsid w:val="00B3735E"/>
    <w:rsid w:val="00B433A4"/>
    <w:rsid w:val="00B6270F"/>
    <w:rsid w:val="00B73B03"/>
    <w:rsid w:val="00B8535B"/>
    <w:rsid w:val="00B90BF9"/>
    <w:rsid w:val="00B91152"/>
    <w:rsid w:val="00BC2513"/>
    <w:rsid w:val="00BC66D2"/>
    <w:rsid w:val="00BC724B"/>
    <w:rsid w:val="00BE281D"/>
    <w:rsid w:val="00BF7696"/>
    <w:rsid w:val="00C12DDC"/>
    <w:rsid w:val="00C535AB"/>
    <w:rsid w:val="00C71C4C"/>
    <w:rsid w:val="00CB5194"/>
    <w:rsid w:val="00CD1DD1"/>
    <w:rsid w:val="00CD76B6"/>
    <w:rsid w:val="00CE6031"/>
    <w:rsid w:val="00D4190F"/>
    <w:rsid w:val="00D4709E"/>
    <w:rsid w:val="00D60F4C"/>
    <w:rsid w:val="00D67F8F"/>
    <w:rsid w:val="00D81445"/>
    <w:rsid w:val="00D96042"/>
    <w:rsid w:val="00E45DB1"/>
    <w:rsid w:val="00E5392A"/>
    <w:rsid w:val="00E85D22"/>
    <w:rsid w:val="00EE2F2D"/>
    <w:rsid w:val="00F01659"/>
    <w:rsid w:val="00F15F85"/>
    <w:rsid w:val="00F50929"/>
    <w:rsid w:val="00F85751"/>
    <w:rsid w:val="00F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EBEB3-1BA4-448B-A2A4-DD045FCE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6B56AF"/>
  </w:style>
  <w:style w:type="character" w:styleId="Hyperlink">
    <w:name w:val="Hyperlink"/>
    <w:basedOn w:val="DefaultParagraphFont"/>
    <w:uiPriority w:val="99"/>
    <w:unhideWhenUsed/>
    <w:rsid w:val="00D60F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BC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1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7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Nat144</b:Tag>
    <b:SourceType>InternetSite</b:SourceType>
    <b:Guid>{7DFE40D7-5B35-4A1A-AC84-2A8DFAAB0BBF}</b:Guid>
    <b:Title>General Information About Adult Acute Myeloid Leukemia</b:Title>
    <b:Year>2014</b:Year>
    <b:Author>
      <b:Author>
        <b:Corporate>National Cancer Institute </b:Corporate>
      </b:Author>
    </b:Author>
    <b:InternetSiteTitle>National Cancer Institute </b:InternetSiteTitle>
    <b:Month>December</b:Month>
    <b:Day>30</b:Day>
    <b:URL>http://www.cancer.gov/cancertopics/pdq/treatment/adultAML/Patient/page1</b:URL>
    <b:RefOrder>1</b:RefOrder>
  </b:Source>
  <b:Source>
    <b:Tag>Ame146</b:Tag>
    <b:SourceType>InternetSite</b:SourceType>
    <b:Guid>{174E89E3-4F53-46EF-8C5A-A9BA534257B9}</b:Guid>
    <b:Author>
      <b:Author>
        <b:Corporate>Americian Cancer Society </b:Corporate>
      </b:Author>
    </b:Author>
    <b:Title>Signs and symptoms of acute myeloid leukemia</b:Title>
    <b:InternetSiteTitle>Americian Cancer Society </b:InternetSiteTitle>
    <b:Year>2014</b:Year>
    <b:Month>February</b:Month>
    <b:Day>7</b:Day>
    <b:URL>http://www.cancer.org/cancer/leukemia-acutemyeloidaml/detailedguide/leukemia--acute-myeloid--myelogenous--signs-symptoms</b:URL>
    <b:RefOrder>2</b:RefOrder>
  </b:Source>
  <b:Source>
    <b:Tag>Reh101</b:Tag>
    <b:SourceType>InternetSite</b:SourceType>
    <b:Guid>{886C1874-7C48-482C-8A98-77AAF89221DF}</b:Guid>
    <b:Title>Rehabilitation Measures Database </b:Title>
    <b:InternetSiteTitle>Rehabilitation Measures</b:InternetSiteTitle>
    <b:Year>2010</b:Year>
    <b:URL>http://www.rehabmeasures.org/default.aspx</b:URL>
    <b:RefOrder>11</b:RefOrder>
  </b:Source>
  <b:Source>
    <b:Tag>Dav12</b:Tag>
    <b:SourceType>InternetSite</b:SourceType>
    <b:Guid>{CAE9A82D-BD13-4621-9D08-ACA8C4F8DFAB}</b:Guid>
    <b:Author>
      <b:Author>
        <b:NameList>
          <b:Person>
            <b:Last>Dugdale</b:Last>
            <b:First>David</b:First>
          </b:Person>
          <b:Person>
            <b:Last>Vyas</b:Last>
            <b:First>Jatin</b:First>
          </b:Person>
          <b:Person>
            <b:Last>Zieve</b:Last>
            <b:First>David</b:First>
          </b:Person>
        </b:NameList>
      </b:Author>
    </b:Author>
    <b:Title>Pulmonary aspergilloma</b:Title>
    <b:InternetSiteTitle>Medline Plus </b:InternetSiteTitle>
    <b:Year>2012</b:Year>
    <b:Month>August</b:Month>
    <b:Day>15</b:Day>
    <b:URL>http://www.nlm.nih.gov/medlineplus/ency/article/000127.htm</b:URL>
    <b:RefOrder>3</b:RefOrder>
  </b:Source>
  <b:Source>
    <b:Tag>Dav08</b:Tag>
    <b:SourceType>InternetSite</b:SourceType>
    <b:Guid>{47C76F32-11F3-4FA7-920C-0B1738DAE877}</b:Guid>
    <b:Author>
      <b:Author>
        <b:NameList>
          <b:Person>
            <b:Last>Dugdale</b:Last>
            <b:First>David</b:First>
          </b:Person>
          <b:Person>
            <b:Last>Wexler</b:Last>
            <b:First>Deborah</b:First>
          </b:Person>
          <b:Person>
            <b:Last>Zieve</b:Last>
            <b:First>David</b:First>
          </b:Person>
        </b:NameList>
      </b:Author>
    </b:Author>
    <b:Title>Exogenous Adrenal Insufficiency</b:Title>
    <b:InternetSiteTitle>The New York Times</b:InternetSiteTitle>
    <b:Year>2008</b:Year>
    <b:Month>August</b:Month>
    <b:Day>9</b:Day>
    <b:URL>http://www.nytimes.com/health/guides/disease/exogenous-adrenal-insufficiency/overview.html</b:URL>
    <b:RefOrder>12</b:RefOrder>
  </b:Source>
  <b:Source>
    <b:Tag>Nat15</b:Tag>
    <b:SourceType>InternetSite</b:SourceType>
    <b:Guid>{8D59D669-9DA1-432E-8C2A-FC8AECCAA7D0}</b:Guid>
    <b:Author>
      <b:Author>
        <b:Corporate>National Institute of Mental Health</b:Corporate>
      </b:Author>
    </b:Author>
    <b:Title>What is Depression?</b:Title>
    <b:InternetSiteTitle>National Institute of Mental Health</b:InternetSiteTitle>
    <b:Year>2015</b:Year>
    <b:URL>http://www.nimh.nih.gov/health/topics/depression/index.shtml</b:URL>
    <b:RefOrder>4</b:RefOrder>
  </b:Source>
  <b:Source>
    <b:Tag>Nat151</b:Tag>
    <b:SourceType>InternetSite</b:SourceType>
    <b:Guid>{16F773BD-6DED-412D-8855-E9C70233B6FC}</b:Guid>
    <b:Author>
      <b:Author>
        <b:Corporate>National Institute of Mental Health </b:Corporate>
      </b:Author>
    </b:Author>
    <b:Title>What is Anxiety Disorder?</b:Title>
    <b:InternetSiteTitle>National Institute of Mental Health </b:InternetSiteTitle>
    <b:Year>2015</b:Year>
    <b:URL>http://www.nimh.nih.gov/health/topics/anxiety-disorders/index.shtml</b:URL>
    <b:RefOrder>13</b:RefOrder>
  </b:Source>
  <b:Source>
    <b:Tag>PHQ15</b:Tag>
    <b:SourceType>InternetSite</b:SourceType>
    <b:Guid>{089BDB57-0355-42E9-BAAA-063091434284}</b:Guid>
    <b:Title>PHQ and GAD-7 Instructions</b:Title>
    <b:InternetSiteTitle>PHQ Screeners</b:InternetSiteTitle>
    <b:Year>Accessed February 13, 2015</b:Year>
    <b:URL>http://www.phqscreeners.com/instructions/instructions.pdf</b:URL>
    <b:RefOrder>14</b:RefOrder>
  </b:Source>
  <b:Source>
    <b:Tag>Dru15</b:Tag>
    <b:SourceType>InternetSite</b:SourceType>
    <b:Guid>{C6A7C333-F504-46F1-8380-C3C1907DAB15}</b:Guid>
    <b:Author>
      <b:Author>
        <b:Corporate>Drugs.com </b:Corporate>
      </b:Author>
    </b:Author>
    <b:Title>Remeron Side Effects</b:Title>
    <b:InternetSiteTitle>Drugs.com </b:InternetSiteTitle>
    <b:Year>2015</b:Year>
    <b:URL>http://www.drugs.com/sfx/remeron-side-effects.html</b:URL>
    <b:RefOrder>15</b:RefOrder>
  </b:Source>
  <b:Source>
    <b:Tag>Dru151</b:Tag>
    <b:SourceType>InternetSite</b:SourceType>
    <b:Guid>{2DCA2EAA-42BC-409B-843E-A6CDACB0BCFF}</b:Guid>
    <b:Author>
      <b:Author>
        <b:Corporate>Drugs.com</b:Corporate>
      </b:Author>
    </b:Author>
    <b:Title>Zofran Side Effects</b:Title>
    <b:InternetSiteTitle>Drugs.com</b:InternetSiteTitle>
    <b:Year>2015</b:Year>
    <b:URL>http://www.drugs.com/sfx/zofran-side-effects.html</b:URL>
    <b:RefOrder>5</b:RefOrder>
  </b:Source>
  <b:Source>
    <b:Tag>Dru152</b:Tag>
    <b:SourceType>InternetSite</b:SourceType>
    <b:Guid>{AD8D02C0-F023-4390-8F43-AF4E440645A1}</b:Guid>
    <b:Author>
      <b:Author>
        <b:Corporate>Drugs.com</b:Corporate>
      </b:Author>
    </b:Author>
    <b:Title>Fluconazole Side Effects</b:Title>
    <b:InternetSiteTitle>Drugs.com</b:InternetSiteTitle>
    <b:Year>2015</b:Year>
    <b:URL>http://www.drugs.com/search.php?searchterm=Fluconazole</b:URL>
    <b:RefOrder>6</b:RefOrder>
  </b:Source>
  <b:Source>
    <b:Tag>Leu15</b:Tag>
    <b:SourceType>InternetSite</b:SourceType>
    <b:Guid>{7D738D66-AC1D-46AB-AC50-28AA43AA6890}</b:Guid>
    <b:Author>
      <b:Author>
        <b:Corporate>Leukemia and Lymphoma Society</b:Corporate>
      </b:Author>
    </b:Author>
    <b:Title>Blood Transfusion</b:Title>
    <b:InternetSiteTitle>Leukemia and Lymphoma Society</b:InternetSiteTitle>
    <b:Year>2015</b:Year>
    <b:URL>http://www.lls.org/diseaseinformation/managingyourcancer/newlydiagnosed/understandingdiagnosis/bloodtransfusion/</b:URL>
    <b:RefOrder>7</b:RefOrder>
  </b:Source>
  <b:Source>
    <b:Tag>CLB09</b:Tag>
    <b:SourceType>JournalArticle</b:SourceType>
    <b:Guid>{F9A22D08-E89B-4574-BC22-6E2B9B1DEE0F}</b:Guid>
    <b:Title>The effects of an exercise program in leukemia patients</b:Title>
    <b:Year>2009</b:Year>
    <b:Author>
      <b:Author>
        <b:NameList>
          <b:Person>
            <b:Last>Battaglini</b:Last>
            <b:First>CL</b:First>
          </b:Person>
          <b:Person>
            <b:Last>Hackney</b:Last>
            <b:First>AC</b:First>
          </b:Person>
          <b:Person>
            <b:Last>Garcia</b:Last>
            <b:First>R</b:First>
          </b:Person>
          <b:Person>
            <b:Last>Groff</b:Last>
            <b:First>D</b:First>
          </b:Person>
          <b:Person>
            <b:Last>Evans</b:Last>
            <b:First>E</b:First>
          </b:Person>
          <b:Person>
            <b:Last>Shea</b:Last>
            <b:First>T</b:First>
          </b:Person>
        </b:NameList>
      </b:Author>
    </b:Author>
    <b:JournalName>Integr Cancer Ther</b:JournalName>
    <b:Pages>8(2), 130-138</b:Pages>
    <b:RefOrder>8</b:RefOrder>
  </b:Source>
  <b:Source>
    <b:Tag>SMA12</b:Tag>
    <b:SourceType>JournalArticle</b:SourceType>
    <b:Guid>{C7F5EBC0-835A-44FD-9D70-3314BA666B22}</b:Guid>
    <b:Author>
      <b:Author>
        <b:NameList>
          <b:Person>
            <b:Last>Alibhai</b:Last>
            <b:First>SM</b:First>
          </b:Person>
          <b:Person>
            <b:Last>O'Neill</b:Last>
            <b:First>S</b:First>
          </b:Person>
          <b:Person>
            <b:Last>Fisher-Schlombs</b:Last>
            <b:First>K</b:First>
          </b:Person>
          <b:Person>
            <b:Last>Breunis</b:Last>
            <b:First>H</b:First>
          </b:Person>
          <b:Person>
            <b:Last>Brandwein</b:Last>
            <b:First>JM</b:First>
          </b:Person>
          <b:Person>
            <b:Last>Timilshina</b:Last>
            <b:First>N</b:First>
          </b:Person>
          <b:Person>
            <b:Last>Tomlinson</b:Last>
            <b:First>GA</b:First>
          </b:Person>
          <b:Person>
            <b:Last>Klepin</b:Last>
            <b:First>HD</b:First>
          </b:Person>
          <b:Person>
            <b:Last>Culos-Reed</b:Last>
            <b:First>SN</b:First>
          </b:Person>
        </b:NameList>
      </b:Author>
    </b:Author>
    <b:Title>A clinical trial of supervised exercise for adult inpatients with acute myeloid leukemia (AML) undergoing induction chemotherapy</b:Title>
    <b:JournalName>Leuk Res</b:JournalName>
    <b:Year>2012</b:Year>
    <b:Pages>36(10), 1255-1261</b:Pages>
    <b:RefOrder>9</b:RefOrder>
  </b:Source>
  <b:Source>
    <b:Tag>KSC09</b:Tag>
    <b:SourceType>JournalArticle</b:SourceType>
    <b:Guid>{0A5CF4B9-E683-4B57-BEE7-86323D3DD30C}</b:Guid>
    <b:Author>
      <b:Author>
        <b:NameList>
          <b:Person>
            <b:Last>Courneya</b:Last>
            <b:First>KS</b:First>
          </b:Person>
          <b:Person>
            <b:Last>Sellar</b:Last>
            <b:First>CM</b:First>
          </b:Person>
          <b:Person>
            <b:Last>Stevinson</b:Last>
            <b:First>C</b:First>
          </b:Person>
          <b:Person>
            <b:Last>McNeely</b:Last>
            <b:First>ML</b:First>
          </b:Person>
          <b:Person>
            <b:Last>Peddle</b:Last>
            <b:First>CJ</b:First>
          </b:Person>
          <b:Person>
            <b:Last>Friedenreich</b:Last>
            <b:First>CM</b:First>
          </b:Person>
          <b:Person>
            <b:Last>Tankel</b:Last>
            <b:First>K</b:First>
          </b:Person>
          <b:Person>
            <b:Last>Basi</b:Last>
            <b:First>S</b:First>
          </b:Person>
          <b:Person>
            <b:Last>Chua</b:Last>
            <b:First>N</b:First>
          </b:Person>
          <b:Person>
            <b:Last>Mazurek</b:Last>
            <b:First>A</b:First>
          </b:Person>
          <b:Person>
            <b:Last>Reiman</b:Last>
            <b:First>T</b:First>
          </b:Person>
        </b:NameList>
      </b:Author>
    </b:Author>
    <b:Title>Randomized controlled trial of the effects of aerobic exercise on physical functioning and quality of life in lymphoma patients</b:Title>
    <b:JournalName>J Clin Oncol</b:JournalName>
    <b:Year>2009</b:Year>
    <b:Pages>27(27), 4605-4612</b:Pages>
    <b:RefOrder>10</b:RefOrder>
  </b:Source>
</b:Sources>
</file>

<file path=customXml/itemProps1.xml><?xml version="1.0" encoding="utf-8"?>
<ds:datastoreItem xmlns:ds="http://schemas.openxmlformats.org/officeDocument/2006/customXml" ds:itemID="{6AC3E447-8639-434F-9F45-08DD71E0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8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Livingston</dc:creator>
  <cp:keywords/>
  <dc:description/>
  <cp:lastModifiedBy>James Livingston</cp:lastModifiedBy>
  <cp:revision>40</cp:revision>
  <dcterms:created xsi:type="dcterms:W3CDTF">2015-02-16T00:14:00Z</dcterms:created>
  <dcterms:modified xsi:type="dcterms:W3CDTF">2015-02-18T03:59:00Z</dcterms:modified>
</cp:coreProperties>
</file>