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54FB1" w14:textId="77777777" w:rsidR="00B359E8" w:rsidRDefault="00BF72A8" w:rsidP="00BF72A8">
      <w:pPr>
        <w:spacing w:after="0"/>
        <w:rPr>
          <w:rFonts w:ascii="Times New Roman" w:hAnsi="Times New Roman" w:cs="Times New Roman"/>
        </w:rPr>
      </w:pPr>
      <w:r w:rsidRPr="00BF72A8">
        <w:rPr>
          <w:rFonts w:ascii="Times New Roman" w:hAnsi="Times New Roman" w:cs="Times New Roman"/>
          <w:b/>
        </w:rPr>
        <w:t>PICO Question</w:t>
      </w:r>
      <w:r>
        <w:rPr>
          <w:rFonts w:ascii="Times New Roman" w:hAnsi="Times New Roman" w:cs="Times New Roman"/>
        </w:rPr>
        <w:t xml:space="preserve">: Among acutely ill patients being discharged from a hospital, are hospital readmission rates higher when discharge location follows physical therapist recommendations or when discharge location is inconsistent with physical therapist recommendations? </w:t>
      </w:r>
    </w:p>
    <w:p w14:paraId="052F32D7" w14:textId="77777777" w:rsidR="00BF72A8" w:rsidRDefault="00BF72A8" w:rsidP="00BF72A8">
      <w:pPr>
        <w:spacing w:after="0"/>
        <w:rPr>
          <w:rFonts w:ascii="Times New Roman" w:hAnsi="Times New Roman" w:cs="Times New Roman"/>
        </w:rPr>
      </w:pPr>
    </w:p>
    <w:p w14:paraId="7EBE0731" w14:textId="77777777" w:rsidR="00BF72A8" w:rsidRDefault="00BF72A8" w:rsidP="00BF72A8">
      <w:pPr>
        <w:spacing w:after="0" w:line="480" w:lineRule="auto"/>
        <w:rPr>
          <w:rFonts w:ascii="Times New Roman" w:hAnsi="Times New Roman" w:cs="Times New Roman"/>
          <w:b/>
          <w:i/>
        </w:rPr>
      </w:pPr>
      <w:r>
        <w:rPr>
          <w:rFonts w:ascii="Times New Roman" w:hAnsi="Times New Roman" w:cs="Times New Roman"/>
          <w:b/>
        </w:rPr>
        <w:t>Introduction</w:t>
      </w:r>
    </w:p>
    <w:p w14:paraId="69B4980C" w14:textId="6E928578" w:rsidR="00A63D90" w:rsidRDefault="00726CA1" w:rsidP="00A63D90">
      <w:pPr>
        <w:spacing w:after="0" w:line="480" w:lineRule="auto"/>
        <w:ind w:firstLine="720"/>
        <w:rPr>
          <w:rFonts w:ascii="Times New Roman" w:hAnsi="Times New Roman" w:cs="Times New Roman"/>
        </w:rPr>
      </w:pPr>
      <w:r>
        <w:rPr>
          <w:rFonts w:ascii="Times New Roman" w:hAnsi="Times New Roman" w:cs="Times New Roman"/>
        </w:rPr>
        <w:t xml:space="preserve">Health care costs are rising exponentially, directing the attention of policy makers to evaluate our current health care system. </w:t>
      </w:r>
      <w:r w:rsidR="00FD27A3">
        <w:rPr>
          <w:rFonts w:ascii="Times New Roman" w:hAnsi="Times New Roman" w:cs="Times New Roman"/>
        </w:rPr>
        <w:t xml:space="preserve"> </w:t>
      </w:r>
      <w:r>
        <w:rPr>
          <w:rFonts w:ascii="Times New Roman" w:hAnsi="Times New Roman" w:cs="Times New Roman"/>
        </w:rPr>
        <w:t xml:space="preserve">The US government reported in 2005 that Medicare expenditures for potentially preventable rehospitalizations was as high as </w:t>
      </w:r>
      <w:r w:rsidR="00CB2666">
        <w:rPr>
          <w:rFonts w:ascii="Times New Roman" w:hAnsi="Times New Roman" w:cs="Times New Roman"/>
        </w:rPr>
        <w:t xml:space="preserve">$12 billion </w:t>
      </w:r>
      <w:r>
        <w:rPr>
          <w:rFonts w:ascii="Times New Roman" w:hAnsi="Times New Roman" w:cs="Times New Roman"/>
        </w:rPr>
        <w:t>per year.</w:t>
      </w:r>
      <w:r>
        <w:rPr>
          <w:rFonts w:ascii="Times New Roman" w:hAnsi="Times New Roman" w:cs="Times New Roman"/>
          <w:vertAlign w:val="superscript"/>
        </w:rPr>
        <w:t>1,2</w:t>
      </w:r>
      <w:r>
        <w:rPr>
          <w:rFonts w:ascii="Times New Roman" w:hAnsi="Times New Roman" w:cs="Times New Roman"/>
        </w:rPr>
        <w:t xml:space="preserve">  It has recently been reported that costs for patients who are rehospitalized within 30 days of discharge may be as high as $44 billion a year for Medicare and other patients’ total hospital costs.</w:t>
      </w:r>
      <w:r>
        <w:rPr>
          <w:rFonts w:ascii="Times New Roman" w:hAnsi="Times New Roman" w:cs="Times New Roman"/>
          <w:vertAlign w:val="superscript"/>
        </w:rPr>
        <w:t>2</w:t>
      </w:r>
      <w:r w:rsidR="00CB2666">
        <w:rPr>
          <w:rFonts w:ascii="Times New Roman" w:hAnsi="Times New Roman" w:cs="Times New Roman"/>
        </w:rPr>
        <w:t xml:space="preserve">  </w:t>
      </w:r>
      <w:r w:rsidR="00A63D90">
        <w:rPr>
          <w:rFonts w:ascii="Times New Roman" w:hAnsi="Times New Roman" w:cs="Times New Roman"/>
        </w:rPr>
        <w:t>Reducing the number of patients returning to the hospital after discharge would greatly cut health care costs in our country.</w:t>
      </w:r>
      <w:r w:rsidR="00A63D90">
        <w:rPr>
          <w:rFonts w:ascii="Times New Roman" w:hAnsi="Times New Roman" w:cs="Times New Roman"/>
          <w:vertAlign w:val="superscript"/>
        </w:rPr>
        <w:t>1,2</w:t>
      </w:r>
      <w:r w:rsidR="00A63D90">
        <w:rPr>
          <w:rFonts w:ascii="Times New Roman" w:hAnsi="Times New Roman" w:cs="Times New Roman"/>
        </w:rPr>
        <w:t xml:space="preserve">  </w:t>
      </w:r>
      <w:r w:rsidR="00CB2666">
        <w:rPr>
          <w:rFonts w:ascii="Times New Roman" w:hAnsi="Times New Roman" w:cs="Times New Roman"/>
        </w:rPr>
        <w:t xml:space="preserve">To address </w:t>
      </w:r>
      <w:r w:rsidR="002A6279">
        <w:rPr>
          <w:rFonts w:ascii="Times New Roman" w:hAnsi="Times New Roman" w:cs="Times New Roman"/>
        </w:rPr>
        <w:t>high readmission rates</w:t>
      </w:r>
      <w:r w:rsidR="00CB2666">
        <w:rPr>
          <w:rFonts w:ascii="Times New Roman" w:hAnsi="Times New Roman" w:cs="Times New Roman"/>
        </w:rPr>
        <w:t>, the Patient Protection and Affor</w:t>
      </w:r>
      <w:r w:rsidR="002A6279">
        <w:rPr>
          <w:rFonts w:ascii="Times New Roman" w:hAnsi="Times New Roman" w:cs="Times New Roman"/>
        </w:rPr>
        <w:t xml:space="preserve">dable Care Act of 2010 (PPACA) implemented </w:t>
      </w:r>
      <w:r w:rsidR="00CB2666">
        <w:rPr>
          <w:rFonts w:ascii="Times New Roman" w:hAnsi="Times New Roman" w:cs="Times New Roman"/>
        </w:rPr>
        <w:t>the Hospital Readmissions Reduction Program.</w:t>
      </w:r>
      <w:r w:rsidR="002A6279">
        <w:rPr>
          <w:rFonts w:ascii="Times New Roman" w:hAnsi="Times New Roman" w:cs="Times New Roman"/>
          <w:vertAlign w:val="superscript"/>
        </w:rPr>
        <w:t>1,2</w:t>
      </w:r>
      <w:r w:rsidR="00CB2666">
        <w:rPr>
          <w:rFonts w:ascii="Times New Roman" w:hAnsi="Times New Roman" w:cs="Times New Roman"/>
        </w:rPr>
        <w:t xml:space="preserve">  The program aims to reduce payments for preventable risk-adjusted readmissions for patients with principle diagnoses of pneumonia, heart attack, or hospital-acquired conditions.</w:t>
      </w:r>
      <w:r w:rsidR="00CB2666">
        <w:rPr>
          <w:rFonts w:ascii="Times New Roman" w:hAnsi="Times New Roman" w:cs="Times New Roman"/>
          <w:vertAlign w:val="superscript"/>
        </w:rPr>
        <w:t>1</w:t>
      </w:r>
      <w:r w:rsidR="00A63D90">
        <w:rPr>
          <w:rFonts w:ascii="Times New Roman" w:hAnsi="Times New Roman" w:cs="Times New Roman"/>
        </w:rPr>
        <w:t xml:space="preserve"> Hospitals are fined through Medicare reimbursement cuts.</w:t>
      </w:r>
      <w:r w:rsidR="00A63D90">
        <w:rPr>
          <w:rFonts w:ascii="Times New Roman" w:hAnsi="Times New Roman" w:cs="Times New Roman"/>
          <w:vertAlign w:val="superscript"/>
        </w:rPr>
        <w:t xml:space="preserve">2 </w:t>
      </w:r>
      <w:r w:rsidR="00CB2666">
        <w:rPr>
          <w:rFonts w:ascii="Times New Roman" w:hAnsi="Times New Roman" w:cs="Times New Roman"/>
        </w:rPr>
        <w:t>From 2013 to 2019 Medicare is projecting to save $188 billion.</w:t>
      </w:r>
      <w:r w:rsidR="00CB2666">
        <w:rPr>
          <w:rFonts w:ascii="Times New Roman" w:hAnsi="Times New Roman" w:cs="Times New Roman"/>
          <w:vertAlign w:val="superscript"/>
        </w:rPr>
        <w:t>1</w:t>
      </w:r>
      <w:r w:rsidR="00A63D90">
        <w:rPr>
          <w:rFonts w:ascii="Times New Roman" w:hAnsi="Times New Roman" w:cs="Times New Roman"/>
        </w:rPr>
        <w:t xml:space="preserve"> </w:t>
      </w:r>
      <w:r w:rsidR="008E23A3">
        <w:rPr>
          <w:rFonts w:ascii="Times New Roman" w:hAnsi="Times New Roman" w:cs="Times New Roman"/>
        </w:rPr>
        <w:t>Emphasis on thorough, comprehensive discharge planning has gained popularity</w:t>
      </w:r>
      <w:r w:rsidR="00A63D90">
        <w:rPr>
          <w:rFonts w:ascii="Times New Roman" w:hAnsi="Times New Roman" w:cs="Times New Roman"/>
        </w:rPr>
        <w:t xml:space="preserve"> over recent years</w:t>
      </w:r>
      <w:r w:rsidR="008E23A3">
        <w:rPr>
          <w:rFonts w:ascii="Times New Roman" w:hAnsi="Times New Roman" w:cs="Times New Roman"/>
        </w:rPr>
        <w:t xml:space="preserve"> in an attempt to reduce readmission rates to hospitals. </w:t>
      </w:r>
    </w:p>
    <w:p w14:paraId="7D5E1500" w14:textId="638C0471" w:rsidR="00272FCF" w:rsidRDefault="008E23A3" w:rsidP="00A63D90">
      <w:pPr>
        <w:spacing w:after="0" w:line="480" w:lineRule="auto"/>
        <w:ind w:firstLine="720"/>
        <w:rPr>
          <w:rFonts w:ascii="Times New Roman" w:hAnsi="Times New Roman" w:cs="Times New Roman"/>
          <w:vertAlign w:val="superscript"/>
        </w:rPr>
      </w:pPr>
      <w:r>
        <w:rPr>
          <w:rFonts w:ascii="Times New Roman" w:hAnsi="Times New Roman" w:cs="Times New Roman"/>
        </w:rPr>
        <w:t>It has been</w:t>
      </w:r>
      <w:r w:rsidR="00CB2666">
        <w:rPr>
          <w:rFonts w:ascii="Times New Roman" w:hAnsi="Times New Roman" w:cs="Times New Roman"/>
        </w:rPr>
        <w:t xml:space="preserve"> found that </w:t>
      </w:r>
      <w:r w:rsidR="002A6279">
        <w:rPr>
          <w:rFonts w:ascii="Times New Roman" w:hAnsi="Times New Roman" w:cs="Times New Roman"/>
        </w:rPr>
        <w:t>nearly</w:t>
      </w:r>
      <w:r w:rsidR="00CB2666">
        <w:rPr>
          <w:rFonts w:ascii="Times New Roman" w:hAnsi="Times New Roman" w:cs="Times New Roman"/>
        </w:rPr>
        <w:t xml:space="preserve"> half of </w:t>
      </w:r>
      <w:r w:rsidR="002A6279">
        <w:rPr>
          <w:rFonts w:ascii="Times New Roman" w:hAnsi="Times New Roman" w:cs="Times New Roman"/>
        </w:rPr>
        <w:t>rehospitalizations could have been avoided</w:t>
      </w:r>
      <w:r w:rsidR="00CB2666">
        <w:rPr>
          <w:rFonts w:ascii="Times New Roman" w:hAnsi="Times New Roman" w:cs="Times New Roman"/>
        </w:rPr>
        <w:t xml:space="preserve"> if appropriate disc</w:t>
      </w:r>
      <w:r w:rsidR="002A6279">
        <w:rPr>
          <w:rFonts w:ascii="Times New Roman" w:hAnsi="Times New Roman" w:cs="Times New Roman"/>
        </w:rPr>
        <w:t xml:space="preserve">harge planning and services were </w:t>
      </w:r>
      <w:r w:rsidR="00CB2666">
        <w:rPr>
          <w:rFonts w:ascii="Times New Roman" w:hAnsi="Times New Roman" w:cs="Times New Roman"/>
        </w:rPr>
        <w:t>provided</w:t>
      </w:r>
      <w:r w:rsidR="00272FCF">
        <w:rPr>
          <w:rFonts w:ascii="Times New Roman" w:hAnsi="Times New Roman" w:cs="Times New Roman"/>
          <w:vertAlign w:val="superscript"/>
        </w:rPr>
        <w:t>3</w:t>
      </w:r>
      <w:r w:rsidR="00272FCF">
        <w:rPr>
          <w:rFonts w:ascii="Times New Roman" w:hAnsi="Times New Roman" w:cs="Times New Roman"/>
        </w:rPr>
        <w:t>,</w:t>
      </w:r>
      <w:r w:rsidR="00272FCF">
        <w:rPr>
          <w:rFonts w:ascii="Times New Roman" w:hAnsi="Times New Roman" w:cs="Times New Roman"/>
          <w:vertAlign w:val="superscript"/>
        </w:rPr>
        <w:t xml:space="preserve"> </w:t>
      </w:r>
      <w:r>
        <w:rPr>
          <w:rFonts w:ascii="Times New Roman" w:hAnsi="Times New Roman" w:cs="Times New Roman"/>
        </w:rPr>
        <w:t xml:space="preserve">demonstrating a clear need </w:t>
      </w:r>
      <w:r w:rsidR="003D37D8">
        <w:rPr>
          <w:rFonts w:ascii="Times New Roman" w:hAnsi="Times New Roman" w:cs="Times New Roman"/>
        </w:rPr>
        <w:t xml:space="preserve">for </w:t>
      </w:r>
      <w:r w:rsidR="00A63D90">
        <w:rPr>
          <w:rFonts w:ascii="Times New Roman" w:hAnsi="Times New Roman" w:cs="Times New Roman"/>
        </w:rPr>
        <w:t xml:space="preserve">development and implementation of </w:t>
      </w:r>
      <w:r w:rsidR="00B005F0">
        <w:rPr>
          <w:rFonts w:ascii="Times New Roman" w:hAnsi="Times New Roman" w:cs="Times New Roman"/>
        </w:rPr>
        <w:t>effective</w:t>
      </w:r>
      <w:r>
        <w:rPr>
          <w:rFonts w:ascii="Times New Roman" w:hAnsi="Times New Roman" w:cs="Times New Roman"/>
        </w:rPr>
        <w:t xml:space="preserve"> discharge planning. </w:t>
      </w:r>
      <w:r w:rsidR="003D37D8">
        <w:rPr>
          <w:rFonts w:ascii="Times New Roman" w:hAnsi="Times New Roman" w:cs="Times New Roman"/>
        </w:rPr>
        <w:t>Discharge planning is “the development of a discharge plan for follow-up services for a patient prior to leaving the hospital with the aim of containing costs and improving patient outcomes”</w:t>
      </w:r>
      <w:r w:rsidR="00272FCF">
        <w:rPr>
          <w:rFonts w:ascii="Times New Roman" w:hAnsi="Times New Roman" w:cs="Times New Roman"/>
        </w:rPr>
        <w:t>.</w:t>
      </w:r>
      <w:r w:rsidR="00272FCF">
        <w:rPr>
          <w:rFonts w:ascii="Times New Roman" w:hAnsi="Times New Roman" w:cs="Times New Roman"/>
          <w:vertAlign w:val="superscript"/>
        </w:rPr>
        <w:t>5</w:t>
      </w:r>
      <w:r w:rsidR="00A63D90">
        <w:rPr>
          <w:rFonts w:ascii="Times New Roman" w:hAnsi="Times New Roman" w:cs="Times New Roman"/>
          <w:vertAlign w:val="superscript"/>
        </w:rPr>
        <w:t xml:space="preserve">(p </w:t>
      </w:r>
      <w:r w:rsidR="003D37D8" w:rsidRPr="003D37D8">
        <w:rPr>
          <w:rFonts w:ascii="Times New Roman" w:hAnsi="Times New Roman" w:cs="Times New Roman"/>
          <w:vertAlign w:val="superscript"/>
        </w:rPr>
        <w:t>694</w:t>
      </w:r>
      <w:r w:rsidR="00A63D90">
        <w:rPr>
          <w:rFonts w:ascii="Times New Roman" w:hAnsi="Times New Roman" w:cs="Times New Roman"/>
          <w:vertAlign w:val="superscript"/>
        </w:rPr>
        <w:t>)</w:t>
      </w:r>
      <w:r w:rsidR="003D37D8">
        <w:rPr>
          <w:rFonts w:ascii="Times New Roman" w:hAnsi="Times New Roman" w:cs="Times New Roman"/>
        </w:rPr>
        <w:t xml:space="preserve">  In the United States, formal discharge planning is often practiced as a collaborative, multidisciplinary effort that is led by a case manager.</w:t>
      </w:r>
      <w:r w:rsidR="00272FCF">
        <w:rPr>
          <w:rFonts w:ascii="Times New Roman" w:hAnsi="Times New Roman" w:cs="Times New Roman"/>
          <w:vertAlign w:val="superscript"/>
        </w:rPr>
        <w:t>5</w:t>
      </w:r>
      <w:r w:rsidR="003D37D8">
        <w:rPr>
          <w:rFonts w:ascii="Times New Roman" w:hAnsi="Times New Roman" w:cs="Times New Roman"/>
        </w:rPr>
        <w:t xml:space="preserve">  Other disciplines that </w:t>
      </w:r>
      <w:r w:rsidR="00A63D90">
        <w:rPr>
          <w:rFonts w:ascii="Times New Roman" w:hAnsi="Times New Roman" w:cs="Times New Roman"/>
        </w:rPr>
        <w:t>are</w:t>
      </w:r>
      <w:r w:rsidR="003D37D8">
        <w:rPr>
          <w:rFonts w:ascii="Times New Roman" w:hAnsi="Times New Roman" w:cs="Times New Roman"/>
        </w:rPr>
        <w:t xml:space="preserve"> involved include nurses, social workers, physical </w:t>
      </w:r>
      <w:r w:rsidR="003D37D8">
        <w:rPr>
          <w:rFonts w:ascii="Times New Roman" w:hAnsi="Times New Roman" w:cs="Times New Roman"/>
        </w:rPr>
        <w:lastRenderedPageBreak/>
        <w:t>therapists, occupational therapists, and physicians.</w:t>
      </w:r>
      <w:r w:rsidR="00272FCF">
        <w:rPr>
          <w:rFonts w:ascii="Times New Roman" w:hAnsi="Times New Roman" w:cs="Times New Roman"/>
          <w:vertAlign w:val="superscript"/>
        </w:rPr>
        <w:t>5</w:t>
      </w:r>
      <w:r w:rsidR="00272FCF">
        <w:rPr>
          <w:rFonts w:ascii="Times New Roman" w:hAnsi="Times New Roman" w:cs="Times New Roman"/>
        </w:rPr>
        <w:t xml:space="preserve">   The multidisciplinary approach to discharge planning is important to ensure that all cognitive, physical, social, financial, environmental and accessibility factors are considered for each patient, especially those patients that are identified as having an increased risk for poor outcomes.</w:t>
      </w:r>
      <w:r w:rsidR="00272FCF">
        <w:rPr>
          <w:rFonts w:ascii="Times New Roman" w:hAnsi="Times New Roman" w:cs="Times New Roman"/>
          <w:vertAlign w:val="superscript"/>
        </w:rPr>
        <w:t>5</w:t>
      </w:r>
    </w:p>
    <w:p w14:paraId="59424DB4" w14:textId="13598779" w:rsidR="00B21566" w:rsidRDefault="00272FCF" w:rsidP="00BF72A8">
      <w:pPr>
        <w:spacing w:after="0" w:line="480" w:lineRule="auto"/>
        <w:rPr>
          <w:rFonts w:ascii="Times New Roman" w:hAnsi="Times New Roman" w:cs="Times New Roman"/>
        </w:rPr>
      </w:pPr>
      <w:r>
        <w:rPr>
          <w:rFonts w:ascii="Times New Roman" w:hAnsi="Times New Roman" w:cs="Times New Roman"/>
          <w:vertAlign w:val="superscript"/>
        </w:rPr>
        <w:tab/>
      </w:r>
      <w:r>
        <w:rPr>
          <w:rFonts w:ascii="Times New Roman" w:hAnsi="Times New Roman" w:cs="Times New Roman"/>
        </w:rPr>
        <w:t>Physical therapists in the acute environment</w:t>
      </w:r>
      <w:r w:rsidR="0048031A">
        <w:rPr>
          <w:rFonts w:ascii="Times New Roman" w:hAnsi="Times New Roman" w:cs="Times New Roman"/>
        </w:rPr>
        <w:t xml:space="preserve"> play an important role in the multidisciplinary discharge planning process</w:t>
      </w:r>
      <w:r w:rsidR="0048031A">
        <w:rPr>
          <w:rFonts w:ascii="Times New Roman" w:hAnsi="Times New Roman" w:cs="Times New Roman"/>
          <w:vertAlign w:val="superscript"/>
        </w:rPr>
        <w:t>5</w:t>
      </w:r>
      <w:r w:rsidR="00A63D90">
        <w:rPr>
          <w:rFonts w:ascii="Times New Roman" w:hAnsi="Times New Roman" w:cs="Times New Roman"/>
        </w:rPr>
        <w:t>, but fairly little research has been done relating to the specific role they play.</w:t>
      </w:r>
      <w:r w:rsidR="00A63D90">
        <w:rPr>
          <w:rFonts w:ascii="Times New Roman" w:hAnsi="Times New Roman" w:cs="Times New Roman"/>
          <w:vertAlign w:val="superscript"/>
        </w:rPr>
        <w:t>7</w:t>
      </w:r>
      <w:r w:rsidR="00A63D90">
        <w:rPr>
          <w:rFonts w:ascii="Times New Roman" w:hAnsi="Times New Roman" w:cs="Times New Roman"/>
        </w:rPr>
        <w:t xml:space="preserve"> Physical therapists</w:t>
      </w:r>
      <w:r>
        <w:rPr>
          <w:rFonts w:ascii="Times New Roman" w:hAnsi="Times New Roman" w:cs="Times New Roman"/>
        </w:rPr>
        <w:t xml:space="preserve"> make decisions that involve judgments about a patient’s functional abilities and make recommendations for the appropriate level of care following discharge that will lead to the </w:t>
      </w:r>
      <w:r w:rsidR="00DF1CD7">
        <w:rPr>
          <w:rFonts w:ascii="Times New Roman" w:hAnsi="Times New Roman" w:cs="Times New Roman"/>
        </w:rPr>
        <w:t xml:space="preserve">patient attaining their optimal </w:t>
      </w:r>
      <w:r>
        <w:rPr>
          <w:rFonts w:ascii="Times New Roman" w:hAnsi="Times New Roman" w:cs="Times New Roman"/>
        </w:rPr>
        <w:t>function.</w:t>
      </w:r>
      <w:r w:rsidR="0048031A">
        <w:rPr>
          <w:rFonts w:ascii="Times New Roman" w:hAnsi="Times New Roman" w:cs="Times New Roman"/>
          <w:vertAlign w:val="superscript"/>
        </w:rPr>
        <w:t>5,</w:t>
      </w:r>
      <w:r>
        <w:rPr>
          <w:rFonts w:ascii="Times New Roman" w:hAnsi="Times New Roman" w:cs="Times New Roman"/>
          <w:vertAlign w:val="superscript"/>
        </w:rPr>
        <w:t>6</w:t>
      </w:r>
      <w:r>
        <w:rPr>
          <w:rFonts w:ascii="Times New Roman" w:hAnsi="Times New Roman" w:cs="Times New Roman"/>
        </w:rPr>
        <w:t xml:space="preserve"> </w:t>
      </w:r>
      <w:r w:rsidR="00DF1CD7">
        <w:rPr>
          <w:rFonts w:ascii="Times New Roman" w:hAnsi="Times New Roman" w:cs="Times New Roman"/>
        </w:rPr>
        <w:t xml:space="preserve">Discharge planning is </w:t>
      </w:r>
      <w:r w:rsidR="0048031A">
        <w:rPr>
          <w:rFonts w:ascii="Times New Roman" w:hAnsi="Times New Roman" w:cs="Times New Roman"/>
        </w:rPr>
        <w:t>within a physical therapist’s scope of practice</w:t>
      </w:r>
      <w:r w:rsidR="00DF1CD7">
        <w:rPr>
          <w:rFonts w:ascii="Times New Roman" w:hAnsi="Times New Roman" w:cs="Times New Roman"/>
        </w:rPr>
        <w:t xml:space="preserve"> according to the Guide to Physical Therapist Practice</w:t>
      </w:r>
      <w:r w:rsidR="0048031A">
        <w:rPr>
          <w:rFonts w:ascii="Times New Roman" w:hAnsi="Times New Roman" w:cs="Times New Roman"/>
        </w:rPr>
        <w:t>.</w:t>
      </w:r>
      <w:r w:rsidR="0048031A">
        <w:rPr>
          <w:rFonts w:ascii="Times New Roman" w:hAnsi="Times New Roman" w:cs="Times New Roman"/>
          <w:vertAlign w:val="superscript"/>
        </w:rPr>
        <w:t xml:space="preserve">5,7,8  </w:t>
      </w:r>
      <w:r w:rsidR="0048031A">
        <w:rPr>
          <w:rFonts w:ascii="Times New Roman" w:hAnsi="Times New Roman" w:cs="Times New Roman"/>
        </w:rPr>
        <w:t>The Guide states that “In consultation with appropriate individuals, the physical therapist plans for discharge and provides appropriate follow-up or referral”.</w:t>
      </w:r>
      <w:r w:rsidR="0048031A">
        <w:rPr>
          <w:rFonts w:ascii="Times New Roman" w:hAnsi="Times New Roman" w:cs="Times New Roman"/>
          <w:vertAlign w:val="superscript"/>
        </w:rPr>
        <w:t>8(p46)</w:t>
      </w:r>
      <w:r w:rsidR="0048031A">
        <w:rPr>
          <w:rFonts w:ascii="Times New Roman" w:hAnsi="Times New Roman" w:cs="Times New Roman"/>
        </w:rPr>
        <w:t xml:space="preserve"> </w:t>
      </w:r>
      <w:r w:rsidR="00B21566">
        <w:rPr>
          <w:rFonts w:ascii="Times New Roman" w:hAnsi="Times New Roman" w:cs="Times New Roman"/>
        </w:rPr>
        <w:t>Discharge planning for the acutely ill patient is a highly complex process that involves synthesis of a multitude of factors.</w:t>
      </w:r>
      <w:r w:rsidR="00F4148D">
        <w:rPr>
          <w:rFonts w:ascii="Times New Roman" w:hAnsi="Times New Roman" w:cs="Times New Roman"/>
          <w:vertAlign w:val="superscript"/>
        </w:rPr>
        <w:t>5-7</w:t>
      </w:r>
      <w:r w:rsidR="00B21566">
        <w:rPr>
          <w:rFonts w:ascii="Times New Roman" w:hAnsi="Times New Roman" w:cs="Times New Roman"/>
        </w:rPr>
        <w:t xml:space="preserve"> Making appropriate discharge recommendations is an important skill for an acute care physical therapist to ensure that patients are being discharged when they are ready and to an environment </w:t>
      </w:r>
      <w:r w:rsidR="00F4148D">
        <w:rPr>
          <w:rFonts w:ascii="Times New Roman" w:hAnsi="Times New Roman" w:cs="Times New Roman"/>
        </w:rPr>
        <w:t>best suits</w:t>
      </w:r>
      <w:r w:rsidR="00B21566">
        <w:rPr>
          <w:rFonts w:ascii="Times New Roman" w:hAnsi="Times New Roman" w:cs="Times New Roman"/>
        </w:rPr>
        <w:t xml:space="preserve"> them.  </w:t>
      </w:r>
    </w:p>
    <w:p w14:paraId="1D58A853" w14:textId="6842DAD2" w:rsidR="003D37D8" w:rsidRDefault="00B21566" w:rsidP="00BF72A8">
      <w:pPr>
        <w:spacing w:after="0" w:line="480" w:lineRule="auto"/>
        <w:rPr>
          <w:rFonts w:ascii="Times New Roman" w:hAnsi="Times New Roman" w:cs="Times New Roman"/>
        </w:rPr>
      </w:pPr>
      <w:r>
        <w:rPr>
          <w:rFonts w:ascii="Times New Roman" w:hAnsi="Times New Roman" w:cs="Times New Roman"/>
        </w:rPr>
        <w:tab/>
        <w:t xml:space="preserve">The purpose of this review is to determine if hospital readmission rates are higher when discharge location for acutely ill patients being discharged from a hospital follows physical therapist recommendations or when discharge location is inconsistent with physical therapist recommendations.  The results of this clinical question </w:t>
      </w:r>
      <w:r w:rsidR="0072515E">
        <w:rPr>
          <w:rFonts w:ascii="Times New Roman" w:hAnsi="Times New Roman" w:cs="Times New Roman"/>
        </w:rPr>
        <w:t xml:space="preserve">will help to emphasize the importance of physical therapists in discharge planning, the value of physical therapy services to hospitals and insurance companies, and the need for comprehensive discharge planning being integrated and emphasized throughout physical therapy curriculum.  The results could also support the further investigation of the physical therapist’s role in discharge planning and help to establish physical therapist competencies in discharge planning.    </w:t>
      </w:r>
      <w:r>
        <w:rPr>
          <w:rFonts w:ascii="Times New Roman" w:hAnsi="Times New Roman" w:cs="Times New Roman"/>
        </w:rPr>
        <w:t xml:space="preserve"> </w:t>
      </w:r>
      <w:r w:rsidR="0048031A">
        <w:rPr>
          <w:rFonts w:ascii="Times New Roman" w:hAnsi="Times New Roman" w:cs="Times New Roman"/>
        </w:rPr>
        <w:t xml:space="preserve">     </w:t>
      </w:r>
      <w:r w:rsidR="0072515E">
        <w:rPr>
          <w:rFonts w:ascii="Times New Roman" w:hAnsi="Times New Roman" w:cs="Times New Roman"/>
        </w:rPr>
        <w:t xml:space="preserve">   </w:t>
      </w:r>
    </w:p>
    <w:p w14:paraId="05868913" w14:textId="6785EAC2" w:rsidR="0072515E" w:rsidRDefault="00D36F91" w:rsidP="00BF72A8">
      <w:pPr>
        <w:spacing w:after="0" w:line="480" w:lineRule="auto"/>
        <w:rPr>
          <w:rFonts w:ascii="Times New Roman" w:hAnsi="Times New Roman" w:cs="Times New Roman"/>
        </w:rPr>
      </w:pPr>
      <w:r>
        <w:rPr>
          <w:rFonts w:ascii="Times New Roman" w:hAnsi="Times New Roman" w:cs="Times New Roman"/>
          <w:b/>
        </w:rPr>
        <w:t xml:space="preserve">Summary of </w:t>
      </w:r>
      <w:r w:rsidR="00336248">
        <w:rPr>
          <w:rFonts w:ascii="Times New Roman" w:hAnsi="Times New Roman" w:cs="Times New Roman"/>
          <w:b/>
        </w:rPr>
        <w:t>Current Evidence</w:t>
      </w:r>
    </w:p>
    <w:p w14:paraId="14538457" w14:textId="3F8D42B5" w:rsidR="00336248" w:rsidRDefault="008D2D3D" w:rsidP="00BF72A8">
      <w:pPr>
        <w:spacing w:after="0" w:line="480" w:lineRule="auto"/>
        <w:rPr>
          <w:rFonts w:ascii="Times New Roman" w:hAnsi="Times New Roman" w:cs="Times New Roman"/>
        </w:rPr>
      </w:pPr>
      <w:r>
        <w:rPr>
          <w:rFonts w:ascii="Times New Roman" w:hAnsi="Times New Roman" w:cs="Times New Roman"/>
        </w:rPr>
        <w:tab/>
        <w:t>A retrospective study by Smith et al</w:t>
      </w:r>
      <w:r>
        <w:rPr>
          <w:rFonts w:ascii="Times New Roman" w:hAnsi="Times New Roman" w:cs="Times New Roman"/>
          <w:vertAlign w:val="superscript"/>
        </w:rPr>
        <w:t>5</w:t>
      </w:r>
      <w:r>
        <w:rPr>
          <w:rFonts w:ascii="Times New Roman" w:hAnsi="Times New Roman" w:cs="Times New Roman"/>
        </w:rPr>
        <w:t xml:space="preserve"> examined how often physical therapist recommendations for discharge were implemented</w:t>
      </w:r>
      <w:r w:rsidR="00624263">
        <w:rPr>
          <w:rFonts w:ascii="Times New Roman" w:hAnsi="Times New Roman" w:cs="Times New Roman"/>
        </w:rPr>
        <w:t>.</w:t>
      </w:r>
      <w:r>
        <w:rPr>
          <w:rFonts w:ascii="Times New Roman" w:hAnsi="Times New Roman" w:cs="Times New Roman"/>
        </w:rPr>
        <w:t xml:space="preserve"> </w:t>
      </w:r>
      <w:r w:rsidR="00624263">
        <w:rPr>
          <w:rFonts w:ascii="Times New Roman" w:hAnsi="Times New Roman" w:cs="Times New Roman"/>
        </w:rPr>
        <w:t>The study also</w:t>
      </w:r>
      <w:r>
        <w:rPr>
          <w:rFonts w:ascii="Times New Roman" w:hAnsi="Times New Roman" w:cs="Times New Roman"/>
        </w:rPr>
        <w:t xml:space="preserve"> looked at the relationship between readmission rates when physical therapist recommendations were not followed in order to validate the role that the acute care physical therapist plays in discharge planning.  Authors analyzed patient data, discharge recommendation, discharge location, reason for mismatch between recommendation and location if applicable, and readmission rate for 762 patients from </w:t>
      </w:r>
      <w:r w:rsidR="00624263">
        <w:rPr>
          <w:rFonts w:ascii="Times New Roman" w:hAnsi="Times New Roman" w:cs="Times New Roman"/>
        </w:rPr>
        <w:t>medical, surgical, neurological</w:t>
      </w:r>
      <w:r w:rsidR="00950320">
        <w:rPr>
          <w:rFonts w:ascii="Times New Roman" w:hAnsi="Times New Roman" w:cs="Times New Roman"/>
        </w:rPr>
        <w:t>,</w:t>
      </w:r>
      <w:r>
        <w:rPr>
          <w:rFonts w:ascii="Times New Roman" w:hAnsi="Times New Roman" w:cs="Times New Roman"/>
        </w:rPr>
        <w:t xml:space="preserve"> and </w:t>
      </w:r>
      <w:r w:rsidR="00624263">
        <w:rPr>
          <w:rFonts w:ascii="Times New Roman" w:hAnsi="Times New Roman" w:cs="Times New Roman"/>
        </w:rPr>
        <w:t>trauma/orthopedic services</w:t>
      </w:r>
      <w:r>
        <w:rPr>
          <w:rFonts w:ascii="Times New Roman" w:hAnsi="Times New Roman" w:cs="Times New Roman"/>
        </w:rPr>
        <w:t>.</w:t>
      </w:r>
      <w:r w:rsidR="00533688">
        <w:rPr>
          <w:rFonts w:ascii="Times New Roman" w:hAnsi="Times New Roman" w:cs="Times New Roman"/>
          <w:vertAlign w:val="superscript"/>
        </w:rPr>
        <w:t>5</w:t>
      </w:r>
      <w:r>
        <w:rPr>
          <w:rFonts w:ascii="Times New Roman" w:hAnsi="Times New Roman" w:cs="Times New Roman"/>
        </w:rPr>
        <w:t xml:space="preserve">   It was found that 17% of disc</w:t>
      </w:r>
      <w:r w:rsidR="00950320">
        <w:rPr>
          <w:rFonts w:ascii="Times New Roman" w:hAnsi="Times New Roman" w:cs="Times New Roman"/>
        </w:rPr>
        <w:t>harge locations did not match physical therapist</w:t>
      </w:r>
      <w:r>
        <w:rPr>
          <w:rFonts w:ascii="Times New Roman" w:hAnsi="Times New Roman" w:cs="Times New Roman"/>
        </w:rPr>
        <w:t xml:space="preserve"> rec</w:t>
      </w:r>
      <w:r w:rsidR="00C27105">
        <w:rPr>
          <w:rFonts w:ascii="Times New Roman" w:hAnsi="Times New Roman" w:cs="Times New Roman"/>
        </w:rPr>
        <w:t>ommendations.  T</w:t>
      </w:r>
      <w:r>
        <w:rPr>
          <w:rFonts w:ascii="Times New Roman" w:hAnsi="Times New Roman" w:cs="Times New Roman"/>
        </w:rPr>
        <w:t xml:space="preserve">he majority of these mismatches occurred in patients who were discharged home when they did not receive </w:t>
      </w:r>
      <w:r w:rsidR="00950320">
        <w:rPr>
          <w:rFonts w:ascii="Times New Roman" w:hAnsi="Times New Roman" w:cs="Times New Roman"/>
        </w:rPr>
        <w:t>recommended home</w:t>
      </w:r>
      <w:r>
        <w:rPr>
          <w:rFonts w:ascii="Times New Roman" w:hAnsi="Times New Roman" w:cs="Times New Roman"/>
        </w:rPr>
        <w:t xml:space="preserve"> therapy.</w:t>
      </w:r>
      <w:r w:rsidR="00533688">
        <w:rPr>
          <w:rFonts w:ascii="Times New Roman" w:hAnsi="Times New Roman" w:cs="Times New Roman"/>
          <w:vertAlign w:val="superscript"/>
        </w:rPr>
        <w:t>5</w:t>
      </w:r>
      <w:r>
        <w:rPr>
          <w:rFonts w:ascii="Times New Roman" w:hAnsi="Times New Roman" w:cs="Times New Roman"/>
        </w:rPr>
        <w:t xml:space="preserve"> </w:t>
      </w:r>
      <w:r w:rsidR="00950320">
        <w:rPr>
          <w:rFonts w:ascii="Times New Roman" w:hAnsi="Times New Roman" w:cs="Times New Roman"/>
        </w:rPr>
        <w:t>Holding all other variables constant, a patient was 2.9 times more likely to be readmitted when the therapist discharge recommendation was not implemented compared with patients whose discharge location matched physical therapist recommendations.</w:t>
      </w:r>
      <w:r w:rsidR="00533688">
        <w:rPr>
          <w:rFonts w:ascii="Times New Roman" w:hAnsi="Times New Roman" w:cs="Times New Roman"/>
          <w:vertAlign w:val="superscript"/>
        </w:rPr>
        <w:t>5</w:t>
      </w:r>
      <w:r w:rsidR="00950320">
        <w:rPr>
          <w:rFonts w:ascii="Times New Roman" w:hAnsi="Times New Roman" w:cs="Times New Roman"/>
        </w:rPr>
        <w:t xml:space="preserve">  </w:t>
      </w:r>
    </w:p>
    <w:p w14:paraId="66EE138E" w14:textId="25182ECC" w:rsidR="00950320" w:rsidRPr="00533688" w:rsidRDefault="00950320" w:rsidP="00BF72A8">
      <w:pPr>
        <w:spacing w:after="0" w:line="480" w:lineRule="auto"/>
        <w:rPr>
          <w:rFonts w:ascii="Times New Roman" w:hAnsi="Times New Roman" w:cs="Times New Roman"/>
          <w:vertAlign w:val="superscript"/>
        </w:rPr>
      </w:pPr>
      <w:r>
        <w:rPr>
          <w:rFonts w:ascii="Times New Roman" w:hAnsi="Times New Roman" w:cs="Times New Roman"/>
        </w:rPr>
        <w:tab/>
        <w:t>Two studies examined th</w:t>
      </w:r>
      <w:r w:rsidR="00F4148D">
        <w:rPr>
          <w:rFonts w:ascii="Times New Roman" w:hAnsi="Times New Roman" w:cs="Times New Roman"/>
        </w:rPr>
        <w:t>e discharge planning process of</w:t>
      </w:r>
      <w:r>
        <w:rPr>
          <w:rFonts w:ascii="Times New Roman" w:hAnsi="Times New Roman" w:cs="Times New Roman"/>
        </w:rPr>
        <w:t xml:space="preserve"> physical therapists.  The first study by Kasinskas et al</w:t>
      </w:r>
      <w:r w:rsidR="00533688">
        <w:rPr>
          <w:rFonts w:ascii="Times New Roman" w:hAnsi="Times New Roman" w:cs="Times New Roman"/>
          <w:vertAlign w:val="superscript"/>
        </w:rPr>
        <w:t>7</w:t>
      </w:r>
      <w:r>
        <w:rPr>
          <w:rFonts w:ascii="Times New Roman" w:hAnsi="Times New Roman" w:cs="Times New Roman"/>
        </w:rPr>
        <w:t xml:space="preserve"> </w:t>
      </w:r>
      <w:r w:rsidR="00533688">
        <w:rPr>
          <w:rFonts w:ascii="Times New Roman" w:hAnsi="Times New Roman" w:cs="Times New Roman"/>
        </w:rPr>
        <w:t xml:space="preserve">surveyed physical therapists employed at 28 various hospitals in Connecticut. </w:t>
      </w:r>
      <w:r w:rsidR="00B005F0">
        <w:rPr>
          <w:rFonts w:ascii="Times New Roman" w:hAnsi="Times New Roman" w:cs="Times New Roman"/>
        </w:rPr>
        <w:t xml:space="preserve"> </w:t>
      </w:r>
      <w:r w:rsidR="00533688">
        <w:rPr>
          <w:rFonts w:ascii="Times New Roman" w:hAnsi="Times New Roman" w:cs="Times New Roman"/>
        </w:rPr>
        <w:t>It was found that discharge planners and physicians most often initiated the discharge planning process.  Physical therapists reported that they recommended home with home care physical therapy, sub</w:t>
      </w:r>
      <w:r w:rsidR="003E087A">
        <w:rPr>
          <w:rFonts w:ascii="Times New Roman" w:hAnsi="Times New Roman" w:cs="Times New Roman"/>
        </w:rPr>
        <w:t>-</w:t>
      </w:r>
      <w:r w:rsidR="00533688">
        <w:rPr>
          <w:rFonts w:ascii="Times New Roman" w:hAnsi="Times New Roman" w:cs="Times New Roman"/>
        </w:rPr>
        <w:t>acute rehabilitation, acute rehabilitation, outpatient physical therapy, long-term care and home with specialized outpatient programs such as cardiac or pulmonary</w:t>
      </w:r>
      <w:r w:rsidR="00B005F0">
        <w:rPr>
          <w:rFonts w:ascii="Times New Roman" w:hAnsi="Times New Roman" w:cs="Times New Roman"/>
        </w:rPr>
        <w:t xml:space="preserve"> rehabilitation</w:t>
      </w:r>
      <w:r w:rsidR="00533688">
        <w:rPr>
          <w:rFonts w:ascii="Times New Roman" w:hAnsi="Times New Roman" w:cs="Times New Roman"/>
        </w:rPr>
        <w:t>.</w:t>
      </w:r>
      <w:r w:rsidR="00533688">
        <w:rPr>
          <w:rFonts w:ascii="Times New Roman" w:hAnsi="Times New Roman" w:cs="Times New Roman"/>
          <w:vertAlign w:val="superscript"/>
        </w:rPr>
        <w:t>7</w:t>
      </w:r>
      <w:r w:rsidR="00533688">
        <w:rPr>
          <w:rFonts w:ascii="Times New Roman" w:hAnsi="Times New Roman" w:cs="Times New Roman"/>
        </w:rPr>
        <w:t xml:space="preserve"> The ability to transfer and ambulate, having a person at home to provide assistance and the patient’s cognitive</w:t>
      </w:r>
      <w:r w:rsidR="00263BC5">
        <w:rPr>
          <w:rFonts w:ascii="Times New Roman" w:hAnsi="Times New Roman" w:cs="Times New Roman"/>
        </w:rPr>
        <w:t xml:space="preserve"> status were the three most common factors in </w:t>
      </w:r>
      <w:r w:rsidR="003E087A">
        <w:rPr>
          <w:rFonts w:ascii="Times New Roman" w:hAnsi="Times New Roman" w:cs="Times New Roman"/>
        </w:rPr>
        <w:t xml:space="preserve">determining </w:t>
      </w:r>
      <w:r w:rsidR="00263BC5">
        <w:rPr>
          <w:rFonts w:ascii="Times New Roman" w:hAnsi="Times New Roman" w:cs="Times New Roman"/>
        </w:rPr>
        <w:t xml:space="preserve">discharge recommendations. </w:t>
      </w:r>
      <w:r w:rsidR="00533688">
        <w:rPr>
          <w:rFonts w:ascii="Times New Roman" w:hAnsi="Times New Roman" w:cs="Times New Roman"/>
        </w:rPr>
        <w:t xml:space="preserve">Other </w:t>
      </w:r>
      <w:r w:rsidR="00263BC5">
        <w:rPr>
          <w:rFonts w:ascii="Times New Roman" w:hAnsi="Times New Roman" w:cs="Times New Roman"/>
        </w:rPr>
        <w:t>factors included</w:t>
      </w:r>
      <w:r w:rsidR="00533688">
        <w:rPr>
          <w:rFonts w:ascii="Times New Roman" w:hAnsi="Times New Roman" w:cs="Times New Roman"/>
        </w:rPr>
        <w:t xml:space="preserve"> the patient’s home environment</w:t>
      </w:r>
      <w:r w:rsidR="00263BC5">
        <w:rPr>
          <w:rFonts w:ascii="Times New Roman" w:hAnsi="Times New Roman" w:cs="Times New Roman"/>
        </w:rPr>
        <w:t xml:space="preserve"> and accessibility</w:t>
      </w:r>
      <w:r w:rsidR="00533688">
        <w:rPr>
          <w:rFonts w:ascii="Times New Roman" w:hAnsi="Times New Roman" w:cs="Times New Roman"/>
        </w:rPr>
        <w:t>, prior functional status, medical or surgical diagnosis and the patient’s community</w:t>
      </w:r>
      <w:r w:rsidR="00263BC5">
        <w:rPr>
          <w:rFonts w:ascii="Times New Roman" w:hAnsi="Times New Roman" w:cs="Times New Roman"/>
        </w:rPr>
        <w:t xml:space="preserve"> resources.</w:t>
      </w:r>
      <w:r w:rsidR="003E087A">
        <w:rPr>
          <w:rFonts w:ascii="Times New Roman" w:hAnsi="Times New Roman" w:cs="Times New Roman"/>
          <w:vertAlign w:val="superscript"/>
        </w:rPr>
        <w:t>7</w:t>
      </w:r>
      <w:r w:rsidR="00263BC5">
        <w:rPr>
          <w:rFonts w:ascii="Times New Roman" w:hAnsi="Times New Roman" w:cs="Times New Roman"/>
        </w:rPr>
        <w:t xml:space="preserve">  </w:t>
      </w:r>
    </w:p>
    <w:p w14:paraId="1545488A" w14:textId="47120C39" w:rsidR="0072515E" w:rsidRDefault="00263BC5" w:rsidP="00BF72A8">
      <w:pPr>
        <w:spacing w:after="0" w:line="480" w:lineRule="auto"/>
        <w:rPr>
          <w:rFonts w:ascii="Times New Roman" w:hAnsi="Times New Roman" w:cs="Times New Roman"/>
        </w:rPr>
      </w:pPr>
      <w:r>
        <w:rPr>
          <w:rFonts w:ascii="Times New Roman" w:hAnsi="Times New Roman" w:cs="Times New Roman"/>
        </w:rPr>
        <w:tab/>
        <w:t>The second study examining the discharge planning process was by Jette et al</w:t>
      </w:r>
      <w:r w:rsidR="00F4148D">
        <w:rPr>
          <w:rFonts w:ascii="Times New Roman" w:hAnsi="Times New Roman" w:cs="Times New Roman"/>
        </w:rPr>
        <w:t>.</w:t>
      </w:r>
      <w:r>
        <w:rPr>
          <w:rFonts w:ascii="Times New Roman" w:hAnsi="Times New Roman" w:cs="Times New Roman"/>
          <w:vertAlign w:val="superscript"/>
        </w:rPr>
        <w:t>6</w:t>
      </w:r>
      <w:r>
        <w:rPr>
          <w:rFonts w:ascii="Times New Roman" w:hAnsi="Times New Roman" w:cs="Times New Roman"/>
        </w:rPr>
        <w:t xml:space="preserve"> Interviews with </w:t>
      </w:r>
      <w:r w:rsidR="00B005F0">
        <w:rPr>
          <w:rFonts w:ascii="Times New Roman" w:hAnsi="Times New Roman" w:cs="Times New Roman"/>
        </w:rPr>
        <w:t>physical and</w:t>
      </w:r>
      <w:r>
        <w:rPr>
          <w:rFonts w:ascii="Times New Roman" w:hAnsi="Times New Roman" w:cs="Times New Roman"/>
        </w:rPr>
        <w:t xml:space="preserve"> occupational therapists were conducted and data was analyzed.  A theoretical model was developed for discharge destination recommendations from the acute care setting.  The model can be described as follows: In determining </w:t>
      </w:r>
      <w:r w:rsidR="00ED1910">
        <w:rPr>
          <w:rFonts w:ascii="Times New Roman" w:hAnsi="Times New Roman" w:cs="Times New Roman"/>
        </w:rPr>
        <w:t>recommendations</w:t>
      </w:r>
      <w:r>
        <w:rPr>
          <w:rFonts w:ascii="Times New Roman" w:hAnsi="Times New Roman" w:cs="Times New Roman"/>
        </w:rPr>
        <w:t xml:space="preserve"> for discharge </w:t>
      </w:r>
      <w:r w:rsidR="00ED1910">
        <w:rPr>
          <w:rFonts w:ascii="Times New Roman" w:hAnsi="Times New Roman" w:cs="Times New Roman"/>
        </w:rPr>
        <w:t>placement</w:t>
      </w:r>
      <w:r>
        <w:rPr>
          <w:rFonts w:ascii="Times New Roman" w:hAnsi="Times New Roman" w:cs="Times New Roman"/>
        </w:rPr>
        <w:t xml:space="preserve">, a therapist examines </w:t>
      </w:r>
      <w:r w:rsidR="00ED1910">
        <w:rPr>
          <w:rFonts w:ascii="Times New Roman" w:hAnsi="Times New Roman" w:cs="Times New Roman"/>
        </w:rPr>
        <w:t>patients</w:t>
      </w:r>
      <w:r>
        <w:rPr>
          <w:rFonts w:ascii="Times New Roman" w:hAnsi="Times New Roman" w:cs="Times New Roman"/>
        </w:rPr>
        <w:t xml:space="preserve"> and collects information</w:t>
      </w:r>
      <w:r w:rsidR="00ED1910">
        <w:rPr>
          <w:rFonts w:ascii="Times New Roman" w:hAnsi="Times New Roman" w:cs="Times New Roman"/>
        </w:rPr>
        <w:t xml:space="preserve"> about their functioning</w:t>
      </w:r>
      <w:r>
        <w:rPr>
          <w:rFonts w:ascii="Times New Roman" w:hAnsi="Times New Roman" w:cs="Times New Roman"/>
        </w:rPr>
        <w:t xml:space="preserve"> and disability, wants and needs, ability to participate, and the context in which they live their lives.  This information is synthesized and considered in light of the </w:t>
      </w:r>
      <w:r w:rsidR="00ED1910">
        <w:rPr>
          <w:rFonts w:ascii="Times New Roman" w:hAnsi="Times New Roman" w:cs="Times New Roman"/>
        </w:rPr>
        <w:t>therapist’s</w:t>
      </w:r>
      <w:r>
        <w:rPr>
          <w:rFonts w:ascii="Times New Roman" w:hAnsi="Times New Roman" w:cs="Times New Roman"/>
        </w:rPr>
        <w:t xml:space="preserve"> experience to derive an </w:t>
      </w:r>
      <w:r w:rsidR="00ED1910">
        <w:rPr>
          <w:rFonts w:ascii="Times New Roman" w:hAnsi="Times New Roman" w:cs="Times New Roman"/>
        </w:rPr>
        <w:t>initial</w:t>
      </w:r>
      <w:r>
        <w:rPr>
          <w:rFonts w:ascii="Times New Roman" w:hAnsi="Times New Roman" w:cs="Times New Roman"/>
        </w:rPr>
        <w:t xml:space="preserve"> impression of what the recommendation should be based on the examination.  The therapist then considers the </w:t>
      </w:r>
      <w:r w:rsidR="00ED1910">
        <w:rPr>
          <w:rFonts w:ascii="Times New Roman" w:hAnsi="Times New Roman" w:cs="Times New Roman"/>
        </w:rPr>
        <w:t>effects</w:t>
      </w:r>
      <w:r>
        <w:rPr>
          <w:rFonts w:ascii="Times New Roman" w:hAnsi="Times New Roman" w:cs="Times New Roman"/>
        </w:rPr>
        <w:t xml:space="preserve"> that regulations </w:t>
      </w:r>
      <w:r w:rsidR="00ED1910">
        <w:rPr>
          <w:rFonts w:ascii="Times New Roman" w:hAnsi="Times New Roman" w:cs="Times New Roman"/>
        </w:rPr>
        <w:t>imposed</w:t>
      </w:r>
      <w:r>
        <w:rPr>
          <w:rFonts w:ascii="Times New Roman" w:hAnsi="Times New Roman" w:cs="Times New Roman"/>
        </w:rPr>
        <w:t xml:space="preserve"> by the heal</w:t>
      </w:r>
      <w:r w:rsidR="00ED1910">
        <w:rPr>
          <w:rFonts w:ascii="Times New Roman" w:hAnsi="Times New Roman" w:cs="Times New Roman"/>
        </w:rPr>
        <w:t>th</w:t>
      </w:r>
      <w:r>
        <w:rPr>
          <w:rFonts w:ascii="Times New Roman" w:hAnsi="Times New Roman" w:cs="Times New Roman"/>
        </w:rPr>
        <w:t xml:space="preserve"> care system place on options for </w:t>
      </w:r>
      <w:r w:rsidR="00ED1910">
        <w:rPr>
          <w:rFonts w:ascii="Times New Roman" w:hAnsi="Times New Roman" w:cs="Times New Roman"/>
        </w:rPr>
        <w:t>recommendations</w:t>
      </w:r>
      <w:r>
        <w:rPr>
          <w:rFonts w:ascii="Times New Roman" w:hAnsi="Times New Roman" w:cs="Times New Roman"/>
        </w:rPr>
        <w:t xml:space="preserve"> and shares opinions with other team members before deriving a final recommendation.  Physical and occupational therapists use a patient’s level of functioning and disability as the core dimension in their initial </w:t>
      </w:r>
      <w:r w:rsidR="00ED1910">
        <w:rPr>
          <w:rFonts w:ascii="Times New Roman" w:hAnsi="Times New Roman" w:cs="Times New Roman"/>
        </w:rPr>
        <w:t>decision-making</w:t>
      </w:r>
      <w:r>
        <w:rPr>
          <w:rFonts w:ascii="Times New Roman" w:hAnsi="Times New Roman" w:cs="Times New Roman"/>
        </w:rPr>
        <w:t>.</w:t>
      </w:r>
      <w:r w:rsidR="00F4148D">
        <w:rPr>
          <w:rFonts w:ascii="Times New Roman" w:hAnsi="Times New Roman" w:cs="Times New Roman"/>
          <w:vertAlign w:val="superscript"/>
        </w:rPr>
        <w:t>6</w:t>
      </w:r>
      <w:r>
        <w:rPr>
          <w:rFonts w:ascii="Times New Roman" w:hAnsi="Times New Roman" w:cs="Times New Roman"/>
        </w:rPr>
        <w:t xml:space="preserve"> </w:t>
      </w:r>
      <w:r w:rsidR="00ED1910">
        <w:rPr>
          <w:rFonts w:ascii="Times New Roman" w:hAnsi="Times New Roman" w:cs="Times New Roman"/>
        </w:rPr>
        <w:t>Both Kasinskas et al</w:t>
      </w:r>
      <w:r w:rsidR="00ED1910">
        <w:rPr>
          <w:rFonts w:ascii="Times New Roman" w:hAnsi="Times New Roman" w:cs="Times New Roman"/>
          <w:vertAlign w:val="superscript"/>
        </w:rPr>
        <w:t xml:space="preserve">7 </w:t>
      </w:r>
      <w:r w:rsidR="00ED1910">
        <w:rPr>
          <w:rFonts w:ascii="Times New Roman" w:hAnsi="Times New Roman" w:cs="Times New Roman"/>
        </w:rPr>
        <w:t>and Jette et al</w:t>
      </w:r>
      <w:r w:rsidR="00ED1910">
        <w:rPr>
          <w:rFonts w:ascii="Times New Roman" w:hAnsi="Times New Roman" w:cs="Times New Roman"/>
          <w:vertAlign w:val="superscript"/>
        </w:rPr>
        <w:t>6</w:t>
      </w:r>
      <w:r w:rsidR="00F4148D">
        <w:rPr>
          <w:rFonts w:ascii="Times New Roman" w:hAnsi="Times New Roman" w:cs="Times New Roman"/>
        </w:rPr>
        <w:t xml:space="preserve"> demonstrated</w:t>
      </w:r>
      <w:r w:rsidR="00ED1910">
        <w:rPr>
          <w:rFonts w:ascii="Times New Roman" w:hAnsi="Times New Roman" w:cs="Times New Roman"/>
        </w:rPr>
        <w:t xml:space="preserve"> the complexity of factors that physical therapists consider when making discharge recommendations and identified the most important of these factors.  </w:t>
      </w:r>
    </w:p>
    <w:p w14:paraId="5201F8DE" w14:textId="5CD0D136" w:rsidR="00ED1910" w:rsidRPr="00C92BFF" w:rsidRDefault="00ED1910" w:rsidP="00BF72A8">
      <w:pPr>
        <w:spacing w:after="0" w:line="480" w:lineRule="auto"/>
        <w:rPr>
          <w:rFonts w:ascii="Times New Roman" w:hAnsi="Times New Roman" w:cs="Times New Roman"/>
        </w:rPr>
      </w:pPr>
      <w:r>
        <w:rPr>
          <w:rFonts w:ascii="Times New Roman" w:hAnsi="Times New Roman" w:cs="Times New Roman"/>
        </w:rPr>
        <w:tab/>
        <w:t xml:space="preserve">Two studies considered </w:t>
      </w:r>
      <w:r w:rsidR="00C92BFF">
        <w:rPr>
          <w:rFonts w:ascii="Times New Roman" w:hAnsi="Times New Roman" w:cs="Times New Roman"/>
        </w:rPr>
        <w:t xml:space="preserve">the relationship between </w:t>
      </w:r>
      <w:r w:rsidR="003E087A">
        <w:rPr>
          <w:rFonts w:ascii="Times New Roman" w:hAnsi="Times New Roman" w:cs="Times New Roman"/>
        </w:rPr>
        <w:t>discharge destination,</w:t>
      </w:r>
      <w:r w:rsidR="00C92BFF">
        <w:rPr>
          <w:rFonts w:ascii="Times New Roman" w:hAnsi="Times New Roman" w:cs="Times New Roman"/>
        </w:rPr>
        <w:t xml:space="preserve"> patient characteristics </w:t>
      </w:r>
      <w:r w:rsidR="003E087A">
        <w:rPr>
          <w:rFonts w:ascii="Times New Roman" w:hAnsi="Times New Roman" w:cs="Times New Roman"/>
        </w:rPr>
        <w:t>and hospital readmission</w:t>
      </w:r>
      <w:r w:rsidR="00C92BFF">
        <w:rPr>
          <w:rFonts w:ascii="Times New Roman" w:hAnsi="Times New Roman" w:cs="Times New Roman"/>
        </w:rPr>
        <w:t>.  The first study by Lockery et al</w:t>
      </w:r>
      <w:r w:rsidR="00C92BFF">
        <w:rPr>
          <w:rFonts w:ascii="Times New Roman" w:hAnsi="Times New Roman" w:cs="Times New Roman"/>
          <w:vertAlign w:val="superscript"/>
        </w:rPr>
        <w:t>3</w:t>
      </w:r>
      <w:r w:rsidR="00C92BFF">
        <w:rPr>
          <w:rFonts w:ascii="Times New Roman" w:hAnsi="Times New Roman" w:cs="Times New Roman"/>
        </w:rPr>
        <w:t xml:space="preserve"> </w:t>
      </w:r>
      <w:r w:rsidR="003E087A">
        <w:rPr>
          <w:rFonts w:ascii="Times New Roman" w:hAnsi="Times New Roman" w:cs="Times New Roman"/>
        </w:rPr>
        <w:t xml:space="preserve">prospectively followed a selected sample population and </w:t>
      </w:r>
      <w:r w:rsidR="00286BA5">
        <w:rPr>
          <w:rFonts w:ascii="Times New Roman" w:hAnsi="Times New Roman" w:cs="Times New Roman"/>
        </w:rPr>
        <w:t>analyzed patient data to examine</w:t>
      </w:r>
      <w:r w:rsidR="00C92BFF">
        <w:rPr>
          <w:rFonts w:ascii="Times New Roman" w:hAnsi="Times New Roman" w:cs="Times New Roman"/>
        </w:rPr>
        <w:t xml:space="preserve"> how environmental and psychosocial fact</w:t>
      </w:r>
      <w:r w:rsidR="003E087A">
        <w:rPr>
          <w:rFonts w:ascii="Times New Roman" w:hAnsi="Times New Roman" w:cs="Times New Roman"/>
        </w:rPr>
        <w:t>ors influence readmission rates</w:t>
      </w:r>
      <w:r w:rsidR="003674EE">
        <w:rPr>
          <w:rFonts w:ascii="Times New Roman" w:hAnsi="Times New Roman" w:cs="Times New Roman"/>
        </w:rPr>
        <w:t>.  Of this sample, 17% were</w:t>
      </w:r>
      <w:r w:rsidR="00C92BFF">
        <w:rPr>
          <w:rFonts w:ascii="Times New Roman" w:hAnsi="Times New Roman" w:cs="Times New Roman"/>
        </w:rPr>
        <w:t xml:space="preserve"> readmitted within 30 days of discharge.</w:t>
      </w:r>
      <w:r w:rsidR="008A2A05">
        <w:rPr>
          <w:rFonts w:ascii="Times New Roman" w:hAnsi="Times New Roman" w:cs="Times New Roman"/>
        </w:rPr>
        <w:t xml:space="preserve">  No significant relationship was found between rehospitalizations and socioeconomic status, martial status, functional capacity, or level of depression before hospitalization.  Surprisingly it was also seen that patient involvement in the discharge planning process did not have a significant effect on rehospitalizations rates.  </w:t>
      </w:r>
      <w:r w:rsidR="00C92BFF">
        <w:rPr>
          <w:rFonts w:ascii="Times New Roman" w:hAnsi="Times New Roman" w:cs="Times New Roman"/>
        </w:rPr>
        <w:t xml:space="preserve">It was observed that 22.5% of patients discharged to their home were readmitted whereas only 9.3% of patients discharged to a facility were readmitted. </w:t>
      </w:r>
      <w:r w:rsidR="008A2A05">
        <w:rPr>
          <w:rFonts w:ascii="Times New Roman" w:hAnsi="Times New Roman" w:cs="Times New Roman"/>
        </w:rPr>
        <w:t xml:space="preserve">Being unmarried, from a higher socioeconomic class and having a lower functional capacity had a combined direct effect </w:t>
      </w:r>
      <w:r w:rsidR="007A59E7">
        <w:rPr>
          <w:rFonts w:ascii="Times New Roman" w:hAnsi="Times New Roman" w:cs="Times New Roman"/>
        </w:rPr>
        <w:t xml:space="preserve">on </w:t>
      </w:r>
      <w:r w:rsidR="008A2A05">
        <w:rPr>
          <w:rFonts w:ascii="Times New Roman" w:hAnsi="Times New Roman" w:cs="Times New Roman"/>
        </w:rPr>
        <w:t>discharge destination, which was found to have an indirect effect on rehospitalizations.</w:t>
      </w:r>
      <w:r w:rsidR="007A59E7">
        <w:rPr>
          <w:rFonts w:ascii="Times New Roman" w:hAnsi="Times New Roman" w:cs="Times New Roman"/>
          <w:vertAlign w:val="superscript"/>
        </w:rPr>
        <w:t>3</w:t>
      </w:r>
      <w:r w:rsidR="008A2A05">
        <w:rPr>
          <w:rFonts w:ascii="Times New Roman" w:hAnsi="Times New Roman" w:cs="Times New Roman"/>
        </w:rPr>
        <w:t xml:space="preserve"> </w:t>
      </w:r>
    </w:p>
    <w:p w14:paraId="7E505E6F" w14:textId="62BB3018" w:rsidR="00ED1910" w:rsidRPr="00F4148D" w:rsidRDefault="00ED1910" w:rsidP="00BF72A8">
      <w:pPr>
        <w:spacing w:after="0" w:line="480" w:lineRule="auto"/>
        <w:rPr>
          <w:rFonts w:ascii="Times New Roman" w:hAnsi="Times New Roman" w:cs="Times New Roman"/>
          <w:vertAlign w:val="superscript"/>
        </w:rPr>
      </w:pPr>
      <w:r>
        <w:rPr>
          <w:rFonts w:ascii="Times New Roman" w:hAnsi="Times New Roman" w:cs="Times New Roman"/>
        </w:rPr>
        <w:tab/>
      </w:r>
      <w:r w:rsidR="00CF228B">
        <w:rPr>
          <w:rFonts w:ascii="Times New Roman" w:hAnsi="Times New Roman" w:cs="Times New Roman"/>
        </w:rPr>
        <w:t>The second study by Naylor et al</w:t>
      </w:r>
      <w:r w:rsidR="00CF228B">
        <w:rPr>
          <w:rFonts w:ascii="Times New Roman" w:hAnsi="Times New Roman" w:cs="Times New Roman"/>
          <w:vertAlign w:val="superscript"/>
        </w:rPr>
        <w:t>4</w:t>
      </w:r>
      <w:r w:rsidR="00CF228B">
        <w:rPr>
          <w:rFonts w:ascii="Times New Roman" w:hAnsi="Times New Roman" w:cs="Times New Roman"/>
        </w:rPr>
        <w:t xml:space="preserve"> evaluated the effects of a comprehensive discharge planning protocol</w:t>
      </w:r>
      <w:r w:rsidR="008A2A05">
        <w:rPr>
          <w:rFonts w:ascii="Times New Roman" w:hAnsi="Times New Roman" w:cs="Times New Roman"/>
        </w:rPr>
        <w:t xml:space="preserve"> implemented</w:t>
      </w:r>
      <w:r w:rsidR="00C606EA">
        <w:rPr>
          <w:rFonts w:ascii="Times New Roman" w:hAnsi="Times New Roman" w:cs="Times New Roman"/>
        </w:rPr>
        <w:t xml:space="preserve"> by nurse specialists</w:t>
      </w:r>
      <w:r w:rsidR="00CF228B">
        <w:rPr>
          <w:rFonts w:ascii="Times New Roman" w:hAnsi="Times New Roman" w:cs="Times New Roman"/>
        </w:rPr>
        <w:t xml:space="preserve"> through a randomized control </w:t>
      </w:r>
      <w:r w:rsidR="00CF228B" w:rsidRPr="00CF228B">
        <w:rPr>
          <w:rFonts w:ascii="Times New Roman" w:hAnsi="Times New Roman" w:cs="Times New Roman"/>
        </w:rPr>
        <w:t xml:space="preserve">trial.  Functional and mental status, perception of health, self-esteem and patient affect were used when investigating the protocol.  </w:t>
      </w:r>
      <w:r w:rsidR="008A2A05">
        <w:rPr>
          <w:rFonts w:ascii="Times New Roman" w:hAnsi="Times New Roman" w:cs="Times New Roman"/>
        </w:rPr>
        <w:t>The comprehensive discharge planning protocol involved individualized initial and ongoing assessments of discharge planning needs of a patient and their caregiver</w:t>
      </w:r>
      <w:r w:rsidR="00F30FE6">
        <w:rPr>
          <w:rFonts w:ascii="Times New Roman" w:hAnsi="Times New Roman" w:cs="Times New Roman"/>
        </w:rPr>
        <w:t xml:space="preserve">, collaboration </w:t>
      </w:r>
      <w:r w:rsidR="00312FFF">
        <w:rPr>
          <w:rFonts w:ascii="Times New Roman" w:hAnsi="Times New Roman" w:cs="Times New Roman"/>
        </w:rPr>
        <w:t>between</w:t>
      </w:r>
      <w:r w:rsidR="00F30FE6">
        <w:rPr>
          <w:rFonts w:ascii="Times New Roman" w:hAnsi="Times New Roman" w:cs="Times New Roman"/>
        </w:rPr>
        <w:t xml:space="preserve"> patient, caregiver, physician, primary nurse and other members of the health care team, validation of patient and caregiver education, coordination of the discharge plan throughout the patient’s ho</w:t>
      </w:r>
      <w:r w:rsidR="00205B37">
        <w:rPr>
          <w:rFonts w:ascii="Times New Roman" w:hAnsi="Times New Roman" w:cs="Times New Roman"/>
        </w:rPr>
        <w:t xml:space="preserve">spitalization through two weeks </w:t>
      </w:r>
      <w:r w:rsidR="00F30FE6">
        <w:rPr>
          <w:rFonts w:ascii="Times New Roman" w:hAnsi="Times New Roman" w:cs="Times New Roman"/>
        </w:rPr>
        <w:t xml:space="preserve">post-discharge, and ongoing evaluation of the effectiveness of the plan.  </w:t>
      </w:r>
      <w:r w:rsidR="00F4148D">
        <w:rPr>
          <w:rFonts w:ascii="Times New Roman" w:hAnsi="Times New Roman" w:cs="Times New Roman"/>
        </w:rPr>
        <w:t>Discharge</w:t>
      </w:r>
      <w:r w:rsidR="00205B37">
        <w:rPr>
          <w:rFonts w:ascii="Times New Roman" w:hAnsi="Times New Roman" w:cs="Times New Roman"/>
        </w:rPr>
        <w:t xml:space="preserve"> planning was implemented by trained nurse specialists</w:t>
      </w:r>
      <w:r w:rsidR="00205B37">
        <w:rPr>
          <w:rFonts w:ascii="Times New Roman" w:hAnsi="Times New Roman" w:cs="Times New Roman"/>
          <w:vertAlign w:val="superscript"/>
        </w:rPr>
        <w:t>4</w:t>
      </w:r>
      <w:r w:rsidR="00205B37">
        <w:rPr>
          <w:rFonts w:ascii="Times New Roman" w:hAnsi="Times New Roman" w:cs="Times New Roman"/>
        </w:rPr>
        <w:t>, but Kasinskas et al</w:t>
      </w:r>
      <w:r w:rsidR="00205B37">
        <w:rPr>
          <w:rFonts w:ascii="Times New Roman" w:hAnsi="Times New Roman" w:cs="Times New Roman"/>
          <w:vertAlign w:val="superscript"/>
        </w:rPr>
        <w:t>7</w:t>
      </w:r>
      <w:r w:rsidR="00205B37">
        <w:rPr>
          <w:rFonts w:ascii="Times New Roman" w:hAnsi="Times New Roman" w:cs="Times New Roman"/>
        </w:rPr>
        <w:t xml:space="preserve"> and Jette et al</w:t>
      </w:r>
      <w:r w:rsidR="00205B37">
        <w:rPr>
          <w:rFonts w:ascii="Times New Roman" w:hAnsi="Times New Roman" w:cs="Times New Roman"/>
          <w:vertAlign w:val="superscript"/>
        </w:rPr>
        <w:t>6</w:t>
      </w:r>
      <w:r w:rsidR="00205B37">
        <w:rPr>
          <w:rFonts w:ascii="Times New Roman" w:hAnsi="Times New Roman" w:cs="Times New Roman"/>
        </w:rPr>
        <w:t xml:space="preserve"> demonstrated the capabilities of physical therapists in the discharge planning process making this applicable to the clinical question at hand.  </w:t>
      </w:r>
      <w:r w:rsidR="00CF228B" w:rsidRPr="00CF228B">
        <w:rPr>
          <w:rFonts w:ascii="Times New Roman" w:hAnsi="Times New Roman" w:cs="Times New Roman"/>
        </w:rPr>
        <w:t>Findings of the study support the need for more comprehensive discharge planning that is designed for the elderly to improve patient outcomes after hospital discharge and to save costs.</w:t>
      </w:r>
      <w:r w:rsidR="00F4148D">
        <w:rPr>
          <w:rFonts w:ascii="Times New Roman" w:hAnsi="Times New Roman" w:cs="Times New Roman"/>
          <w:vertAlign w:val="superscript"/>
        </w:rPr>
        <w:t>4</w:t>
      </w:r>
    </w:p>
    <w:p w14:paraId="306D4FEB" w14:textId="0FC4EF88" w:rsidR="00CF228B" w:rsidRDefault="00CF228B" w:rsidP="00BF72A8">
      <w:pPr>
        <w:spacing w:after="0" w:line="480" w:lineRule="auto"/>
        <w:rPr>
          <w:rFonts w:ascii="Times New Roman" w:hAnsi="Times New Roman" w:cs="Times New Roman"/>
        </w:rPr>
      </w:pPr>
      <w:r>
        <w:rPr>
          <w:rFonts w:ascii="Times New Roman" w:hAnsi="Times New Roman" w:cs="Times New Roman"/>
        </w:rPr>
        <w:tab/>
        <w:t xml:space="preserve">Three studies were reviewed that examined the </w:t>
      </w:r>
      <w:r w:rsidR="003674EE">
        <w:rPr>
          <w:rFonts w:ascii="Times New Roman" w:hAnsi="Times New Roman" w:cs="Times New Roman"/>
        </w:rPr>
        <w:t>use of</w:t>
      </w:r>
      <w:r>
        <w:rPr>
          <w:rFonts w:ascii="Times New Roman" w:hAnsi="Times New Roman" w:cs="Times New Roman"/>
        </w:rPr>
        <w:t xml:space="preserve"> outcome measure</w:t>
      </w:r>
      <w:r w:rsidR="00F30FE6">
        <w:rPr>
          <w:rFonts w:ascii="Times New Roman" w:hAnsi="Times New Roman" w:cs="Times New Roman"/>
        </w:rPr>
        <w:t>s</w:t>
      </w:r>
      <w:r>
        <w:rPr>
          <w:rFonts w:ascii="Times New Roman" w:hAnsi="Times New Roman" w:cs="Times New Roman"/>
        </w:rPr>
        <w:t xml:space="preserve"> in making discharge recommendations.  </w:t>
      </w:r>
      <w:r w:rsidR="00286BA5">
        <w:rPr>
          <w:rFonts w:ascii="Times New Roman" w:hAnsi="Times New Roman" w:cs="Times New Roman"/>
        </w:rPr>
        <w:t xml:space="preserve">Both </w:t>
      </w:r>
      <w:r>
        <w:rPr>
          <w:rFonts w:ascii="Times New Roman" w:hAnsi="Times New Roman" w:cs="Times New Roman"/>
        </w:rPr>
        <w:t>Ekstrand et al</w:t>
      </w:r>
      <w:r>
        <w:rPr>
          <w:rFonts w:ascii="Times New Roman" w:hAnsi="Times New Roman" w:cs="Times New Roman"/>
          <w:vertAlign w:val="superscript"/>
        </w:rPr>
        <w:t>9</w:t>
      </w:r>
      <w:r w:rsidR="00286BA5">
        <w:rPr>
          <w:rFonts w:ascii="Times New Roman" w:hAnsi="Times New Roman" w:cs="Times New Roman"/>
        </w:rPr>
        <w:t xml:space="preserve"> and Oldmeadow et al</w:t>
      </w:r>
      <w:r w:rsidR="00286BA5">
        <w:rPr>
          <w:rFonts w:ascii="Times New Roman" w:hAnsi="Times New Roman" w:cs="Times New Roman"/>
          <w:vertAlign w:val="superscript"/>
        </w:rPr>
        <w:t>10</w:t>
      </w:r>
      <w:r w:rsidR="00286BA5">
        <w:rPr>
          <w:rFonts w:ascii="Times New Roman" w:hAnsi="Times New Roman" w:cs="Times New Roman"/>
        </w:rPr>
        <w:t xml:space="preserve"> studies were cohort studies that evaluated the respective outcome measure after discharge destination data was collected.  Ekstrand et al found that in patients 50 years and older who experience their first stroke, that the Physiotherapy Clinical Outcome</w:t>
      </w:r>
      <w:r w:rsidR="00312FFF">
        <w:rPr>
          <w:rFonts w:ascii="Times New Roman" w:hAnsi="Times New Roman" w:cs="Times New Roman"/>
        </w:rPr>
        <w:t xml:space="preserve"> Variables Scale (COVS) measures</w:t>
      </w:r>
      <w:r w:rsidR="00286BA5">
        <w:rPr>
          <w:rFonts w:ascii="Times New Roman" w:hAnsi="Times New Roman" w:cs="Times New Roman"/>
        </w:rPr>
        <w:t xml:space="preserve"> improvements and can predict length of stay, discharge destination and f</w:t>
      </w:r>
      <w:r w:rsidR="00C606EA">
        <w:rPr>
          <w:rFonts w:ascii="Times New Roman" w:hAnsi="Times New Roman" w:cs="Times New Roman"/>
        </w:rPr>
        <w:t>uture home facility at 3 months.  Oldmeadow et al</w:t>
      </w:r>
      <w:r w:rsidR="00C606EA">
        <w:rPr>
          <w:rFonts w:ascii="Times New Roman" w:hAnsi="Times New Roman" w:cs="Times New Roman"/>
          <w:vertAlign w:val="superscript"/>
        </w:rPr>
        <w:t>10</w:t>
      </w:r>
      <w:r w:rsidR="00C606EA">
        <w:rPr>
          <w:rFonts w:ascii="Times New Roman" w:hAnsi="Times New Roman" w:cs="Times New Roman"/>
        </w:rPr>
        <w:t xml:space="preserve"> looked at the relationship between discharge rates and patients’ functional mobility levels </w:t>
      </w:r>
      <w:r w:rsidR="00F30FE6">
        <w:rPr>
          <w:rFonts w:ascii="Times New Roman" w:hAnsi="Times New Roman" w:cs="Times New Roman"/>
        </w:rPr>
        <w:t xml:space="preserve">measured using the Iowa Level of Assistance Scale </w:t>
      </w:r>
      <w:r w:rsidR="00C606EA">
        <w:rPr>
          <w:rFonts w:ascii="Times New Roman" w:hAnsi="Times New Roman" w:cs="Times New Roman"/>
        </w:rPr>
        <w:t xml:space="preserve">at discharge within the context of shorter hospital lengths of stay in patients post total knee replacements. </w:t>
      </w:r>
      <w:r w:rsidR="00F30FE6">
        <w:rPr>
          <w:rFonts w:ascii="Times New Roman" w:hAnsi="Times New Roman" w:cs="Times New Roman"/>
        </w:rPr>
        <w:t xml:space="preserve"> </w:t>
      </w:r>
      <w:r w:rsidR="00C606EA">
        <w:rPr>
          <w:rFonts w:ascii="Times New Roman" w:hAnsi="Times New Roman" w:cs="Times New Roman"/>
        </w:rPr>
        <w:t>It was found that the average length of stay was shorter than for the previous year and that there was a high rate of discharge to rehabilitation facilities (64% of patients).  Patients that were discharged home had achieved independence in functional mobility and were medically stable.  Of the patients that were discharged to rehabilitation, 20% were functionally independent, 16% required supervision and 28% required assistance</w:t>
      </w:r>
      <w:r w:rsidR="00312FFF">
        <w:rPr>
          <w:rFonts w:ascii="Times New Roman" w:hAnsi="Times New Roman" w:cs="Times New Roman"/>
          <w:vertAlign w:val="superscript"/>
        </w:rPr>
        <w:t>10</w:t>
      </w:r>
      <w:r w:rsidR="00423522">
        <w:rPr>
          <w:rFonts w:ascii="Times New Roman" w:hAnsi="Times New Roman" w:cs="Times New Roman"/>
        </w:rPr>
        <w:t>, demonstrating potential overutilization of rehabilitation resources</w:t>
      </w:r>
      <w:r w:rsidR="00C606EA">
        <w:rPr>
          <w:rFonts w:ascii="Times New Roman" w:hAnsi="Times New Roman" w:cs="Times New Roman"/>
        </w:rPr>
        <w:t xml:space="preserve">. </w:t>
      </w:r>
    </w:p>
    <w:p w14:paraId="0ED20A7C" w14:textId="29B59866" w:rsidR="00BC4849" w:rsidRDefault="00F30FE6" w:rsidP="00BF72A8">
      <w:pPr>
        <w:spacing w:after="0" w:line="480" w:lineRule="auto"/>
        <w:rPr>
          <w:rFonts w:ascii="Times New Roman" w:hAnsi="Times New Roman" w:cs="Times New Roman"/>
        </w:rPr>
      </w:pPr>
      <w:r>
        <w:rPr>
          <w:rFonts w:ascii="Times New Roman" w:hAnsi="Times New Roman" w:cs="Times New Roman"/>
        </w:rPr>
        <w:tab/>
        <w:t xml:space="preserve">The final study that </w:t>
      </w:r>
      <w:r w:rsidR="00BC4849">
        <w:rPr>
          <w:rFonts w:ascii="Times New Roman" w:hAnsi="Times New Roman" w:cs="Times New Roman"/>
        </w:rPr>
        <w:t>examined the relationship between an outcome measure and discharge destination was by Unsworth.</w:t>
      </w:r>
      <w:r w:rsidR="00BC4849">
        <w:rPr>
          <w:rFonts w:ascii="Times New Roman" w:hAnsi="Times New Roman" w:cs="Times New Roman"/>
          <w:vertAlign w:val="superscript"/>
        </w:rPr>
        <w:t xml:space="preserve">11 </w:t>
      </w:r>
      <w:r w:rsidR="00BC4849">
        <w:rPr>
          <w:rFonts w:ascii="Times New Roman" w:hAnsi="Times New Roman" w:cs="Times New Roman"/>
        </w:rPr>
        <w:t xml:space="preserve">Using a cross-sectional design, this study mathematically modeled the variables that have the greatest impact on patient discharge destination to assist clinicians to determine where these patients should be discharged.  The Functional Independence Measure (FIM) and Rehabilitation Institute of Chicago Functional Assessment Scale (RICFAS) were analyzed to determine the most accurate combination of predictive items.  Data analysis revealed that for </w:t>
      </w:r>
      <w:r w:rsidR="003674EE">
        <w:rPr>
          <w:rFonts w:ascii="Times New Roman" w:hAnsi="Times New Roman" w:cs="Times New Roman"/>
        </w:rPr>
        <w:t xml:space="preserve">lower extremity </w:t>
      </w:r>
      <w:r w:rsidR="00BC4849">
        <w:rPr>
          <w:rFonts w:ascii="Times New Roman" w:hAnsi="Times New Roman" w:cs="Times New Roman"/>
        </w:rPr>
        <w:t>orthopedic patients, measuring patient performance on stairs, bed transfers and eating using the adult FIM is an accurate way to predict discharge destination.  For stroke patients, the use of adult FIM data plus the inclusion of instrumental ADLs, premorbid housing, premorbid cognitive status and social situation improved prediction rates.</w:t>
      </w:r>
      <w:r w:rsidR="007B3586">
        <w:rPr>
          <w:rFonts w:ascii="Times New Roman" w:hAnsi="Times New Roman" w:cs="Times New Roman"/>
          <w:vertAlign w:val="superscript"/>
        </w:rPr>
        <w:t>11</w:t>
      </w:r>
      <w:r w:rsidR="00BC4849">
        <w:rPr>
          <w:rFonts w:ascii="Times New Roman" w:hAnsi="Times New Roman" w:cs="Times New Roman"/>
        </w:rPr>
        <w:t xml:space="preserve">  </w:t>
      </w:r>
    </w:p>
    <w:p w14:paraId="77185E1A" w14:textId="0B6FD415" w:rsidR="00BC4849" w:rsidRDefault="00BC4849" w:rsidP="00BF72A8">
      <w:pPr>
        <w:spacing w:after="0" w:line="480" w:lineRule="auto"/>
        <w:rPr>
          <w:rFonts w:ascii="Times New Roman" w:hAnsi="Times New Roman" w:cs="Times New Roman"/>
          <w:b/>
        </w:rPr>
      </w:pPr>
      <w:r>
        <w:rPr>
          <w:rFonts w:ascii="Times New Roman" w:hAnsi="Times New Roman" w:cs="Times New Roman"/>
          <w:b/>
        </w:rPr>
        <w:t>Discussion</w:t>
      </w:r>
      <w:r w:rsidR="00624263">
        <w:rPr>
          <w:rFonts w:ascii="Times New Roman" w:hAnsi="Times New Roman" w:cs="Times New Roman"/>
          <w:b/>
        </w:rPr>
        <w:t xml:space="preserve">/Conclusion </w:t>
      </w:r>
    </w:p>
    <w:p w14:paraId="113990B4" w14:textId="50A149B2" w:rsidR="00EC0CF1" w:rsidRDefault="00EC0CF1" w:rsidP="00EC0CF1">
      <w:pPr>
        <w:spacing w:after="0" w:line="480" w:lineRule="auto"/>
        <w:ind w:firstLine="720"/>
        <w:rPr>
          <w:rFonts w:ascii="Times New Roman" w:hAnsi="Times New Roman" w:cs="Times New Roman"/>
        </w:rPr>
      </w:pPr>
      <w:r>
        <w:rPr>
          <w:rFonts w:ascii="Times New Roman" w:hAnsi="Times New Roman" w:cs="Times New Roman"/>
        </w:rPr>
        <w:t>A thorough understanding of effective discharge planning by health care professionals can greatly decrease unnecessary health care costs and improve quality of patient care.  While a multidisciplinary approach to discharge planning is widely accepted</w:t>
      </w:r>
      <w:r w:rsidR="003674EE">
        <w:rPr>
          <w:rFonts w:ascii="Times New Roman" w:hAnsi="Times New Roman" w:cs="Times New Roman"/>
          <w:vertAlign w:val="superscript"/>
        </w:rPr>
        <w:t>5</w:t>
      </w:r>
      <w:r>
        <w:rPr>
          <w:rFonts w:ascii="Times New Roman" w:hAnsi="Times New Roman" w:cs="Times New Roman"/>
        </w:rPr>
        <w:t>, the role that a physical therapist has in this process is underreported.</w:t>
      </w:r>
      <w:r>
        <w:rPr>
          <w:rFonts w:ascii="Times New Roman" w:hAnsi="Times New Roman" w:cs="Times New Roman"/>
          <w:vertAlign w:val="superscript"/>
        </w:rPr>
        <w:t>7</w:t>
      </w:r>
      <w:r>
        <w:rPr>
          <w:rFonts w:ascii="Times New Roman" w:hAnsi="Times New Roman" w:cs="Times New Roman"/>
        </w:rPr>
        <w:t xml:space="preserve"> The </w:t>
      </w:r>
      <w:r w:rsidR="00DF4CEC">
        <w:rPr>
          <w:rFonts w:ascii="Times New Roman" w:hAnsi="Times New Roman" w:cs="Times New Roman"/>
        </w:rPr>
        <w:t xml:space="preserve">clinical </w:t>
      </w:r>
      <w:r>
        <w:rPr>
          <w:rFonts w:ascii="Times New Roman" w:hAnsi="Times New Roman" w:cs="Times New Roman"/>
        </w:rPr>
        <w:t xml:space="preserve">question of whether or not hospital readmission rates are higher when discharge location is inconsistent with physical therapist recommendations was directly addressed in the Smith et al study where it was found that a patient was 2.9 times more likely to be </w:t>
      </w:r>
      <w:r w:rsidR="00DF4CEC">
        <w:rPr>
          <w:rFonts w:ascii="Times New Roman" w:hAnsi="Times New Roman" w:cs="Times New Roman"/>
        </w:rPr>
        <w:t xml:space="preserve">readmitted to the hospital when </w:t>
      </w:r>
      <w:r>
        <w:rPr>
          <w:rFonts w:ascii="Times New Roman" w:hAnsi="Times New Roman" w:cs="Times New Roman"/>
        </w:rPr>
        <w:t>therapi</w:t>
      </w:r>
      <w:r w:rsidR="003674EE">
        <w:rPr>
          <w:rFonts w:ascii="Times New Roman" w:hAnsi="Times New Roman" w:cs="Times New Roman"/>
        </w:rPr>
        <w:t xml:space="preserve">st discharge recommendations were </w:t>
      </w:r>
      <w:r w:rsidR="00DF4CEC">
        <w:rPr>
          <w:rFonts w:ascii="Times New Roman" w:hAnsi="Times New Roman" w:cs="Times New Roman"/>
        </w:rPr>
        <w:t>not</w:t>
      </w:r>
      <w:r>
        <w:rPr>
          <w:rFonts w:ascii="Times New Roman" w:hAnsi="Times New Roman" w:cs="Times New Roman"/>
        </w:rPr>
        <w:t xml:space="preserve"> implemented</w:t>
      </w:r>
      <w:r w:rsidR="00DF4CEC">
        <w:rPr>
          <w:rFonts w:ascii="Times New Roman" w:hAnsi="Times New Roman" w:cs="Times New Roman"/>
        </w:rPr>
        <w:t>.</w:t>
      </w:r>
      <w:r>
        <w:rPr>
          <w:rFonts w:ascii="Times New Roman" w:hAnsi="Times New Roman" w:cs="Times New Roman"/>
          <w:vertAlign w:val="superscript"/>
        </w:rPr>
        <w:t>5</w:t>
      </w:r>
      <w:r>
        <w:rPr>
          <w:rFonts w:ascii="Times New Roman" w:hAnsi="Times New Roman" w:cs="Times New Roman"/>
        </w:rPr>
        <w:t xml:space="preserve"> </w:t>
      </w:r>
      <w:r w:rsidR="00442919">
        <w:rPr>
          <w:rFonts w:ascii="Times New Roman" w:hAnsi="Times New Roman" w:cs="Times New Roman"/>
        </w:rPr>
        <w:t>These conclusions</w:t>
      </w:r>
      <w:r w:rsidR="00590F8D">
        <w:rPr>
          <w:rFonts w:ascii="Times New Roman" w:hAnsi="Times New Roman" w:cs="Times New Roman"/>
        </w:rPr>
        <w:t xml:space="preserve"> were drawn using data from</w:t>
      </w:r>
      <w:r w:rsidR="00442919">
        <w:rPr>
          <w:rFonts w:ascii="Times New Roman" w:hAnsi="Times New Roman" w:cs="Times New Roman"/>
        </w:rPr>
        <w:t xml:space="preserve"> one </w:t>
      </w:r>
      <w:r w:rsidR="00590F8D">
        <w:rPr>
          <w:rFonts w:ascii="Times New Roman" w:hAnsi="Times New Roman" w:cs="Times New Roman"/>
        </w:rPr>
        <w:t xml:space="preserve">large </w:t>
      </w:r>
      <w:r w:rsidR="00C60CEA">
        <w:rPr>
          <w:rFonts w:ascii="Times New Roman" w:hAnsi="Times New Roman" w:cs="Times New Roman"/>
        </w:rPr>
        <w:t>hospital.  W</w:t>
      </w:r>
      <w:r w:rsidR="00442919">
        <w:rPr>
          <w:rFonts w:ascii="Times New Roman" w:hAnsi="Times New Roman" w:cs="Times New Roman"/>
        </w:rPr>
        <w:t>ith expansion of the sample population</w:t>
      </w:r>
      <w:r w:rsidR="00C60CEA">
        <w:rPr>
          <w:rFonts w:ascii="Times New Roman" w:hAnsi="Times New Roman" w:cs="Times New Roman"/>
        </w:rPr>
        <w:t xml:space="preserve"> these results would be of higher quality</w:t>
      </w:r>
      <w:r w:rsidR="00442919">
        <w:rPr>
          <w:rFonts w:ascii="Times New Roman" w:hAnsi="Times New Roman" w:cs="Times New Roman"/>
        </w:rPr>
        <w:t>.  However, t</w:t>
      </w:r>
      <w:r w:rsidR="00DF4CEC">
        <w:rPr>
          <w:rFonts w:ascii="Times New Roman" w:hAnsi="Times New Roman" w:cs="Times New Roman"/>
        </w:rPr>
        <w:t xml:space="preserve">hese results </w:t>
      </w:r>
      <w:r w:rsidR="00590F8D">
        <w:rPr>
          <w:rFonts w:ascii="Times New Roman" w:hAnsi="Times New Roman" w:cs="Times New Roman"/>
        </w:rPr>
        <w:t xml:space="preserve">strongly </w:t>
      </w:r>
      <w:r w:rsidR="00442919">
        <w:rPr>
          <w:rFonts w:ascii="Times New Roman" w:hAnsi="Times New Roman" w:cs="Times New Roman"/>
        </w:rPr>
        <w:t>establish</w:t>
      </w:r>
      <w:r>
        <w:rPr>
          <w:rFonts w:ascii="Times New Roman" w:hAnsi="Times New Roman" w:cs="Times New Roman"/>
        </w:rPr>
        <w:t xml:space="preserve"> a need for physical therapist involvement in the discharge planning process</w:t>
      </w:r>
      <w:r w:rsidR="003674EE">
        <w:rPr>
          <w:rFonts w:ascii="Times New Roman" w:hAnsi="Times New Roman" w:cs="Times New Roman"/>
          <w:vertAlign w:val="superscript"/>
        </w:rPr>
        <w:t>5</w:t>
      </w:r>
      <w:r w:rsidR="00DF4CEC">
        <w:rPr>
          <w:rFonts w:ascii="Times New Roman" w:hAnsi="Times New Roman" w:cs="Times New Roman"/>
        </w:rPr>
        <w:t xml:space="preserve"> and</w:t>
      </w:r>
      <w:r w:rsidR="003674EE">
        <w:rPr>
          <w:rFonts w:ascii="Times New Roman" w:hAnsi="Times New Roman" w:cs="Times New Roman"/>
        </w:rPr>
        <w:t xml:space="preserve"> are made stronger when</w:t>
      </w:r>
      <w:r>
        <w:rPr>
          <w:rFonts w:ascii="Times New Roman" w:hAnsi="Times New Roman" w:cs="Times New Roman"/>
        </w:rPr>
        <w:t xml:space="preserve"> considered with the other articles </w:t>
      </w:r>
      <w:r w:rsidR="003674EE">
        <w:rPr>
          <w:rFonts w:ascii="Times New Roman" w:hAnsi="Times New Roman" w:cs="Times New Roman"/>
        </w:rPr>
        <w:t>reviewed</w:t>
      </w:r>
      <w:r>
        <w:rPr>
          <w:rFonts w:ascii="Times New Roman" w:hAnsi="Times New Roman" w:cs="Times New Roman"/>
        </w:rPr>
        <w:t xml:space="preserve">. </w:t>
      </w:r>
    </w:p>
    <w:p w14:paraId="19471C2C" w14:textId="1A2B2732" w:rsidR="007B3586" w:rsidRDefault="00EC0CF1" w:rsidP="00205B37">
      <w:pPr>
        <w:spacing w:after="0" w:line="480" w:lineRule="auto"/>
        <w:ind w:firstLine="720"/>
        <w:rPr>
          <w:rFonts w:ascii="Times New Roman" w:hAnsi="Times New Roman" w:cs="Times New Roman"/>
        </w:rPr>
      </w:pPr>
      <w:r>
        <w:rPr>
          <w:rFonts w:ascii="Times New Roman" w:hAnsi="Times New Roman" w:cs="Times New Roman"/>
        </w:rPr>
        <w:t>Kasinskas et al</w:t>
      </w:r>
      <w:r>
        <w:rPr>
          <w:rFonts w:ascii="Times New Roman" w:hAnsi="Times New Roman" w:cs="Times New Roman"/>
          <w:vertAlign w:val="superscript"/>
        </w:rPr>
        <w:t>7</w:t>
      </w:r>
      <w:r>
        <w:rPr>
          <w:rFonts w:ascii="Times New Roman" w:hAnsi="Times New Roman" w:cs="Times New Roman"/>
        </w:rPr>
        <w:t xml:space="preserve"> and Jette et al</w:t>
      </w:r>
      <w:r>
        <w:rPr>
          <w:rFonts w:ascii="Times New Roman" w:hAnsi="Times New Roman" w:cs="Times New Roman"/>
          <w:vertAlign w:val="superscript"/>
        </w:rPr>
        <w:t>6</w:t>
      </w:r>
      <w:r>
        <w:rPr>
          <w:rFonts w:ascii="Times New Roman" w:hAnsi="Times New Roman" w:cs="Times New Roman"/>
        </w:rPr>
        <w:t xml:space="preserve"> provide</w:t>
      </w:r>
      <w:r w:rsidR="003674EE">
        <w:rPr>
          <w:rFonts w:ascii="Times New Roman" w:hAnsi="Times New Roman" w:cs="Times New Roman"/>
        </w:rPr>
        <w:t>d</w:t>
      </w:r>
      <w:r>
        <w:rPr>
          <w:rFonts w:ascii="Times New Roman" w:hAnsi="Times New Roman" w:cs="Times New Roman"/>
        </w:rPr>
        <w:t xml:space="preserve"> a combined evaluation of a physical therapist’s approach to the discharge planning process</w:t>
      </w:r>
      <w:r w:rsidR="0089030C">
        <w:rPr>
          <w:rFonts w:ascii="Times New Roman" w:hAnsi="Times New Roman" w:cs="Times New Roman"/>
        </w:rPr>
        <w:t xml:space="preserve"> supporting the ability of a physical therapist to make appropriate recommendations</w:t>
      </w:r>
      <w:r>
        <w:rPr>
          <w:rFonts w:ascii="Times New Roman" w:hAnsi="Times New Roman" w:cs="Times New Roman"/>
        </w:rPr>
        <w:t>.  Together</w:t>
      </w:r>
      <w:r w:rsidR="00DF4CEC">
        <w:rPr>
          <w:rFonts w:ascii="Times New Roman" w:hAnsi="Times New Roman" w:cs="Times New Roman"/>
        </w:rPr>
        <w:t>, both studies demonstrate</w:t>
      </w:r>
      <w:r w:rsidR="003674EE">
        <w:rPr>
          <w:rFonts w:ascii="Times New Roman" w:hAnsi="Times New Roman" w:cs="Times New Roman"/>
        </w:rPr>
        <w:t>d</w:t>
      </w:r>
      <w:r>
        <w:rPr>
          <w:rFonts w:ascii="Times New Roman" w:hAnsi="Times New Roman" w:cs="Times New Roman"/>
        </w:rPr>
        <w:t xml:space="preserve"> that physical therapists consider a multitude of factors when making a discharge recommendation and also consider a wide variety of settings in which to recommend a patient be discharged to.</w:t>
      </w:r>
      <w:r>
        <w:rPr>
          <w:rFonts w:ascii="Times New Roman" w:hAnsi="Times New Roman" w:cs="Times New Roman"/>
          <w:vertAlign w:val="superscript"/>
        </w:rPr>
        <w:t>6,7</w:t>
      </w:r>
      <w:r>
        <w:rPr>
          <w:rFonts w:ascii="Times New Roman" w:hAnsi="Times New Roman" w:cs="Times New Roman"/>
        </w:rPr>
        <w:t xml:space="preserve"> A physical therapist’s multi-dimensional approach to patient care</w:t>
      </w:r>
      <w:r>
        <w:rPr>
          <w:rFonts w:ascii="Times New Roman" w:hAnsi="Times New Roman" w:cs="Times New Roman"/>
          <w:vertAlign w:val="superscript"/>
        </w:rPr>
        <w:t>3,</w:t>
      </w:r>
      <w:r w:rsidRPr="00EC0CF1">
        <w:rPr>
          <w:rFonts w:ascii="Times New Roman" w:hAnsi="Times New Roman" w:cs="Times New Roman"/>
          <w:vertAlign w:val="superscript"/>
        </w:rPr>
        <w:t>6</w:t>
      </w:r>
      <w:r>
        <w:rPr>
          <w:rFonts w:ascii="Times New Roman" w:hAnsi="Times New Roman" w:cs="Times New Roman"/>
          <w:vertAlign w:val="superscript"/>
        </w:rPr>
        <w:t>,7</w:t>
      </w:r>
      <w:r>
        <w:rPr>
          <w:rFonts w:ascii="Times New Roman" w:hAnsi="Times New Roman" w:cs="Times New Roman"/>
        </w:rPr>
        <w:t xml:space="preserve"> matches the comprehensive discharge planning that Naylor et al found to be effective at reducing hospital readmission rates.</w:t>
      </w:r>
      <w:r>
        <w:rPr>
          <w:rFonts w:ascii="Times New Roman" w:hAnsi="Times New Roman" w:cs="Times New Roman"/>
          <w:vertAlign w:val="superscript"/>
        </w:rPr>
        <w:t>4</w:t>
      </w:r>
      <w:r>
        <w:rPr>
          <w:rFonts w:ascii="Times New Roman" w:hAnsi="Times New Roman" w:cs="Times New Roman"/>
        </w:rPr>
        <w:t xml:space="preserve"> This approach to discharge planning is one that can direct health care professionals to consider the patient’s physical wellness and functioning, the patient’s self and the patient’s life context. </w:t>
      </w:r>
    </w:p>
    <w:p w14:paraId="33361CFD" w14:textId="5BD0E81B" w:rsidR="000F73EF" w:rsidRDefault="0089030C" w:rsidP="000F73EF">
      <w:pPr>
        <w:spacing w:after="0" w:line="480" w:lineRule="auto"/>
        <w:ind w:firstLine="720"/>
        <w:rPr>
          <w:rFonts w:ascii="Times New Roman" w:hAnsi="Times New Roman" w:cs="Times New Roman"/>
        </w:rPr>
      </w:pPr>
      <w:r>
        <w:rPr>
          <w:rFonts w:ascii="Times New Roman" w:hAnsi="Times New Roman" w:cs="Times New Roman"/>
        </w:rPr>
        <w:t xml:space="preserve">Findings by Smith et al </w:t>
      </w:r>
      <w:r w:rsidR="003674EE">
        <w:rPr>
          <w:rFonts w:ascii="Times New Roman" w:hAnsi="Times New Roman" w:cs="Times New Roman"/>
        </w:rPr>
        <w:t>that physical therapists make effective discharge recommendations</w:t>
      </w:r>
      <w:r w:rsidR="003674EE">
        <w:rPr>
          <w:rFonts w:ascii="Times New Roman" w:hAnsi="Times New Roman" w:cs="Times New Roman"/>
          <w:vertAlign w:val="superscript"/>
        </w:rPr>
        <w:t>5</w:t>
      </w:r>
      <w:r w:rsidR="003674EE">
        <w:rPr>
          <w:rFonts w:ascii="Times New Roman" w:hAnsi="Times New Roman" w:cs="Times New Roman"/>
        </w:rPr>
        <w:t xml:space="preserve"> are </w:t>
      </w:r>
      <w:r>
        <w:rPr>
          <w:rFonts w:ascii="Times New Roman" w:hAnsi="Times New Roman" w:cs="Times New Roman"/>
        </w:rPr>
        <w:t xml:space="preserve">also supported by Oldsmeadow et al who showed a potential overutilization of rehabilitation resources in three </w:t>
      </w:r>
      <w:r w:rsidR="00FB1CC7">
        <w:rPr>
          <w:rFonts w:ascii="Times New Roman" w:hAnsi="Times New Roman" w:cs="Times New Roman"/>
        </w:rPr>
        <w:t>major hospitals in Australia</w:t>
      </w:r>
      <w:r w:rsidR="00DF4CEC">
        <w:rPr>
          <w:rFonts w:ascii="Times New Roman" w:hAnsi="Times New Roman" w:cs="Times New Roman"/>
        </w:rPr>
        <w:t xml:space="preserve">, seen </w:t>
      </w:r>
      <w:r w:rsidR="00FB1CC7">
        <w:rPr>
          <w:rFonts w:ascii="Times New Roman" w:hAnsi="Times New Roman" w:cs="Times New Roman"/>
        </w:rPr>
        <w:t xml:space="preserve">by physical therapist ratings </w:t>
      </w:r>
      <w:r w:rsidR="00DF4CEC">
        <w:rPr>
          <w:rFonts w:ascii="Times New Roman" w:hAnsi="Times New Roman" w:cs="Times New Roman"/>
        </w:rPr>
        <w:t xml:space="preserve">of patient function </w:t>
      </w:r>
      <w:r w:rsidR="00FB1CC7">
        <w:rPr>
          <w:rFonts w:ascii="Times New Roman" w:hAnsi="Times New Roman" w:cs="Times New Roman"/>
        </w:rPr>
        <w:t>on the Iowa Level of Assistance Scale.  It was found that patients</w:t>
      </w:r>
      <w:r>
        <w:rPr>
          <w:rFonts w:ascii="Times New Roman" w:hAnsi="Times New Roman" w:cs="Times New Roman"/>
        </w:rPr>
        <w:t xml:space="preserve"> who were</w:t>
      </w:r>
      <w:r w:rsidR="00FB1CC7">
        <w:rPr>
          <w:rFonts w:ascii="Times New Roman" w:hAnsi="Times New Roman" w:cs="Times New Roman"/>
        </w:rPr>
        <w:t xml:space="preserve"> rated functionally independent </w:t>
      </w:r>
      <w:r>
        <w:rPr>
          <w:rFonts w:ascii="Times New Roman" w:hAnsi="Times New Roman" w:cs="Times New Roman"/>
        </w:rPr>
        <w:t>were still discharged to rehabilitation and</w:t>
      </w:r>
      <w:r w:rsidR="00FB1CC7">
        <w:rPr>
          <w:rFonts w:ascii="Times New Roman" w:hAnsi="Times New Roman" w:cs="Times New Roman"/>
        </w:rPr>
        <w:t xml:space="preserve"> not to their homes.</w:t>
      </w:r>
      <w:r w:rsidR="00590F8D">
        <w:rPr>
          <w:rFonts w:ascii="Times New Roman" w:hAnsi="Times New Roman" w:cs="Times New Roman"/>
          <w:vertAlign w:val="superscript"/>
        </w:rPr>
        <w:t>10</w:t>
      </w:r>
      <w:r w:rsidR="003674EE">
        <w:rPr>
          <w:rFonts w:ascii="Times New Roman" w:hAnsi="Times New Roman" w:cs="Times New Roman"/>
        </w:rPr>
        <w:t xml:space="preserve"> </w:t>
      </w:r>
      <w:r w:rsidR="00FB1CC7">
        <w:rPr>
          <w:rFonts w:ascii="Times New Roman" w:hAnsi="Times New Roman" w:cs="Times New Roman"/>
        </w:rPr>
        <w:t>This raises the question of whether or not determining discharge destination by the physical therapist’s functional rating would have led to more appropriate discharge destinations, thereby decreasing overutilization of resources</w:t>
      </w:r>
      <w:r>
        <w:rPr>
          <w:rFonts w:ascii="Times New Roman" w:hAnsi="Times New Roman" w:cs="Times New Roman"/>
        </w:rPr>
        <w:t>.</w:t>
      </w:r>
      <w:r w:rsidR="00590F8D">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FB1CC7">
        <w:rPr>
          <w:rFonts w:ascii="Times New Roman" w:hAnsi="Times New Roman" w:cs="Times New Roman"/>
        </w:rPr>
        <w:t>It</w:t>
      </w:r>
      <w:r w:rsidR="003674EE">
        <w:rPr>
          <w:rFonts w:ascii="Times New Roman" w:hAnsi="Times New Roman" w:cs="Times New Roman"/>
        </w:rPr>
        <w:t xml:space="preserve"> is important to note that</w:t>
      </w:r>
      <w:r w:rsidR="00FB1CC7">
        <w:rPr>
          <w:rFonts w:ascii="Times New Roman" w:hAnsi="Times New Roman" w:cs="Times New Roman"/>
        </w:rPr>
        <w:t xml:space="preserve"> rates of rehabilitation overutilization may </w:t>
      </w:r>
      <w:r w:rsidR="003674EE">
        <w:rPr>
          <w:rFonts w:ascii="Times New Roman" w:hAnsi="Times New Roman" w:cs="Times New Roman"/>
        </w:rPr>
        <w:t xml:space="preserve">have </w:t>
      </w:r>
      <w:r w:rsidR="00FB1CC7">
        <w:rPr>
          <w:rFonts w:ascii="Times New Roman" w:hAnsi="Times New Roman" w:cs="Times New Roman"/>
        </w:rPr>
        <w:t>be</w:t>
      </w:r>
      <w:r w:rsidR="003674EE">
        <w:rPr>
          <w:rFonts w:ascii="Times New Roman" w:hAnsi="Times New Roman" w:cs="Times New Roman"/>
        </w:rPr>
        <w:t>en</w:t>
      </w:r>
      <w:r w:rsidR="00FB1CC7">
        <w:rPr>
          <w:rFonts w:ascii="Times New Roman" w:hAnsi="Times New Roman" w:cs="Times New Roman"/>
        </w:rPr>
        <w:t xml:space="preserve"> skewed due to existing policies at one of the three hospitals involved in the study.</w:t>
      </w:r>
      <w:r w:rsidR="00DF4CEC">
        <w:rPr>
          <w:rFonts w:ascii="Times New Roman" w:hAnsi="Times New Roman" w:cs="Times New Roman"/>
          <w:vertAlign w:val="superscript"/>
        </w:rPr>
        <w:t>10</w:t>
      </w:r>
      <w:r w:rsidR="00FB1CC7">
        <w:rPr>
          <w:rFonts w:ascii="Times New Roman" w:hAnsi="Times New Roman" w:cs="Times New Roman"/>
        </w:rPr>
        <w:t xml:space="preserve"> One explanation for a physical therapist’s functional rating determining an appropriate discharge destination is </w:t>
      </w:r>
      <w:r w:rsidR="00DF4CEC">
        <w:rPr>
          <w:rFonts w:ascii="Times New Roman" w:hAnsi="Times New Roman" w:cs="Times New Roman"/>
        </w:rPr>
        <w:t xml:space="preserve">their ability to consider </w:t>
      </w:r>
      <w:r w:rsidR="003674EE">
        <w:rPr>
          <w:rFonts w:ascii="Times New Roman" w:hAnsi="Times New Roman" w:cs="Times New Roman"/>
        </w:rPr>
        <w:t>functional status</w:t>
      </w:r>
      <w:r w:rsidR="003674EE">
        <w:rPr>
          <w:rFonts w:ascii="Times New Roman" w:hAnsi="Times New Roman" w:cs="Times New Roman"/>
          <w:vertAlign w:val="superscript"/>
        </w:rPr>
        <w:t>5-7,10</w:t>
      </w:r>
      <w:r w:rsidR="003674EE">
        <w:rPr>
          <w:rFonts w:ascii="Times New Roman" w:hAnsi="Times New Roman" w:cs="Times New Roman"/>
        </w:rPr>
        <w:t xml:space="preserve"> along with </w:t>
      </w:r>
      <w:r w:rsidR="00DF4CEC">
        <w:rPr>
          <w:rFonts w:ascii="Times New Roman" w:hAnsi="Times New Roman" w:cs="Times New Roman"/>
        </w:rPr>
        <w:t>many</w:t>
      </w:r>
      <w:r w:rsidR="003674EE">
        <w:rPr>
          <w:rFonts w:ascii="Times New Roman" w:hAnsi="Times New Roman" w:cs="Times New Roman"/>
        </w:rPr>
        <w:t xml:space="preserve"> other</w:t>
      </w:r>
      <w:r w:rsidR="00DF4CEC">
        <w:rPr>
          <w:rFonts w:ascii="Times New Roman" w:hAnsi="Times New Roman" w:cs="Times New Roman"/>
        </w:rPr>
        <w:t xml:space="preserve"> patient variables</w:t>
      </w:r>
      <w:r w:rsidR="0054733E">
        <w:rPr>
          <w:rFonts w:ascii="Times New Roman" w:hAnsi="Times New Roman" w:cs="Times New Roman"/>
          <w:vertAlign w:val="superscript"/>
        </w:rPr>
        <w:t>6,7</w:t>
      </w:r>
      <w:r w:rsidR="00DF4CEC">
        <w:rPr>
          <w:rFonts w:ascii="Times New Roman" w:hAnsi="Times New Roman" w:cs="Times New Roman"/>
        </w:rPr>
        <w:t xml:space="preserve"> while applying their existing knowledge about a wide variety of discharge desinations</w:t>
      </w:r>
      <w:r w:rsidR="00FB1CC7">
        <w:rPr>
          <w:rFonts w:ascii="Times New Roman" w:hAnsi="Times New Roman" w:cs="Times New Roman"/>
        </w:rPr>
        <w:t>.</w:t>
      </w:r>
      <w:r w:rsidR="00DF4CEC">
        <w:rPr>
          <w:rFonts w:ascii="Times New Roman" w:hAnsi="Times New Roman" w:cs="Times New Roman"/>
          <w:vertAlign w:val="superscript"/>
        </w:rPr>
        <w:t>3</w:t>
      </w:r>
      <w:r w:rsidR="001114F2">
        <w:rPr>
          <w:rFonts w:ascii="Times New Roman" w:hAnsi="Times New Roman" w:cs="Times New Roman"/>
          <w:vertAlign w:val="superscript"/>
        </w:rPr>
        <w:t>,5</w:t>
      </w:r>
      <w:r w:rsidR="00FB1CC7">
        <w:rPr>
          <w:rFonts w:ascii="Times New Roman" w:hAnsi="Times New Roman" w:cs="Times New Roman"/>
        </w:rPr>
        <w:t xml:space="preserve">  </w:t>
      </w:r>
    </w:p>
    <w:p w14:paraId="432C5E81" w14:textId="56951B29" w:rsidR="000F73EF" w:rsidRDefault="00442919" w:rsidP="000F73EF">
      <w:pPr>
        <w:spacing w:after="0" w:line="480" w:lineRule="auto"/>
        <w:ind w:firstLine="720"/>
        <w:rPr>
          <w:rFonts w:ascii="Times New Roman" w:hAnsi="Times New Roman" w:cs="Times New Roman"/>
        </w:rPr>
      </w:pPr>
      <w:r w:rsidRPr="001114F2">
        <w:rPr>
          <w:rFonts w:ascii="Times New Roman" w:hAnsi="Times New Roman" w:cs="Times New Roman"/>
        </w:rPr>
        <w:t>It is important to not only understan</w:t>
      </w:r>
      <w:r w:rsidR="000F73EF" w:rsidRPr="001114F2">
        <w:rPr>
          <w:rFonts w:ascii="Times New Roman" w:hAnsi="Times New Roman" w:cs="Times New Roman"/>
        </w:rPr>
        <w:t>d current evidence for risk</w:t>
      </w:r>
      <w:r w:rsidR="00590F8D" w:rsidRPr="001114F2">
        <w:rPr>
          <w:rFonts w:ascii="Times New Roman" w:hAnsi="Times New Roman" w:cs="Times New Roman"/>
        </w:rPr>
        <w:t xml:space="preserve"> of</w:t>
      </w:r>
      <w:r w:rsidRPr="001114F2">
        <w:rPr>
          <w:rFonts w:ascii="Times New Roman" w:hAnsi="Times New Roman" w:cs="Times New Roman"/>
        </w:rPr>
        <w:t xml:space="preserve"> readmission, but also to be </w:t>
      </w:r>
      <w:r w:rsidR="00590F8D" w:rsidRPr="001114F2">
        <w:rPr>
          <w:rFonts w:ascii="Times New Roman" w:hAnsi="Times New Roman" w:cs="Times New Roman"/>
        </w:rPr>
        <w:t>able to apply this clinically</w:t>
      </w:r>
      <w:r w:rsidR="000F73EF" w:rsidRPr="001114F2">
        <w:rPr>
          <w:rFonts w:ascii="Times New Roman" w:hAnsi="Times New Roman" w:cs="Times New Roman"/>
        </w:rPr>
        <w:t>.</w:t>
      </w:r>
      <w:r w:rsidR="00590F8D" w:rsidRPr="001114F2">
        <w:rPr>
          <w:rFonts w:ascii="Times New Roman" w:hAnsi="Times New Roman" w:cs="Times New Roman"/>
        </w:rPr>
        <w:t xml:space="preserve">  </w:t>
      </w:r>
      <w:r w:rsidR="000F73EF" w:rsidRPr="001114F2">
        <w:rPr>
          <w:rFonts w:ascii="Times New Roman" w:hAnsi="Times New Roman" w:cs="Times New Roman"/>
        </w:rPr>
        <w:t>An</w:t>
      </w:r>
      <w:r w:rsidR="000F73EF">
        <w:rPr>
          <w:rFonts w:ascii="Times New Roman" w:hAnsi="Times New Roman" w:cs="Times New Roman"/>
        </w:rPr>
        <w:t xml:space="preserve"> interesting theme that developed through review of current evidence was </w:t>
      </w:r>
      <w:r w:rsidR="001114F2">
        <w:rPr>
          <w:rFonts w:ascii="Times New Roman" w:hAnsi="Times New Roman" w:cs="Times New Roman"/>
        </w:rPr>
        <w:t>the correlation between a patient being discharged to their home and the risk this puts them at for hospital readmission.</w:t>
      </w:r>
      <w:r w:rsidR="003674EE">
        <w:rPr>
          <w:rFonts w:ascii="Times New Roman" w:hAnsi="Times New Roman" w:cs="Times New Roman"/>
          <w:vertAlign w:val="superscript"/>
        </w:rPr>
        <w:t>3,5</w:t>
      </w:r>
      <w:r w:rsidR="001114F2">
        <w:rPr>
          <w:rFonts w:ascii="Times New Roman" w:hAnsi="Times New Roman" w:cs="Times New Roman"/>
        </w:rPr>
        <w:t xml:space="preserve">  Smith et al reported that the majority of inconsistencies between physical therapist recommendation</w:t>
      </w:r>
      <w:r w:rsidR="003674EE">
        <w:rPr>
          <w:rFonts w:ascii="Times New Roman" w:hAnsi="Times New Roman" w:cs="Times New Roman"/>
        </w:rPr>
        <w:t>s</w:t>
      </w:r>
      <w:r w:rsidR="001114F2">
        <w:rPr>
          <w:rFonts w:ascii="Times New Roman" w:hAnsi="Times New Roman" w:cs="Times New Roman"/>
        </w:rPr>
        <w:t xml:space="preserve"> and discharge location</w:t>
      </w:r>
      <w:r w:rsidR="003674EE">
        <w:rPr>
          <w:rFonts w:ascii="Times New Roman" w:hAnsi="Times New Roman" w:cs="Times New Roman"/>
        </w:rPr>
        <w:t>s</w:t>
      </w:r>
      <w:r w:rsidR="001114F2">
        <w:rPr>
          <w:rFonts w:ascii="Times New Roman" w:hAnsi="Times New Roman" w:cs="Times New Roman"/>
        </w:rPr>
        <w:t xml:space="preserve"> were patients who did not receive home therapy when it was recommended</w:t>
      </w:r>
      <w:r w:rsidR="00967B7D">
        <w:rPr>
          <w:rFonts w:ascii="Times New Roman" w:hAnsi="Times New Roman" w:cs="Times New Roman"/>
        </w:rPr>
        <w:t>, putting these patients at a higher risk for readmission</w:t>
      </w:r>
      <w:r w:rsidR="001114F2">
        <w:rPr>
          <w:rFonts w:ascii="Times New Roman" w:hAnsi="Times New Roman" w:cs="Times New Roman"/>
        </w:rPr>
        <w:t>.</w:t>
      </w:r>
      <w:r w:rsidR="001114F2">
        <w:rPr>
          <w:rFonts w:ascii="Times New Roman" w:hAnsi="Times New Roman" w:cs="Times New Roman"/>
          <w:vertAlign w:val="superscript"/>
        </w:rPr>
        <w:t>5</w:t>
      </w:r>
      <w:r w:rsidR="00967B7D">
        <w:rPr>
          <w:rFonts w:ascii="Times New Roman" w:hAnsi="Times New Roman" w:cs="Times New Roman"/>
        </w:rPr>
        <w:t xml:space="preserve"> Lockery et al</w:t>
      </w:r>
      <w:r w:rsidR="001114F2">
        <w:rPr>
          <w:rFonts w:ascii="Times New Roman" w:hAnsi="Times New Roman" w:cs="Times New Roman"/>
        </w:rPr>
        <w:t xml:space="preserve"> found that a </w:t>
      </w:r>
      <w:r w:rsidR="00967B7D">
        <w:rPr>
          <w:rFonts w:ascii="Times New Roman" w:hAnsi="Times New Roman" w:cs="Times New Roman"/>
        </w:rPr>
        <w:t xml:space="preserve">22.5% of patients discharged home were readmitted to the hospital versus only 9.3% of patients </w:t>
      </w:r>
      <w:r w:rsidR="001114F2">
        <w:rPr>
          <w:rFonts w:ascii="Times New Roman" w:hAnsi="Times New Roman" w:cs="Times New Roman"/>
        </w:rPr>
        <w:t>discharged to a facility for further care.</w:t>
      </w:r>
      <w:r w:rsidR="001114F2">
        <w:rPr>
          <w:rFonts w:ascii="Times New Roman" w:hAnsi="Times New Roman" w:cs="Times New Roman"/>
          <w:vertAlign w:val="superscript"/>
        </w:rPr>
        <w:t xml:space="preserve">3  </w:t>
      </w:r>
      <w:r w:rsidR="001114F2">
        <w:rPr>
          <w:rFonts w:ascii="Times New Roman" w:hAnsi="Times New Roman" w:cs="Times New Roman"/>
        </w:rPr>
        <w:t xml:space="preserve"> This is an important clinical finding when attempting to identify methods to decrease hospital readmission, and should be explored further.  </w:t>
      </w:r>
      <w:r w:rsidR="00423522">
        <w:rPr>
          <w:rFonts w:ascii="Times New Roman" w:hAnsi="Times New Roman" w:cs="Times New Roman"/>
        </w:rPr>
        <w:t xml:space="preserve">The potential for identifying barriers to patients receiving recommended home physical therapy </w:t>
      </w:r>
      <w:r w:rsidR="00C60CEA">
        <w:rPr>
          <w:rFonts w:ascii="Times New Roman" w:hAnsi="Times New Roman" w:cs="Times New Roman"/>
        </w:rPr>
        <w:t xml:space="preserve">following hospital discharge </w:t>
      </w:r>
      <w:r w:rsidR="00423522">
        <w:rPr>
          <w:rFonts w:ascii="Times New Roman" w:hAnsi="Times New Roman" w:cs="Times New Roman"/>
        </w:rPr>
        <w:t>could provide insight in to structural changes that should be made to improve patient care and follow up</w:t>
      </w:r>
      <w:r w:rsidR="00967B7D">
        <w:rPr>
          <w:rFonts w:ascii="Times New Roman" w:hAnsi="Times New Roman" w:cs="Times New Roman"/>
        </w:rPr>
        <w:t>, thereby reducing readmissions</w:t>
      </w:r>
      <w:r w:rsidR="00423522">
        <w:rPr>
          <w:rFonts w:ascii="Times New Roman" w:hAnsi="Times New Roman" w:cs="Times New Roman"/>
        </w:rPr>
        <w:t xml:space="preserve">.  </w:t>
      </w:r>
    </w:p>
    <w:p w14:paraId="2C5BB89D" w14:textId="5C728097" w:rsidR="00205B37" w:rsidRDefault="00590F8D" w:rsidP="00423522">
      <w:pPr>
        <w:spacing w:after="0" w:line="480" w:lineRule="auto"/>
        <w:ind w:firstLine="720"/>
        <w:rPr>
          <w:rFonts w:ascii="Times New Roman" w:hAnsi="Times New Roman" w:cs="Times New Roman"/>
        </w:rPr>
      </w:pPr>
      <w:r>
        <w:rPr>
          <w:rFonts w:ascii="Times New Roman" w:hAnsi="Times New Roman" w:cs="Times New Roman"/>
        </w:rPr>
        <w:t>Beyond a physical therapist’s multi-faceted approach to patient evaluation, plan of care and discharge recommendation development,</w:t>
      </w:r>
      <w:r w:rsidR="00846BBB">
        <w:rPr>
          <w:rFonts w:ascii="Times New Roman" w:hAnsi="Times New Roman" w:cs="Times New Roman"/>
          <w:vertAlign w:val="superscript"/>
        </w:rPr>
        <w:t>5-8,10</w:t>
      </w:r>
      <w:r>
        <w:rPr>
          <w:rFonts w:ascii="Times New Roman" w:hAnsi="Times New Roman" w:cs="Times New Roman"/>
        </w:rPr>
        <w:t xml:space="preserve"> specific tools exist to </w:t>
      </w:r>
      <w:r w:rsidR="007A0EC2">
        <w:rPr>
          <w:rFonts w:ascii="Times New Roman" w:hAnsi="Times New Roman" w:cs="Times New Roman"/>
        </w:rPr>
        <w:t xml:space="preserve">assist with and </w:t>
      </w:r>
      <w:r>
        <w:rPr>
          <w:rFonts w:ascii="Times New Roman" w:hAnsi="Times New Roman" w:cs="Times New Roman"/>
        </w:rPr>
        <w:t>support recommendations.</w:t>
      </w:r>
      <w:r w:rsidR="00846BBB">
        <w:rPr>
          <w:rFonts w:ascii="Times New Roman" w:hAnsi="Times New Roman" w:cs="Times New Roman"/>
          <w:vertAlign w:val="superscript"/>
        </w:rPr>
        <w:t>9-11</w:t>
      </w:r>
      <w:r w:rsidR="00846BBB">
        <w:rPr>
          <w:rFonts w:ascii="Times New Roman" w:hAnsi="Times New Roman" w:cs="Times New Roman"/>
        </w:rPr>
        <w:t xml:space="preserve"> From this review, these tools include the</w:t>
      </w:r>
      <w:r w:rsidR="00846BBB" w:rsidRPr="00846BBB">
        <w:rPr>
          <w:rFonts w:ascii="Times New Roman" w:hAnsi="Times New Roman" w:cs="Times New Roman"/>
        </w:rPr>
        <w:t xml:space="preserve"> </w:t>
      </w:r>
      <w:r w:rsidR="00846BBB">
        <w:rPr>
          <w:rFonts w:ascii="Times New Roman" w:hAnsi="Times New Roman" w:cs="Times New Roman"/>
        </w:rPr>
        <w:t>Physiotherapy Clinical Outcome Variables Scale (COVS)</w:t>
      </w:r>
      <w:r w:rsidR="00846BBB">
        <w:rPr>
          <w:rFonts w:ascii="Times New Roman" w:hAnsi="Times New Roman" w:cs="Times New Roman"/>
          <w:vertAlign w:val="superscript"/>
        </w:rPr>
        <w:t>9</w:t>
      </w:r>
      <w:r w:rsidR="00846BBB">
        <w:rPr>
          <w:rFonts w:ascii="Times New Roman" w:hAnsi="Times New Roman" w:cs="Times New Roman"/>
        </w:rPr>
        <w:t>, the Iowa Level of Assistance Scale</w:t>
      </w:r>
      <w:r w:rsidR="00846BBB">
        <w:rPr>
          <w:rFonts w:ascii="Times New Roman" w:hAnsi="Times New Roman" w:cs="Times New Roman"/>
          <w:vertAlign w:val="superscript"/>
        </w:rPr>
        <w:t>10</w:t>
      </w:r>
      <w:r w:rsidR="00846BBB">
        <w:rPr>
          <w:rFonts w:ascii="Times New Roman" w:hAnsi="Times New Roman" w:cs="Times New Roman"/>
        </w:rPr>
        <w:t>, and the adult Functional Independence Measure with and without items from the</w:t>
      </w:r>
      <w:r w:rsidR="00846BBB" w:rsidRPr="00846BBB">
        <w:rPr>
          <w:rFonts w:ascii="Times New Roman" w:hAnsi="Times New Roman" w:cs="Times New Roman"/>
        </w:rPr>
        <w:t xml:space="preserve"> </w:t>
      </w:r>
      <w:r w:rsidR="00846BBB">
        <w:rPr>
          <w:rFonts w:ascii="Times New Roman" w:hAnsi="Times New Roman" w:cs="Times New Roman"/>
        </w:rPr>
        <w:t>Rehabilitation Institute of Chicago Functional Assessment Scale (RIFCAS)</w:t>
      </w:r>
      <w:r w:rsidR="00846BBB">
        <w:rPr>
          <w:rFonts w:ascii="Times New Roman" w:hAnsi="Times New Roman" w:cs="Times New Roman"/>
          <w:vertAlign w:val="superscript"/>
        </w:rPr>
        <w:t>11</w:t>
      </w:r>
      <w:r w:rsidR="00846BBB">
        <w:rPr>
          <w:rFonts w:ascii="Times New Roman" w:hAnsi="Times New Roman" w:cs="Times New Roman"/>
        </w:rPr>
        <w:t xml:space="preserve">. </w:t>
      </w:r>
      <w:r>
        <w:rPr>
          <w:rFonts w:ascii="Times New Roman" w:hAnsi="Times New Roman" w:cs="Times New Roman"/>
        </w:rPr>
        <w:t xml:space="preserve"> Further work would be beneficial to perform a systematic review of all outcome measures that can be used to assist in selecting </w:t>
      </w:r>
      <w:r w:rsidR="007A0EC2">
        <w:rPr>
          <w:rFonts w:ascii="Times New Roman" w:hAnsi="Times New Roman" w:cs="Times New Roman"/>
        </w:rPr>
        <w:t>or predict</w:t>
      </w:r>
      <w:r w:rsidR="00967B7D">
        <w:rPr>
          <w:rFonts w:ascii="Times New Roman" w:hAnsi="Times New Roman" w:cs="Times New Roman"/>
        </w:rPr>
        <w:t>ing</w:t>
      </w:r>
      <w:r w:rsidR="007A0EC2">
        <w:rPr>
          <w:rFonts w:ascii="Times New Roman" w:hAnsi="Times New Roman" w:cs="Times New Roman"/>
        </w:rPr>
        <w:t xml:space="preserve"> </w:t>
      </w:r>
      <w:r>
        <w:rPr>
          <w:rFonts w:ascii="Times New Roman" w:hAnsi="Times New Roman" w:cs="Times New Roman"/>
        </w:rPr>
        <w:t xml:space="preserve">discharge destination to </w:t>
      </w:r>
      <w:r w:rsidR="00967B7D">
        <w:rPr>
          <w:rFonts w:ascii="Times New Roman" w:hAnsi="Times New Roman" w:cs="Times New Roman"/>
        </w:rPr>
        <w:t>create an</w:t>
      </w:r>
      <w:r>
        <w:rPr>
          <w:rFonts w:ascii="Times New Roman" w:hAnsi="Times New Roman" w:cs="Times New Roman"/>
        </w:rPr>
        <w:t xml:space="preserve"> </w:t>
      </w:r>
      <w:r w:rsidR="007A0EC2">
        <w:rPr>
          <w:rFonts w:ascii="Times New Roman" w:hAnsi="Times New Roman" w:cs="Times New Roman"/>
        </w:rPr>
        <w:t>inclusive</w:t>
      </w:r>
      <w:r>
        <w:rPr>
          <w:rFonts w:ascii="Times New Roman" w:hAnsi="Times New Roman" w:cs="Times New Roman"/>
        </w:rPr>
        <w:t xml:space="preserve"> resource.  By validating these measures, their utilization in the acute care discharge planning could help increase insurance approval</w:t>
      </w:r>
      <w:r w:rsidR="00846BBB">
        <w:rPr>
          <w:rFonts w:ascii="Times New Roman" w:hAnsi="Times New Roman" w:cs="Times New Roman"/>
        </w:rPr>
        <w:t xml:space="preserve"> and coverage</w:t>
      </w:r>
      <w:r w:rsidR="000F73EF">
        <w:rPr>
          <w:rFonts w:ascii="Times New Roman" w:hAnsi="Times New Roman" w:cs="Times New Roman"/>
        </w:rPr>
        <w:t xml:space="preserve"> and could provide stronger evidential support for discharge recommendations</w:t>
      </w:r>
      <w:r w:rsidR="00846BBB">
        <w:rPr>
          <w:rFonts w:ascii="Times New Roman" w:hAnsi="Times New Roman" w:cs="Times New Roman"/>
        </w:rPr>
        <w:t xml:space="preserve">.  </w:t>
      </w:r>
    </w:p>
    <w:p w14:paraId="39AFBF67" w14:textId="149B663F" w:rsidR="000F73EF" w:rsidRPr="0089030C" w:rsidRDefault="00423522" w:rsidP="000F73EF">
      <w:pPr>
        <w:spacing w:after="0" w:line="480" w:lineRule="auto"/>
        <w:ind w:firstLine="720"/>
        <w:rPr>
          <w:rFonts w:ascii="Times New Roman" w:hAnsi="Times New Roman" w:cs="Times New Roman"/>
        </w:rPr>
      </w:pPr>
      <w:r>
        <w:rPr>
          <w:rFonts w:ascii="Times New Roman" w:hAnsi="Times New Roman" w:cs="Times New Roman"/>
        </w:rPr>
        <w:t>Physical therapists in the acute care setting are an integral part of the discharge planning team.  Implementation of their recommendations helps to decrease the risk of patient readmission to the hospital.</w:t>
      </w:r>
      <w:r>
        <w:rPr>
          <w:rFonts w:ascii="Times New Roman" w:hAnsi="Times New Roman" w:cs="Times New Roman"/>
          <w:vertAlign w:val="superscript"/>
        </w:rPr>
        <w:t>5</w:t>
      </w:r>
      <w:r>
        <w:rPr>
          <w:rFonts w:ascii="Times New Roman" w:hAnsi="Times New Roman" w:cs="Times New Roman"/>
        </w:rPr>
        <w:t xml:space="preserve"> The physical therapist’s ability to make these appropriate and effective discharge recommendations comes from their mastery of assessing function and disability</w:t>
      </w:r>
      <w:r w:rsidR="00003D76">
        <w:rPr>
          <w:rFonts w:ascii="Times New Roman" w:hAnsi="Times New Roman" w:cs="Times New Roman"/>
          <w:vertAlign w:val="superscript"/>
        </w:rPr>
        <w:t>5-8</w:t>
      </w:r>
      <w:r>
        <w:rPr>
          <w:rFonts w:ascii="Times New Roman" w:hAnsi="Times New Roman" w:cs="Times New Roman"/>
        </w:rPr>
        <w:t>, a multi-faceted approach to analyzing patient information</w:t>
      </w:r>
      <w:r w:rsidR="00003D76">
        <w:rPr>
          <w:rFonts w:ascii="Times New Roman" w:hAnsi="Times New Roman" w:cs="Times New Roman"/>
          <w:vertAlign w:val="superscript"/>
        </w:rPr>
        <w:t>6,7</w:t>
      </w:r>
      <w:r>
        <w:rPr>
          <w:rFonts w:ascii="Times New Roman" w:hAnsi="Times New Roman" w:cs="Times New Roman"/>
        </w:rPr>
        <w:t>, and presence of helpful tools</w:t>
      </w:r>
      <w:r w:rsidR="00003D76">
        <w:rPr>
          <w:rFonts w:ascii="Times New Roman" w:hAnsi="Times New Roman" w:cs="Times New Roman"/>
          <w:vertAlign w:val="superscript"/>
        </w:rPr>
        <w:t>9-11</w:t>
      </w:r>
      <w:r>
        <w:rPr>
          <w:rFonts w:ascii="Times New Roman" w:hAnsi="Times New Roman" w:cs="Times New Roman"/>
        </w:rPr>
        <w:t xml:space="preserve"> to support their decisions. </w:t>
      </w:r>
    </w:p>
    <w:p w14:paraId="41C1828C" w14:textId="5A0FB5D8" w:rsidR="0041595D" w:rsidRDefault="0041595D" w:rsidP="00BF72A8">
      <w:pPr>
        <w:spacing w:after="0" w:line="480" w:lineRule="auto"/>
        <w:rPr>
          <w:rFonts w:ascii="Times New Roman" w:hAnsi="Times New Roman" w:cs="Times New Roman"/>
          <w:b/>
        </w:rPr>
      </w:pPr>
      <w:r>
        <w:rPr>
          <w:rFonts w:ascii="Times New Roman" w:hAnsi="Times New Roman" w:cs="Times New Roman"/>
          <w:b/>
        </w:rPr>
        <w:t>Limitations of Current Evidence</w:t>
      </w:r>
      <w:r w:rsidR="007B64F9">
        <w:rPr>
          <w:rFonts w:ascii="Times New Roman" w:hAnsi="Times New Roman" w:cs="Times New Roman"/>
          <w:b/>
        </w:rPr>
        <w:t xml:space="preserve"> and </w:t>
      </w:r>
      <w:r>
        <w:rPr>
          <w:rFonts w:ascii="Times New Roman" w:hAnsi="Times New Roman" w:cs="Times New Roman"/>
          <w:b/>
        </w:rPr>
        <w:t xml:space="preserve">Recommendations for </w:t>
      </w:r>
      <w:r w:rsidR="007B64F9">
        <w:rPr>
          <w:rFonts w:ascii="Times New Roman" w:hAnsi="Times New Roman" w:cs="Times New Roman"/>
          <w:b/>
        </w:rPr>
        <w:t xml:space="preserve">Further </w:t>
      </w:r>
      <w:r>
        <w:rPr>
          <w:rFonts w:ascii="Times New Roman" w:hAnsi="Times New Roman" w:cs="Times New Roman"/>
          <w:b/>
        </w:rPr>
        <w:t>Research</w:t>
      </w:r>
    </w:p>
    <w:p w14:paraId="349D6117" w14:textId="774CE9DB" w:rsidR="00B91FD5" w:rsidRDefault="00E1078B" w:rsidP="00E1078B">
      <w:pPr>
        <w:spacing w:after="0" w:line="480" w:lineRule="auto"/>
        <w:ind w:firstLine="720"/>
        <w:rPr>
          <w:rFonts w:ascii="Times New Roman" w:hAnsi="Times New Roman" w:cs="Times New Roman"/>
        </w:rPr>
      </w:pPr>
      <w:r>
        <w:rPr>
          <w:rFonts w:ascii="Times New Roman" w:hAnsi="Times New Roman" w:cs="Times New Roman"/>
        </w:rPr>
        <w:t>Smith et al directly answered</w:t>
      </w:r>
      <w:r w:rsidR="00B37992">
        <w:rPr>
          <w:rFonts w:ascii="Times New Roman" w:hAnsi="Times New Roman" w:cs="Times New Roman"/>
        </w:rPr>
        <w:t xml:space="preserve"> the original clinical question of</w:t>
      </w:r>
      <w:r>
        <w:rPr>
          <w:rFonts w:ascii="Times New Roman" w:hAnsi="Times New Roman" w:cs="Times New Roman"/>
        </w:rPr>
        <w:t xml:space="preserve"> </w:t>
      </w:r>
      <w:r w:rsidR="00B37992">
        <w:rPr>
          <w:rFonts w:ascii="Times New Roman" w:hAnsi="Times New Roman" w:cs="Times New Roman"/>
        </w:rPr>
        <w:t xml:space="preserve">whether or not hospital readmission rates are higher when discharge location is inconsistent with physical therapist recommendations, but </w:t>
      </w:r>
      <w:r>
        <w:rPr>
          <w:rFonts w:ascii="Times New Roman" w:hAnsi="Times New Roman" w:cs="Times New Roman"/>
        </w:rPr>
        <w:t>further work is ne</w:t>
      </w:r>
      <w:r w:rsidR="00B91FD5">
        <w:rPr>
          <w:rFonts w:ascii="Times New Roman" w:hAnsi="Times New Roman" w:cs="Times New Roman"/>
        </w:rPr>
        <w:t>eded to provide a higher level</w:t>
      </w:r>
      <w:r>
        <w:rPr>
          <w:rFonts w:ascii="Times New Roman" w:hAnsi="Times New Roman" w:cs="Times New Roman"/>
        </w:rPr>
        <w:t xml:space="preserve"> of evidence.  </w:t>
      </w:r>
      <w:r w:rsidR="00B91FD5">
        <w:rPr>
          <w:rFonts w:ascii="Times New Roman" w:hAnsi="Times New Roman" w:cs="Times New Roman"/>
        </w:rPr>
        <w:t xml:space="preserve">An expansion of the Smith et al study to include a greater number of hospitals that encompass more regions of the country would be appropriate considering the current evidence.  This proposed expansion should also follow patient readmissions over a geographical area rather than at just one hospital to ensure that all hospital readmissions are accounted for.  </w:t>
      </w:r>
    </w:p>
    <w:p w14:paraId="6A1975A3" w14:textId="2689C59B" w:rsidR="00B91FD5" w:rsidRDefault="00E1078B" w:rsidP="00E1078B">
      <w:pPr>
        <w:spacing w:after="0" w:line="480" w:lineRule="auto"/>
        <w:ind w:firstLine="720"/>
        <w:rPr>
          <w:rFonts w:ascii="Times New Roman" w:hAnsi="Times New Roman" w:cs="Times New Roman"/>
        </w:rPr>
      </w:pPr>
      <w:r>
        <w:rPr>
          <w:rFonts w:ascii="Times New Roman" w:hAnsi="Times New Roman" w:cs="Times New Roman"/>
        </w:rPr>
        <w:t xml:space="preserve">A major overall </w:t>
      </w:r>
      <w:r w:rsidR="000F7022">
        <w:rPr>
          <w:rFonts w:ascii="Times New Roman" w:hAnsi="Times New Roman" w:cs="Times New Roman"/>
        </w:rPr>
        <w:t>limitation of the work reviewed</w:t>
      </w:r>
      <w:r>
        <w:rPr>
          <w:rFonts w:ascii="Times New Roman" w:hAnsi="Times New Roman" w:cs="Times New Roman"/>
        </w:rPr>
        <w:t xml:space="preserve"> is the lack of studies that have directly addressed </w:t>
      </w:r>
      <w:r w:rsidR="00BB5CB1">
        <w:rPr>
          <w:rFonts w:ascii="Times New Roman" w:hAnsi="Times New Roman" w:cs="Times New Roman"/>
        </w:rPr>
        <w:t>a physical therapist’s role</w:t>
      </w:r>
      <w:r>
        <w:rPr>
          <w:rFonts w:ascii="Times New Roman" w:hAnsi="Times New Roman" w:cs="Times New Roman"/>
        </w:rPr>
        <w:t xml:space="preserve"> in the discharge planning process. Jette et al</w:t>
      </w:r>
      <w:r w:rsidR="00E04B2A">
        <w:rPr>
          <w:rFonts w:ascii="Times New Roman" w:hAnsi="Times New Roman" w:cs="Times New Roman"/>
          <w:vertAlign w:val="superscript"/>
        </w:rPr>
        <w:t>6</w:t>
      </w:r>
      <w:r>
        <w:rPr>
          <w:rFonts w:ascii="Times New Roman" w:hAnsi="Times New Roman" w:cs="Times New Roman"/>
        </w:rPr>
        <w:t xml:space="preserve"> and Lockery et al</w:t>
      </w:r>
      <w:r w:rsidR="00E04B2A">
        <w:rPr>
          <w:rFonts w:ascii="Times New Roman" w:hAnsi="Times New Roman" w:cs="Times New Roman"/>
          <w:vertAlign w:val="superscript"/>
        </w:rPr>
        <w:t>3</w:t>
      </w:r>
      <w:r>
        <w:rPr>
          <w:rFonts w:ascii="Times New Roman" w:hAnsi="Times New Roman" w:cs="Times New Roman"/>
        </w:rPr>
        <w:t xml:space="preserve"> </w:t>
      </w:r>
      <w:r w:rsidR="00BB5CB1">
        <w:rPr>
          <w:rFonts w:ascii="Times New Roman" w:hAnsi="Times New Roman" w:cs="Times New Roman"/>
        </w:rPr>
        <w:t>explored the</w:t>
      </w:r>
      <w:r>
        <w:rPr>
          <w:rFonts w:ascii="Times New Roman" w:hAnsi="Times New Roman" w:cs="Times New Roman"/>
        </w:rPr>
        <w:t xml:space="preserve"> discharge planning process for a physical therapist, but only Smith et al</w:t>
      </w:r>
      <w:r w:rsidR="00E04B2A">
        <w:rPr>
          <w:rFonts w:ascii="Times New Roman" w:hAnsi="Times New Roman" w:cs="Times New Roman"/>
          <w:vertAlign w:val="superscript"/>
        </w:rPr>
        <w:t>5</w:t>
      </w:r>
      <w:r>
        <w:rPr>
          <w:rFonts w:ascii="Times New Roman" w:hAnsi="Times New Roman" w:cs="Times New Roman"/>
        </w:rPr>
        <w:t xml:space="preserve"> focused data analysis and outcomes on factors </w:t>
      </w:r>
      <w:r w:rsidR="00B91FD5">
        <w:rPr>
          <w:rFonts w:ascii="Times New Roman" w:hAnsi="Times New Roman" w:cs="Times New Roman"/>
        </w:rPr>
        <w:t>relating</w:t>
      </w:r>
      <w:r>
        <w:rPr>
          <w:rFonts w:ascii="Times New Roman" w:hAnsi="Times New Roman" w:cs="Times New Roman"/>
        </w:rPr>
        <w:t xml:space="preserve"> directly to physical therapist discharge recommendations and how their implementation affected hospital readmission rates.  Unfortunately, it is difficult to extract and quantify the effectiveness of physical therapist discharge </w:t>
      </w:r>
      <w:r w:rsidR="00B91FD5">
        <w:rPr>
          <w:rFonts w:ascii="Times New Roman" w:hAnsi="Times New Roman" w:cs="Times New Roman"/>
        </w:rPr>
        <w:t>recommendations</w:t>
      </w:r>
      <w:r>
        <w:rPr>
          <w:rFonts w:ascii="Times New Roman" w:hAnsi="Times New Roman" w:cs="Times New Roman"/>
        </w:rPr>
        <w:t xml:space="preserve"> seeing as there are so many factors to the discharge planning process. </w:t>
      </w:r>
      <w:r w:rsidR="00BB5CB1">
        <w:rPr>
          <w:rFonts w:ascii="Times New Roman" w:hAnsi="Times New Roman" w:cs="Times New Roman"/>
        </w:rPr>
        <w:t xml:space="preserve">It would not be ethical to perform a randomized control trial for this topic as purposefully ensuring that physical therapist discharge recommendations are not followed could endanger a patient.  </w:t>
      </w:r>
    </w:p>
    <w:p w14:paraId="738A0E67" w14:textId="5DC5D06C" w:rsidR="0073663F" w:rsidRPr="0041595D" w:rsidRDefault="00E1078B" w:rsidP="0073663F">
      <w:pPr>
        <w:spacing w:after="0" w:line="480" w:lineRule="auto"/>
        <w:ind w:firstLine="720"/>
        <w:rPr>
          <w:rFonts w:ascii="Times New Roman" w:hAnsi="Times New Roman" w:cs="Times New Roman"/>
        </w:rPr>
      </w:pPr>
      <w:r>
        <w:rPr>
          <w:rFonts w:ascii="Times New Roman" w:hAnsi="Times New Roman" w:cs="Times New Roman"/>
        </w:rPr>
        <w:t xml:space="preserve"> </w:t>
      </w:r>
      <w:r w:rsidR="00B91FD5">
        <w:rPr>
          <w:rFonts w:ascii="Times New Roman" w:hAnsi="Times New Roman" w:cs="Times New Roman"/>
        </w:rPr>
        <w:t xml:space="preserve">Another recommendation for further research on this topic is to follow a patient’s functional status post-discharge from the acute care setting to provide a better understanding of what a patient’s expected long term outcome is based on </w:t>
      </w:r>
      <w:r w:rsidR="00BB5CB1">
        <w:rPr>
          <w:rFonts w:ascii="Times New Roman" w:hAnsi="Times New Roman" w:cs="Times New Roman"/>
        </w:rPr>
        <w:t xml:space="preserve">their discharge recommendation.  </w:t>
      </w:r>
      <w:r w:rsidR="0073663F">
        <w:rPr>
          <w:rFonts w:ascii="Times New Roman" w:hAnsi="Times New Roman" w:cs="Times New Roman"/>
        </w:rPr>
        <w:t xml:space="preserve">Finally, more work is needed to explore the physical therapist’s ability to determine appropriate discharge destination and how this can prevent overutilization of resources.  Research in this area can expand current findings about the importance of physical therapist discharge recommendations by demonstrating that physical therapists not only prevent excessive costs from hospital readmissions but that they can also help to avoid unnecessary referrals, adding more value to a physical therapist’s clinical expertise and services.  </w:t>
      </w:r>
    </w:p>
    <w:p w14:paraId="0A966F55" w14:textId="6D279349" w:rsidR="0041595D" w:rsidRPr="0041595D" w:rsidRDefault="0041595D" w:rsidP="00BF72A8">
      <w:pPr>
        <w:spacing w:after="0" w:line="480" w:lineRule="auto"/>
        <w:rPr>
          <w:rFonts w:ascii="Times New Roman" w:hAnsi="Times New Roman" w:cs="Times New Roman"/>
          <w:b/>
        </w:rPr>
      </w:pPr>
      <w:r>
        <w:rPr>
          <w:rFonts w:ascii="Times New Roman" w:hAnsi="Times New Roman" w:cs="Times New Roman"/>
          <w:b/>
        </w:rPr>
        <w:t>Application to Capstone</w:t>
      </w:r>
    </w:p>
    <w:p w14:paraId="7E403FEF" w14:textId="63BFC9E8" w:rsidR="0072515E" w:rsidRDefault="007556C5" w:rsidP="007556C5">
      <w:pPr>
        <w:spacing w:after="0" w:line="480" w:lineRule="auto"/>
        <w:ind w:firstLine="720"/>
        <w:rPr>
          <w:rFonts w:ascii="Times New Roman" w:hAnsi="Times New Roman" w:cs="Times New Roman"/>
        </w:rPr>
      </w:pPr>
      <w:r>
        <w:rPr>
          <w:rFonts w:ascii="Times New Roman" w:hAnsi="Times New Roman" w:cs="Times New Roman"/>
        </w:rPr>
        <w:t>An understanding</w:t>
      </w:r>
      <w:r w:rsidR="00991D12">
        <w:rPr>
          <w:rFonts w:ascii="Times New Roman" w:hAnsi="Times New Roman" w:cs="Times New Roman"/>
        </w:rPr>
        <w:t xml:space="preserve"> of and knowledge about</w:t>
      </w:r>
      <w:r>
        <w:rPr>
          <w:rFonts w:ascii="Times New Roman" w:hAnsi="Times New Roman" w:cs="Times New Roman"/>
        </w:rPr>
        <w:t xml:space="preserve"> the multitude of factors involved in </w:t>
      </w:r>
      <w:r w:rsidR="00FA7470">
        <w:rPr>
          <w:rFonts w:ascii="Times New Roman" w:hAnsi="Times New Roman" w:cs="Times New Roman"/>
        </w:rPr>
        <w:t>effective discharge plan</w:t>
      </w:r>
      <w:r w:rsidR="00991D12">
        <w:rPr>
          <w:rFonts w:ascii="Times New Roman" w:hAnsi="Times New Roman" w:cs="Times New Roman"/>
        </w:rPr>
        <w:t>ning are</w:t>
      </w:r>
      <w:r w:rsidR="00FA7470">
        <w:rPr>
          <w:rFonts w:ascii="Times New Roman" w:hAnsi="Times New Roman" w:cs="Times New Roman"/>
        </w:rPr>
        <w:t xml:space="preserve"> essential </w:t>
      </w:r>
      <w:r>
        <w:rPr>
          <w:rFonts w:ascii="Times New Roman" w:hAnsi="Times New Roman" w:cs="Times New Roman"/>
        </w:rPr>
        <w:t>for a physical therap</w:t>
      </w:r>
      <w:r w:rsidR="00991D12">
        <w:rPr>
          <w:rFonts w:ascii="Times New Roman" w:hAnsi="Times New Roman" w:cs="Times New Roman"/>
        </w:rPr>
        <w:t>ist practicing in acute care.  Discharge planning</w:t>
      </w:r>
      <w:r>
        <w:rPr>
          <w:rFonts w:ascii="Times New Roman" w:hAnsi="Times New Roman" w:cs="Times New Roman"/>
        </w:rPr>
        <w:t xml:space="preserve"> is a skill that is difficult for physical therapy students to master due to the many components involved.</w:t>
      </w:r>
      <w:r>
        <w:rPr>
          <w:rFonts w:ascii="Times New Roman" w:hAnsi="Times New Roman" w:cs="Times New Roman"/>
          <w:vertAlign w:val="superscript"/>
        </w:rPr>
        <w:t>7</w:t>
      </w:r>
      <w:r w:rsidR="00FA7470">
        <w:rPr>
          <w:rFonts w:ascii="Times New Roman" w:hAnsi="Times New Roman" w:cs="Times New Roman"/>
        </w:rPr>
        <w:t xml:space="preserve"> </w:t>
      </w:r>
      <w:r>
        <w:rPr>
          <w:rFonts w:ascii="Times New Roman" w:hAnsi="Times New Roman" w:cs="Times New Roman"/>
        </w:rPr>
        <w:t>Considering the important role that a physical therapist has been shown to play in the discharge planning process</w:t>
      </w:r>
      <w:r w:rsidR="00FA7470">
        <w:rPr>
          <w:rFonts w:ascii="Times New Roman" w:hAnsi="Times New Roman" w:cs="Times New Roman"/>
        </w:rPr>
        <w:t xml:space="preserve"> and the effect</w:t>
      </w:r>
      <w:r w:rsidR="005E39B3">
        <w:rPr>
          <w:rFonts w:ascii="Times New Roman" w:hAnsi="Times New Roman" w:cs="Times New Roman"/>
        </w:rPr>
        <w:t>s</w:t>
      </w:r>
      <w:r w:rsidR="00FA7470">
        <w:rPr>
          <w:rFonts w:ascii="Times New Roman" w:hAnsi="Times New Roman" w:cs="Times New Roman"/>
        </w:rPr>
        <w:t xml:space="preserve"> that physical therapist recommendations have on patient outcomes</w:t>
      </w:r>
      <w:r w:rsidR="00991D12">
        <w:rPr>
          <w:rFonts w:ascii="Times New Roman" w:hAnsi="Times New Roman" w:cs="Times New Roman"/>
          <w:vertAlign w:val="superscript"/>
        </w:rPr>
        <w:t>5</w:t>
      </w:r>
      <w:r>
        <w:rPr>
          <w:rFonts w:ascii="Times New Roman" w:hAnsi="Times New Roman" w:cs="Times New Roman"/>
        </w:rPr>
        <w:t>, it is imperative that physical therapy students obtain and possess</w:t>
      </w:r>
      <w:r w:rsidR="00FA7470">
        <w:rPr>
          <w:rFonts w:ascii="Times New Roman" w:hAnsi="Times New Roman" w:cs="Times New Roman"/>
        </w:rPr>
        <w:t xml:space="preserve"> the necessary</w:t>
      </w:r>
      <w:r>
        <w:rPr>
          <w:rFonts w:ascii="Times New Roman" w:hAnsi="Times New Roman" w:cs="Times New Roman"/>
        </w:rPr>
        <w:t xml:space="preserve"> knowledge involved in ef</w:t>
      </w:r>
      <w:r w:rsidR="00FA7470">
        <w:rPr>
          <w:rFonts w:ascii="Times New Roman" w:hAnsi="Times New Roman" w:cs="Times New Roman"/>
        </w:rPr>
        <w:t>fective discharge p</w:t>
      </w:r>
      <w:r w:rsidR="005E39B3">
        <w:rPr>
          <w:rFonts w:ascii="Times New Roman" w:hAnsi="Times New Roman" w:cs="Times New Roman"/>
        </w:rPr>
        <w:t>lanning.  Together w</w:t>
      </w:r>
      <w:r w:rsidR="00991D12">
        <w:rPr>
          <w:rFonts w:ascii="Times New Roman" w:hAnsi="Times New Roman" w:cs="Times New Roman"/>
        </w:rPr>
        <w:t>ith an identified consensus between current students about a general lack of acute care discharge planning education in the UNC-CH DPT curriculum, t</w:t>
      </w:r>
      <w:r w:rsidR="00FA7470">
        <w:rPr>
          <w:rFonts w:ascii="Times New Roman" w:hAnsi="Times New Roman" w:cs="Times New Roman"/>
        </w:rPr>
        <w:t>his review demonstrates the need for an e</w:t>
      </w:r>
      <w:r w:rsidR="00024D71">
        <w:rPr>
          <w:rFonts w:ascii="Times New Roman" w:hAnsi="Times New Roman" w:cs="Times New Roman"/>
        </w:rPr>
        <w:t>ducational module on discharge planning</w:t>
      </w:r>
      <w:r w:rsidR="00FA7470">
        <w:rPr>
          <w:rFonts w:ascii="Times New Roman" w:hAnsi="Times New Roman" w:cs="Times New Roman"/>
        </w:rPr>
        <w:t xml:space="preserve">.  </w:t>
      </w:r>
    </w:p>
    <w:p w14:paraId="63DBC8CE" w14:textId="77777777" w:rsidR="007B64F9" w:rsidRPr="00CF228B" w:rsidRDefault="007B64F9" w:rsidP="00BF72A8">
      <w:pPr>
        <w:spacing w:after="0" w:line="480" w:lineRule="auto"/>
        <w:rPr>
          <w:rFonts w:ascii="Times New Roman" w:hAnsi="Times New Roman" w:cs="Times New Roman"/>
        </w:rPr>
      </w:pPr>
    </w:p>
    <w:p w14:paraId="01E1A293" w14:textId="77777777" w:rsidR="0072515E" w:rsidRDefault="0072515E" w:rsidP="00BF72A8">
      <w:pPr>
        <w:spacing w:after="0" w:line="480" w:lineRule="auto"/>
        <w:rPr>
          <w:rFonts w:ascii="Times New Roman" w:hAnsi="Times New Roman" w:cs="Times New Roman"/>
        </w:rPr>
      </w:pPr>
    </w:p>
    <w:p w14:paraId="4826807F" w14:textId="77777777" w:rsidR="0072515E" w:rsidRDefault="0072515E" w:rsidP="00BF72A8">
      <w:pPr>
        <w:spacing w:after="0" w:line="480" w:lineRule="auto"/>
        <w:rPr>
          <w:rFonts w:ascii="Times New Roman" w:hAnsi="Times New Roman" w:cs="Times New Roman"/>
        </w:rPr>
      </w:pPr>
    </w:p>
    <w:p w14:paraId="081C7098" w14:textId="77777777" w:rsidR="0072515E" w:rsidRDefault="0072515E" w:rsidP="00BF72A8">
      <w:pPr>
        <w:spacing w:after="0" w:line="480" w:lineRule="auto"/>
        <w:rPr>
          <w:rFonts w:ascii="Times New Roman" w:hAnsi="Times New Roman" w:cs="Times New Roman"/>
        </w:rPr>
      </w:pPr>
    </w:p>
    <w:p w14:paraId="6B0D9A96" w14:textId="77777777" w:rsidR="0066128D" w:rsidRDefault="0066128D" w:rsidP="00BF72A8">
      <w:pPr>
        <w:spacing w:after="0" w:line="480" w:lineRule="auto"/>
        <w:rPr>
          <w:rFonts w:ascii="Times New Roman" w:hAnsi="Times New Roman" w:cs="Times New Roman"/>
        </w:rPr>
      </w:pPr>
    </w:p>
    <w:p w14:paraId="03F05446" w14:textId="77777777" w:rsidR="0066128D" w:rsidRDefault="0066128D" w:rsidP="00BF72A8">
      <w:pPr>
        <w:spacing w:after="0" w:line="480" w:lineRule="auto"/>
        <w:rPr>
          <w:rFonts w:ascii="Times New Roman" w:hAnsi="Times New Roman" w:cs="Times New Roman"/>
        </w:rPr>
      </w:pPr>
    </w:p>
    <w:p w14:paraId="35DDA492" w14:textId="77777777" w:rsidR="0066128D" w:rsidRDefault="0066128D" w:rsidP="00BF72A8">
      <w:pPr>
        <w:spacing w:after="0" w:line="480" w:lineRule="auto"/>
        <w:rPr>
          <w:rFonts w:ascii="Times New Roman" w:hAnsi="Times New Roman" w:cs="Times New Roman"/>
        </w:rPr>
      </w:pPr>
    </w:p>
    <w:p w14:paraId="12FF5626" w14:textId="77777777" w:rsidR="0066128D" w:rsidRDefault="0066128D" w:rsidP="00BF72A8">
      <w:pPr>
        <w:spacing w:after="0" w:line="480" w:lineRule="auto"/>
        <w:rPr>
          <w:rFonts w:ascii="Times New Roman" w:hAnsi="Times New Roman" w:cs="Times New Roman"/>
        </w:rPr>
      </w:pPr>
    </w:p>
    <w:p w14:paraId="0A81F9C1" w14:textId="77777777" w:rsidR="002F024C" w:rsidRDefault="002F024C" w:rsidP="00BF72A8">
      <w:pPr>
        <w:spacing w:after="0" w:line="480" w:lineRule="auto"/>
        <w:rPr>
          <w:rFonts w:ascii="Times New Roman" w:hAnsi="Times New Roman" w:cs="Times New Roman"/>
        </w:rPr>
      </w:pPr>
    </w:p>
    <w:p w14:paraId="37571BB5" w14:textId="77777777" w:rsidR="002F024C" w:rsidRDefault="002F024C" w:rsidP="00BF72A8">
      <w:pPr>
        <w:spacing w:after="0" w:line="480" w:lineRule="auto"/>
        <w:rPr>
          <w:rFonts w:ascii="Times New Roman" w:hAnsi="Times New Roman" w:cs="Times New Roman"/>
        </w:rPr>
      </w:pPr>
    </w:p>
    <w:p w14:paraId="23CECA3E" w14:textId="77777777" w:rsidR="002F024C" w:rsidRDefault="002F024C" w:rsidP="00BF72A8">
      <w:pPr>
        <w:spacing w:after="0" w:line="480" w:lineRule="auto"/>
        <w:rPr>
          <w:rFonts w:ascii="Times New Roman" w:hAnsi="Times New Roman" w:cs="Times New Roman"/>
        </w:rPr>
      </w:pPr>
      <w:bookmarkStart w:id="0" w:name="_GoBack"/>
      <w:bookmarkEnd w:id="0"/>
    </w:p>
    <w:p w14:paraId="6898B2DD" w14:textId="77777777" w:rsidR="0066128D" w:rsidRDefault="0066128D" w:rsidP="00BF72A8">
      <w:pPr>
        <w:spacing w:after="0" w:line="480" w:lineRule="auto"/>
        <w:rPr>
          <w:rFonts w:ascii="Times New Roman" w:hAnsi="Times New Roman" w:cs="Times New Roman"/>
        </w:rPr>
      </w:pPr>
    </w:p>
    <w:p w14:paraId="1E52913C" w14:textId="77777777" w:rsidR="0066128D" w:rsidRPr="00DE619A" w:rsidRDefault="0066128D" w:rsidP="0066128D">
      <w:pPr>
        <w:spacing w:after="0" w:line="480" w:lineRule="auto"/>
        <w:rPr>
          <w:rFonts w:ascii="Times New Roman" w:hAnsi="Times New Roman" w:cs="Times New Roman"/>
        </w:rPr>
      </w:pPr>
      <w:r>
        <w:rPr>
          <w:rFonts w:ascii="Times New Roman" w:hAnsi="Times New Roman" w:cs="Times New Roman"/>
          <w:b/>
        </w:rPr>
        <w:t>References</w:t>
      </w:r>
      <w:r>
        <w:rPr>
          <w:rFonts w:ascii="Times New Roman" w:hAnsi="Times New Roman" w:cs="Times New Roman"/>
        </w:rPr>
        <w:t xml:space="preserve">: </w:t>
      </w:r>
    </w:p>
    <w:p w14:paraId="1CA99A68" w14:textId="2AD07CD6" w:rsidR="0066128D" w:rsidRPr="001D2AFA" w:rsidRDefault="001D2AFA" w:rsidP="001D2AFA">
      <w:pPr>
        <w:spacing w:after="0"/>
        <w:rPr>
          <w:rFonts w:ascii="Times New Roman" w:hAnsi="Times New Roman" w:cs="Times New Roman"/>
        </w:rPr>
      </w:pPr>
      <w:r w:rsidRPr="001D2AFA">
        <w:rPr>
          <w:rFonts w:ascii="Times New Roman" w:hAnsi="Times New Roman" w:cs="Times New Roman"/>
        </w:rPr>
        <w:t>1.</w:t>
      </w:r>
      <w:r>
        <w:rPr>
          <w:rFonts w:ascii="Times New Roman" w:hAnsi="Times New Roman" w:cs="Times New Roman"/>
        </w:rPr>
        <w:t xml:space="preserve">  </w:t>
      </w:r>
      <w:r w:rsidR="0066128D" w:rsidRPr="001D2AFA">
        <w:rPr>
          <w:rFonts w:ascii="Times New Roman" w:hAnsi="Times New Roman" w:cs="Times New Roman"/>
        </w:rPr>
        <w:t xml:space="preserve">Delisle D.  Care Transitions Programs: A Review of Hospital-Based Programs Targeted to Reduce Readmissions.  Prof Case Manag.  2013; 18(6); 273-283. </w:t>
      </w:r>
    </w:p>
    <w:p w14:paraId="1AD50097" w14:textId="77777777" w:rsidR="001D2AFA" w:rsidRPr="001D2AFA" w:rsidRDefault="001D2AFA" w:rsidP="001D2AFA"/>
    <w:p w14:paraId="31954A52" w14:textId="77777777" w:rsidR="0066128D" w:rsidRDefault="0066128D" w:rsidP="0066128D">
      <w:pPr>
        <w:spacing w:after="0"/>
        <w:rPr>
          <w:rFonts w:ascii="Times New Roman" w:hAnsi="Times New Roman" w:cs="Times New Roman"/>
        </w:rPr>
      </w:pPr>
      <w:r w:rsidRPr="00DE619A">
        <w:rPr>
          <w:rFonts w:ascii="Times New Roman" w:hAnsi="Times New Roman" w:cs="Times New Roman"/>
        </w:rPr>
        <w:t xml:space="preserve">2.  </w:t>
      </w:r>
      <w:r>
        <w:rPr>
          <w:rFonts w:ascii="Times New Roman" w:hAnsi="Times New Roman" w:cs="Times New Roman"/>
        </w:rPr>
        <w:t xml:space="preserve">Costantino M, Frey B, Hall B, Painter P.  </w:t>
      </w:r>
      <w:r w:rsidRPr="00DE619A">
        <w:rPr>
          <w:rFonts w:ascii="Times New Roman" w:hAnsi="Times New Roman" w:cs="Times New Roman"/>
        </w:rPr>
        <w:t>The Influence of a Postdischarge Intervention on Reducing Hospital Readmissions in a Medicare Po</w:t>
      </w:r>
      <w:r>
        <w:rPr>
          <w:rFonts w:ascii="Times New Roman" w:hAnsi="Times New Roman" w:cs="Times New Roman"/>
        </w:rPr>
        <w:t xml:space="preserve">pulation.  Popul Health Manag.  2013;16(5); 301-316. </w:t>
      </w:r>
    </w:p>
    <w:p w14:paraId="4750EAA7" w14:textId="77777777" w:rsidR="0066128D" w:rsidRPr="00DE619A" w:rsidRDefault="0066128D" w:rsidP="0066128D">
      <w:pPr>
        <w:spacing w:after="0"/>
        <w:rPr>
          <w:rFonts w:ascii="Times New Roman" w:hAnsi="Times New Roman" w:cs="Times New Roman"/>
        </w:rPr>
      </w:pPr>
    </w:p>
    <w:p w14:paraId="0646F1B9" w14:textId="77777777" w:rsidR="0066128D" w:rsidRDefault="0066128D" w:rsidP="0066128D">
      <w:pPr>
        <w:spacing w:after="0"/>
        <w:rPr>
          <w:rFonts w:ascii="Times New Roman" w:hAnsi="Times New Roman" w:cs="Times New Roman"/>
        </w:rPr>
      </w:pPr>
      <w:r w:rsidRPr="00DE619A">
        <w:rPr>
          <w:rFonts w:ascii="Times New Roman" w:hAnsi="Times New Roman" w:cs="Times New Roman"/>
        </w:rPr>
        <w:t>3. Lockery S, Dunkle R, Kart C, Coulton C. Factors contributing to the early rehospitalization of elderly people. Health &amp; Social Work [serial online]. August 1994;19(3):182-191.</w:t>
      </w:r>
    </w:p>
    <w:p w14:paraId="6AB3ECA5" w14:textId="77777777" w:rsidR="0066128D" w:rsidRPr="00DE619A" w:rsidRDefault="0066128D" w:rsidP="0066128D">
      <w:pPr>
        <w:spacing w:after="0"/>
        <w:rPr>
          <w:rFonts w:ascii="Times New Roman" w:hAnsi="Times New Roman" w:cs="Times New Roman"/>
        </w:rPr>
      </w:pPr>
    </w:p>
    <w:p w14:paraId="138A56C0" w14:textId="77777777" w:rsidR="0066128D" w:rsidRDefault="0066128D" w:rsidP="0066128D">
      <w:pPr>
        <w:spacing w:after="0"/>
        <w:rPr>
          <w:rFonts w:ascii="Times New Roman" w:hAnsi="Times New Roman" w:cs="Times New Roman"/>
        </w:rPr>
      </w:pPr>
      <w:r w:rsidRPr="00DE619A">
        <w:rPr>
          <w:rFonts w:ascii="Times New Roman" w:hAnsi="Times New Roman" w:cs="Times New Roman"/>
        </w:rPr>
        <w:t>4. Naylor M, Brooten D, Jones R, Lavizzo</w:t>
      </w:r>
      <w:r w:rsidRPr="00DE619A">
        <w:rPr>
          <w:rFonts w:ascii="American Typewriter" w:hAnsi="American Typewriter" w:cs="American Typewriter"/>
        </w:rPr>
        <w:t>‐</w:t>
      </w:r>
      <w:r w:rsidRPr="00DE619A">
        <w:rPr>
          <w:rFonts w:ascii="Times New Roman" w:hAnsi="Times New Roman" w:cs="Times New Roman"/>
        </w:rPr>
        <w:t>Mourey R, Mezey M, Pauly M. Comprehensive discharge planning for the hospitalized elderly. A randomized clinical trial. Ann Intern Med. 1994; 120:999-1006</w:t>
      </w:r>
      <w:r>
        <w:rPr>
          <w:rFonts w:ascii="Times New Roman" w:hAnsi="Times New Roman" w:cs="Times New Roman"/>
        </w:rPr>
        <w:t>.</w:t>
      </w:r>
    </w:p>
    <w:p w14:paraId="3D2ED14D" w14:textId="77777777" w:rsidR="0066128D" w:rsidRPr="00DE619A" w:rsidRDefault="0066128D" w:rsidP="0066128D">
      <w:pPr>
        <w:spacing w:after="0"/>
        <w:rPr>
          <w:rFonts w:ascii="Times New Roman" w:hAnsi="Times New Roman" w:cs="Times New Roman"/>
        </w:rPr>
      </w:pPr>
    </w:p>
    <w:p w14:paraId="482050BD" w14:textId="77777777" w:rsidR="0066128D" w:rsidRDefault="0066128D" w:rsidP="0066128D">
      <w:pPr>
        <w:spacing w:after="0"/>
        <w:rPr>
          <w:rFonts w:ascii="Times New Roman" w:hAnsi="Times New Roman" w:cs="Times New Roman"/>
          <w:noProof/>
        </w:rPr>
      </w:pPr>
      <w:r w:rsidRPr="00DE619A">
        <w:rPr>
          <w:rFonts w:ascii="Times New Roman" w:hAnsi="Times New Roman" w:cs="Times New Roman"/>
        </w:rPr>
        <w:t xml:space="preserve">5. </w:t>
      </w:r>
      <w:r w:rsidRPr="00DE619A">
        <w:rPr>
          <w:rFonts w:ascii="Times New Roman" w:hAnsi="Times New Roman" w:cs="Times New Roman"/>
          <w:noProof/>
        </w:rPr>
        <w:t xml:space="preserve">Smith B, Fields C, Fernandez N. Physical therapists make accurate and appropriate discharge recommendations for patients who are acutely ill. </w:t>
      </w:r>
      <w:r>
        <w:rPr>
          <w:rFonts w:ascii="Times New Roman" w:hAnsi="Times New Roman" w:cs="Times New Roman"/>
          <w:noProof/>
        </w:rPr>
        <w:t>Phys Ther</w:t>
      </w:r>
      <w:r w:rsidRPr="00DE619A">
        <w:rPr>
          <w:rFonts w:ascii="Times New Roman" w:hAnsi="Times New Roman" w:cs="Times New Roman"/>
          <w:noProof/>
        </w:rPr>
        <w:t>. 2010;90:693-703.</w:t>
      </w:r>
    </w:p>
    <w:p w14:paraId="1AC62D5E" w14:textId="77777777" w:rsidR="0066128D" w:rsidRPr="00DE619A" w:rsidRDefault="0066128D" w:rsidP="0066128D">
      <w:pPr>
        <w:spacing w:after="0"/>
        <w:rPr>
          <w:rFonts w:ascii="Times New Roman" w:hAnsi="Times New Roman" w:cs="Times New Roman"/>
          <w:noProof/>
        </w:rPr>
      </w:pPr>
    </w:p>
    <w:p w14:paraId="3FC7264C" w14:textId="77777777" w:rsidR="0066128D" w:rsidRDefault="0066128D" w:rsidP="0066128D">
      <w:pPr>
        <w:spacing w:after="0"/>
        <w:rPr>
          <w:rFonts w:ascii="Times New Roman" w:hAnsi="Times New Roman" w:cs="Times New Roman"/>
        </w:rPr>
      </w:pPr>
      <w:r w:rsidRPr="00DE619A">
        <w:rPr>
          <w:rFonts w:ascii="Times New Roman" w:hAnsi="Times New Roman" w:cs="Times New Roman"/>
          <w:noProof/>
        </w:rPr>
        <w:t xml:space="preserve">6. </w:t>
      </w:r>
      <w:r w:rsidRPr="00DE619A">
        <w:rPr>
          <w:rFonts w:ascii="Times New Roman" w:hAnsi="Times New Roman" w:cs="Times New Roman"/>
        </w:rPr>
        <w:t xml:space="preserve">Jette D, Grover L, Keck C.  A Qualitative Study of Clinical Decision Making in Recommending Discharge Placement From the Acute Care Setting. </w:t>
      </w:r>
      <w:r>
        <w:rPr>
          <w:rFonts w:ascii="Times New Roman" w:hAnsi="Times New Roman" w:cs="Times New Roman"/>
        </w:rPr>
        <w:t>Phys Ther</w:t>
      </w:r>
      <w:r w:rsidRPr="00DE619A">
        <w:rPr>
          <w:rFonts w:ascii="Times New Roman" w:hAnsi="Times New Roman" w:cs="Times New Roman"/>
        </w:rPr>
        <w:t>. 2003; 83:224-236</w:t>
      </w:r>
      <w:r>
        <w:rPr>
          <w:rFonts w:ascii="Times New Roman" w:hAnsi="Times New Roman" w:cs="Times New Roman"/>
        </w:rPr>
        <w:t>.</w:t>
      </w:r>
    </w:p>
    <w:p w14:paraId="5614FF75" w14:textId="77777777" w:rsidR="0066128D" w:rsidRPr="00DE619A" w:rsidRDefault="0066128D" w:rsidP="0066128D">
      <w:pPr>
        <w:spacing w:after="0"/>
        <w:rPr>
          <w:rFonts w:ascii="Times New Roman" w:hAnsi="Times New Roman" w:cs="Times New Roman"/>
        </w:rPr>
      </w:pPr>
    </w:p>
    <w:p w14:paraId="7E992123" w14:textId="77777777" w:rsidR="0066128D" w:rsidRDefault="0066128D" w:rsidP="0066128D">
      <w:pPr>
        <w:spacing w:after="0"/>
        <w:rPr>
          <w:rFonts w:ascii="Times New Roman" w:hAnsi="Times New Roman" w:cs="Times New Roman"/>
        </w:rPr>
      </w:pPr>
      <w:r w:rsidRPr="00DE619A">
        <w:rPr>
          <w:rFonts w:ascii="Times New Roman" w:hAnsi="Times New Roman" w:cs="Times New Roman"/>
        </w:rPr>
        <w:t>7. Kasinskas C, Koch M, Wood R.  Factors Influencing Physical Therapy Discharge Planning in the Acute Care Setting.  Acute Care Perspectives. 2009.</w:t>
      </w:r>
    </w:p>
    <w:p w14:paraId="539942A9" w14:textId="77777777" w:rsidR="0066128D" w:rsidRPr="00DE619A" w:rsidRDefault="0066128D" w:rsidP="0066128D">
      <w:pPr>
        <w:spacing w:after="0"/>
        <w:rPr>
          <w:rFonts w:ascii="Times New Roman" w:hAnsi="Times New Roman" w:cs="Times New Roman"/>
        </w:rPr>
      </w:pPr>
    </w:p>
    <w:p w14:paraId="399F2C7B" w14:textId="77777777" w:rsidR="0066128D" w:rsidRDefault="0066128D" w:rsidP="0066128D">
      <w:pPr>
        <w:spacing w:after="0"/>
        <w:rPr>
          <w:rFonts w:ascii="Times New Roman" w:hAnsi="Times New Roman" w:cs="Times New Roman"/>
          <w:color w:val="141413"/>
        </w:rPr>
      </w:pPr>
      <w:r>
        <w:rPr>
          <w:rFonts w:ascii="Times New Roman" w:hAnsi="Times New Roman" w:cs="Times New Roman"/>
        </w:rPr>
        <w:t>8.</w:t>
      </w:r>
      <w:r w:rsidRPr="00DE619A">
        <w:rPr>
          <w:rFonts w:ascii="Times New Roman" w:hAnsi="Times New Roman" w:cs="Times New Roman"/>
        </w:rPr>
        <w:t xml:space="preserve"> </w:t>
      </w:r>
      <w:r w:rsidRPr="00DE619A">
        <w:rPr>
          <w:rFonts w:ascii="Times New Roman" w:hAnsi="Times New Roman" w:cs="Times New Roman"/>
          <w:color w:val="141413"/>
        </w:rPr>
        <w:t>Guide to Physical T</w:t>
      </w:r>
      <w:r>
        <w:rPr>
          <w:rFonts w:ascii="Times New Roman" w:hAnsi="Times New Roman" w:cs="Times New Roman"/>
          <w:color w:val="141413"/>
        </w:rPr>
        <w:t xml:space="preserve">herapist Practice. 2nd ed. Phys </w:t>
      </w:r>
      <w:r w:rsidRPr="00DE619A">
        <w:rPr>
          <w:rFonts w:ascii="Times New Roman" w:hAnsi="Times New Roman" w:cs="Times New Roman"/>
          <w:color w:val="141413"/>
        </w:rPr>
        <w:t>Ther.</w:t>
      </w:r>
      <w:r w:rsidRPr="00DE619A">
        <w:rPr>
          <w:rFonts w:ascii="Times New Roman" w:hAnsi="Times New Roman" w:cs="Times New Roman"/>
          <w:color w:val="141413"/>
        </w:rPr>
        <w:tab/>
        <w:t>2001;81:9 –746.</w:t>
      </w:r>
    </w:p>
    <w:p w14:paraId="2A7A316B" w14:textId="77777777" w:rsidR="0066128D" w:rsidRPr="00DE619A" w:rsidRDefault="0066128D" w:rsidP="0066128D">
      <w:pPr>
        <w:spacing w:after="0"/>
        <w:rPr>
          <w:rFonts w:ascii="Times New Roman" w:hAnsi="Times New Roman" w:cs="Times New Roman"/>
          <w:color w:val="141413"/>
        </w:rPr>
      </w:pPr>
    </w:p>
    <w:p w14:paraId="2CC69B55" w14:textId="77777777" w:rsidR="0066128D" w:rsidRDefault="0066128D" w:rsidP="0066128D">
      <w:pPr>
        <w:spacing w:after="0"/>
        <w:rPr>
          <w:rFonts w:ascii="Times New Roman" w:hAnsi="Times New Roman" w:cs="Times New Roman"/>
        </w:rPr>
      </w:pPr>
      <w:r w:rsidRPr="00DE619A">
        <w:rPr>
          <w:rFonts w:ascii="Times New Roman" w:hAnsi="Times New Roman" w:cs="Times New Roman"/>
          <w:color w:val="141413"/>
        </w:rPr>
        <w:t xml:space="preserve">9.  </w:t>
      </w:r>
      <w:r w:rsidRPr="00DE619A">
        <w:rPr>
          <w:rFonts w:ascii="Times New Roman" w:hAnsi="Times New Roman" w:cs="Times New Roman"/>
        </w:rPr>
        <w:t>Ekstrand E. The physiotherapy clinical outcome variables scale predicts length of hospital stay, discharge destination and future home facility in the acute comprehensive stroke unit. Journal of rehabilitation medicine. 2008-07;40:524-8.</w:t>
      </w:r>
    </w:p>
    <w:p w14:paraId="5A41CDF7" w14:textId="77777777" w:rsidR="0066128D" w:rsidRPr="00DE619A" w:rsidRDefault="0066128D" w:rsidP="0066128D">
      <w:pPr>
        <w:spacing w:after="0"/>
        <w:rPr>
          <w:rFonts w:ascii="Times New Roman" w:hAnsi="Times New Roman" w:cs="Times New Roman"/>
        </w:rPr>
      </w:pPr>
    </w:p>
    <w:p w14:paraId="29875E83" w14:textId="77777777" w:rsidR="0066128D" w:rsidRDefault="0066128D" w:rsidP="0066128D">
      <w:pPr>
        <w:spacing w:after="0"/>
        <w:rPr>
          <w:rFonts w:ascii="Times New Roman" w:hAnsi="Times New Roman" w:cs="Times New Roman"/>
        </w:rPr>
      </w:pPr>
      <w:r w:rsidRPr="00DE619A">
        <w:rPr>
          <w:rFonts w:ascii="Times New Roman" w:hAnsi="Times New Roman" w:cs="Times New Roman"/>
        </w:rPr>
        <w:t>10. Oldmeadow LB, McBurney H, Robertson VJ. Hospital stay and discharge outcomes after knee arthroplasty: Implications for physiotherapy practice. Aust J Physiother. 2002;48:117–121</w:t>
      </w:r>
      <w:r>
        <w:rPr>
          <w:rFonts w:ascii="Times New Roman" w:hAnsi="Times New Roman" w:cs="Times New Roman"/>
        </w:rPr>
        <w:t>.</w:t>
      </w:r>
    </w:p>
    <w:p w14:paraId="4941A301" w14:textId="77777777" w:rsidR="0066128D" w:rsidRPr="00DE619A" w:rsidRDefault="0066128D" w:rsidP="0066128D">
      <w:pPr>
        <w:spacing w:after="0"/>
        <w:rPr>
          <w:rFonts w:ascii="Times New Roman" w:hAnsi="Times New Roman" w:cs="Times New Roman"/>
        </w:rPr>
      </w:pPr>
    </w:p>
    <w:p w14:paraId="761727EA" w14:textId="77777777" w:rsidR="0066128D" w:rsidRPr="00DE619A" w:rsidRDefault="0066128D" w:rsidP="0066128D">
      <w:pPr>
        <w:spacing w:after="0"/>
        <w:rPr>
          <w:rFonts w:ascii="Times New Roman" w:hAnsi="Times New Roman" w:cs="Times New Roman"/>
        </w:rPr>
      </w:pPr>
      <w:r w:rsidRPr="00DE619A">
        <w:rPr>
          <w:rFonts w:ascii="Times New Roman" w:hAnsi="Times New Roman" w:cs="Times New Roman"/>
        </w:rPr>
        <w:t>11. Unsworth CA. Selection for rehabilitation: acute care discharge patterns for stroke and orthopaedic patients. Int J Rehabil Res. 2001;24:103–14</w:t>
      </w:r>
      <w:r>
        <w:rPr>
          <w:rFonts w:ascii="Times New Roman" w:hAnsi="Times New Roman" w:cs="Times New Roman"/>
        </w:rPr>
        <w:t>.</w:t>
      </w:r>
    </w:p>
    <w:p w14:paraId="716331F1" w14:textId="77777777" w:rsidR="0066128D" w:rsidRDefault="0066128D" w:rsidP="0066128D"/>
    <w:p w14:paraId="4311D62F" w14:textId="77777777" w:rsidR="0066128D" w:rsidRDefault="0066128D" w:rsidP="00BF72A8">
      <w:pPr>
        <w:spacing w:after="0" w:line="480" w:lineRule="auto"/>
        <w:rPr>
          <w:rFonts w:ascii="Times New Roman" w:hAnsi="Times New Roman" w:cs="Times New Roman"/>
        </w:rPr>
      </w:pPr>
    </w:p>
    <w:p w14:paraId="46182347" w14:textId="77777777" w:rsidR="0072515E" w:rsidRDefault="0072515E" w:rsidP="00BF72A8">
      <w:pPr>
        <w:spacing w:after="0" w:line="480" w:lineRule="auto"/>
        <w:rPr>
          <w:rFonts w:ascii="Times New Roman" w:hAnsi="Times New Roman" w:cs="Times New Roman"/>
        </w:rPr>
      </w:pPr>
    </w:p>
    <w:p w14:paraId="0DBA855B" w14:textId="18302737" w:rsidR="00BC4849" w:rsidRDefault="003D37D8" w:rsidP="00270C84">
      <w:pPr>
        <w:spacing w:after="0" w:line="480" w:lineRule="auto"/>
        <w:rPr>
          <w:rFonts w:ascii="Times New Roman" w:hAnsi="Times New Roman" w:cs="Times New Roman"/>
        </w:rPr>
      </w:pPr>
      <w:r>
        <w:rPr>
          <w:rFonts w:ascii="Times New Roman" w:hAnsi="Times New Roman" w:cs="Times New Roman"/>
        </w:rPr>
        <w:tab/>
      </w:r>
    </w:p>
    <w:sectPr w:rsidR="00BC4849" w:rsidSect="002F024C">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CB394" w14:textId="77777777" w:rsidR="00E04B2A" w:rsidRDefault="00E04B2A" w:rsidP="00BF72A8">
      <w:pPr>
        <w:spacing w:after="0"/>
      </w:pPr>
      <w:r>
        <w:separator/>
      </w:r>
    </w:p>
  </w:endnote>
  <w:endnote w:type="continuationSeparator" w:id="0">
    <w:p w14:paraId="183877E9" w14:textId="77777777" w:rsidR="00E04B2A" w:rsidRDefault="00E04B2A" w:rsidP="00BF7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88CAA" w14:textId="77777777" w:rsidR="00E04B2A" w:rsidRDefault="00E04B2A" w:rsidP="003E0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B20DD" w14:textId="77777777" w:rsidR="00E04B2A" w:rsidRDefault="00E04B2A" w:rsidP="003E08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54534" w14:textId="77777777" w:rsidR="00E04B2A" w:rsidRDefault="00E04B2A" w:rsidP="003E0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24C">
      <w:rPr>
        <w:rStyle w:val="PageNumber"/>
        <w:noProof/>
      </w:rPr>
      <w:t>1</w:t>
    </w:r>
    <w:r>
      <w:rPr>
        <w:rStyle w:val="PageNumber"/>
      </w:rPr>
      <w:fldChar w:fldCharType="end"/>
    </w:r>
  </w:p>
  <w:p w14:paraId="600E54BA" w14:textId="77777777" w:rsidR="00E04B2A" w:rsidRDefault="00E04B2A" w:rsidP="003E08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3DBA3" w14:textId="77777777" w:rsidR="00E04B2A" w:rsidRDefault="00E04B2A" w:rsidP="00BF72A8">
      <w:pPr>
        <w:spacing w:after="0"/>
      </w:pPr>
      <w:r>
        <w:separator/>
      </w:r>
    </w:p>
  </w:footnote>
  <w:footnote w:type="continuationSeparator" w:id="0">
    <w:p w14:paraId="6C299233" w14:textId="77777777" w:rsidR="00E04B2A" w:rsidRDefault="00E04B2A" w:rsidP="00BF72A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5D7F3" w14:textId="63D8AD6C" w:rsidR="00E04B2A" w:rsidRDefault="00E04B2A" w:rsidP="00BF72A8">
    <w:pPr>
      <w:pStyle w:val="Header"/>
      <w:jc w:val="right"/>
    </w:pPr>
    <w:r>
      <w:t>A</w:t>
    </w:r>
    <w:r w:rsidR="002F024C">
      <w:t>llison Rowe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027"/>
    <w:multiLevelType w:val="hybridMultilevel"/>
    <w:tmpl w:val="112C2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A6442"/>
    <w:multiLevelType w:val="hybridMultilevel"/>
    <w:tmpl w:val="4454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A8"/>
    <w:rsid w:val="00003D76"/>
    <w:rsid w:val="00006889"/>
    <w:rsid w:val="00024D71"/>
    <w:rsid w:val="00076138"/>
    <w:rsid w:val="000B2048"/>
    <w:rsid w:val="000B35C3"/>
    <w:rsid w:val="000F7022"/>
    <w:rsid w:val="000F73EF"/>
    <w:rsid w:val="001114F2"/>
    <w:rsid w:val="001D2AFA"/>
    <w:rsid w:val="00205B37"/>
    <w:rsid w:val="0020707F"/>
    <w:rsid w:val="00263BC5"/>
    <w:rsid w:val="00270C84"/>
    <w:rsid w:val="00272FCF"/>
    <w:rsid w:val="00286BA5"/>
    <w:rsid w:val="002A6279"/>
    <w:rsid w:val="002C4C97"/>
    <w:rsid w:val="002F024C"/>
    <w:rsid w:val="00312FFF"/>
    <w:rsid w:val="00323D9D"/>
    <w:rsid w:val="00336248"/>
    <w:rsid w:val="003674EE"/>
    <w:rsid w:val="003D37D8"/>
    <w:rsid w:val="003E087A"/>
    <w:rsid w:val="0041595D"/>
    <w:rsid w:val="00423522"/>
    <w:rsid w:val="00432C01"/>
    <w:rsid w:val="00442919"/>
    <w:rsid w:val="0048031A"/>
    <w:rsid w:val="00533688"/>
    <w:rsid w:val="0054733E"/>
    <w:rsid w:val="00590F8D"/>
    <w:rsid w:val="005B17C2"/>
    <w:rsid w:val="005E39B3"/>
    <w:rsid w:val="00624263"/>
    <w:rsid w:val="0066128D"/>
    <w:rsid w:val="006E407C"/>
    <w:rsid w:val="0072515E"/>
    <w:rsid w:val="00726CA1"/>
    <w:rsid w:val="0073663F"/>
    <w:rsid w:val="007556C5"/>
    <w:rsid w:val="007A0EC2"/>
    <w:rsid w:val="007A59E7"/>
    <w:rsid w:val="007B3586"/>
    <w:rsid w:val="007B64F9"/>
    <w:rsid w:val="00840D49"/>
    <w:rsid w:val="00846BBB"/>
    <w:rsid w:val="0089030C"/>
    <w:rsid w:val="008A2A05"/>
    <w:rsid w:val="008D0714"/>
    <w:rsid w:val="008D2D3D"/>
    <w:rsid w:val="008E23A3"/>
    <w:rsid w:val="00922E8E"/>
    <w:rsid w:val="00950320"/>
    <w:rsid w:val="00967B7D"/>
    <w:rsid w:val="00991D12"/>
    <w:rsid w:val="00A63D90"/>
    <w:rsid w:val="00B005F0"/>
    <w:rsid w:val="00B21566"/>
    <w:rsid w:val="00B313C3"/>
    <w:rsid w:val="00B359E8"/>
    <w:rsid w:val="00B37992"/>
    <w:rsid w:val="00B91FD5"/>
    <w:rsid w:val="00BB5CB1"/>
    <w:rsid w:val="00BC4849"/>
    <w:rsid w:val="00BF72A8"/>
    <w:rsid w:val="00C27105"/>
    <w:rsid w:val="00C606EA"/>
    <w:rsid w:val="00C60CEA"/>
    <w:rsid w:val="00C73FBB"/>
    <w:rsid w:val="00C92BFF"/>
    <w:rsid w:val="00CB2666"/>
    <w:rsid w:val="00CF228B"/>
    <w:rsid w:val="00D36F91"/>
    <w:rsid w:val="00DE303F"/>
    <w:rsid w:val="00DE619A"/>
    <w:rsid w:val="00DF1CD7"/>
    <w:rsid w:val="00DF4CEC"/>
    <w:rsid w:val="00E04B2A"/>
    <w:rsid w:val="00E1078B"/>
    <w:rsid w:val="00E24D3D"/>
    <w:rsid w:val="00EC0CF1"/>
    <w:rsid w:val="00ED1910"/>
    <w:rsid w:val="00EF019F"/>
    <w:rsid w:val="00F30FE6"/>
    <w:rsid w:val="00F4148D"/>
    <w:rsid w:val="00FA7470"/>
    <w:rsid w:val="00FB1CC7"/>
    <w:rsid w:val="00FD27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A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2A8"/>
    <w:pPr>
      <w:tabs>
        <w:tab w:val="center" w:pos="4320"/>
        <w:tab w:val="right" w:pos="8640"/>
      </w:tabs>
      <w:spacing w:after="0"/>
    </w:pPr>
  </w:style>
  <w:style w:type="character" w:customStyle="1" w:styleId="HeaderChar">
    <w:name w:val="Header Char"/>
    <w:basedOn w:val="DefaultParagraphFont"/>
    <w:link w:val="Header"/>
    <w:uiPriority w:val="99"/>
    <w:rsid w:val="00BF72A8"/>
  </w:style>
  <w:style w:type="paragraph" w:styleId="Footer">
    <w:name w:val="footer"/>
    <w:basedOn w:val="Normal"/>
    <w:link w:val="FooterChar"/>
    <w:uiPriority w:val="99"/>
    <w:unhideWhenUsed/>
    <w:rsid w:val="00BF72A8"/>
    <w:pPr>
      <w:tabs>
        <w:tab w:val="center" w:pos="4320"/>
        <w:tab w:val="right" w:pos="8640"/>
      </w:tabs>
      <w:spacing w:after="0"/>
    </w:pPr>
  </w:style>
  <w:style w:type="character" w:customStyle="1" w:styleId="FooterChar">
    <w:name w:val="Footer Char"/>
    <w:basedOn w:val="DefaultParagraphFont"/>
    <w:link w:val="Footer"/>
    <w:uiPriority w:val="99"/>
    <w:rsid w:val="00BF72A8"/>
  </w:style>
  <w:style w:type="paragraph" w:customStyle="1" w:styleId="body-paragraph">
    <w:name w:val="body-paragraph"/>
    <w:basedOn w:val="Normal"/>
    <w:rsid w:val="00922E8E"/>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DE619A"/>
    <w:pPr>
      <w:ind w:left="720"/>
      <w:contextualSpacing/>
    </w:pPr>
  </w:style>
  <w:style w:type="character" w:styleId="PageNumber">
    <w:name w:val="page number"/>
    <w:basedOn w:val="DefaultParagraphFont"/>
    <w:uiPriority w:val="99"/>
    <w:semiHidden/>
    <w:unhideWhenUsed/>
    <w:rsid w:val="003E08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2A8"/>
    <w:pPr>
      <w:tabs>
        <w:tab w:val="center" w:pos="4320"/>
        <w:tab w:val="right" w:pos="8640"/>
      </w:tabs>
      <w:spacing w:after="0"/>
    </w:pPr>
  </w:style>
  <w:style w:type="character" w:customStyle="1" w:styleId="HeaderChar">
    <w:name w:val="Header Char"/>
    <w:basedOn w:val="DefaultParagraphFont"/>
    <w:link w:val="Header"/>
    <w:uiPriority w:val="99"/>
    <w:rsid w:val="00BF72A8"/>
  </w:style>
  <w:style w:type="paragraph" w:styleId="Footer">
    <w:name w:val="footer"/>
    <w:basedOn w:val="Normal"/>
    <w:link w:val="FooterChar"/>
    <w:uiPriority w:val="99"/>
    <w:unhideWhenUsed/>
    <w:rsid w:val="00BF72A8"/>
    <w:pPr>
      <w:tabs>
        <w:tab w:val="center" w:pos="4320"/>
        <w:tab w:val="right" w:pos="8640"/>
      </w:tabs>
      <w:spacing w:after="0"/>
    </w:pPr>
  </w:style>
  <w:style w:type="character" w:customStyle="1" w:styleId="FooterChar">
    <w:name w:val="Footer Char"/>
    <w:basedOn w:val="DefaultParagraphFont"/>
    <w:link w:val="Footer"/>
    <w:uiPriority w:val="99"/>
    <w:rsid w:val="00BF72A8"/>
  </w:style>
  <w:style w:type="paragraph" w:customStyle="1" w:styleId="body-paragraph">
    <w:name w:val="body-paragraph"/>
    <w:basedOn w:val="Normal"/>
    <w:rsid w:val="00922E8E"/>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DE619A"/>
    <w:pPr>
      <w:ind w:left="720"/>
      <w:contextualSpacing/>
    </w:pPr>
  </w:style>
  <w:style w:type="character" w:styleId="PageNumber">
    <w:name w:val="page number"/>
    <w:basedOn w:val="DefaultParagraphFont"/>
    <w:uiPriority w:val="99"/>
    <w:semiHidden/>
    <w:unhideWhenUsed/>
    <w:rsid w:val="003E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130">
      <w:bodyDiv w:val="1"/>
      <w:marLeft w:val="0"/>
      <w:marRight w:val="0"/>
      <w:marTop w:val="0"/>
      <w:marBottom w:val="0"/>
      <w:divBdr>
        <w:top w:val="none" w:sz="0" w:space="0" w:color="auto"/>
        <w:left w:val="none" w:sz="0" w:space="0" w:color="auto"/>
        <w:bottom w:val="none" w:sz="0" w:space="0" w:color="auto"/>
        <w:right w:val="none" w:sz="0" w:space="0" w:color="auto"/>
      </w:divBdr>
    </w:div>
    <w:div w:id="199980055">
      <w:bodyDiv w:val="1"/>
      <w:marLeft w:val="0"/>
      <w:marRight w:val="0"/>
      <w:marTop w:val="0"/>
      <w:marBottom w:val="0"/>
      <w:divBdr>
        <w:top w:val="none" w:sz="0" w:space="0" w:color="auto"/>
        <w:left w:val="none" w:sz="0" w:space="0" w:color="auto"/>
        <w:bottom w:val="none" w:sz="0" w:space="0" w:color="auto"/>
        <w:right w:val="none" w:sz="0" w:space="0" w:color="auto"/>
      </w:divBdr>
    </w:div>
    <w:div w:id="496305331">
      <w:bodyDiv w:val="1"/>
      <w:marLeft w:val="0"/>
      <w:marRight w:val="0"/>
      <w:marTop w:val="0"/>
      <w:marBottom w:val="0"/>
      <w:divBdr>
        <w:top w:val="none" w:sz="0" w:space="0" w:color="auto"/>
        <w:left w:val="none" w:sz="0" w:space="0" w:color="auto"/>
        <w:bottom w:val="none" w:sz="0" w:space="0" w:color="auto"/>
        <w:right w:val="none" w:sz="0" w:space="0" w:color="auto"/>
      </w:divBdr>
    </w:div>
    <w:div w:id="762453387">
      <w:bodyDiv w:val="1"/>
      <w:marLeft w:val="0"/>
      <w:marRight w:val="0"/>
      <w:marTop w:val="0"/>
      <w:marBottom w:val="0"/>
      <w:divBdr>
        <w:top w:val="none" w:sz="0" w:space="0" w:color="auto"/>
        <w:left w:val="none" w:sz="0" w:space="0" w:color="auto"/>
        <w:bottom w:val="none" w:sz="0" w:space="0" w:color="auto"/>
        <w:right w:val="none" w:sz="0" w:space="0" w:color="auto"/>
      </w:divBdr>
    </w:div>
    <w:div w:id="951060505">
      <w:bodyDiv w:val="1"/>
      <w:marLeft w:val="0"/>
      <w:marRight w:val="0"/>
      <w:marTop w:val="0"/>
      <w:marBottom w:val="0"/>
      <w:divBdr>
        <w:top w:val="none" w:sz="0" w:space="0" w:color="auto"/>
        <w:left w:val="none" w:sz="0" w:space="0" w:color="auto"/>
        <w:bottom w:val="none" w:sz="0" w:space="0" w:color="auto"/>
        <w:right w:val="none" w:sz="0" w:space="0" w:color="auto"/>
      </w:divBdr>
    </w:div>
    <w:div w:id="951784331">
      <w:bodyDiv w:val="1"/>
      <w:marLeft w:val="0"/>
      <w:marRight w:val="0"/>
      <w:marTop w:val="0"/>
      <w:marBottom w:val="0"/>
      <w:divBdr>
        <w:top w:val="none" w:sz="0" w:space="0" w:color="auto"/>
        <w:left w:val="none" w:sz="0" w:space="0" w:color="auto"/>
        <w:bottom w:val="none" w:sz="0" w:space="0" w:color="auto"/>
        <w:right w:val="none" w:sz="0" w:space="0" w:color="auto"/>
      </w:divBdr>
    </w:div>
    <w:div w:id="1146820931">
      <w:bodyDiv w:val="1"/>
      <w:marLeft w:val="0"/>
      <w:marRight w:val="0"/>
      <w:marTop w:val="0"/>
      <w:marBottom w:val="0"/>
      <w:divBdr>
        <w:top w:val="none" w:sz="0" w:space="0" w:color="auto"/>
        <w:left w:val="none" w:sz="0" w:space="0" w:color="auto"/>
        <w:bottom w:val="none" w:sz="0" w:space="0" w:color="auto"/>
        <w:right w:val="none" w:sz="0" w:space="0" w:color="auto"/>
      </w:divBdr>
    </w:div>
    <w:div w:id="1576012078">
      <w:bodyDiv w:val="1"/>
      <w:marLeft w:val="0"/>
      <w:marRight w:val="0"/>
      <w:marTop w:val="0"/>
      <w:marBottom w:val="0"/>
      <w:divBdr>
        <w:top w:val="none" w:sz="0" w:space="0" w:color="auto"/>
        <w:left w:val="none" w:sz="0" w:space="0" w:color="auto"/>
        <w:bottom w:val="none" w:sz="0" w:space="0" w:color="auto"/>
        <w:right w:val="none" w:sz="0" w:space="0" w:color="auto"/>
      </w:divBdr>
    </w:div>
    <w:div w:id="1817062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12</Pages>
  <Words>3451</Words>
  <Characters>19673</Characters>
  <Application>Microsoft Macintosh Word</Application>
  <DocSecurity>0</DocSecurity>
  <Lines>163</Lines>
  <Paragraphs>46</Paragraphs>
  <ScaleCrop>false</ScaleCrop>
  <Company/>
  <LinksUpToDate>false</LinksUpToDate>
  <CharactersWithSpaces>23078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Rowe</dc:creator>
  <cp:keywords/>
  <dc:description/>
  <cp:lastModifiedBy>Allison Rowe</cp:lastModifiedBy>
  <cp:revision>34</cp:revision>
  <dcterms:created xsi:type="dcterms:W3CDTF">2013-11-16T19:10:00Z</dcterms:created>
  <dcterms:modified xsi:type="dcterms:W3CDTF">2014-04-14T16:03:00Z</dcterms:modified>
</cp:coreProperties>
</file>