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795" w:rsidRPr="00862A8E" w:rsidRDefault="00114648" w:rsidP="008A3795">
      <w:pPr>
        <w:jc w:val="center"/>
        <w:rPr>
          <w:b/>
        </w:rPr>
      </w:pPr>
      <w:r>
        <w:rPr>
          <w:b/>
        </w:rPr>
        <w:t>Sport</w:t>
      </w:r>
      <w:r w:rsidR="004656EC">
        <w:rPr>
          <w:b/>
        </w:rPr>
        <w:t>s</w:t>
      </w:r>
      <w:r w:rsidR="00B064DE" w:rsidRPr="00862A8E">
        <w:rPr>
          <w:b/>
        </w:rPr>
        <w:t xml:space="preserve"> Related </w:t>
      </w:r>
      <w:r w:rsidR="008A3795" w:rsidRPr="00862A8E">
        <w:rPr>
          <w:b/>
        </w:rPr>
        <w:t>Concussion</w:t>
      </w:r>
    </w:p>
    <w:p w:rsidR="0003345C" w:rsidRDefault="007D0D77">
      <w:r w:rsidRPr="00862A8E">
        <w:rPr>
          <w:u w:val="single"/>
        </w:rPr>
        <w:t>Introduction</w:t>
      </w:r>
      <w:r w:rsidR="001C25C7">
        <w:t>:</w:t>
      </w:r>
    </w:p>
    <w:p w:rsidR="00E8284A" w:rsidRPr="006B1B53" w:rsidRDefault="0045503B" w:rsidP="00B04743">
      <w:pPr>
        <w:spacing w:line="360" w:lineRule="auto"/>
        <w:ind w:firstLine="720"/>
      </w:pPr>
      <w:r>
        <w:t xml:space="preserve">Concussions are </w:t>
      </w:r>
      <w:r w:rsidR="003070DB">
        <w:t>characterized as mild brain injuries</w:t>
      </w:r>
      <w:r w:rsidR="0055322C">
        <w:t xml:space="preserve"> (</w:t>
      </w:r>
      <w:proofErr w:type="spellStart"/>
      <w:r w:rsidR="0055322C">
        <w:t>mTBI</w:t>
      </w:r>
      <w:proofErr w:type="spellEnd"/>
      <w:r w:rsidR="0055322C">
        <w:t>)</w:t>
      </w:r>
      <w:r w:rsidR="00E8284A">
        <w:t xml:space="preserve"> and the mildest form of diffuse axonal injury (DAI)</w:t>
      </w:r>
      <w:r w:rsidR="003070DB">
        <w:t>.</w:t>
      </w:r>
      <w:r w:rsidR="003070DB" w:rsidRPr="003070DB">
        <w:rPr>
          <w:vertAlign w:val="superscript"/>
        </w:rPr>
        <w:t>4</w:t>
      </w:r>
      <w:r w:rsidR="003070DB">
        <w:t xml:space="preserve"> </w:t>
      </w:r>
      <w:proofErr w:type="gramStart"/>
      <w:r w:rsidR="00862A8E">
        <w:t>The</w:t>
      </w:r>
      <w:proofErr w:type="gramEnd"/>
      <w:r w:rsidR="00862A8E">
        <w:t xml:space="preserve"> standard and accepted definition </w:t>
      </w:r>
      <w:r w:rsidR="00140D2D">
        <w:t xml:space="preserve">in the literature states </w:t>
      </w:r>
      <w:r w:rsidR="00862A8E">
        <w:t xml:space="preserve">concussions </w:t>
      </w:r>
      <w:r w:rsidR="00140D2D">
        <w:t>are</w:t>
      </w:r>
      <w:r w:rsidR="00862A8E">
        <w:t xml:space="preserve"> “a </w:t>
      </w:r>
      <w:r w:rsidR="00862A8E" w:rsidRPr="006B3C15">
        <w:rPr>
          <w:rFonts w:eastAsia="Arial Unicode MS" w:cs="Arial Unicode MS"/>
          <w:shd w:val="clear" w:color="auto" w:fill="FFFFFF"/>
        </w:rPr>
        <w:t>complex pathophysiological process affecting the brain, induced by traumatic biomechanical forces.”</w:t>
      </w:r>
      <w:r w:rsidR="00862A8E" w:rsidRPr="006B3C15">
        <w:rPr>
          <w:rFonts w:eastAsia="Arial Unicode MS" w:cs="Arial Unicode MS"/>
          <w:shd w:val="clear" w:color="auto" w:fill="FFFFFF"/>
          <w:vertAlign w:val="superscript"/>
        </w:rPr>
        <w:t>1</w:t>
      </w:r>
      <w:r w:rsidR="00862A8E">
        <w:rPr>
          <w:rFonts w:eastAsia="Arial Unicode MS" w:cs="Arial Unicode MS"/>
          <w:shd w:val="clear" w:color="auto" w:fill="FFFFFF"/>
          <w:vertAlign w:val="superscript"/>
        </w:rPr>
        <w:t xml:space="preserve">,2,4  </w:t>
      </w:r>
      <w:r w:rsidR="00BB675E">
        <w:t>Concussions commonly occur after falls, motor vehicle accidents, unintentional head trauma, assaults, and sports.</w:t>
      </w:r>
      <w:r w:rsidR="00A302C9" w:rsidRPr="00A302C9">
        <w:rPr>
          <w:vertAlign w:val="superscript"/>
        </w:rPr>
        <w:t>5</w:t>
      </w:r>
      <w:r w:rsidR="00BB675E">
        <w:t xml:space="preserve"> </w:t>
      </w:r>
      <w:r w:rsidR="00E8284A">
        <w:t xml:space="preserve">Concussions occur when acceleration-deceleration forces </w:t>
      </w:r>
      <w:r w:rsidR="006B1B53">
        <w:t>are directed at the head and cause</w:t>
      </w:r>
      <w:r w:rsidR="00E8284A">
        <w:t xml:space="preserve"> </w:t>
      </w:r>
      <w:r w:rsidR="006B1B53">
        <w:t>a</w:t>
      </w:r>
      <w:r w:rsidR="00E8284A">
        <w:t xml:space="preserve"> </w:t>
      </w:r>
      <w:r w:rsidR="006B1B53">
        <w:t>mechanical</w:t>
      </w:r>
      <w:r w:rsidR="00E8284A">
        <w:t xml:space="preserve"> “shake”</w:t>
      </w:r>
      <w:r w:rsidR="006B1B53">
        <w:t xml:space="preserve"> </w:t>
      </w:r>
      <w:r w:rsidR="0076089F">
        <w:t>to</w:t>
      </w:r>
      <w:r w:rsidR="006B1B53">
        <w:t xml:space="preserve"> the brain</w:t>
      </w:r>
      <w:r w:rsidR="00012BEE">
        <w:t xml:space="preserve"> </w:t>
      </w:r>
      <w:r w:rsidR="006B1B53">
        <w:t>immediately after impact.</w:t>
      </w:r>
      <w:r w:rsidR="006B1B53" w:rsidRPr="006B1B53">
        <w:rPr>
          <w:vertAlign w:val="superscript"/>
        </w:rPr>
        <w:t>4</w:t>
      </w:r>
      <w:r w:rsidR="006B1B53">
        <w:t xml:space="preserve"> Rotational acceleration ranging from 4,500 to 12,500 rad/s</w:t>
      </w:r>
      <w:r w:rsidR="006B1B53" w:rsidRPr="006B1B53">
        <w:rPr>
          <w:vertAlign w:val="superscript"/>
        </w:rPr>
        <w:t>2</w:t>
      </w:r>
      <w:r w:rsidR="006B1B53">
        <w:rPr>
          <w:vertAlign w:val="superscript"/>
        </w:rPr>
        <w:t xml:space="preserve">  </w:t>
      </w:r>
      <w:r w:rsidR="0076089F">
        <w:t xml:space="preserve">is required to </w:t>
      </w:r>
      <w:r w:rsidR="006B1B53">
        <w:t xml:space="preserve">cause a concussion and </w:t>
      </w:r>
      <w:r w:rsidR="00FE2D82">
        <w:t xml:space="preserve">mild </w:t>
      </w:r>
      <w:r w:rsidR="006B1B53">
        <w:t>DAI.</w:t>
      </w:r>
      <w:r w:rsidR="006B1B53" w:rsidRPr="006B1B53">
        <w:rPr>
          <w:vertAlign w:val="superscript"/>
        </w:rPr>
        <w:t>4</w:t>
      </w:r>
      <w:r w:rsidR="006B1B53">
        <w:t xml:space="preserve"> </w:t>
      </w:r>
      <w:r w:rsidR="00140D2D">
        <w:t xml:space="preserve">This mechanism of injury </w:t>
      </w:r>
      <w:r w:rsidR="0076089F">
        <w:t xml:space="preserve">results in a range of functional disturbances </w:t>
      </w:r>
      <w:r w:rsidR="00140D2D">
        <w:t>with minimal</w:t>
      </w:r>
      <w:r w:rsidR="0076089F">
        <w:t xml:space="preserve"> structural damage to the brain.</w:t>
      </w:r>
      <w:r w:rsidR="0076089F" w:rsidRPr="0076089F">
        <w:rPr>
          <w:vertAlign w:val="superscript"/>
        </w:rPr>
        <w:t>4</w:t>
      </w:r>
      <w:r w:rsidR="00E70006">
        <w:rPr>
          <w:vertAlign w:val="superscript"/>
        </w:rPr>
        <w:t xml:space="preserve"> </w:t>
      </w:r>
      <w:r w:rsidR="00E70006">
        <w:t xml:space="preserve">This level of </w:t>
      </w:r>
      <w:r w:rsidR="00140D2D">
        <w:t xml:space="preserve">apparent </w:t>
      </w:r>
      <w:r w:rsidR="00E70006">
        <w:t xml:space="preserve">injury contributes to what the CDC </w:t>
      </w:r>
      <w:r w:rsidR="00140D2D">
        <w:t>refers to concussions as</w:t>
      </w:r>
      <w:r w:rsidR="00E70006">
        <w:t xml:space="preserve"> </w:t>
      </w:r>
      <w:r w:rsidR="00140D2D">
        <w:t>a</w:t>
      </w:r>
      <w:r w:rsidR="00E70006">
        <w:t xml:space="preserve"> “silent epidemic”.</w:t>
      </w:r>
      <w:r w:rsidR="00E70006" w:rsidRPr="00E70006">
        <w:rPr>
          <w:vertAlign w:val="superscript"/>
        </w:rPr>
        <w:t>4</w:t>
      </w:r>
      <w:r w:rsidR="0076089F">
        <w:t xml:space="preserve"> </w:t>
      </w:r>
    </w:p>
    <w:p w:rsidR="00012BEE" w:rsidRDefault="00723411" w:rsidP="00B04743">
      <w:pPr>
        <w:spacing w:line="360" w:lineRule="auto"/>
        <w:ind w:firstLine="720"/>
      </w:pPr>
      <w:r>
        <w:t>All sports have some degree of risk related to concussion.</w:t>
      </w:r>
      <w:r w:rsidR="00C46C17" w:rsidRPr="00C46C17">
        <w:rPr>
          <w:vertAlign w:val="superscript"/>
        </w:rPr>
        <w:t>7</w:t>
      </w:r>
      <w:r>
        <w:t xml:space="preserve"> </w:t>
      </w:r>
      <w:r w:rsidR="003070DB">
        <w:t>In the United States, there are about 1</w:t>
      </w:r>
      <w:r w:rsidR="00A302C9">
        <w:t>.6</w:t>
      </w:r>
      <w:r w:rsidR="003070DB">
        <w:t xml:space="preserve"> to 3.8 million </w:t>
      </w:r>
      <w:r w:rsidR="00A302C9">
        <w:t>sports and recreation</w:t>
      </w:r>
      <w:r w:rsidR="00476DBF">
        <w:t>al</w:t>
      </w:r>
      <w:r w:rsidR="00A302C9">
        <w:t xml:space="preserve"> related brain injuries </w:t>
      </w:r>
      <w:r w:rsidR="00476DBF">
        <w:t xml:space="preserve">that </w:t>
      </w:r>
      <w:r w:rsidR="00A302C9">
        <w:t>occur</w:t>
      </w:r>
      <w:r w:rsidR="003070DB">
        <w:t xml:space="preserve"> </w:t>
      </w:r>
      <w:r w:rsidR="00A302C9">
        <w:t>annually.</w:t>
      </w:r>
      <w:r w:rsidR="00A302C9" w:rsidRPr="00A302C9">
        <w:rPr>
          <w:vertAlign w:val="superscript"/>
        </w:rPr>
        <w:t>3</w:t>
      </w:r>
      <w:proofErr w:type="gramStart"/>
      <w:r w:rsidR="00A302C9" w:rsidRPr="00A302C9">
        <w:rPr>
          <w:vertAlign w:val="superscript"/>
        </w:rPr>
        <w:t>,5</w:t>
      </w:r>
      <w:proofErr w:type="gramEnd"/>
      <w:r w:rsidR="003070DB">
        <w:t xml:space="preserve"> </w:t>
      </w:r>
      <w:r w:rsidR="00166CE5">
        <w:t>About 75%</w:t>
      </w:r>
      <w:r w:rsidR="003070DB">
        <w:t xml:space="preserve"> </w:t>
      </w:r>
      <w:r w:rsidR="00234E38">
        <w:t xml:space="preserve">of these </w:t>
      </w:r>
      <w:r w:rsidR="003070DB">
        <w:t>are classified as mild</w:t>
      </w:r>
      <w:r w:rsidR="00166CE5">
        <w:t xml:space="preserve"> brain injuries</w:t>
      </w:r>
      <w:r w:rsidR="00BB675E">
        <w:t xml:space="preserve"> or concussions</w:t>
      </w:r>
      <w:r w:rsidR="003070DB">
        <w:t>.</w:t>
      </w:r>
      <w:r w:rsidR="00BB675E">
        <w:t xml:space="preserve"> </w:t>
      </w:r>
      <w:r w:rsidR="0046000F">
        <w:t>The CDC has</w:t>
      </w:r>
      <w:r w:rsidR="00736779">
        <w:t xml:space="preserve"> seen a 62% </w:t>
      </w:r>
      <w:r w:rsidR="0046000F">
        <w:t xml:space="preserve">increase in the incidence of </w:t>
      </w:r>
      <w:r w:rsidR="00736779">
        <w:t>sport related concussion in the 19 year old and younger age group between 2001 and 2009.</w:t>
      </w:r>
      <w:r w:rsidR="00736779" w:rsidRPr="00736779">
        <w:rPr>
          <w:vertAlign w:val="superscript"/>
        </w:rPr>
        <w:t>1</w:t>
      </w:r>
      <w:r w:rsidR="0046000F">
        <w:t xml:space="preserve"> </w:t>
      </w:r>
      <w:r w:rsidR="00BB675E">
        <w:t xml:space="preserve">This wide </w:t>
      </w:r>
      <w:r w:rsidR="00736779">
        <w:t xml:space="preserve">and </w:t>
      </w:r>
      <w:r w:rsidR="00EF6859">
        <w:t>growing</w:t>
      </w:r>
      <w:r w:rsidR="00736779">
        <w:t xml:space="preserve"> </w:t>
      </w:r>
      <w:r w:rsidR="00BB675E">
        <w:t xml:space="preserve">incidence </w:t>
      </w:r>
      <w:r w:rsidR="00476DBF">
        <w:t>can be attributed</w:t>
      </w:r>
      <w:r w:rsidR="00BB675E">
        <w:t xml:space="preserve"> to the public’s decreased awareness, athlete</w:t>
      </w:r>
      <w:r w:rsidR="00A302C9">
        <w:t xml:space="preserve">s </w:t>
      </w:r>
      <w:r w:rsidR="00BB675E">
        <w:t>underreporting</w:t>
      </w:r>
      <w:r w:rsidR="00A302C9">
        <w:t xml:space="preserve"> symptoms</w:t>
      </w:r>
      <w:r w:rsidR="00BB675E">
        <w:t>, difficulty detecting and diagnosing concussion.</w:t>
      </w:r>
      <w:r w:rsidR="00234E38">
        <w:rPr>
          <w:vertAlign w:val="superscript"/>
        </w:rPr>
        <w:t>4,5</w:t>
      </w:r>
      <w:r w:rsidR="00012BEE">
        <w:t xml:space="preserve"> It is suggested that about 50% of concussions may not be reported.</w:t>
      </w:r>
      <w:r w:rsidR="00012BEE" w:rsidRPr="00971F41">
        <w:rPr>
          <w:vertAlign w:val="superscript"/>
        </w:rPr>
        <w:t>7</w:t>
      </w:r>
      <w:r w:rsidR="00012BEE">
        <w:t xml:space="preserve"> </w:t>
      </w:r>
      <w:r w:rsidR="008B2880">
        <w:t>Although the incidence for concussion is relatively high, the</w:t>
      </w:r>
      <w:r w:rsidR="00234E38">
        <w:t xml:space="preserve"> good news is that the</w:t>
      </w:r>
      <w:r w:rsidR="008B2880">
        <w:t xml:space="preserve"> death rate for these injuries </w:t>
      </w:r>
      <w:r w:rsidR="00234E38">
        <w:t>is</w:t>
      </w:r>
      <w:r w:rsidR="008B2880">
        <w:t xml:space="preserve"> extremely low at 0.2%.</w:t>
      </w:r>
    </w:p>
    <w:p w:rsidR="00862A8E" w:rsidRDefault="00694F71" w:rsidP="00B04743">
      <w:pPr>
        <w:spacing w:line="360" w:lineRule="auto"/>
        <w:ind w:firstLine="720"/>
      </w:pPr>
      <w:r>
        <w:t>The</w:t>
      </w:r>
      <w:r w:rsidR="00862A8E">
        <w:t xml:space="preserve"> highest concussion rates</w:t>
      </w:r>
      <w:r>
        <w:t xml:space="preserve"> are</w:t>
      </w:r>
      <w:r w:rsidR="00586CD3">
        <w:t xml:space="preserve"> found</w:t>
      </w:r>
      <w:r>
        <w:t xml:space="preserve"> in foot</w:t>
      </w:r>
      <w:r w:rsidR="00586CD3">
        <w:t>ball,</w:t>
      </w:r>
      <w:r>
        <w:t xml:space="preserve"> soccer</w:t>
      </w:r>
      <w:r w:rsidR="00586CD3">
        <w:t>, hockey, rugby, and basketball</w:t>
      </w:r>
      <w:r>
        <w:t xml:space="preserve"> for both the high school and collegiate athletes</w:t>
      </w:r>
      <w:r w:rsidR="00862A8E">
        <w:t>.</w:t>
      </w:r>
      <w:r w:rsidR="00586CD3">
        <w:rPr>
          <w:vertAlign w:val="superscript"/>
        </w:rPr>
        <w:t>5</w:t>
      </w:r>
      <w:r w:rsidR="00586CD3" w:rsidRPr="00586CD3">
        <w:rPr>
          <w:vertAlign w:val="superscript"/>
        </w:rPr>
        <w:t>,7</w:t>
      </w:r>
      <w:r>
        <w:t xml:space="preserve"> However, collegiate athletes have a </w:t>
      </w:r>
      <w:r w:rsidR="00476DBF">
        <w:t xml:space="preserve">higher </w:t>
      </w:r>
      <w:r>
        <w:t>concussion rate than high school athletes.</w:t>
      </w:r>
      <w:r w:rsidRPr="00694F71">
        <w:rPr>
          <w:vertAlign w:val="superscript"/>
        </w:rPr>
        <w:t>5</w:t>
      </w:r>
      <w:r>
        <w:t xml:space="preserve"> Further, males are at a higher risk of concussion, but females report a higher rate of concussion.</w:t>
      </w:r>
      <w:r w:rsidR="00E8284A">
        <w:rPr>
          <w:vertAlign w:val="superscript"/>
        </w:rPr>
        <w:t>3</w:t>
      </w:r>
      <w:r>
        <w:t xml:space="preserve"> This is possibly due to lower neck strength and girth, which generates greater head acceleration after impact.</w:t>
      </w:r>
      <w:r w:rsidRPr="00694F71">
        <w:rPr>
          <w:vertAlign w:val="superscript"/>
        </w:rPr>
        <w:t>5</w:t>
      </w:r>
      <w:r>
        <w:t xml:space="preserve"> Females also </w:t>
      </w:r>
      <w:r w:rsidR="00FC3641">
        <w:t>experience</w:t>
      </w:r>
      <w:r>
        <w:t xml:space="preserve"> worse concussive symptoms, </w:t>
      </w:r>
      <w:r w:rsidR="00FC3641">
        <w:t xml:space="preserve">outcomes, a </w:t>
      </w:r>
      <w:r>
        <w:t xml:space="preserve">longer </w:t>
      </w:r>
      <w:r w:rsidR="00476DBF">
        <w:t xml:space="preserve">symptom </w:t>
      </w:r>
      <w:r>
        <w:t>duration</w:t>
      </w:r>
      <w:r w:rsidR="00EA3C27">
        <w:t xml:space="preserve"> and recovery period</w:t>
      </w:r>
      <w:r w:rsidR="00FC3641">
        <w:t xml:space="preserve"> </w:t>
      </w:r>
      <w:r>
        <w:t>compared to males.</w:t>
      </w:r>
      <w:r w:rsidR="00E8284A">
        <w:rPr>
          <w:vertAlign w:val="superscript"/>
        </w:rPr>
        <w:t>3</w:t>
      </w:r>
      <w:r>
        <w:t xml:space="preserve"> </w:t>
      </w:r>
    </w:p>
    <w:p w:rsidR="00987A32" w:rsidRDefault="007672BD" w:rsidP="00B04743">
      <w:pPr>
        <w:spacing w:line="360" w:lineRule="auto"/>
        <w:ind w:firstLine="720"/>
      </w:pPr>
      <w:r>
        <w:t>The APTA</w:t>
      </w:r>
      <w:r w:rsidR="00220344">
        <w:t>’s Guide to Physical Therapy Practice</w:t>
      </w:r>
      <w:r w:rsidR="00220344" w:rsidRPr="00220344">
        <w:rPr>
          <w:vertAlign w:val="superscript"/>
        </w:rPr>
        <w:t>6</w:t>
      </w:r>
      <w:r w:rsidR="00220344">
        <w:t xml:space="preserve"> contains three practice patterns that are associated with concussion. Pattern 5A: primary prevention/risk reduction for loss of balance and falling. This </w:t>
      </w:r>
      <w:r w:rsidR="00EF6859">
        <w:t xml:space="preserve">pattern </w:t>
      </w:r>
      <w:r w:rsidR="00220344">
        <w:t xml:space="preserve">includes </w:t>
      </w:r>
      <w:r w:rsidR="00EF6859">
        <w:t xml:space="preserve">the side effects that can be associated with concussion such as </w:t>
      </w:r>
      <w:r w:rsidR="00220344">
        <w:t xml:space="preserve">dizziness, depression, and vestibular </w:t>
      </w:r>
      <w:r w:rsidR="00EF6859">
        <w:t>dysfunction</w:t>
      </w:r>
      <w:r w:rsidR="00220344">
        <w:t xml:space="preserve">. </w:t>
      </w:r>
      <w:r w:rsidR="00D67D8B">
        <w:t>The management of concussion is clearly stated in p</w:t>
      </w:r>
      <w:r w:rsidR="00220344">
        <w:t>attern</w:t>
      </w:r>
      <w:r w:rsidR="00D67D8B">
        <w:t>s</w:t>
      </w:r>
      <w:r w:rsidR="00220344">
        <w:t xml:space="preserve"> 5C </w:t>
      </w:r>
      <w:r w:rsidR="00220344">
        <w:lastRenderedPageBreak/>
        <w:t>and 5D: impaired motor function and sensory integrity with non-progressive disorders of the central nervous system – congenital origin or acquired in infancy or childhood, and acquir</w:t>
      </w:r>
      <w:r w:rsidR="00D67D8B">
        <w:t>ed in adolescence or adulthood.</w:t>
      </w:r>
      <w:r w:rsidR="00220344" w:rsidRPr="00220344">
        <w:rPr>
          <w:vertAlign w:val="superscript"/>
        </w:rPr>
        <w:t>6</w:t>
      </w:r>
      <w:r w:rsidR="00220344">
        <w:t xml:space="preserve"> </w:t>
      </w:r>
    </w:p>
    <w:p w:rsidR="007D0D77" w:rsidRDefault="007D0D77">
      <w:r w:rsidRPr="00220344">
        <w:rPr>
          <w:u w:val="single"/>
        </w:rPr>
        <w:t xml:space="preserve">Pathophysiology </w:t>
      </w:r>
      <w:r w:rsidR="00263A55">
        <w:rPr>
          <w:u w:val="single"/>
        </w:rPr>
        <w:t>and</w:t>
      </w:r>
      <w:r w:rsidRPr="00220344">
        <w:rPr>
          <w:u w:val="single"/>
        </w:rPr>
        <w:t xml:space="preserve"> Systems Affected</w:t>
      </w:r>
      <w:r w:rsidR="001C25C7">
        <w:t>:</w:t>
      </w:r>
    </w:p>
    <w:p w:rsidR="008B2880" w:rsidRPr="00035614" w:rsidRDefault="0055322C" w:rsidP="00B04743">
      <w:pPr>
        <w:spacing w:line="360" w:lineRule="auto"/>
        <w:ind w:firstLine="720"/>
      </w:pPr>
      <w:r>
        <w:t>Despite concussions being characterized a</w:t>
      </w:r>
      <w:r w:rsidR="00426C07">
        <w:t xml:space="preserve">s </w:t>
      </w:r>
      <w:proofErr w:type="spellStart"/>
      <w:r>
        <w:t>mTBI</w:t>
      </w:r>
      <w:proofErr w:type="spellEnd"/>
      <w:r>
        <w:t xml:space="preserve">, </w:t>
      </w:r>
      <w:r w:rsidR="00426C07">
        <w:t>profound</w:t>
      </w:r>
      <w:r>
        <w:t xml:space="preserve"> biochemical changes </w:t>
      </w:r>
      <w:r w:rsidR="00426C07">
        <w:t xml:space="preserve">occur immediately after </w:t>
      </w:r>
      <w:r w:rsidR="00512C5D">
        <w:t>a concussion</w:t>
      </w:r>
      <w:r w:rsidR="00426C07">
        <w:t>.</w:t>
      </w:r>
      <w:r>
        <w:t xml:space="preserve"> </w:t>
      </w:r>
      <w:r w:rsidR="00BB66DE">
        <w:t>The r</w:t>
      </w:r>
      <w:r w:rsidR="007A7479">
        <w:t xml:space="preserve">otational forces </w:t>
      </w:r>
      <w:r w:rsidR="008D1772">
        <w:t xml:space="preserve">directed </w:t>
      </w:r>
      <w:r w:rsidR="007A7479">
        <w:t xml:space="preserve">to the head cause </w:t>
      </w:r>
      <w:r w:rsidR="00426C07">
        <w:t xml:space="preserve">microscopic damage </w:t>
      </w:r>
      <w:r w:rsidR="00512C5D">
        <w:t>by</w:t>
      </w:r>
      <w:r w:rsidR="009822B0">
        <w:t xml:space="preserve"> </w:t>
      </w:r>
      <w:r w:rsidR="00426C07">
        <w:t>stretch</w:t>
      </w:r>
      <w:r w:rsidR="00512C5D">
        <w:t>ing</w:t>
      </w:r>
      <w:r w:rsidR="00426C07">
        <w:t xml:space="preserve"> </w:t>
      </w:r>
      <w:r w:rsidR="00C54912">
        <w:t>the</w:t>
      </w:r>
      <w:r w:rsidR="00426C07">
        <w:t xml:space="preserve"> </w:t>
      </w:r>
      <w:r w:rsidR="007A7479">
        <w:t xml:space="preserve">neuronal and axonal membranes. This activates a complex </w:t>
      </w:r>
      <w:r w:rsidR="009822B0">
        <w:t>“</w:t>
      </w:r>
      <w:proofErr w:type="spellStart"/>
      <w:r w:rsidR="009822B0">
        <w:t>neurometabolic</w:t>
      </w:r>
      <w:proofErr w:type="spellEnd"/>
      <w:r w:rsidR="009822B0">
        <w:t xml:space="preserve"> </w:t>
      </w:r>
      <w:r w:rsidR="007A7479">
        <w:t>cascade</w:t>
      </w:r>
      <w:r w:rsidR="009822B0">
        <w:t>”</w:t>
      </w:r>
      <w:r w:rsidR="007A7479">
        <w:t xml:space="preserve"> of events. Ionic homeostasis is altered by the influx of ions and the wide release of neurotransmitters. </w:t>
      </w:r>
      <w:r w:rsidR="008D1772">
        <w:t>The c</w:t>
      </w:r>
      <w:r w:rsidR="00F919DF">
        <w:t xml:space="preserve">ell membrane permeability malfunctions due to </w:t>
      </w:r>
      <w:r w:rsidR="007A7479">
        <w:t xml:space="preserve">an influx of calcium </w:t>
      </w:r>
      <w:r w:rsidR="00F919DF">
        <w:t>that</w:t>
      </w:r>
      <w:r w:rsidR="007A7479">
        <w:t xml:space="preserve"> overloads the</w:t>
      </w:r>
      <w:r w:rsidR="00F919DF">
        <w:t xml:space="preserve"> mitochondria, and leads to oxidative stress. </w:t>
      </w:r>
      <w:r w:rsidR="006A691F">
        <w:rPr>
          <w:rFonts w:eastAsia="Times New Roman" w:cs="Arial"/>
          <w:bCs/>
          <w:color w:val="000000"/>
          <w:kern w:val="36"/>
        </w:rPr>
        <w:t xml:space="preserve">This </w:t>
      </w:r>
      <w:r w:rsidR="00F919DF">
        <w:rPr>
          <w:rFonts w:eastAsia="Times New Roman" w:cs="Arial"/>
          <w:bCs/>
          <w:color w:val="000000"/>
          <w:kern w:val="36"/>
        </w:rPr>
        <w:t xml:space="preserve">requires the neurons to work overtime and generate ATP through rapid glycolysis. </w:t>
      </w:r>
      <w:r w:rsidR="00035614">
        <w:rPr>
          <w:rFonts w:eastAsia="Times New Roman" w:cs="Arial"/>
          <w:bCs/>
          <w:color w:val="000000"/>
          <w:kern w:val="36"/>
        </w:rPr>
        <w:t xml:space="preserve">These events and the body’s attempt to repair itself cause an “energy crisis”, where there is not enough ATP. </w:t>
      </w:r>
      <w:r w:rsidR="00512C5D">
        <w:rPr>
          <w:rFonts w:eastAsia="Times New Roman" w:cs="Arial"/>
          <w:bCs/>
          <w:color w:val="000000"/>
          <w:kern w:val="36"/>
        </w:rPr>
        <w:t>The imbalance between ATP production and utilization stems from mitochondrial dysfunction and decreased cerebral blood flow.</w:t>
      </w:r>
      <w:r w:rsidR="00512C5D" w:rsidRPr="006A691F">
        <w:rPr>
          <w:rFonts w:eastAsia="Times New Roman" w:cs="Arial"/>
          <w:bCs/>
          <w:color w:val="000000"/>
          <w:kern w:val="36"/>
          <w:vertAlign w:val="superscript"/>
        </w:rPr>
        <w:t>4,7</w:t>
      </w:r>
      <w:r w:rsidR="00512C5D">
        <w:rPr>
          <w:rFonts w:eastAsia="Times New Roman" w:cs="Arial"/>
          <w:bCs/>
          <w:color w:val="000000"/>
          <w:kern w:val="36"/>
        </w:rPr>
        <w:t xml:space="preserve"> </w:t>
      </w:r>
      <w:r w:rsidR="00426C07">
        <w:t xml:space="preserve">Studies have seen a 46% increase in glucose within only 30 minutes after injury and can remain for 4 hours.  </w:t>
      </w:r>
      <w:r w:rsidR="00007277">
        <w:rPr>
          <w:rFonts w:eastAsia="Times New Roman" w:cs="Arial"/>
          <w:bCs/>
          <w:color w:val="000000"/>
          <w:kern w:val="36"/>
        </w:rPr>
        <w:t xml:space="preserve">These biochemical changes are </w:t>
      </w:r>
      <w:r w:rsidR="008B2880">
        <w:rPr>
          <w:rFonts w:eastAsia="Times New Roman" w:cs="Arial"/>
          <w:bCs/>
          <w:color w:val="000000"/>
          <w:kern w:val="36"/>
        </w:rPr>
        <w:t>primarily</w:t>
      </w:r>
      <w:r w:rsidR="00007277">
        <w:rPr>
          <w:rFonts w:eastAsia="Times New Roman" w:cs="Arial"/>
          <w:bCs/>
          <w:color w:val="000000"/>
          <w:kern w:val="36"/>
        </w:rPr>
        <w:t xml:space="preserve"> responsible for cognitive deficits</w:t>
      </w:r>
      <w:r w:rsidR="008B2880">
        <w:rPr>
          <w:rFonts w:eastAsia="Times New Roman" w:cs="Arial"/>
          <w:bCs/>
          <w:color w:val="000000"/>
          <w:kern w:val="36"/>
        </w:rPr>
        <w:t>,</w:t>
      </w:r>
      <w:r w:rsidR="00007277">
        <w:rPr>
          <w:rFonts w:eastAsia="Times New Roman" w:cs="Arial"/>
          <w:bCs/>
          <w:color w:val="000000"/>
          <w:kern w:val="36"/>
        </w:rPr>
        <w:t xml:space="preserve"> impaired synaptic plasticity</w:t>
      </w:r>
      <w:r w:rsidR="008B2880">
        <w:rPr>
          <w:rFonts w:eastAsia="Times New Roman" w:cs="Arial"/>
          <w:bCs/>
          <w:color w:val="000000"/>
          <w:kern w:val="36"/>
        </w:rPr>
        <w:t>, and depressed brain metabolism</w:t>
      </w:r>
      <w:r w:rsidR="00007277">
        <w:rPr>
          <w:rFonts w:eastAsia="Times New Roman" w:cs="Arial"/>
          <w:bCs/>
          <w:color w:val="000000"/>
          <w:kern w:val="36"/>
        </w:rPr>
        <w:t xml:space="preserve"> </w:t>
      </w:r>
      <w:r w:rsidR="008B2880">
        <w:rPr>
          <w:rFonts w:eastAsia="Times New Roman" w:cs="Arial"/>
          <w:bCs/>
          <w:color w:val="000000"/>
          <w:kern w:val="36"/>
        </w:rPr>
        <w:t xml:space="preserve">seen </w:t>
      </w:r>
      <w:r w:rsidR="00007277">
        <w:rPr>
          <w:rFonts w:eastAsia="Times New Roman" w:cs="Arial"/>
          <w:bCs/>
          <w:color w:val="000000"/>
          <w:kern w:val="36"/>
        </w:rPr>
        <w:t>after concussion.</w:t>
      </w:r>
      <w:r w:rsidR="00007277" w:rsidRPr="00007277">
        <w:rPr>
          <w:vertAlign w:val="superscript"/>
        </w:rPr>
        <w:t xml:space="preserve"> </w:t>
      </w:r>
      <w:r w:rsidR="00007277" w:rsidRPr="00F919DF">
        <w:rPr>
          <w:vertAlign w:val="superscript"/>
        </w:rPr>
        <w:t>4</w:t>
      </w:r>
      <w:r w:rsidR="008B2880">
        <w:rPr>
          <w:vertAlign w:val="superscript"/>
        </w:rPr>
        <w:t xml:space="preserve"> </w:t>
      </w:r>
    </w:p>
    <w:p w:rsidR="00220344" w:rsidRDefault="00426C07" w:rsidP="00B04743">
      <w:pPr>
        <w:spacing w:line="360" w:lineRule="auto"/>
        <w:ind w:firstLine="720"/>
      </w:pPr>
      <w:r>
        <w:t>T</w:t>
      </w:r>
      <w:r w:rsidR="00BB66DE">
        <w:t xml:space="preserve">hese </w:t>
      </w:r>
      <w:r w:rsidR="007704A7">
        <w:t xml:space="preserve">metabolic </w:t>
      </w:r>
      <w:r w:rsidR="00BB66DE">
        <w:t xml:space="preserve">changes </w:t>
      </w:r>
      <w:r>
        <w:t xml:space="preserve">are reversible; however, </w:t>
      </w:r>
      <w:r w:rsidR="007704A7">
        <w:t>they</w:t>
      </w:r>
      <w:r w:rsidR="00B95746">
        <w:t xml:space="preserve"> make the brain more susceptible to </w:t>
      </w:r>
      <w:r w:rsidR="00F46B99">
        <w:t>another injury.</w:t>
      </w:r>
      <w:r w:rsidR="00284A27" w:rsidRPr="00284A27">
        <w:rPr>
          <w:vertAlign w:val="superscript"/>
        </w:rPr>
        <w:t>4</w:t>
      </w:r>
      <w:r w:rsidR="00F46B99">
        <w:t xml:space="preserve"> </w:t>
      </w:r>
      <w:proofErr w:type="gramStart"/>
      <w:r w:rsidR="00F46B99">
        <w:t>T</w:t>
      </w:r>
      <w:r>
        <w:t>he</w:t>
      </w:r>
      <w:proofErr w:type="gramEnd"/>
      <w:r>
        <w:t xml:space="preserve"> brain remains in a vulnerable state </w:t>
      </w:r>
      <w:r w:rsidR="001E5744">
        <w:t xml:space="preserve">for </w:t>
      </w:r>
      <w:r w:rsidR="00F46B99">
        <w:t xml:space="preserve">multiple </w:t>
      </w:r>
      <w:r w:rsidR="002904BA">
        <w:t>days following the incident</w:t>
      </w:r>
      <w:r w:rsidR="006A691F">
        <w:t xml:space="preserve"> until complete recovery ensues</w:t>
      </w:r>
      <w:r w:rsidR="002904BA">
        <w:t>.</w:t>
      </w:r>
      <w:r w:rsidR="007704A7">
        <w:t xml:space="preserve"> The exact duration of vulnerability is unknown due to unique</w:t>
      </w:r>
      <w:r w:rsidR="00183F56">
        <w:t>,</w:t>
      </w:r>
      <w:r w:rsidR="007704A7">
        <w:t xml:space="preserve"> individual characteristics of each concussion.</w:t>
      </w:r>
      <w:r w:rsidR="002904BA">
        <w:t xml:space="preserve"> A</w:t>
      </w:r>
      <w:r>
        <w:t xml:space="preserve">dditional injury can further escalate </w:t>
      </w:r>
      <w:r w:rsidR="00183F56">
        <w:t xml:space="preserve">concussive </w:t>
      </w:r>
      <w:r>
        <w:t xml:space="preserve">symptoms, cause </w:t>
      </w:r>
      <w:r w:rsidR="00B95746">
        <w:t xml:space="preserve">severe and </w:t>
      </w:r>
      <w:r>
        <w:t xml:space="preserve">irreversible </w:t>
      </w:r>
      <w:r w:rsidR="00B95746">
        <w:t xml:space="preserve">cellular </w:t>
      </w:r>
      <w:r>
        <w:t>damage to the brain</w:t>
      </w:r>
      <w:r w:rsidR="00B95746">
        <w:t>, prolong recovery,</w:t>
      </w:r>
      <w:r>
        <w:t xml:space="preserve"> and </w:t>
      </w:r>
      <w:r w:rsidR="00B95746">
        <w:t xml:space="preserve">ultimately result in </w:t>
      </w:r>
      <w:r>
        <w:t>cell death.</w:t>
      </w:r>
      <w:r w:rsidR="001E5744" w:rsidRPr="001E5744">
        <w:rPr>
          <w:vertAlign w:val="superscript"/>
        </w:rPr>
        <w:t>3</w:t>
      </w:r>
      <w:r>
        <w:t xml:space="preserve"> Animal studies have </w:t>
      </w:r>
      <w:r w:rsidR="002904BA">
        <w:t>found</w:t>
      </w:r>
      <w:r>
        <w:t xml:space="preserve"> that two </w:t>
      </w:r>
      <w:proofErr w:type="spellStart"/>
      <w:r w:rsidR="002904BA">
        <w:t>mTBI</w:t>
      </w:r>
      <w:r w:rsidR="00270515">
        <w:t>s</w:t>
      </w:r>
      <w:proofErr w:type="spellEnd"/>
      <w:r>
        <w:t xml:space="preserve"> </w:t>
      </w:r>
      <w:r w:rsidR="002904BA">
        <w:t xml:space="preserve">occurring in close proximity of each other </w:t>
      </w:r>
      <w:r>
        <w:t xml:space="preserve">can cause cumulative </w:t>
      </w:r>
      <w:r w:rsidR="002904BA">
        <w:t>cellular damage</w:t>
      </w:r>
      <w:r>
        <w:t xml:space="preserve"> </w:t>
      </w:r>
      <w:r w:rsidR="002904BA">
        <w:t>that is more indicative of a severe brain injury (</w:t>
      </w:r>
      <w:proofErr w:type="spellStart"/>
      <w:r w:rsidR="002904BA">
        <w:t>sTBI</w:t>
      </w:r>
      <w:proofErr w:type="spellEnd"/>
      <w:r w:rsidR="002904BA">
        <w:t xml:space="preserve">) compared to the group with only one </w:t>
      </w:r>
      <w:proofErr w:type="spellStart"/>
      <w:r w:rsidR="002904BA">
        <w:t>mTBI</w:t>
      </w:r>
      <w:proofErr w:type="spellEnd"/>
      <w:r w:rsidR="002904BA">
        <w:t>.</w:t>
      </w:r>
      <w:r w:rsidR="007704A7">
        <w:t xml:space="preserve"> This event is known as s</w:t>
      </w:r>
      <w:r w:rsidR="00A91E4D">
        <w:t>econdary impact syndrome (SIS)</w:t>
      </w:r>
      <w:r w:rsidR="00F15181">
        <w:t>.</w:t>
      </w:r>
      <w:r w:rsidR="00284A27" w:rsidRPr="00284A27">
        <w:rPr>
          <w:vertAlign w:val="superscript"/>
        </w:rPr>
        <w:t>4</w:t>
      </w:r>
      <w:r w:rsidR="00F15181">
        <w:t xml:space="preserve"> </w:t>
      </w:r>
    </w:p>
    <w:p w:rsidR="00F33DF1" w:rsidRDefault="00673749" w:rsidP="00B04743">
      <w:pPr>
        <w:spacing w:line="360" w:lineRule="auto"/>
        <w:ind w:firstLine="720"/>
      </w:pPr>
      <w:r>
        <w:t xml:space="preserve">Concussive signs and symptoms involve changes in physical, cognitive, emotional, and sleep functioning. </w:t>
      </w:r>
      <w:r w:rsidR="00183F56">
        <w:t xml:space="preserve">The </w:t>
      </w:r>
      <w:r w:rsidR="006A691F">
        <w:t xml:space="preserve">most two common </w:t>
      </w:r>
      <w:r w:rsidR="00183F56">
        <w:t>signs and symptoms associated with concussion are</w:t>
      </w:r>
      <w:r w:rsidR="006247FD">
        <w:t xml:space="preserve"> headache</w:t>
      </w:r>
      <w:r w:rsidR="006A691F">
        <w:t xml:space="preserve"> and dizziness. Other physical symptoms include nausea, vomiting, balance deficits, fatigue, visual problems, sensitivity to light and sound, dazed and confused. Cognitive symptoms involve </w:t>
      </w:r>
      <w:r w:rsidR="00D6425C">
        <w:t xml:space="preserve">feeling mentally foggy, slowed down, difficulty concentrating, and forgetfulness. Next, feelings of depression, nervousness, </w:t>
      </w:r>
      <w:r w:rsidR="00D6425C">
        <w:lastRenderedPageBreak/>
        <w:t>irritability, and sadness are common changes in emotion</w:t>
      </w:r>
      <w:r w:rsidR="004312AA">
        <w:t>al status</w:t>
      </w:r>
      <w:r w:rsidR="00D6425C">
        <w:t xml:space="preserve">. Concussion can also cause sleep disturbances that involve more or less sleep than usual, difficulty falling </w:t>
      </w:r>
      <w:proofErr w:type="gramStart"/>
      <w:r w:rsidR="00D6425C">
        <w:t>asleep,</w:t>
      </w:r>
      <w:proofErr w:type="gramEnd"/>
      <w:r w:rsidR="00D6425C">
        <w:t xml:space="preserve"> and general drowsiness.</w:t>
      </w:r>
      <w:r w:rsidR="00310493">
        <w:rPr>
          <w:vertAlign w:val="superscript"/>
        </w:rPr>
        <w:t xml:space="preserve"> </w:t>
      </w:r>
      <w:r w:rsidR="00310493">
        <w:t>It is important to note that loss of consciousness is not necessary and only occurs in 10% of concussion cases.</w:t>
      </w:r>
      <w:r w:rsidR="00310493" w:rsidRPr="00310493">
        <w:rPr>
          <w:vertAlign w:val="superscript"/>
        </w:rPr>
        <w:t>7</w:t>
      </w:r>
      <w:r w:rsidR="00FB6BBA">
        <w:rPr>
          <w:vertAlign w:val="superscript"/>
        </w:rPr>
        <w:t xml:space="preserve"> </w:t>
      </w:r>
    </w:p>
    <w:p w:rsidR="008F1887" w:rsidRDefault="001B61FE" w:rsidP="00B04743">
      <w:pPr>
        <w:spacing w:line="360" w:lineRule="auto"/>
        <w:ind w:firstLine="720"/>
      </w:pPr>
      <w:r>
        <w:t xml:space="preserve">Based on the </w:t>
      </w:r>
      <w:r w:rsidR="00106909">
        <w:t xml:space="preserve">location of the trauma and the </w:t>
      </w:r>
      <w:r>
        <w:t xml:space="preserve">signs and symptoms above, concussion </w:t>
      </w:r>
      <w:r w:rsidR="00132859">
        <w:t xml:space="preserve">primarily </w:t>
      </w:r>
      <w:r>
        <w:t xml:space="preserve">affects the neuromuscular, vestibular, and </w:t>
      </w:r>
      <w:r w:rsidR="009338B8">
        <w:t>cognitive systems</w:t>
      </w:r>
      <w:r w:rsidR="00132859">
        <w:t>. Neuromuscular deficits influence gross coordinated movements</w:t>
      </w:r>
      <w:r w:rsidR="003D34D1">
        <w:t xml:space="preserve"> (i.e. balance, gait, transfers, and mobility), motor control, and motor learning</w:t>
      </w:r>
      <w:r w:rsidR="008F1887">
        <w:t>.</w:t>
      </w:r>
      <w:r w:rsidR="003D34D1">
        <w:rPr>
          <w:vertAlign w:val="superscript"/>
        </w:rPr>
        <w:t xml:space="preserve"> </w:t>
      </w:r>
      <w:r w:rsidR="00712A53">
        <w:t>Impairments of the</w:t>
      </w:r>
      <w:r w:rsidR="003D34D1">
        <w:t xml:space="preserve"> </w:t>
      </w:r>
      <w:r w:rsidR="004108E1">
        <w:t xml:space="preserve">vestibular system </w:t>
      </w:r>
      <w:r w:rsidR="00712A53">
        <w:t>involved prolonged dizziness, BPPV, and</w:t>
      </w:r>
      <w:r w:rsidR="00EB383C">
        <w:t xml:space="preserve"> also influence</w:t>
      </w:r>
      <w:r w:rsidR="00771B3D">
        <w:t>s</w:t>
      </w:r>
      <w:r w:rsidR="00EB383C">
        <w:t xml:space="preserve"> balance, coordination, and mobility.</w:t>
      </w:r>
      <w:r w:rsidR="004108E1">
        <w:t xml:space="preserve"> Concussion can alter </w:t>
      </w:r>
      <w:r w:rsidR="008F1887">
        <w:t>acute consciousness</w:t>
      </w:r>
      <w:r w:rsidR="00C6323E">
        <w:t>, awareness,</w:t>
      </w:r>
      <w:r w:rsidR="008F1887">
        <w:t xml:space="preserve"> and orientation to person, place, and time. It can create educational barriers as communication, learning preferences and needs change. Cognitive impairments also influences personality, emotional and behavioral responses.</w:t>
      </w:r>
      <w:r w:rsidR="008F1887" w:rsidRPr="008F1887">
        <w:rPr>
          <w:vertAlign w:val="superscript"/>
        </w:rPr>
        <w:t>6</w:t>
      </w:r>
    </w:p>
    <w:p w:rsidR="00771B3D" w:rsidRDefault="00132859" w:rsidP="00B04743">
      <w:pPr>
        <w:spacing w:line="360" w:lineRule="auto"/>
        <w:ind w:firstLine="720"/>
      </w:pPr>
      <w:r>
        <w:t xml:space="preserve">The severity </w:t>
      </w:r>
      <w:r w:rsidR="00C6323E">
        <w:t>of deficits</w:t>
      </w:r>
      <w:r>
        <w:t xml:space="preserve"> </w:t>
      </w:r>
      <w:r w:rsidR="00174EB1">
        <w:t>in these systems is</w:t>
      </w:r>
      <w:r>
        <w:t xml:space="preserve"> dependent upon age. </w:t>
      </w:r>
      <w:r w:rsidR="002552BE">
        <w:t>Y</w:t>
      </w:r>
      <w:r w:rsidR="00174EB1">
        <w:t>oung athletes are believed to be more resilient. However, there are critical periods of development where their brains are more susceptible to injury.</w:t>
      </w:r>
      <w:r w:rsidR="00174EB1" w:rsidRPr="0018412D">
        <w:rPr>
          <w:vertAlign w:val="superscript"/>
        </w:rPr>
        <w:t>10</w:t>
      </w:r>
      <w:r w:rsidR="00174EB1">
        <w:t xml:space="preserve"> Sustaining a concussion </w:t>
      </w:r>
      <w:r w:rsidR="0018412D">
        <w:t>during this prime period impairs</w:t>
      </w:r>
      <w:r w:rsidR="00174EB1">
        <w:t xml:space="preserve"> </w:t>
      </w:r>
      <w:r w:rsidR="000B44EA">
        <w:t xml:space="preserve">current and future </w:t>
      </w:r>
      <w:r w:rsidR="0018412D">
        <w:t>brain plasticity.</w:t>
      </w:r>
      <w:r w:rsidR="0018412D" w:rsidRPr="0018412D">
        <w:rPr>
          <w:vertAlign w:val="superscript"/>
        </w:rPr>
        <w:t>9,10</w:t>
      </w:r>
      <w:r w:rsidR="0018412D">
        <w:rPr>
          <w:vertAlign w:val="superscript"/>
        </w:rPr>
        <w:t xml:space="preserve"> </w:t>
      </w:r>
      <w:r w:rsidR="00771B3D">
        <w:t xml:space="preserve">Prolonged </w:t>
      </w:r>
      <w:proofErr w:type="spellStart"/>
      <w:r w:rsidR="00771B3D">
        <w:t>postconcussive</w:t>
      </w:r>
      <w:proofErr w:type="spellEnd"/>
      <w:r w:rsidR="00771B3D">
        <w:t xml:space="preserve"> symptoms and recovery is also associated with the severity of the injury</w:t>
      </w:r>
      <w:r w:rsidR="00771B3D" w:rsidRPr="00FC1C74">
        <w:rPr>
          <w:vertAlign w:val="superscript"/>
        </w:rPr>
        <w:t>19</w:t>
      </w:r>
      <w:r w:rsidR="00771B3D">
        <w:t>, multiple concussions</w:t>
      </w:r>
      <w:r w:rsidR="00771B3D" w:rsidRPr="00FC1C74">
        <w:rPr>
          <w:vertAlign w:val="superscript"/>
        </w:rPr>
        <w:t>3</w:t>
      </w:r>
      <w:r w:rsidR="00771B3D">
        <w:t>, inappropriate initial concussion management</w:t>
      </w:r>
      <w:r w:rsidR="00771B3D" w:rsidRPr="00FC1C74">
        <w:rPr>
          <w:vertAlign w:val="superscript"/>
        </w:rPr>
        <w:t>14</w:t>
      </w:r>
      <w:r w:rsidR="00771B3D">
        <w:t>, and premature return to play (RTP)</w:t>
      </w:r>
      <w:r w:rsidR="00771B3D" w:rsidRPr="00FC1C74">
        <w:rPr>
          <w:vertAlign w:val="superscript"/>
        </w:rPr>
        <w:t>7</w:t>
      </w:r>
      <w:r w:rsidR="00771B3D">
        <w:t xml:space="preserve">. The presence of dizziness, headache, and nausea at the </w:t>
      </w:r>
      <w:r w:rsidR="002552BE">
        <w:t xml:space="preserve">initial </w:t>
      </w:r>
      <w:r w:rsidR="00771B3D">
        <w:t>ER</w:t>
      </w:r>
      <w:r w:rsidR="002552BE">
        <w:t xml:space="preserve"> visit</w:t>
      </w:r>
      <w:r w:rsidR="00771B3D">
        <w:t xml:space="preserve"> is strongly associated with continued symptoms at 6 months post-injury.</w:t>
      </w:r>
      <w:r w:rsidR="00771B3D" w:rsidRPr="00FC1C74">
        <w:rPr>
          <w:vertAlign w:val="superscript"/>
        </w:rPr>
        <w:t>14</w:t>
      </w:r>
      <w:r w:rsidR="00771B3D">
        <w:t xml:space="preserve"> Additionally, the exacerbation of symptoms 45-90 days post-injury</w:t>
      </w:r>
      <w:r w:rsidR="00771B3D" w:rsidRPr="00FC1C74">
        <w:rPr>
          <w:vertAlign w:val="superscript"/>
        </w:rPr>
        <w:t>19</w:t>
      </w:r>
      <w:r w:rsidR="00771B3D">
        <w:t>, continued dizziness 21 days post-injury</w:t>
      </w:r>
      <w:r w:rsidR="00771B3D" w:rsidRPr="00FC1C74">
        <w:rPr>
          <w:vertAlign w:val="superscript"/>
        </w:rPr>
        <w:t>7</w:t>
      </w:r>
      <w:r w:rsidR="00771B3D">
        <w:t>, increased migraines and cognitive symptoms</w:t>
      </w:r>
      <w:r w:rsidR="00771B3D" w:rsidRPr="00FC1C74">
        <w:rPr>
          <w:vertAlign w:val="superscript"/>
        </w:rPr>
        <w:t>7</w:t>
      </w:r>
      <w:r w:rsidR="00771B3D">
        <w:t xml:space="preserve"> are also associated with a long recovery. </w:t>
      </w:r>
    </w:p>
    <w:p w:rsidR="007D0D77" w:rsidRDefault="007D0D77" w:rsidP="007D0D77">
      <w:r w:rsidRPr="003F104D">
        <w:rPr>
          <w:u w:val="single"/>
        </w:rPr>
        <w:t>Impairments</w:t>
      </w:r>
      <w:r w:rsidR="001C25C7">
        <w:t>:</w:t>
      </w:r>
      <w:r w:rsidR="00B06AA8">
        <w:t xml:space="preserve"> </w:t>
      </w:r>
    </w:p>
    <w:p w:rsidR="00E86594" w:rsidRDefault="00E86594" w:rsidP="00E86594">
      <w:r>
        <w:t xml:space="preserve">The impairments caused by </w:t>
      </w:r>
      <w:r w:rsidR="00A30C1D">
        <w:t xml:space="preserve">sports related </w:t>
      </w:r>
      <w:r>
        <w:t>concussion are:</w:t>
      </w:r>
      <w:r w:rsidR="00866E9B" w:rsidRPr="00866E9B">
        <w:rPr>
          <w:vertAlign w:val="superscript"/>
        </w:rPr>
        <w:t xml:space="preserve"> </w:t>
      </w:r>
      <w:r w:rsidR="00284A27">
        <w:rPr>
          <w:vertAlign w:val="superscript"/>
        </w:rPr>
        <w:t>7, 8</w:t>
      </w:r>
    </w:p>
    <w:p w:rsidR="007D0D77" w:rsidRDefault="004312AA" w:rsidP="002960C0">
      <w:pPr>
        <w:pStyle w:val="ListParagraph"/>
        <w:numPr>
          <w:ilvl w:val="0"/>
          <w:numId w:val="1"/>
        </w:numPr>
        <w:spacing w:line="360" w:lineRule="auto"/>
      </w:pPr>
      <w:r>
        <w:t>Impaired cognitive function</w:t>
      </w:r>
      <w:r w:rsidR="001E5744">
        <w:t xml:space="preserve"> </w:t>
      </w:r>
    </w:p>
    <w:p w:rsidR="002000BA" w:rsidRDefault="002000BA" w:rsidP="002960C0">
      <w:pPr>
        <w:pStyle w:val="ListParagraph"/>
        <w:numPr>
          <w:ilvl w:val="0"/>
          <w:numId w:val="1"/>
        </w:numPr>
        <w:spacing w:line="360" w:lineRule="auto"/>
      </w:pPr>
      <w:r>
        <w:t>Slowed reaction time</w:t>
      </w:r>
    </w:p>
    <w:p w:rsidR="004312AA" w:rsidRDefault="004312AA" w:rsidP="002960C0">
      <w:pPr>
        <w:pStyle w:val="ListParagraph"/>
        <w:numPr>
          <w:ilvl w:val="0"/>
          <w:numId w:val="1"/>
        </w:numPr>
        <w:spacing w:line="360" w:lineRule="auto"/>
      </w:pPr>
      <w:r>
        <w:t>Impaired quantity and quality of sleep</w:t>
      </w:r>
    </w:p>
    <w:p w:rsidR="004312AA" w:rsidRDefault="004312AA" w:rsidP="002960C0">
      <w:pPr>
        <w:pStyle w:val="ListParagraph"/>
        <w:numPr>
          <w:ilvl w:val="0"/>
          <w:numId w:val="1"/>
        </w:numPr>
        <w:spacing w:line="360" w:lineRule="auto"/>
      </w:pPr>
      <w:r>
        <w:t>Head and neck pain</w:t>
      </w:r>
    </w:p>
    <w:p w:rsidR="004312AA" w:rsidRDefault="004312AA" w:rsidP="002960C0">
      <w:pPr>
        <w:pStyle w:val="ListParagraph"/>
        <w:numPr>
          <w:ilvl w:val="0"/>
          <w:numId w:val="1"/>
        </w:numPr>
        <w:spacing w:line="360" w:lineRule="auto"/>
      </w:pPr>
      <w:r>
        <w:t>Impaired balance</w:t>
      </w:r>
      <w:r w:rsidR="002000BA">
        <w:t xml:space="preserve"> and postural control</w:t>
      </w:r>
    </w:p>
    <w:p w:rsidR="004312AA" w:rsidRDefault="004312AA" w:rsidP="002960C0">
      <w:pPr>
        <w:pStyle w:val="ListParagraph"/>
        <w:numPr>
          <w:ilvl w:val="0"/>
          <w:numId w:val="1"/>
        </w:numPr>
        <w:spacing w:line="360" w:lineRule="auto"/>
      </w:pPr>
      <w:r>
        <w:t xml:space="preserve">Vestibular deficits </w:t>
      </w:r>
    </w:p>
    <w:p w:rsidR="00F05DB0" w:rsidRDefault="00F05DB0" w:rsidP="002960C0">
      <w:pPr>
        <w:pStyle w:val="ListParagraph"/>
        <w:numPr>
          <w:ilvl w:val="0"/>
          <w:numId w:val="1"/>
        </w:numPr>
        <w:spacing w:line="360" w:lineRule="auto"/>
      </w:pPr>
      <w:r>
        <w:t xml:space="preserve">Dizziness </w:t>
      </w:r>
    </w:p>
    <w:p w:rsidR="004312AA" w:rsidRDefault="004312AA" w:rsidP="002960C0">
      <w:pPr>
        <w:pStyle w:val="ListParagraph"/>
        <w:numPr>
          <w:ilvl w:val="0"/>
          <w:numId w:val="1"/>
        </w:numPr>
        <w:spacing w:line="360" w:lineRule="auto"/>
      </w:pPr>
      <w:r>
        <w:lastRenderedPageBreak/>
        <w:t>Fatigue</w:t>
      </w:r>
    </w:p>
    <w:p w:rsidR="005539DC" w:rsidRDefault="00F15181" w:rsidP="002960C0">
      <w:pPr>
        <w:pStyle w:val="ListParagraph"/>
        <w:numPr>
          <w:ilvl w:val="0"/>
          <w:numId w:val="1"/>
        </w:numPr>
        <w:spacing w:line="360" w:lineRule="auto"/>
      </w:pPr>
      <w:r>
        <w:t>Emotional dysregulation</w:t>
      </w:r>
    </w:p>
    <w:p w:rsidR="004312AA" w:rsidRDefault="00D22CD8" w:rsidP="002960C0">
      <w:pPr>
        <w:pStyle w:val="ListParagraph"/>
        <w:numPr>
          <w:ilvl w:val="0"/>
          <w:numId w:val="1"/>
        </w:numPr>
        <w:spacing w:line="360" w:lineRule="auto"/>
      </w:pPr>
      <w:r>
        <w:t>P</w:t>
      </w:r>
      <w:r w:rsidR="00F15181">
        <w:t>ersonality</w:t>
      </w:r>
      <w:r>
        <w:t xml:space="preserve"> changes </w:t>
      </w:r>
    </w:p>
    <w:p w:rsidR="007D0D77" w:rsidRDefault="007D0D77" w:rsidP="007D0D77">
      <w:r w:rsidRPr="00A16FF6">
        <w:rPr>
          <w:u w:val="single"/>
        </w:rPr>
        <w:t>Activity</w:t>
      </w:r>
      <w:r w:rsidR="006665E4" w:rsidRPr="00A16FF6">
        <w:rPr>
          <w:u w:val="single"/>
        </w:rPr>
        <w:t xml:space="preserve"> and </w:t>
      </w:r>
      <w:r w:rsidRPr="00A16FF6">
        <w:rPr>
          <w:u w:val="single"/>
        </w:rPr>
        <w:t>Participation Limitations</w:t>
      </w:r>
      <w:r w:rsidR="001C25C7">
        <w:t>:</w:t>
      </w:r>
    </w:p>
    <w:p w:rsidR="00A30C1D" w:rsidRPr="00C630BD" w:rsidRDefault="0027705B" w:rsidP="002960C0">
      <w:pPr>
        <w:spacing w:line="360" w:lineRule="auto"/>
        <w:ind w:firstLine="720"/>
        <w:rPr>
          <w:rFonts w:ascii="Calibri" w:hAnsi="Calibri" w:cs="Arial"/>
        </w:rPr>
      </w:pPr>
      <w:r>
        <w:t>Studies commonly report that 80-90% of the patient’s concussive symptoms are resolved within 3-10 days of the initial injury.</w:t>
      </w:r>
      <w:r w:rsidRPr="005808CF">
        <w:rPr>
          <w:vertAlign w:val="superscript"/>
        </w:rPr>
        <w:t>4</w:t>
      </w:r>
      <w:proofErr w:type="gramStart"/>
      <w:r w:rsidRPr="005808CF">
        <w:rPr>
          <w:vertAlign w:val="superscript"/>
        </w:rPr>
        <w:t>,7</w:t>
      </w:r>
      <w:proofErr w:type="gramEnd"/>
      <w:r>
        <w:t xml:space="preserve">  However, </w:t>
      </w:r>
      <w:r w:rsidR="00726DF2">
        <w:t>to complicate issues, brain metabolism may remain altered when clinical signs and symptoms are no longer present.</w:t>
      </w:r>
      <w:r w:rsidR="00726DF2" w:rsidRPr="008F4AF8">
        <w:rPr>
          <w:vertAlign w:val="superscript"/>
        </w:rPr>
        <w:t>4</w:t>
      </w:r>
      <w:r w:rsidR="00726DF2">
        <w:t xml:space="preserve"> Therefore, the lack of symptoms does not indicate a full recovery! This can offer a false sense of security and places the patient at a significant risk for another concussion.</w:t>
      </w:r>
      <w:r w:rsidR="00726DF2" w:rsidRPr="008F4AF8">
        <w:rPr>
          <w:vertAlign w:val="superscript"/>
        </w:rPr>
        <w:t>7</w:t>
      </w:r>
      <w:r w:rsidR="00726DF2">
        <w:t xml:space="preserve"> </w:t>
      </w:r>
      <w:r>
        <w:t xml:space="preserve">Because of the brain’s vulnerability after the initial injury and the risk for secondary injury, physical and mental activities should be limited. </w:t>
      </w:r>
      <w:r w:rsidR="00C630BD">
        <w:rPr>
          <w:rFonts w:ascii="Calibri" w:hAnsi="Calibri" w:cs="Arial"/>
        </w:rPr>
        <w:t>T</w:t>
      </w:r>
      <w:r w:rsidR="00C630BD" w:rsidRPr="0009622E">
        <w:rPr>
          <w:rFonts w:ascii="Calibri" w:hAnsi="Calibri" w:cs="Arial"/>
        </w:rPr>
        <w:t xml:space="preserve">he duration of activity limitation is dependent upon individual healing factors, recurrent concussion, </w:t>
      </w:r>
      <w:proofErr w:type="gramStart"/>
      <w:r w:rsidR="004175CC">
        <w:rPr>
          <w:rFonts w:ascii="Calibri" w:hAnsi="Calibri" w:cs="Arial"/>
        </w:rPr>
        <w:t>the</w:t>
      </w:r>
      <w:proofErr w:type="gramEnd"/>
      <w:r w:rsidR="004175CC">
        <w:rPr>
          <w:rFonts w:ascii="Calibri" w:hAnsi="Calibri" w:cs="Arial"/>
        </w:rPr>
        <w:t xml:space="preserve"> </w:t>
      </w:r>
      <w:r w:rsidR="00C630BD" w:rsidRPr="0009622E">
        <w:rPr>
          <w:rFonts w:ascii="Calibri" w:hAnsi="Calibri" w:cs="Arial"/>
        </w:rPr>
        <w:t>severity of concussion, age, health, and degree of rest.</w:t>
      </w:r>
      <w:r w:rsidR="00C630BD">
        <w:rPr>
          <w:rFonts w:ascii="Calibri" w:hAnsi="Calibri" w:cs="Arial"/>
          <w:vertAlign w:val="superscript"/>
        </w:rPr>
        <w:t>13</w:t>
      </w:r>
    </w:p>
    <w:p w:rsidR="00AB4293" w:rsidRDefault="00D20E62" w:rsidP="002960C0">
      <w:pPr>
        <w:spacing w:line="360" w:lineRule="auto"/>
        <w:ind w:firstLine="720"/>
        <w:rPr>
          <w:rFonts w:ascii="Calibri" w:hAnsi="Calibri" w:cs="Arial"/>
        </w:rPr>
      </w:pPr>
      <w:r w:rsidRPr="0009622E">
        <w:rPr>
          <w:rFonts w:ascii="Calibri" w:hAnsi="Calibri" w:cs="Arial"/>
        </w:rPr>
        <w:t>After a concussion, physical and mental rest is highly recommended until symptoms resolve.</w:t>
      </w:r>
      <w:r w:rsidRPr="0009622E">
        <w:rPr>
          <w:rFonts w:ascii="Calibri" w:hAnsi="Calibri" w:cs="Arial"/>
          <w:vertAlign w:val="superscript"/>
        </w:rPr>
        <w:t>1</w:t>
      </w:r>
      <w:r>
        <w:rPr>
          <w:rFonts w:ascii="Calibri" w:hAnsi="Calibri" w:cs="Arial"/>
          <w:vertAlign w:val="superscript"/>
        </w:rPr>
        <w:t>1</w:t>
      </w:r>
      <w:r w:rsidRPr="0009622E">
        <w:rPr>
          <w:rFonts w:ascii="Calibri" w:hAnsi="Calibri" w:cs="Arial"/>
        </w:rPr>
        <w:t xml:space="preserve"> Rest is thought to facilitate recovery from the “</w:t>
      </w:r>
      <w:proofErr w:type="spellStart"/>
      <w:r w:rsidRPr="0009622E">
        <w:rPr>
          <w:rFonts w:ascii="Calibri" w:hAnsi="Calibri" w:cs="Arial"/>
        </w:rPr>
        <w:t>neurometabolic</w:t>
      </w:r>
      <w:proofErr w:type="spellEnd"/>
      <w:r w:rsidRPr="0009622E">
        <w:rPr>
          <w:rFonts w:ascii="Calibri" w:hAnsi="Calibri" w:cs="Arial"/>
        </w:rPr>
        <w:t xml:space="preserve"> crisis” that occurs and acts to protect from further injury.</w:t>
      </w:r>
      <w:r w:rsidRPr="0009622E">
        <w:rPr>
          <w:rFonts w:ascii="Calibri" w:hAnsi="Calibri" w:cs="Arial"/>
          <w:vertAlign w:val="superscript"/>
        </w:rPr>
        <w:t>1</w:t>
      </w:r>
      <w:r>
        <w:rPr>
          <w:rFonts w:ascii="Calibri" w:hAnsi="Calibri" w:cs="Arial"/>
          <w:vertAlign w:val="superscript"/>
        </w:rPr>
        <w:t>1</w:t>
      </w:r>
      <w:r w:rsidRPr="0009622E">
        <w:rPr>
          <w:rFonts w:ascii="Calibri" w:hAnsi="Calibri" w:cs="Arial"/>
        </w:rPr>
        <w:t xml:space="preserve"> This may </w:t>
      </w:r>
      <w:r>
        <w:rPr>
          <w:rFonts w:ascii="Calibri" w:hAnsi="Calibri" w:cs="Arial"/>
        </w:rPr>
        <w:t>indicate</w:t>
      </w:r>
      <w:r w:rsidRPr="0009622E">
        <w:rPr>
          <w:rFonts w:ascii="Calibri" w:hAnsi="Calibri" w:cs="Arial"/>
        </w:rPr>
        <w:t xml:space="preserve"> time</w:t>
      </w:r>
      <w:r>
        <w:rPr>
          <w:rFonts w:ascii="Calibri" w:hAnsi="Calibri" w:cs="Arial"/>
        </w:rPr>
        <w:t xml:space="preserve"> away</w:t>
      </w:r>
      <w:r w:rsidRPr="0009622E">
        <w:rPr>
          <w:rFonts w:ascii="Calibri" w:hAnsi="Calibri" w:cs="Arial"/>
        </w:rPr>
        <w:t xml:space="preserve"> from school, work, sports, reading, television, video games, recreational activities, and exercise.</w:t>
      </w:r>
      <w:r>
        <w:rPr>
          <w:rFonts w:ascii="Calibri" w:hAnsi="Calibri" w:cs="Arial"/>
          <w:vertAlign w:val="superscript"/>
        </w:rPr>
        <w:t>12</w:t>
      </w:r>
      <w:r w:rsidR="00054525">
        <w:rPr>
          <w:rFonts w:ascii="Calibri" w:hAnsi="Calibri" w:cs="Arial"/>
        </w:rPr>
        <w:t xml:space="preserve"> Exercise has also been seen to facilitate neuroplasticity, improve</w:t>
      </w:r>
      <w:r w:rsidR="00054525" w:rsidRPr="00300539">
        <w:rPr>
          <w:rFonts w:ascii="Calibri" w:hAnsi="Calibri" w:cs="Arial"/>
        </w:rPr>
        <w:t xml:space="preserve"> cognitive and memory functioning, sleep quality, and self-esteem. </w:t>
      </w:r>
      <w:r w:rsidR="00054525">
        <w:rPr>
          <w:rFonts w:ascii="Calibri" w:hAnsi="Calibri" w:cs="Arial"/>
        </w:rPr>
        <w:t>However, if exercise is initiated too soon, it can impair neuroplasticity, prolong the “</w:t>
      </w:r>
      <w:proofErr w:type="spellStart"/>
      <w:r w:rsidR="00054525">
        <w:rPr>
          <w:rFonts w:ascii="Calibri" w:hAnsi="Calibri" w:cs="Arial"/>
        </w:rPr>
        <w:t>neurometabolic</w:t>
      </w:r>
      <w:proofErr w:type="spellEnd"/>
      <w:r w:rsidR="00054525">
        <w:rPr>
          <w:rFonts w:ascii="Calibri" w:hAnsi="Calibri" w:cs="Arial"/>
        </w:rPr>
        <w:t xml:space="preserve"> crisis”, and extend the risk of secondary injury.</w:t>
      </w:r>
      <w:r w:rsidR="00054525" w:rsidRPr="00054525">
        <w:rPr>
          <w:rFonts w:ascii="Calibri" w:hAnsi="Calibri" w:cs="Arial"/>
          <w:vertAlign w:val="superscript"/>
        </w:rPr>
        <w:t>11</w:t>
      </w:r>
      <w:r w:rsidR="00054525">
        <w:rPr>
          <w:rFonts w:ascii="Calibri" w:hAnsi="Calibri" w:cs="Arial"/>
        </w:rPr>
        <w:t xml:space="preserve"> </w:t>
      </w:r>
      <w:proofErr w:type="gramStart"/>
      <w:r w:rsidR="00054525">
        <w:rPr>
          <w:rFonts w:ascii="Calibri" w:hAnsi="Calibri" w:cs="Arial"/>
        </w:rPr>
        <w:t>To</w:t>
      </w:r>
      <w:proofErr w:type="gramEnd"/>
      <w:r w:rsidR="00054525">
        <w:rPr>
          <w:rFonts w:ascii="Calibri" w:hAnsi="Calibri" w:cs="Arial"/>
        </w:rPr>
        <w:t xml:space="preserve"> reduce these negative effects, exercise should not begin until initial symptoms subside</w:t>
      </w:r>
      <w:r w:rsidR="004175CC">
        <w:rPr>
          <w:rFonts w:ascii="Calibri" w:hAnsi="Calibri" w:cs="Arial"/>
        </w:rPr>
        <w:t>.</w:t>
      </w:r>
      <w:r w:rsidR="00054525">
        <w:rPr>
          <w:rFonts w:ascii="Calibri" w:hAnsi="Calibri" w:cs="Arial"/>
        </w:rPr>
        <w:t xml:space="preserve"> </w:t>
      </w:r>
      <w:r w:rsidR="00F37E5C">
        <w:rPr>
          <w:rFonts w:ascii="Calibri" w:hAnsi="Calibri" w:cs="Arial"/>
        </w:rPr>
        <w:t xml:space="preserve">It is important to note that </w:t>
      </w:r>
      <w:r w:rsidR="00DD6CA2">
        <w:rPr>
          <w:rFonts w:ascii="Calibri" w:hAnsi="Calibri" w:cs="Arial"/>
        </w:rPr>
        <w:t xml:space="preserve">if exercise and physical activity is too restricted for athletes then </w:t>
      </w:r>
      <w:r w:rsidR="00DD6CA2" w:rsidRPr="00300539">
        <w:rPr>
          <w:rFonts w:ascii="Calibri" w:hAnsi="Calibri" w:cs="Arial"/>
        </w:rPr>
        <w:t>it can led to deconditioning, stress, anxiety, irritability, and depression, which can further complicate concussive symptoms and prolong recovery.</w:t>
      </w:r>
      <w:r w:rsidR="00DD6CA2" w:rsidRPr="00300539">
        <w:rPr>
          <w:rFonts w:ascii="Calibri" w:hAnsi="Calibri" w:cs="Arial"/>
          <w:vertAlign w:val="superscript"/>
        </w:rPr>
        <w:t>1</w:t>
      </w:r>
      <w:r w:rsidR="00DD6CA2">
        <w:rPr>
          <w:rFonts w:ascii="Calibri" w:hAnsi="Calibri" w:cs="Arial"/>
          <w:vertAlign w:val="superscript"/>
        </w:rPr>
        <w:t>1</w:t>
      </w:r>
      <w:r w:rsidR="00DD6CA2">
        <w:rPr>
          <w:rFonts w:ascii="Calibri" w:hAnsi="Calibri" w:cs="Arial"/>
        </w:rPr>
        <w:t xml:space="preserve"> </w:t>
      </w:r>
      <w:r w:rsidR="00054525" w:rsidRPr="00300539">
        <w:rPr>
          <w:rFonts w:ascii="Calibri" w:hAnsi="Calibri" w:cs="Arial"/>
        </w:rPr>
        <w:t xml:space="preserve">Therefore, rest and </w:t>
      </w:r>
      <w:r w:rsidR="00971FB6">
        <w:rPr>
          <w:rFonts w:ascii="Calibri" w:hAnsi="Calibri" w:cs="Arial"/>
        </w:rPr>
        <w:t xml:space="preserve">properly timed </w:t>
      </w:r>
      <w:r w:rsidR="00054525" w:rsidRPr="00300539">
        <w:rPr>
          <w:rFonts w:ascii="Calibri" w:hAnsi="Calibri" w:cs="Arial"/>
        </w:rPr>
        <w:t xml:space="preserve">exercise </w:t>
      </w:r>
      <w:r w:rsidR="00971FB6">
        <w:rPr>
          <w:rFonts w:ascii="Calibri" w:hAnsi="Calibri" w:cs="Arial"/>
        </w:rPr>
        <w:t xml:space="preserve">can </w:t>
      </w:r>
      <w:r w:rsidR="009E6C51">
        <w:rPr>
          <w:rFonts w:ascii="Calibri" w:hAnsi="Calibri" w:cs="Arial"/>
        </w:rPr>
        <w:t xml:space="preserve">initiate </w:t>
      </w:r>
      <w:r w:rsidR="00054525" w:rsidRPr="00300539">
        <w:rPr>
          <w:rFonts w:ascii="Calibri" w:hAnsi="Calibri" w:cs="Arial"/>
        </w:rPr>
        <w:t xml:space="preserve">brain healing </w:t>
      </w:r>
      <w:r w:rsidR="00971FB6">
        <w:rPr>
          <w:rFonts w:ascii="Calibri" w:hAnsi="Calibri" w:cs="Arial"/>
        </w:rPr>
        <w:t xml:space="preserve">and reduce possible complications </w:t>
      </w:r>
      <w:r w:rsidR="00054525" w:rsidRPr="00300539">
        <w:rPr>
          <w:rFonts w:ascii="Calibri" w:hAnsi="Calibri" w:cs="Arial"/>
        </w:rPr>
        <w:t>after a concussion.</w:t>
      </w:r>
    </w:p>
    <w:p w:rsidR="00D45685" w:rsidRDefault="00D20E62" w:rsidP="002960C0">
      <w:pPr>
        <w:spacing w:line="360" w:lineRule="auto"/>
        <w:ind w:firstLine="720"/>
        <w:rPr>
          <w:rFonts w:ascii="Calibri" w:hAnsi="Calibri" w:cs="Arial"/>
        </w:rPr>
      </w:pPr>
      <w:r w:rsidRPr="0009622E">
        <w:rPr>
          <w:rFonts w:ascii="Calibri" w:hAnsi="Calibri" w:cs="Arial"/>
        </w:rPr>
        <w:t>Once symptoms begin to subside then a gradual</w:t>
      </w:r>
      <w:r w:rsidR="009E6C51">
        <w:rPr>
          <w:rFonts w:ascii="Calibri" w:hAnsi="Calibri" w:cs="Arial"/>
        </w:rPr>
        <w:t>, submaximal</w:t>
      </w:r>
      <w:r w:rsidRPr="0009622E">
        <w:rPr>
          <w:rFonts w:ascii="Calibri" w:hAnsi="Calibri" w:cs="Arial"/>
        </w:rPr>
        <w:t xml:space="preserve"> return to activities can begin.</w:t>
      </w:r>
      <w:r>
        <w:rPr>
          <w:rFonts w:ascii="Calibri" w:hAnsi="Calibri" w:cs="Arial"/>
        </w:rPr>
        <w:t xml:space="preserve"> </w:t>
      </w:r>
      <w:r w:rsidR="009E6C51">
        <w:rPr>
          <w:rFonts w:ascii="Calibri" w:hAnsi="Calibri" w:cs="Arial"/>
        </w:rPr>
        <w:t>This process should not exacerbate or provoke concussive symptoms.</w:t>
      </w:r>
      <w:r w:rsidR="009E6C51" w:rsidRPr="009E6C51">
        <w:rPr>
          <w:rFonts w:ascii="Calibri" w:hAnsi="Calibri" w:cs="Arial"/>
          <w:vertAlign w:val="superscript"/>
        </w:rPr>
        <w:t>11</w:t>
      </w:r>
      <w:r w:rsidR="009E6C51">
        <w:rPr>
          <w:rFonts w:ascii="Calibri" w:hAnsi="Calibri" w:cs="Arial"/>
        </w:rPr>
        <w:t xml:space="preserve"> </w:t>
      </w:r>
      <w:r>
        <w:rPr>
          <w:rFonts w:ascii="Calibri" w:hAnsi="Calibri" w:cs="Arial"/>
        </w:rPr>
        <w:t>The Zurich Protocol</w:t>
      </w:r>
      <w:r w:rsidR="00637416" w:rsidRPr="00637416">
        <w:rPr>
          <w:rFonts w:ascii="Calibri" w:hAnsi="Calibri" w:cs="Arial"/>
          <w:vertAlign w:val="superscript"/>
        </w:rPr>
        <w:t>2</w:t>
      </w:r>
      <w:r>
        <w:rPr>
          <w:rFonts w:ascii="Calibri" w:hAnsi="Calibri" w:cs="Arial"/>
        </w:rPr>
        <w:t xml:space="preserve"> is a recently revised </w:t>
      </w:r>
      <w:r w:rsidR="00AB19D1">
        <w:rPr>
          <w:rFonts w:ascii="Calibri" w:hAnsi="Calibri" w:cs="Arial"/>
        </w:rPr>
        <w:t>RTP</w:t>
      </w:r>
      <w:r>
        <w:rPr>
          <w:rFonts w:ascii="Calibri" w:hAnsi="Calibri" w:cs="Arial"/>
        </w:rPr>
        <w:t xml:space="preserve"> protocol that </w:t>
      </w:r>
      <w:r w:rsidR="00AB4293" w:rsidRPr="0009622E">
        <w:rPr>
          <w:rFonts w:ascii="Calibri" w:hAnsi="Calibri" w:cs="Arial"/>
        </w:rPr>
        <w:t>acts as a guide to progress the individual back to prior level of activities.</w:t>
      </w:r>
      <w:r w:rsidR="00AB4293">
        <w:rPr>
          <w:rFonts w:ascii="Calibri" w:hAnsi="Calibri" w:cs="Arial"/>
        </w:rPr>
        <w:t xml:space="preserve"> It consists of 6 steps </w:t>
      </w:r>
      <w:r w:rsidR="00AB19D1">
        <w:rPr>
          <w:rFonts w:ascii="Calibri" w:hAnsi="Calibri" w:cs="Arial"/>
        </w:rPr>
        <w:t xml:space="preserve">that are </w:t>
      </w:r>
      <w:r w:rsidR="00AB4293">
        <w:rPr>
          <w:rFonts w:ascii="Calibri" w:hAnsi="Calibri" w:cs="Arial"/>
        </w:rPr>
        <w:t xml:space="preserve">at least 24 hours in length. </w:t>
      </w:r>
      <w:r w:rsidR="00A81F57">
        <w:rPr>
          <w:rFonts w:ascii="Calibri" w:hAnsi="Calibri" w:cs="Arial"/>
        </w:rPr>
        <w:t xml:space="preserve">Generally, the rehabilitation protocol should take about a week if the athlete remains asymptomatic. </w:t>
      </w:r>
      <w:r w:rsidR="00A81F57" w:rsidRPr="0009622E">
        <w:rPr>
          <w:rFonts w:ascii="Calibri" w:hAnsi="Calibri" w:cs="Arial"/>
        </w:rPr>
        <w:t xml:space="preserve">If symptoms reoccur, the </w:t>
      </w:r>
      <w:r w:rsidR="00A81F57">
        <w:rPr>
          <w:rFonts w:ascii="Calibri" w:hAnsi="Calibri" w:cs="Arial"/>
        </w:rPr>
        <w:t>athlete</w:t>
      </w:r>
      <w:r w:rsidR="00A81F57" w:rsidRPr="0009622E">
        <w:rPr>
          <w:rFonts w:ascii="Calibri" w:hAnsi="Calibri" w:cs="Arial"/>
        </w:rPr>
        <w:t xml:space="preserve"> returns to the previous</w:t>
      </w:r>
      <w:r w:rsidR="00AB19D1">
        <w:rPr>
          <w:rFonts w:ascii="Calibri" w:hAnsi="Calibri" w:cs="Arial"/>
        </w:rPr>
        <w:t xml:space="preserve"> asymptomatic</w:t>
      </w:r>
      <w:r w:rsidR="00A81F57" w:rsidRPr="0009622E">
        <w:rPr>
          <w:rFonts w:ascii="Calibri" w:hAnsi="Calibri" w:cs="Arial"/>
        </w:rPr>
        <w:t xml:space="preserve"> stage for the next 24 </w:t>
      </w:r>
      <w:r w:rsidR="00A81F57">
        <w:rPr>
          <w:rFonts w:ascii="Calibri" w:hAnsi="Calibri" w:cs="Arial"/>
        </w:rPr>
        <w:t xml:space="preserve">hours </w:t>
      </w:r>
      <w:r w:rsidR="00AB19D1">
        <w:rPr>
          <w:rFonts w:ascii="Calibri" w:hAnsi="Calibri" w:cs="Arial"/>
        </w:rPr>
        <w:t>and restarts</w:t>
      </w:r>
      <w:r w:rsidR="00A81F57">
        <w:rPr>
          <w:rFonts w:ascii="Calibri" w:hAnsi="Calibri" w:cs="Arial"/>
        </w:rPr>
        <w:t xml:space="preserve"> </w:t>
      </w:r>
      <w:r w:rsidR="00AB19D1">
        <w:rPr>
          <w:rFonts w:ascii="Calibri" w:hAnsi="Calibri" w:cs="Arial"/>
        </w:rPr>
        <w:t>the process</w:t>
      </w:r>
      <w:r w:rsidR="00A81F57" w:rsidRPr="0009622E">
        <w:rPr>
          <w:rFonts w:ascii="Calibri" w:hAnsi="Calibri" w:cs="Arial"/>
        </w:rPr>
        <w:t>.</w:t>
      </w:r>
      <w:r w:rsidR="007469A1" w:rsidRPr="007469A1">
        <w:rPr>
          <w:rFonts w:ascii="Calibri" w:hAnsi="Calibri" w:cs="Arial"/>
          <w:vertAlign w:val="superscript"/>
        </w:rPr>
        <w:t>2</w:t>
      </w:r>
      <w:r w:rsidR="00211ADF">
        <w:rPr>
          <w:rFonts w:ascii="Calibri" w:hAnsi="Calibri" w:cs="Arial"/>
        </w:rPr>
        <w:t xml:space="preserve"> </w:t>
      </w:r>
    </w:p>
    <w:p w:rsidR="00A81F57" w:rsidRDefault="00D45685" w:rsidP="002960C0">
      <w:pPr>
        <w:spacing w:line="360" w:lineRule="auto"/>
        <w:ind w:firstLine="720"/>
        <w:rPr>
          <w:rFonts w:ascii="Calibri" w:hAnsi="Calibri" w:cs="Arial"/>
        </w:rPr>
      </w:pPr>
      <w:r>
        <w:rPr>
          <w:rFonts w:ascii="Calibri" w:hAnsi="Calibri" w:cs="Arial"/>
        </w:rPr>
        <w:lastRenderedPageBreak/>
        <w:t xml:space="preserve">Stage 1 involves complete physical and cognitive rest. </w:t>
      </w:r>
    </w:p>
    <w:p w:rsidR="00A81F57" w:rsidRDefault="00D45685" w:rsidP="002960C0">
      <w:pPr>
        <w:spacing w:line="360" w:lineRule="auto"/>
        <w:ind w:left="720"/>
        <w:rPr>
          <w:rFonts w:ascii="Calibri" w:hAnsi="Calibri" w:cs="Arial"/>
        </w:rPr>
      </w:pPr>
      <w:r>
        <w:rPr>
          <w:rFonts w:ascii="Calibri" w:hAnsi="Calibri" w:cs="Arial"/>
        </w:rPr>
        <w:t xml:space="preserve">Stage 2 permits light aerobic exercise such as walking, swimming, or stationary cycling. The intensity should be kept below 70% of </w:t>
      </w:r>
      <w:r w:rsidR="005A351C">
        <w:rPr>
          <w:rFonts w:ascii="Calibri" w:hAnsi="Calibri" w:cs="Arial"/>
        </w:rPr>
        <w:t xml:space="preserve">the </w:t>
      </w:r>
      <w:r>
        <w:rPr>
          <w:rFonts w:ascii="Calibri" w:hAnsi="Calibri" w:cs="Arial"/>
        </w:rPr>
        <w:t xml:space="preserve">maximal predicted heart rate.  </w:t>
      </w:r>
    </w:p>
    <w:p w:rsidR="00A81F57" w:rsidRDefault="00D45685" w:rsidP="002960C0">
      <w:pPr>
        <w:spacing w:line="360" w:lineRule="auto"/>
        <w:ind w:left="720"/>
        <w:rPr>
          <w:rFonts w:ascii="Calibri" w:hAnsi="Calibri" w:cs="Arial"/>
        </w:rPr>
      </w:pPr>
      <w:r>
        <w:rPr>
          <w:rFonts w:ascii="Calibri" w:hAnsi="Calibri" w:cs="Arial"/>
        </w:rPr>
        <w:t xml:space="preserve">Stage 3 includes sport specific exercise and allows drills; however, no head impact activities are allowed. </w:t>
      </w:r>
    </w:p>
    <w:p w:rsidR="00A81F57" w:rsidRDefault="00D45685" w:rsidP="002960C0">
      <w:pPr>
        <w:spacing w:line="360" w:lineRule="auto"/>
        <w:ind w:left="720"/>
        <w:rPr>
          <w:rFonts w:ascii="Calibri" w:hAnsi="Calibri" w:cs="Arial"/>
        </w:rPr>
      </w:pPr>
      <w:r>
        <w:rPr>
          <w:rFonts w:ascii="Calibri" w:hAnsi="Calibri" w:cs="Arial"/>
        </w:rPr>
        <w:t xml:space="preserve">Stage 4 begins to progress drills into more complex training drills such as passing. </w:t>
      </w:r>
      <w:r w:rsidR="00A81F57">
        <w:rPr>
          <w:rFonts w:ascii="Calibri" w:hAnsi="Calibri" w:cs="Arial"/>
        </w:rPr>
        <w:t xml:space="preserve">Athletes may start progressive </w:t>
      </w:r>
      <w:r w:rsidR="002922E6">
        <w:rPr>
          <w:rFonts w:ascii="Calibri" w:hAnsi="Calibri" w:cs="Arial"/>
        </w:rPr>
        <w:t>r</w:t>
      </w:r>
      <w:r>
        <w:rPr>
          <w:rFonts w:ascii="Calibri" w:hAnsi="Calibri" w:cs="Arial"/>
        </w:rPr>
        <w:t xml:space="preserve">esistance training </w:t>
      </w:r>
      <w:r w:rsidR="00A81F57">
        <w:rPr>
          <w:rFonts w:ascii="Calibri" w:hAnsi="Calibri" w:cs="Arial"/>
        </w:rPr>
        <w:t xml:space="preserve">to improve exercise capacity, coordination, and cognitive load. </w:t>
      </w:r>
    </w:p>
    <w:p w:rsidR="00A81F57" w:rsidRDefault="00A81F57" w:rsidP="002960C0">
      <w:pPr>
        <w:spacing w:line="360" w:lineRule="auto"/>
        <w:ind w:left="720"/>
        <w:rPr>
          <w:rFonts w:ascii="Calibri" w:hAnsi="Calibri" w:cs="Arial"/>
        </w:rPr>
      </w:pPr>
      <w:r>
        <w:rPr>
          <w:rFonts w:ascii="Calibri" w:hAnsi="Calibri" w:cs="Arial"/>
        </w:rPr>
        <w:t xml:space="preserve">Stage 5 aims to restore the athlete’s confidence and functional skills by allowing full contact practice and </w:t>
      </w:r>
      <w:r w:rsidR="002922E6">
        <w:rPr>
          <w:rFonts w:ascii="Calibri" w:hAnsi="Calibri" w:cs="Arial"/>
        </w:rPr>
        <w:t xml:space="preserve">a </w:t>
      </w:r>
      <w:r>
        <w:rPr>
          <w:rFonts w:ascii="Calibri" w:hAnsi="Calibri" w:cs="Arial"/>
        </w:rPr>
        <w:t xml:space="preserve">normal training schedule. </w:t>
      </w:r>
    </w:p>
    <w:p w:rsidR="00D45685" w:rsidRDefault="00A81F57" w:rsidP="002960C0">
      <w:pPr>
        <w:spacing w:line="360" w:lineRule="auto"/>
        <w:ind w:firstLine="720"/>
        <w:rPr>
          <w:rFonts w:ascii="Calibri" w:hAnsi="Calibri" w:cs="Arial"/>
        </w:rPr>
      </w:pPr>
      <w:r>
        <w:rPr>
          <w:rFonts w:ascii="Calibri" w:hAnsi="Calibri" w:cs="Arial"/>
        </w:rPr>
        <w:t xml:space="preserve">Stage 6 is the final stage where full participation is allowed in practice and competitions. </w:t>
      </w:r>
    </w:p>
    <w:p w:rsidR="00A1693E" w:rsidRDefault="00703648" w:rsidP="002960C0">
      <w:pPr>
        <w:spacing w:line="360" w:lineRule="auto"/>
      </w:pPr>
      <w:r>
        <w:t xml:space="preserve">Other </w:t>
      </w:r>
      <w:r w:rsidR="00724C15">
        <w:t xml:space="preserve">RTP </w:t>
      </w:r>
      <w:r>
        <w:t xml:space="preserve">guidelines </w:t>
      </w:r>
      <w:r w:rsidR="00CB2AA4">
        <w:t>suggest</w:t>
      </w:r>
      <w:r>
        <w:t xml:space="preserve"> </w:t>
      </w:r>
      <w:r w:rsidR="00901D9A">
        <w:t xml:space="preserve">the athlete should </w:t>
      </w:r>
      <w:r>
        <w:t>no</w:t>
      </w:r>
      <w:r w:rsidR="00901D9A">
        <w:t>t immediately</w:t>
      </w:r>
      <w:r w:rsidR="00724C15">
        <w:t xml:space="preserve"> return</w:t>
      </w:r>
      <w:r w:rsidR="00901D9A">
        <w:t xml:space="preserve"> following a concussion or </w:t>
      </w:r>
      <w:r w:rsidR="00724C15">
        <w:t xml:space="preserve">a </w:t>
      </w:r>
      <w:r w:rsidR="00901D9A">
        <w:t>suspect</w:t>
      </w:r>
      <w:r w:rsidR="00724C15">
        <w:t>ed</w:t>
      </w:r>
      <w:r w:rsidR="00901D9A">
        <w:t xml:space="preserve"> concussion. Play should not resume if the athlete requires</w:t>
      </w:r>
      <w:r>
        <w:t xml:space="preserve"> medication </w:t>
      </w:r>
      <w:r w:rsidR="00901D9A">
        <w:t>to mask concussive symptoms. Additionally, the athlete should</w:t>
      </w:r>
      <w:r>
        <w:t xml:space="preserve"> </w:t>
      </w:r>
      <w:r w:rsidR="00901D9A">
        <w:t xml:space="preserve">be </w:t>
      </w:r>
      <w:r>
        <w:t xml:space="preserve">completely </w:t>
      </w:r>
      <w:r w:rsidR="00901D9A">
        <w:t>symptom free at rest and with exertion</w:t>
      </w:r>
      <w:r>
        <w:t xml:space="preserve">, </w:t>
      </w:r>
      <w:r w:rsidR="00901D9A">
        <w:t xml:space="preserve">and </w:t>
      </w:r>
      <w:r>
        <w:t>return to academic workload prior to athletic activities</w:t>
      </w:r>
      <w:r w:rsidR="00901D9A">
        <w:t>.</w:t>
      </w:r>
      <w:r w:rsidR="00901D9A" w:rsidRPr="00901D9A">
        <w:rPr>
          <w:vertAlign w:val="superscript"/>
        </w:rPr>
        <w:t>7</w:t>
      </w:r>
    </w:p>
    <w:p w:rsidR="00F965D7" w:rsidRDefault="00F965D7" w:rsidP="007D0D77">
      <w:r w:rsidRPr="00AB4293">
        <w:rPr>
          <w:u w:val="single"/>
        </w:rPr>
        <w:t>Environmental and Individual Factors that Influence Outcomes</w:t>
      </w:r>
      <w:r>
        <w:t>:</w:t>
      </w:r>
    </w:p>
    <w:p w:rsidR="003923C0" w:rsidRDefault="004A5EB7" w:rsidP="002960C0">
      <w:pPr>
        <w:spacing w:line="360" w:lineRule="auto"/>
        <w:ind w:firstLine="720"/>
        <w:rPr>
          <w:rFonts w:ascii="Calibri" w:hAnsi="Calibri" w:cs="Arial"/>
        </w:rPr>
      </w:pPr>
      <w:r>
        <w:rPr>
          <w:rFonts w:ascii="Calibri" w:hAnsi="Calibri" w:cs="Arial"/>
        </w:rPr>
        <w:t xml:space="preserve">The diagnosis of concussion is </w:t>
      </w:r>
      <w:r w:rsidRPr="00300539">
        <w:rPr>
          <w:rFonts w:ascii="Calibri" w:hAnsi="Calibri" w:cs="Arial"/>
        </w:rPr>
        <w:t xml:space="preserve">very much dependent on the awareness </w:t>
      </w:r>
      <w:r w:rsidR="00A61632">
        <w:rPr>
          <w:rFonts w:ascii="Calibri" w:hAnsi="Calibri" w:cs="Arial"/>
        </w:rPr>
        <w:t xml:space="preserve">and knowledge </w:t>
      </w:r>
      <w:r w:rsidRPr="00300539">
        <w:rPr>
          <w:rFonts w:ascii="Calibri" w:hAnsi="Calibri" w:cs="Arial"/>
        </w:rPr>
        <w:t xml:space="preserve">of </w:t>
      </w:r>
      <w:r w:rsidR="00A61632">
        <w:rPr>
          <w:rFonts w:ascii="Calibri" w:hAnsi="Calibri" w:cs="Arial"/>
        </w:rPr>
        <w:t>concussive</w:t>
      </w:r>
      <w:r>
        <w:rPr>
          <w:rFonts w:ascii="Calibri" w:hAnsi="Calibri" w:cs="Arial"/>
        </w:rPr>
        <w:t xml:space="preserve"> signs and </w:t>
      </w:r>
      <w:r w:rsidRPr="00300539">
        <w:rPr>
          <w:rFonts w:ascii="Calibri" w:hAnsi="Calibri" w:cs="Arial"/>
        </w:rPr>
        <w:t xml:space="preserve">symptoms and on the self-report of the patient.  </w:t>
      </w:r>
      <w:r>
        <w:rPr>
          <w:rFonts w:ascii="Calibri" w:hAnsi="Calibri" w:cs="Arial"/>
        </w:rPr>
        <w:t>Research has shown that</w:t>
      </w:r>
      <w:r w:rsidRPr="00300539">
        <w:rPr>
          <w:rFonts w:ascii="Calibri" w:hAnsi="Calibri" w:cs="Arial"/>
        </w:rPr>
        <w:t xml:space="preserve"> athletes, coaches, and parents lack the knowledge to make informed d</w:t>
      </w:r>
      <w:r w:rsidR="002E666D">
        <w:rPr>
          <w:rFonts w:ascii="Calibri" w:hAnsi="Calibri" w:cs="Arial"/>
        </w:rPr>
        <w:t>ecisions relating to concussion identification, management, RTP, and prevention</w:t>
      </w:r>
      <w:r w:rsidRPr="00300539">
        <w:rPr>
          <w:rFonts w:ascii="Calibri" w:hAnsi="Calibri" w:cs="Arial"/>
        </w:rPr>
        <w:t>.</w:t>
      </w:r>
      <w:r>
        <w:rPr>
          <w:rFonts w:ascii="Calibri" w:hAnsi="Calibri" w:cs="Arial"/>
          <w:vertAlign w:val="superscript"/>
        </w:rPr>
        <w:t>7</w:t>
      </w:r>
      <w:proofErr w:type="gramStart"/>
      <w:r w:rsidR="002E666D">
        <w:rPr>
          <w:rFonts w:ascii="Calibri" w:hAnsi="Calibri" w:cs="Arial"/>
          <w:vertAlign w:val="superscript"/>
        </w:rPr>
        <w:t>,23</w:t>
      </w:r>
      <w:proofErr w:type="gramEnd"/>
      <w:r w:rsidRPr="00300539">
        <w:rPr>
          <w:rFonts w:ascii="Calibri" w:hAnsi="Calibri" w:cs="Arial"/>
        </w:rPr>
        <w:t xml:space="preserve"> </w:t>
      </w:r>
      <w:r w:rsidR="00A427AE">
        <w:rPr>
          <w:rFonts w:ascii="Calibri" w:hAnsi="Calibri" w:cs="Arial"/>
        </w:rPr>
        <w:t>This leads to premature RTP that can result in secondary injury, worsening</w:t>
      </w:r>
      <w:r w:rsidR="00CB2AA4">
        <w:rPr>
          <w:rFonts w:ascii="Calibri" w:hAnsi="Calibri" w:cs="Arial"/>
        </w:rPr>
        <w:t xml:space="preserve"> and prolonged</w:t>
      </w:r>
      <w:r w:rsidR="00A427AE">
        <w:rPr>
          <w:rFonts w:ascii="Calibri" w:hAnsi="Calibri" w:cs="Arial"/>
        </w:rPr>
        <w:t xml:space="preserve"> symptoms, and a severe brain injury.</w:t>
      </w:r>
      <w:r w:rsidR="00CB2AA4" w:rsidRPr="00CB2AA4">
        <w:rPr>
          <w:rFonts w:ascii="Calibri" w:hAnsi="Calibri" w:cs="Arial"/>
          <w:vertAlign w:val="superscript"/>
        </w:rPr>
        <w:t>7</w:t>
      </w:r>
      <w:r w:rsidR="00A427AE">
        <w:rPr>
          <w:rFonts w:ascii="Calibri" w:hAnsi="Calibri" w:cs="Arial"/>
        </w:rPr>
        <w:t xml:space="preserve"> Affected athletes</w:t>
      </w:r>
      <w:r w:rsidRPr="00300539">
        <w:rPr>
          <w:rFonts w:ascii="Calibri" w:hAnsi="Calibri" w:cs="Arial"/>
        </w:rPr>
        <w:t xml:space="preserve"> may be suffering in silence and </w:t>
      </w:r>
      <w:r w:rsidR="00A427AE">
        <w:rPr>
          <w:rFonts w:ascii="Calibri" w:hAnsi="Calibri" w:cs="Arial"/>
        </w:rPr>
        <w:t>un</w:t>
      </w:r>
      <w:r w:rsidRPr="00300539">
        <w:rPr>
          <w:rFonts w:ascii="Calibri" w:hAnsi="Calibri" w:cs="Arial"/>
        </w:rPr>
        <w:t xml:space="preserve">aware of the treatment options that can enable them to return to their prior level of function. </w:t>
      </w:r>
      <w:r w:rsidR="00A427AE">
        <w:rPr>
          <w:rFonts w:ascii="Calibri" w:hAnsi="Calibri" w:cs="Arial"/>
        </w:rPr>
        <w:t xml:space="preserve"> </w:t>
      </w:r>
      <w:r w:rsidR="009D4281">
        <w:rPr>
          <w:rFonts w:ascii="Calibri" w:hAnsi="Calibri" w:cs="Arial"/>
        </w:rPr>
        <w:t>Therefore, o</w:t>
      </w:r>
      <w:r w:rsidR="003923C0">
        <w:rPr>
          <w:rFonts w:ascii="Calibri" w:hAnsi="Calibri" w:cs="Arial"/>
        </w:rPr>
        <w:t>rganizing education into the</w:t>
      </w:r>
      <w:r w:rsidR="00A01E9E">
        <w:rPr>
          <w:rFonts w:ascii="Calibri" w:hAnsi="Calibri" w:cs="Arial"/>
        </w:rPr>
        <w:t xml:space="preserve"> preseason </w:t>
      </w:r>
      <w:r w:rsidR="003923C0">
        <w:rPr>
          <w:rFonts w:ascii="Calibri" w:hAnsi="Calibri" w:cs="Arial"/>
        </w:rPr>
        <w:t xml:space="preserve">period of at risk sports could help increase </w:t>
      </w:r>
      <w:r w:rsidR="009D4281">
        <w:rPr>
          <w:rFonts w:ascii="Calibri" w:hAnsi="Calibri" w:cs="Arial"/>
        </w:rPr>
        <w:t xml:space="preserve">the </w:t>
      </w:r>
      <w:r w:rsidR="003923C0">
        <w:rPr>
          <w:rFonts w:ascii="Calibri" w:hAnsi="Calibri" w:cs="Arial"/>
        </w:rPr>
        <w:t>awareness of concussive symptoms, RTP protocols, and treatment options</w:t>
      </w:r>
      <w:r w:rsidR="009D4281">
        <w:rPr>
          <w:rFonts w:ascii="Calibri" w:hAnsi="Calibri" w:cs="Arial"/>
        </w:rPr>
        <w:t xml:space="preserve"> for all parties involved</w:t>
      </w:r>
      <w:r w:rsidR="003923C0">
        <w:rPr>
          <w:rFonts w:ascii="Calibri" w:hAnsi="Calibri" w:cs="Arial"/>
        </w:rPr>
        <w:t xml:space="preserve">. </w:t>
      </w:r>
    </w:p>
    <w:p w:rsidR="002960C0" w:rsidRPr="003923C0" w:rsidRDefault="002960C0" w:rsidP="002960C0">
      <w:pPr>
        <w:spacing w:line="360" w:lineRule="auto"/>
        <w:ind w:firstLine="720"/>
        <w:rPr>
          <w:rFonts w:ascii="Calibri" w:hAnsi="Calibri" w:cs="Arial"/>
        </w:rPr>
      </w:pPr>
    </w:p>
    <w:p w:rsidR="007D0D77" w:rsidRDefault="007D0D77" w:rsidP="007D0D77">
      <w:r w:rsidRPr="00DE01DC">
        <w:rPr>
          <w:u w:val="single"/>
        </w:rPr>
        <w:lastRenderedPageBreak/>
        <w:t>Intervention</w:t>
      </w:r>
      <w:r w:rsidR="006665E4">
        <w:t>:</w:t>
      </w:r>
    </w:p>
    <w:p w:rsidR="004A5EB7" w:rsidRDefault="00DB1CB4" w:rsidP="002960C0">
      <w:pPr>
        <w:spacing w:line="360" w:lineRule="auto"/>
        <w:ind w:firstLine="360"/>
        <w:rPr>
          <w:rFonts w:ascii="Calibri" w:hAnsi="Calibri" w:cs="Arial"/>
        </w:rPr>
      </w:pPr>
      <w:r>
        <w:t>Concussive s</w:t>
      </w:r>
      <w:r w:rsidR="0032452F">
        <w:t xml:space="preserve">ymptoms </w:t>
      </w:r>
      <w:r>
        <w:t xml:space="preserve">of dizziness and balance deficits </w:t>
      </w:r>
      <w:r w:rsidR="0032452F">
        <w:t>may</w:t>
      </w:r>
      <w:r>
        <w:t xml:space="preserve"> continue to persist beyond the expected 10 day recovery period</w:t>
      </w:r>
      <w:r w:rsidR="00B83AB8">
        <w:t>. These symptoms can</w:t>
      </w:r>
      <w:r w:rsidR="005562D2">
        <w:t xml:space="preserve"> extend for weeks, months, and years</w:t>
      </w:r>
      <w:proofErr w:type="gramStart"/>
      <w:r w:rsidR="00B83AB8">
        <w:t>!</w:t>
      </w:r>
      <w:r w:rsidRPr="00DB1CB4">
        <w:rPr>
          <w:vertAlign w:val="superscript"/>
        </w:rPr>
        <w:t>11</w:t>
      </w:r>
      <w:proofErr w:type="gramEnd"/>
      <w:r>
        <w:t xml:space="preserve"> </w:t>
      </w:r>
      <w:r w:rsidR="00B83AB8">
        <w:t>This knowingly occurs in 10-20% of concussive cases.</w:t>
      </w:r>
      <w:r w:rsidR="00B83AB8" w:rsidRPr="00BE595C">
        <w:rPr>
          <w:vertAlign w:val="superscript"/>
        </w:rPr>
        <w:t>4,7</w:t>
      </w:r>
      <w:r w:rsidR="00B83AB8">
        <w:t xml:space="preserve"> </w:t>
      </w:r>
      <w:r w:rsidR="00B83AB8">
        <w:t xml:space="preserve">However, the percentage of this group receiving subsequent treatment is unknown. </w:t>
      </w:r>
      <w:r w:rsidR="004A5EB7" w:rsidRPr="00300539">
        <w:rPr>
          <w:rFonts w:ascii="Calibri" w:hAnsi="Calibri" w:cs="Arial"/>
        </w:rPr>
        <w:t>When these symptoms do not resolve spontaneously, vestibular rehab</w:t>
      </w:r>
      <w:r w:rsidR="004A5EB7">
        <w:rPr>
          <w:rFonts w:ascii="Calibri" w:hAnsi="Calibri" w:cs="Arial"/>
        </w:rPr>
        <w:t>ilitation</w:t>
      </w:r>
      <w:r w:rsidR="004A5EB7" w:rsidRPr="00300539">
        <w:rPr>
          <w:rFonts w:ascii="Calibri" w:hAnsi="Calibri" w:cs="Arial"/>
        </w:rPr>
        <w:t xml:space="preserve"> may be indicated</w:t>
      </w:r>
      <w:r w:rsidR="004A5EB7">
        <w:rPr>
          <w:rFonts w:ascii="Calibri" w:hAnsi="Calibri" w:cs="Arial"/>
        </w:rPr>
        <w:t xml:space="preserve">. The research shows </w:t>
      </w:r>
      <w:r w:rsidR="00474E5F">
        <w:rPr>
          <w:rFonts w:ascii="Calibri" w:hAnsi="Calibri" w:cs="Arial"/>
        </w:rPr>
        <w:t>vestibular</w:t>
      </w:r>
      <w:r w:rsidR="004A5EB7">
        <w:rPr>
          <w:rFonts w:ascii="Calibri" w:hAnsi="Calibri" w:cs="Arial"/>
        </w:rPr>
        <w:t xml:space="preserve"> intervention </w:t>
      </w:r>
      <w:r w:rsidR="00B83AB8">
        <w:rPr>
          <w:rFonts w:ascii="Calibri" w:hAnsi="Calibri" w:cs="Arial"/>
        </w:rPr>
        <w:t>to be</w:t>
      </w:r>
      <w:r w:rsidR="004A5EB7">
        <w:rPr>
          <w:rFonts w:ascii="Calibri" w:hAnsi="Calibri" w:cs="Arial"/>
        </w:rPr>
        <w:t xml:space="preserve"> effective in resolving </w:t>
      </w:r>
      <w:r w:rsidR="005562D2">
        <w:rPr>
          <w:rFonts w:ascii="Calibri" w:hAnsi="Calibri" w:cs="Arial"/>
        </w:rPr>
        <w:t xml:space="preserve">and managing </w:t>
      </w:r>
      <w:r w:rsidR="004A5EB7">
        <w:rPr>
          <w:rFonts w:ascii="Calibri" w:hAnsi="Calibri" w:cs="Arial"/>
        </w:rPr>
        <w:t xml:space="preserve">these continued symptoms. </w:t>
      </w:r>
      <w:r w:rsidR="004A5EB7" w:rsidRPr="00300539">
        <w:rPr>
          <w:rFonts w:ascii="Calibri" w:hAnsi="Calibri" w:cs="Arial"/>
        </w:rPr>
        <w:t xml:space="preserve"> </w:t>
      </w:r>
    </w:p>
    <w:p w:rsidR="00772700" w:rsidRPr="00325904" w:rsidRDefault="00325904" w:rsidP="002960C0">
      <w:pPr>
        <w:spacing w:line="360" w:lineRule="auto"/>
        <w:ind w:firstLine="360"/>
        <w:rPr>
          <w:rFonts w:cs="Arial"/>
          <w:color w:val="000000"/>
        </w:rPr>
      </w:pPr>
      <w:r>
        <w:rPr>
          <w:rFonts w:cs="Arial"/>
          <w:color w:val="000000"/>
        </w:rPr>
        <w:t xml:space="preserve">Concussion can cause positional dizziness, migraine associated dizziness, exercise induced dizziness, and spatial disorientation. </w:t>
      </w:r>
      <w:r w:rsidR="00C353FE">
        <w:rPr>
          <w:rFonts w:cs="Arial"/>
          <w:color w:val="000000"/>
        </w:rPr>
        <w:t>A</w:t>
      </w:r>
      <w:r w:rsidR="004B0CC1">
        <w:rPr>
          <w:rFonts w:cs="Arial"/>
          <w:color w:val="000000"/>
        </w:rPr>
        <w:t xml:space="preserve"> detailed examination </w:t>
      </w:r>
      <w:r w:rsidR="00C353FE">
        <w:rPr>
          <w:rFonts w:cs="Arial"/>
          <w:color w:val="000000"/>
        </w:rPr>
        <w:t xml:space="preserve">is required to </w:t>
      </w:r>
      <w:r w:rsidR="00AF7859">
        <w:rPr>
          <w:rFonts w:cs="Arial"/>
          <w:color w:val="000000"/>
        </w:rPr>
        <w:t>determine</w:t>
      </w:r>
      <w:r w:rsidR="004754A7">
        <w:rPr>
          <w:rFonts w:cs="Arial"/>
          <w:color w:val="000000"/>
        </w:rPr>
        <w:t xml:space="preserve"> </w:t>
      </w:r>
      <w:r w:rsidR="00BB52E3">
        <w:rPr>
          <w:rFonts w:cs="Arial"/>
          <w:color w:val="000000"/>
        </w:rPr>
        <w:t xml:space="preserve">the </w:t>
      </w:r>
      <w:r w:rsidR="00AF7859">
        <w:rPr>
          <w:rFonts w:cs="Arial"/>
          <w:color w:val="000000"/>
        </w:rPr>
        <w:t>type of</w:t>
      </w:r>
      <w:r w:rsidR="00C353FE">
        <w:rPr>
          <w:rFonts w:cs="Arial"/>
          <w:color w:val="000000"/>
        </w:rPr>
        <w:t xml:space="preserve"> provocation</w:t>
      </w:r>
      <w:r w:rsidR="00261281">
        <w:rPr>
          <w:rFonts w:cs="Arial"/>
          <w:color w:val="000000"/>
        </w:rPr>
        <w:t xml:space="preserve"> and the</w:t>
      </w:r>
      <w:r w:rsidR="00C353FE">
        <w:rPr>
          <w:rFonts w:cs="Arial"/>
          <w:color w:val="000000"/>
        </w:rPr>
        <w:t xml:space="preserve"> source of impairment</w:t>
      </w:r>
      <w:r w:rsidR="00261281">
        <w:rPr>
          <w:rFonts w:cs="Arial"/>
          <w:color w:val="000000"/>
        </w:rPr>
        <w:t xml:space="preserve"> to </w:t>
      </w:r>
      <w:r w:rsidR="00AF7859">
        <w:rPr>
          <w:rFonts w:cs="Arial"/>
          <w:color w:val="000000"/>
        </w:rPr>
        <w:t>apply</w:t>
      </w:r>
      <w:r w:rsidR="00261281">
        <w:rPr>
          <w:rFonts w:cs="Arial"/>
          <w:color w:val="000000"/>
        </w:rPr>
        <w:t xml:space="preserve"> </w:t>
      </w:r>
      <w:r w:rsidR="00C353FE">
        <w:rPr>
          <w:rFonts w:cs="Arial"/>
          <w:color w:val="000000"/>
        </w:rPr>
        <w:t xml:space="preserve">the appropriate treatment options. Positional vertigo will present with positive </w:t>
      </w:r>
      <w:proofErr w:type="spellStart"/>
      <w:r w:rsidR="00C353FE">
        <w:rPr>
          <w:rFonts w:cs="Arial"/>
          <w:color w:val="000000"/>
        </w:rPr>
        <w:t>nystagmus</w:t>
      </w:r>
      <w:proofErr w:type="spellEnd"/>
      <w:r w:rsidR="00C353FE">
        <w:rPr>
          <w:rFonts w:cs="Arial"/>
          <w:color w:val="000000"/>
        </w:rPr>
        <w:t xml:space="preserve"> on the Dix-</w:t>
      </w:r>
      <w:proofErr w:type="spellStart"/>
      <w:r w:rsidR="00C353FE">
        <w:rPr>
          <w:rFonts w:cs="Arial"/>
          <w:color w:val="000000"/>
        </w:rPr>
        <w:t>Hallpike</w:t>
      </w:r>
      <w:proofErr w:type="spellEnd"/>
      <w:r w:rsidR="00C353FE">
        <w:rPr>
          <w:rFonts w:cs="Arial"/>
          <w:color w:val="000000"/>
        </w:rPr>
        <w:t xml:space="preserve"> test and can </w:t>
      </w:r>
      <w:r w:rsidR="00261281">
        <w:rPr>
          <w:rFonts w:cs="Arial"/>
          <w:color w:val="000000"/>
        </w:rPr>
        <w:t xml:space="preserve">be immediately treated with </w:t>
      </w:r>
      <w:proofErr w:type="spellStart"/>
      <w:r w:rsidR="00261281">
        <w:rPr>
          <w:rFonts w:cs="Arial"/>
          <w:color w:val="000000"/>
        </w:rPr>
        <w:t>cana</w:t>
      </w:r>
      <w:r w:rsidR="00C353FE">
        <w:rPr>
          <w:rFonts w:cs="Arial"/>
          <w:color w:val="000000"/>
        </w:rPr>
        <w:t>lith</w:t>
      </w:r>
      <w:proofErr w:type="spellEnd"/>
      <w:r w:rsidR="00C353FE">
        <w:rPr>
          <w:rFonts w:cs="Arial"/>
          <w:color w:val="000000"/>
        </w:rPr>
        <w:t xml:space="preserve"> repositioning maneuvers. Common reports of migraine associated dizziness involve headaches </w:t>
      </w:r>
      <w:r w:rsidR="00AF7859">
        <w:rPr>
          <w:rFonts w:cs="Arial"/>
          <w:color w:val="000000"/>
        </w:rPr>
        <w:t>with</w:t>
      </w:r>
      <w:r w:rsidR="00C353FE">
        <w:rPr>
          <w:rFonts w:cs="Arial"/>
          <w:color w:val="000000"/>
        </w:rPr>
        <w:t xml:space="preserve"> </w:t>
      </w:r>
      <w:r w:rsidR="00261281">
        <w:rPr>
          <w:rFonts w:cs="Arial"/>
          <w:color w:val="000000"/>
        </w:rPr>
        <w:t xml:space="preserve">variable </w:t>
      </w:r>
      <w:r w:rsidR="00C353FE">
        <w:rPr>
          <w:rFonts w:cs="Arial"/>
          <w:color w:val="000000"/>
        </w:rPr>
        <w:t>period</w:t>
      </w:r>
      <w:r w:rsidR="00261281">
        <w:rPr>
          <w:rFonts w:cs="Arial"/>
          <w:color w:val="000000"/>
        </w:rPr>
        <w:t>s</w:t>
      </w:r>
      <w:r w:rsidR="00C353FE">
        <w:rPr>
          <w:rFonts w:cs="Arial"/>
          <w:color w:val="000000"/>
        </w:rPr>
        <w:t xml:space="preserve"> of unsteadiness. These individuals will display normal static posture, but </w:t>
      </w:r>
      <w:r w:rsidR="0016703F">
        <w:rPr>
          <w:rFonts w:cs="Arial"/>
          <w:color w:val="000000"/>
        </w:rPr>
        <w:t xml:space="preserve">will show </w:t>
      </w:r>
      <w:r w:rsidR="00C353FE">
        <w:rPr>
          <w:rFonts w:cs="Arial"/>
          <w:color w:val="000000"/>
        </w:rPr>
        <w:t xml:space="preserve">abnormalities with challenged gait activities. </w:t>
      </w:r>
      <w:proofErr w:type="spellStart"/>
      <w:r w:rsidR="00C353FE">
        <w:rPr>
          <w:rFonts w:cs="Arial"/>
          <w:color w:val="000000"/>
        </w:rPr>
        <w:t>Exertional</w:t>
      </w:r>
      <w:proofErr w:type="spellEnd"/>
      <w:r w:rsidR="00C353FE">
        <w:rPr>
          <w:rFonts w:cs="Arial"/>
          <w:color w:val="000000"/>
        </w:rPr>
        <w:t xml:space="preserve"> dizziness occurs during a</w:t>
      </w:r>
      <w:r w:rsidR="0016703F">
        <w:rPr>
          <w:rFonts w:cs="Arial"/>
          <w:color w:val="000000"/>
        </w:rPr>
        <w:t xml:space="preserve">nd after exercise where </w:t>
      </w:r>
      <w:r w:rsidR="00C353FE">
        <w:rPr>
          <w:rFonts w:cs="Arial"/>
          <w:color w:val="000000"/>
        </w:rPr>
        <w:t>challenged gait activities</w:t>
      </w:r>
      <w:r w:rsidR="0016703F">
        <w:rPr>
          <w:rFonts w:cs="Arial"/>
          <w:color w:val="000000"/>
        </w:rPr>
        <w:t xml:space="preserve"> will produce abnormalities</w:t>
      </w:r>
      <w:r w:rsidR="00C353FE">
        <w:rPr>
          <w:rFonts w:cs="Arial"/>
          <w:color w:val="000000"/>
        </w:rPr>
        <w:t>.</w:t>
      </w:r>
      <w:r w:rsidR="00757156">
        <w:rPr>
          <w:rFonts w:cs="Arial"/>
          <w:color w:val="000000"/>
        </w:rPr>
        <w:t xml:space="preserve"> </w:t>
      </w:r>
      <w:r w:rsidR="002C062A">
        <w:rPr>
          <w:rFonts w:cs="Arial"/>
          <w:color w:val="000000"/>
        </w:rPr>
        <w:t>Additionally</w:t>
      </w:r>
      <w:r w:rsidR="00757156">
        <w:rPr>
          <w:rFonts w:cs="Arial"/>
          <w:color w:val="000000"/>
        </w:rPr>
        <w:t xml:space="preserve">, spatial disorientation involves a constant feeling of unsteadiness in all </w:t>
      </w:r>
      <w:r w:rsidR="002C062A">
        <w:rPr>
          <w:rFonts w:cs="Arial"/>
          <w:color w:val="000000"/>
        </w:rPr>
        <w:t>postures, with standing being the worst</w:t>
      </w:r>
      <w:r w:rsidR="00757156">
        <w:rPr>
          <w:rFonts w:cs="Arial"/>
          <w:color w:val="000000"/>
        </w:rPr>
        <w:t xml:space="preserve">. These individuals will </w:t>
      </w:r>
      <w:r w:rsidR="0006547E">
        <w:rPr>
          <w:rFonts w:cs="Arial"/>
          <w:color w:val="000000"/>
        </w:rPr>
        <w:t>drift from midline</w:t>
      </w:r>
      <w:r w:rsidR="00757156">
        <w:rPr>
          <w:rFonts w:cs="Arial"/>
          <w:color w:val="000000"/>
        </w:rPr>
        <w:t xml:space="preserve"> </w:t>
      </w:r>
      <w:r w:rsidR="00AF7859">
        <w:rPr>
          <w:rFonts w:cs="Arial"/>
          <w:color w:val="000000"/>
        </w:rPr>
        <w:t>during</w:t>
      </w:r>
      <w:r w:rsidR="00757156">
        <w:rPr>
          <w:rFonts w:cs="Arial"/>
          <w:color w:val="000000"/>
        </w:rPr>
        <w:t xml:space="preserve"> static standing and gait.</w:t>
      </w:r>
      <w:r w:rsidR="00C353FE">
        <w:rPr>
          <w:rFonts w:cs="Arial"/>
          <w:color w:val="000000"/>
        </w:rPr>
        <w:t xml:space="preserve"> </w:t>
      </w:r>
      <w:r>
        <w:rPr>
          <w:rFonts w:cs="Arial"/>
          <w:color w:val="000000"/>
        </w:rPr>
        <w:t>Vestibular physical therapy intervention can reduce dizziness, increase balance, and general activity levels</w:t>
      </w:r>
      <w:r w:rsidR="00A5408F">
        <w:rPr>
          <w:rFonts w:cs="Arial"/>
          <w:color w:val="000000"/>
        </w:rPr>
        <w:t xml:space="preserve"> through </w:t>
      </w:r>
      <w:r w:rsidR="00AF7859">
        <w:rPr>
          <w:rFonts w:cs="Arial"/>
          <w:color w:val="000000"/>
        </w:rPr>
        <w:t>specific</w:t>
      </w:r>
      <w:r w:rsidR="00A5408F">
        <w:rPr>
          <w:rFonts w:cs="Arial"/>
          <w:color w:val="000000"/>
        </w:rPr>
        <w:t xml:space="preserve"> exercises. </w:t>
      </w:r>
      <w:r w:rsidR="00A848D9">
        <w:rPr>
          <w:rFonts w:cs="Arial"/>
          <w:color w:val="000000"/>
        </w:rPr>
        <w:t>Intervention</w:t>
      </w:r>
      <w:r w:rsidR="00543781">
        <w:rPr>
          <w:rFonts w:cs="Arial"/>
          <w:color w:val="000000"/>
        </w:rPr>
        <w:t xml:space="preserve"> that includes gaze stabilization, dynamic visual acuity, static and dynamic postural stability, desensitization of head movements, and aerobic conditioning creates the greatest reduction of prolonged concussive symptoms. </w:t>
      </w:r>
      <w:proofErr w:type="spellStart"/>
      <w:r w:rsidR="00543781">
        <w:rPr>
          <w:rFonts w:cs="Arial"/>
          <w:color w:val="000000"/>
        </w:rPr>
        <w:t>Gottshall</w:t>
      </w:r>
      <w:proofErr w:type="spellEnd"/>
      <w:r w:rsidR="00543781">
        <w:rPr>
          <w:rFonts w:cs="Arial"/>
          <w:color w:val="000000"/>
        </w:rPr>
        <w:t xml:space="preserve"> recommends </w:t>
      </w:r>
      <w:r w:rsidR="00E833A0">
        <w:rPr>
          <w:rFonts w:cs="Arial"/>
          <w:color w:val="000000"/>
        </w:rPr>
        <w:t>this intervention to be monitored and progressed in the c</w:t>
      </w:r>
      <w:r w:rsidR="00A848D9">
        <w:rPr>
          <w:rFonts w:cs="Arial"/>
          <w:color w:val="000000"/>
        </w:rPr>
        <w:t>linic twice a week for 8 weeks and p</w:t>
      </w:r>
      <w:r w:rsidR="004B0CC1">
        <w:rPr>
          <w:rFonts w:cs="Arial"/>
          <w:color w:val="000000"/>
        </w:rPr>
        <w:t>atients</w:t>
      </w:r>
      <w:r w:rsidR="00E833A0">
        <w:rPr>
          <w:rFonts w:cs="Arial"/>
          <w:color w:val="000000"/>
        </w:rPr>
        <w:t xml:space="preserve"> should also complete these exercises at home twice daily.</w:t>
      </w:r>
      <w:r w:rsidR="00E833A0" w:rsidRPr="00E833A0">
        <w:rPr>
          <w:rFonts w:cs="Arial"/>
          <w:color w:val="000000"/>
          <w:vertAlign w:val="superscript"/>
        </w:rPr>
        <w:t>21</w:t>
      </w:r>
      <w:r w:rsidR="00E833A0">
        <w:rPr>
          <w:rFonts w:cs="Arial"/>
          <w:color w:val="000000"/>
        </w:rPr>
        <w:t xml:space="preserve">   </w:t>
      </w:r>
    </w:p>
    <w:p w:rsidR="00322970" w:rsidRDefault="00A818DB" w:rsidP="002960C0">
      <w:pPr>
        <w:spacing w:line="360" w:lineRule="auto"/>
        <w:ind w:firstLine="360"/>
        <w:rPr>
          <w:rFonts w:cs="Arial"/>
          <w:shd w:val="clear" w:color="auto" w:fill="FFFFFF"/>
        </w:rPr>
      </w:pPr>
      <w:r w:rsidRPr="00322970">
        <w:rPr>
          <w:rFonts w:cs="Arial"/>
          <w:shd w:val="clear" w:color="auto" w:fill="FFFFFF"/>
        </w:rPr>
        <w:t>Gurley et al</w:t>
      </w:r>
      <w:r w:rsidR="00B66DDF" w:rsidRPr="00322970">
        <w:rPr>
          <w:rFonts w:cs="Arial"/>
          <w:shd w:val="clear" w:color="auto" w:fill="FFFFFF"/>
        </w:rPr>
        <w:t xml:space="preserve"> </w:t>
      </w:r>
      <w:r w:rsidR="00322970">
        <w:rPr>
          <w:rFonts w:cs="Arial"/>
          <w:shd w:val="clear" w:color="auto" w:fill="FFFFFF"/>
        </w:rPr>
        <w:t xml:space="preserve">discusses the importance of early assessment and proper management after concussion. The vestibular system should be evaluated early to </w:t>
      </w:r>
      <w:r w:rsidR="00C20DE6">
        <w:rPr>
          <w:rFonts w:cs="Arial"/>
          <w:shd w:val="clear" w:color="auto" w:fill="FFFFFF"/>
        </w:rPr>
        <w:t>differentiate</w:t>
      </w:r>
      <w:r w:rsidR="00322970">
        <w:rPr>
          <w:rFonts w:cs="Arial"/>
          <w:shd w:val="clear" w:color="auto" w:fill="FFFFFF"/>
        </w:rPr>
        <w:t xml:space="preserve"> symptoms related to the “</w:t>
      </w:r>
      <w:proofErr w:type="spellStart"/>
      <w:r w:rsidR="00322970">
        <w:rPr>
          <w:rFonts w:cs="Arial"/>
          <w:shd w:val="clear" w:color="auto" w:fill="FFFFFF"/>
        </w:rPr>
        <w:t>neurometabolic</w:t>
      </w:r>
      <w:proofErr w:type="spellEnd"/>
      <w:r w:rsidR="00322970">
        <w:rPr>
          <w:rFonts w:cs="Arial"/>
          <w:shd w:val="clear" w:color="auto" w:fill="FFFFFF"/>
        </w:rPr>
        <w:t xml:space="preserve"> crisis” or to vestibular dysfunction.</w:t>
      </w:r>
      <w:r w:rsidR="005435FD">
        <w:rPr>
          <w:rFonts w:cs="Arial"/>
          <w:shd w:val="clear" w:color="auto" w:fill="FFFFFF"/>
        </w:rPr>
        <w:t xml:space="preserve"> If not identified early, concussive symptoms can become chronic.</w:t>
      </w:r>
      <w:r w:rsidR="00322970">
        <w:rPr>
          <w:rFonts w:cs="Arial"/>
          <w:shd w:val="clear" w:color="auto" w:fill="FFFFFF"/>
        </w:rPr>
        <w:t xml:space="preserve"> </w:t>
      </w:r>
      <w:r w:rsidR="00DC11A5">
        <w:rPr>
          <w:rFonts w:cs="Arial"/>
          <w:shd w:val="clear" w:color="auto" w:fill="FFFFFF"/>
        </w:rPr>
        <w:t xml:space="preserve">Prolonged dizziness can be cause by BPPV, gaze instability, impaired integration of sensory systems, and early </w:t>
      </w:r>
      <w:r w:rsidR="00C20DE6">
        <w:rPr>
          <w:rFonts w:cs="Arial"/>
          <w:shd w:val="clear" w:color="auto" w:fill="FFFFFF"/>
        </w:rPr>
        <w:t>re</w:t>
      </w:r>
      <w:r w:rsidR="00DC11A5">
        <w:rPr>
          <w:rFonts w:cs="Arial"/>
          <w:shd w:val="clear" w:color="auto" w:fill="FFFFFF"/>
        </w:rPr>
        <w:t xml:space="preserve">turn to exercise. </w:t>
      </w:r>
      <w:r w:rsidR="004F6BB7">
        <w:rPr>
          <w:rFonts w:cs="Arial"/>
          <w:shd w:val="clear" w:color="auto" w:fill="FFFFFF"/>
        </w:rPr>
        <w:t xml:space="preserve">Balance assessments are integral in evaluating protective and righting reactions to LOB and changing environments. The authors note that concussive patients do not use these reactions correctly and will overcompensate with stepping and hip strategies </w:t>
      </w:r>
      <w:r w:rsidR="00BB52E3">
        <w:rPr>
          <w:rFonts w:cs="Arial"/>
          <w:shd w:val="clear" w:color="auto" w:fill="FFFFFF"/>
        </w:rPr>
        <w:t>with</w:t>
      </w:r>
      <w:r w:rsidR="004F6BB7">
        <w:rPr>
          <w:rFonts w:cs="Arial"/>
          <w:shd w:val="clear" w:color="auto" w:fill="FFFFFF"/>
        </w:rPr>
        <w:t xml:space="preserve"> a minimal LOB. Therefore, </w:t>
      </w:r>
      <w:r w:rsidR="00BC5123">
        <w:rPr>
          <w:rFonts w:cs="Arial"/>
          <w:shd w:val="clear" w:color="auto" w:fill="FFFFFF"/>
        </w:rPr>
        <w:t>challenging all sensory systems via eyes closed/open, head turns</w:t>
      </w:r>
      <w:r w:rsidR="00C20DE6">
        <w:rPr>
          <w:rFonts w:cs="Arial"/>
          <w:shd w:val="clear" w:color="auto" w:fill="FFFFFF"/>
        </w:rPr>
        <w:t xml:space="preserve"> and tilts</w:t>
      </w:r>
      <w:r w:rsidR="00BC5123">
        <w:rPr>
          <w:rFonts w:cs="Arial"/>
          <w:shd w:val="clear" w:color="auto" w:fill="FFFFFF"/>
        </w:rPr>
        <w:t xml:space="preserve">, </w:t>
      </w:r>
      <w:r w:rsidR="00C20DE6">
        <w:rPr>
          <w:rFonts w:cs="Arial"/>
          <w:shd w:val="clear" w:color="auto" w:fill="FFFFFF"/>
        </w:rPr>
        <w:lastRenderedPageBreak/>
        <w:t>various</w:t>
      </w:r>
      <w:r w:rsidR="00BC5123">
        <w:rPr>
          <w:rFonts w:cs="Arial"/>
          <w:shd w:val="clear" w:color="auto" w:fill="FFFFFF"/>
        </w:rPr>
        <w:t xml:space="preserve"> surfaces, rocker board, weight shifting, and walking challenges will help reintegrate the systems. </w:t>
      </w:r>
      <w:r w:rsidR="00E6330A">
        <w:rPr>
          <w:rFonts w:cs="Arial"/>
          <w:shd w:val="clear" w:color="auto" w:fill="FFFFFF"/>
        </w:rPr>
        <w:t xml:space="preserve">Vestibular physical therapy should begin slow and simple in a quiet environment and progressed in complexity over time. </w:t>
      </w:r>
      <w:r w:rsidR="004F6BB7">
        <w:rPr>
          <w:rFonts w:cs="Arial"/>
          <w:shd w:val="clear" w:color="auto" w:fill="FFFFFF"/>
        </w:rPr>
        <w:t>M</w:t>
      </w:r>
      <w:r w:rsidR="00E6330A">
        <w:rPr>
          <w:rFonts w:cs="Arial"/>
          <w:shd w:val="clear" w:color="auto" w:fill="FFFFFF"/>
        </w:rPr>
        <w:t xml:space="preserve">ultiple sessions of limited exercises </w:t>
      </w:r>
      <w:r w:rsidR="004F6BB7">
        <w:rPr>
          <w:rFonts w:cs="Arial"/>
          <w:shd w:val="clear" w:color="auto" w:fill="FFFFFF"/>
        </w:rPr>
        <w:t>aims to</w:t>
      </w:r>
      <w:r w:rsidR="00E6330A">
        <w:rPr>
          <w:rFonts w:cs="Arial"/>
          <w:shd w:val="clear" w:color="auto" w:fill="FFFFFF"/>
        </w:rPr>
        <w:t xml:space="preserve"> improve exercise tolerance and gain program adherence.</w:t>
      </w:r>
      <w:r w:rsidR="00BC5123" w:rsidRPr="00BC5123">
        <w:rPr>
          <w:rFonts w:cs="Arial"/>
          <w:shd w:val="clear" w:color="auto" w:fill="FFFFFF"/>
          <w:vertAlign w:val="superscript"/>
        </w:rPr>
        <w:t>14</w:t>
      </w:r>
      <w:r w:rsidR="00E6330A">
        <w:rPr>
          <w:rFonts w:cs="Arial"/>
          <w:shd w:val="clear" w:color="auto" w:fill="FFFFFF"/>
        </w:rPr>
        <w:t xml:space="preserve"> </w:t>
      </w:r>
    </w:p>
    <w:p w:rsidR="002602D4" w:rsidRPr="002602D4" w:rsidRDefault="002602D4" w:rsidP="002960C0">
      <w:pPr>
        <w:spacing w:line="360" w:lineRule="auto"/>
        <w:ind w:firstLine="360"/>
      </w:pPr>
      <w:proofErr w:type="spellStart"/>
      <w:r>
        <w:t>Alsalaheen</w:t>
      </w:r>
      <w:proofErr w:type="spellEnd"/>
      <w:r>
        <w:t xml:space="preserve"> et al performed a study to determine if vestibular rehabilitation was effective in decreasing dizziness, and improving gait and balance in children and adults after a concussion.  A retrospective chart review was completed on 114 patients. The average time between concussion and initial evaluation was 61 days. The intervention averaged 4 sessions over 33 days. The most frequent exercises prescribed included: gaze stabilization exercises (VORx1) in sitting and standing, static standing balance on firm and compliant surfaces, and walking with balance challenges such as head turns, tandem walking, and obstacle avoidance. These exercises were performed once a day as a HEP. Significant treatment effects were noted in all self-report (DHI, ABC, and dizziness severity), balance and gait measures (DGI, gait speed, and SOT) by discharge. Interestingly, the children experienced greater improvements in dizziness severity. These results show that vestibular therapy is beneficial and effective to reduce prolonged dizziness, improve gait, and balance after a concussion in both children and adults. Vestibular rehabilitation should be part of the management following concussion in order to </w:t>
      </w:r>
      <w:r w:rsidR="00BB52E3">
        <w:t>prevent</w:t>
      </w:r>
      <w:r>
        <w:t xml:space="preserve"> </w:t>
      </w:r>
      <w:proofErr w:type="gramStart"/>
      <w:r w:rsidR="00BB52E3">
        <w:t>these</w:t>
      </w:r>
      <w:proofErr w:type="gramEnd"/>
      <w:r>
        <w:t xml:space="preserve"> prolonged concussive symptoms.</w:t>
      </w:r>
      <w:r w:rsidRPr="004C272C">
        <w:rPr>
          <w:vertAlign w:val="superscript"/>
        </w:rPr>
        <w:t>20</w:t>
      </w:r>
      <w:r>
        <w:t xml:space="preserve"> </w:t>
      </w:r>
    </w:p>
    <w:p w:rsidR="00DB1CB4" w:rsidRPr="002602D4" w:rsidRDefault="00A04852" w:rsidP="002960C0">
      <w:pPr>
        <w:spacing w:line="360" w:lineRule="auto"/>
        <w:ind w:firstLine="360"/>
        <w:rPr>
          <w:rFonts w:cs="Arial"/>
          <w:shd w:val="clear" w:color="auto" w:fill="FFFFFF"/>
        </w:rPr>
      </w:pPr>
      <w:r>
        <w:rPr>
          <w:rFonts w:cs="Arial"/>
          <w:shd w:val="clear" w:color="auto" w:fill="FFFFFF"/>
        </w:rPr>
        <w:t xml:space="preserve">It is also helpful to differentiate between </w:t>
      </w:r>
      <w:proofErr w:type="spellStart"/>
      <w:r>
        <w:rPr>
          <w:rFonts w:cs="Arial"/>
          <w:shd w:val="clear" w:color="auto" w:fill="FFFFFF"/>
        </w:rPr>
        <w:t>cervicogenic</w:t>
      </w:r>
      <w:proofErr w:type="spellEnd"/>
      <w:r>
        <w:rPr>
          <w:rFonts w:cs="Arial"/>
          <w:shd w:val="clear" w:color="auto" w:fill="FFFFFF"/>
        </w:rPr>
        <w:t xml:space="preserve"> dizziness vs. vestibular dizziness. </w:t>
      </w:r>
      <w:proofErr w:type="spellStart"/>
      <w:r>
        <w:rPr>
          <w:rFonts w:cs="Arial"/>
          <w:shd w:val="clear" w:color="auto" w:fill="FFFFFF"/>
        </w:rPr>
        <w:t>Cervicogenic</w:t>
      </w:r>
      <w:proofErr w:type="spellEnd"/>
      <w:r>
        <w:rPr>
          <w:rFonts w:cs="Arial"/>
          <w:shd w:val="clear" w:color="auto" w:fill="FFFFFF"/>
        </w:rPr>
        <w:t xml:space="preserve"> dizziness commonly results from a whiplash-like injury and can mimic similar symptoms. It will most </w:t>
      </w:r>
      <w:r w:rsidR="006D67AC">
        <w:rPr>
          <w:rFonts w:cs="Arial"/>
          <w:shd w:val="clear" w:color="auto" w:fill="FFFFFF"/>
        </w:rPr>
        <w:t>likely</w:t>
      </w:r>
      <w:r>
        <w:rPr>
          <w:rFonts w:cs="Arial"/>
          <w:shd w:val="clear" w:color="auto" w:fill="FFFFFF"/>
        </w:rPr>
        <w:t xml:space="preserve"> present with neck pain and decreased cervical range of motion. </w:t>
      </w:r>
      <w:r w:rsidR="002D6F72">
        <w:rPr>
          <w:rFonts w:cs="Arial"/>
          <w:shd w:val="clear" w:color="auto" w:fill="FFFFFF"/>
        </w:rPr>
        <w:t>Conversely, a</w:t>
      </w:r>
      <w:r w:rsidR="00A81F3A">
        <w:rPr>
          <w:rFonts w:cs="Arial"/>
          <w:shd w:val="clear" w:color="auto" w:fill="FFFFFF"/>
        </w:rPr>
        <w:t xml:space="preserve">thletes with vestibular dysfunction heavily rely on visual input for balance and </w:t>
      </w:r>
      <w:r w:rsidR="006D67AC">
        <w:rPr>
          <w:rFonts w:cs="Arial"/>
          <w:shd w:val="clear" w:color="auto" w:fill="FFFFFF"/>
        </w:rPr>
        <w:t xml:space="preserve">are </w:t>
      </w:r>
      <w:r w:rsidR="00A81F3A">
        <w:rPr>
          <w:rFonts w:cs="Arial"/>
          <w:shd w:val="clear" w:color="auto" w:fill="FFFFFF"/>
        </w:rPr>
        <w:t>unable to effectively use their vestibular system after a concussion. Vestibular rehabilitation therapy can restore normal function by inducing neural plasticity within the existing, healthy neural pathways that allow for adaption and compensation of functional defic</w:t>
      </w:r>
      <w:r w:rsidR="006D67AC">
        <w:rPr>
          <w:rFonts w:cs="Arial"/>
          <w:shd w:val="clear" w:color="auto" w:fill="FFFFFF"/>
        </w:rPr>
        <w:t>its. The three main compensatory</w:t>
      </w:r>
      <w:r w:rsidR="00A81F3A">
        <w:rPr>
          <w:rFonts w:cs="Arial"/>
          <w:shd w:val="clear" w:color="auto" w:fill="FFFFFF"/>
        </w:rPr>
        <w:t xml:space="preserve"> systems are habituation, adaptation, and substitution. </w:t>
      </w:r>
      <w:r w:rsidR="006E0613">
        <w:rPr>
          <w:rFonts w:cs="Arial"/>
          <w:shd w:val="clear" w:color="auto" w:fill="FFFFFF"/>
        </w:rPr>
        <w:t xml:space="preserve">The goal of habituation is to resolve dizzy symptoms through increased exposure of provoking stimuli and/or head movements. Adaptation exercises </w:t>
      </w:r>
      <w:r w:rsidR="00E75D7A">
        <w:rPr>
          <w:rFonts w:cs="Arial"/>
          <w:shd w:val="clear" w:color="auto" w:fill="FFFFFF"/>
        </w:rPr>
        <w:t xml:space="preserve">stimulate </w:t>
      </w:r>
      <w:r w:rsidR="006E0613">
        <w:rPr>
          <w:rFonts w:cs="Arial"/>
          <w:shd w:val="clear" w:color="auto" w:fill="FFFFFF"/>
        </w:rPr>
        <w:t xml:space="preserve">the CNS to </w:t>
      </w:r>
      <w:r w:rsidR="00E75D7A">
        <w:rPr>
          <w:rFonts w:cs="Arial"/>
          <w:shd w:val="clear" w:color="auto" w:fill="FFFFFF"/>
        </w:rPr>
        <w:t xml:space="preserve">modify the </w:t>
      </w:r>
      <w:r w:rsidR="006E0613">
        <w:rPr>
          <w:rFonts w:cs="Arial"/>
          <w:shd w:val="clear" w:color="auto" w:fill="FFFFFF"/>
        </w:rPr>
        <w:t>loss of vestibular system input</w:t>
      </w:r>
      <w:r w:rsidR="00E75D7A">
        <w:rPr>
          <w:rFonts w:cs="Arial"/>
          <w:shd w:val="clear" w:color="auto" w:fill="FFFFFF"/>
        </w:rPr>
        <w:t xml:space="preserve"> by strengthening functional neural output</w:t>
      </w:r>
      <w:r w:rsidR="006E0613">
        <w:rPr>
          <w:rFonts w:cs="Arial"/>
          <w:shd w:val="clear" w:color="auto" w:fill="FFFFFF"/>
        </w:rPr>
        <w:t xml:space="preserve">. Common exercises are VORx1 and VORx2. Lastly, substitution </w:t>
      </w:r>
      <w:r w:rsidR="00DB3DE1">
        <w:rPr>
          <w:rFonts w:cs="Arial"/>
          <w:shd w:val="clear" w:color="auto" w:fill="FFFFFF"/>
        </w:rPr>
        <w:t xml:space="preserve">utilizes other eye movements such as saccades to compensate for deficits in the VOR </w:t>
      </w:r>
      <w:r w:rsidR="002602D4">
        <w:rPr>
          <w:rFonts w:cs="Arial"/>
          <w:shd w:val="clear" w:color="auto" w:fill="FFFFFF"/>
        </w:rPr>
        <w:t>in order to</w:t>
      </w:r>
      <w:r w:rsidR="00DB3DE1">
        <w:rPr>
          <w:rFonts w:cs="Arial"/>
          <w:shd w:val="clear" w:color="auto" w:fill="FFFFFF"/>
        </w:rPr>
        <w:t xml:space="preserve"> achieve gaze stability.</w:t>
      </w:r>
      <w:r w:rsidR="005C55E9" w:rsidRPr="005C55E9">
        <w:rPr>
          <w:rFonts w:cs="Arial"/>
          <w:shd w:val="clear" w:color="auto" w:fill="FFFFFF"/>
          <w:vertAlign w:val="superscript"/>
        </w:rPr>
        <w:t>22</w:t>
      </w:r>
      <w:r w:rsidR="00DB3DE1">
        <w:rPr>
          <w:rFonts w:cs="Arial"/>
          <w:shd w:val="clear" w:color="auto" w:fill="FFFFFF"/>
        </w:rPr>
        <w:t xml:space="preserve"> </w:t>
      </w:r>
    </w:p>
    <w:p w:rsidR="007D0D77" w:rsidRPr="005539DC" w:rsidRDefault="007D0D77" w:rsidP="007D0D77">
      <w:pPr>
        <w:rPr>
          <w:u w:val="single"/>
        </w:rPr>
      </w:pPr>
      <w:r w:rsidRPr="005539DC">
        <w:rPr>
          <w:u w:val="single"/>
        </w:rPr>
        <w:lastRenderedPageBreak/>
        <w:t>Outcome Measures</w:t>
      </w:r>
      <w:r w:rsidR="005539DC">
        <w:rPr>
          <w:u w:val="single"/>
        </w:rPr>
        <w:t>:</w:t>
      </w:r>
    </w:p>
    <w:p w:rsidR="00491FC6" w:rsidRDefault="00D20E62" w:rsidP="002960C0">
      <w:pPr>
        <w:spacing w:line="360" w:lineRule="auto"/>
        <w:ind w:firstLine="720"/>
        <w:rPr>
          <w:rFonts w:ascii="Calibri" w:hAnsi="Calibri" w:cs="Arial"/>
        </w:rPr>
      </w:pPr>
      <w:r>
        <w:rPr>
          <w:rFonts w:ascii="Calibri" w:hAnsi="Calibri" w:cs="Arial"/>
        </w:rPr>
        <w:t xml:space="preserve">Using outcome measures to assess function after a suspected concussion is imperative. </w:t>
      </w:r>
      <w:r w:rsidRPr="0009622E">
        <w:rPr>
          <w:rFonts w:ascii="Calibri" w:hAnsi="Calibri" w:cs="Arial"/>
        </w:rPr>
        <w:t xml:space="preserve">It is </w:t>
      </w:r>
      <w:r>
        <w:rPr>
          <w:rFonts w:ascii="Calibri" w:hAnsi="Calibri" w:cs="Arial"/>
        </w:rPr>
        <w:t xml:space="preserve">also </w:t>
      </w:r>
      <w:r w:rsidRPr="0009622E">
        <w:rPr>
          <w:rFonts w:ascii="Calibri" w:hAnsi="Calibri" w:cs="Arial"/>
        </w:rPr>
        <w:t xml:space="preserve">important to retest the individual before complete </w:t>
      </w:r>
      <w:r w:rsidR="00A61632">
        <w:rPr>
          <w:rFonts w:ascii="Calibri" w:hAnsi="Calibri" w:cs="Arial"/>
        </w:rPr>
        <w:t>RTP</w:t>
      </w:r>
      <w:r w:rsidRPr="0009622E">
        <w:rPr>
          <w:rFonts w:ascii="Calibri" w:hAnsi="Calibri" w:cs="Arial"/>
        </w:rPr>
        <w:t xml:space="preserve"> because they may </w:t>
      </w:r>
      <w:r w:rsidR="00B56A3C">
        <w:rPr>
          <w:rFonts w:ascii="Calibri" w:hAnsi="Calibri" w:cs="Arial"/>
        </w:rPr>
        <w:t>deny</w:t>
      </w:r>
      <w:r w:rsidRPr="0009622E">
        <w:rPr>
          <w:rFonts w:ascii="Calibri" w:hAnsi="Calibri" w:cs="Arial"/>
        </w:rPr>
        <w:t xml:space="preserve"> active symptoms or have no symptoms, but still display balance and cognitive deficits upon testing.</w:t>
      </w:r>
      <w:r w:rsidR="00CF30FA">
        <w:rPr>
          <w:rFonts w:ascii="Calibri" w:hAnsi="Calibri" w:cs="Arial"/>
        </w:rPr>
        <w:t xml:space="preserve"> </w:t>
      </w:r>
      <w:r w:rsidR="00AD39CB">
        <w:rPr>
          <w:rFonts w:ascii="Calibri" w:hAnsi="Calibri" w:cs="Arial"/>
        </w:rPr>
        <w:t xml:space="preserve"> </w:t>
      </w:r>
      <w:r w:rsidR="009675D0">
        <w:rPr>
          <w:rFonts w:ascii="Calibri" w:hAnsi="Calibri" w:cs="Arial"/>
        </w:rPr>
        <w:t>There are many outcomes</w:t>
      </w:r>
      <w:r w:rsidR="00BE5C5A">
        <w:rPr>
          <w:rFonts w:ascii="Calibri" w:hAnsi="Calibri" w:cs="Arial"/>
        </w:rPr>
        <w:t xml:space="preserve"> measures </w:t>
      </w:r>
      <w:r w:rsidR="009675D0">
        <w:rPr>
          <w:rFonts w:ascii="Calibri" w:hAnsi="Calibri" w:cs="Arial"/>
        </w:rPr>
        <w:t xml:space="preserve">that </w:t>
      </w:r>
      <w:r w:rsidR="00BE5C5A">
        <w:rPr>
          <w:rFonts w:ascii="Calibri" w:hAnsi="Calibri" w:cs="Arial"/>
        </w:rPr>
        <w:t>can be complete</w:t>
      </w:r>
      <w:r w:rsidR="00A61632">
        <w:rPr>
          <w:rFonts w:ascii="Calibri" w:hAnsi="Calibri" w:cs="Arial"/>
        </w:rPr>
        <w:t>d</w:t>
      </w:r>
      <w:r w:rsidR="00BE5C5A">
        <w:rPr>
          <w:rFonts w:ascii="Calibri" w:hAnsi="Calibri" w:cs="Arial"/>
        </w:rPr>
        <w:t xml:space="preserve"> on the sideline or in the cli</w:t>
      </w:r>
      <w:r w:rsidR="00FF38E9">
        <w:rPr>
          <w:rFonts w:ascii="Calibri" w:hAnsi="Calibri" w:cs="Arial"/>
        </w:rPr>
        <w:t xml:space="preserve">nic. </w:t>
      </w:r>
    </w:p>
    <w:p w:rsidR="00491FC6" w:rsidRDefault="00FF38E9" w:rsidP="00491FC6">
      <w:pPr>
        <w:rPr>
          <w:rFonts w:ascii="Calibri" w:hAnsi="Calibri" w:cs="Arial"/>
        </w:rPr>
      </w:pPr>
      <w:r>
        <w:rPr>
          <w:rFonts w:ascii="Calibri" w:hAnsi="Calibri" w:cs="Arial"/>
        </w:rPr>
        <w:t>The sideline tests include</w:t>
      </w:r>
      <w:r w:rsidR="00491FC6">
        <w:rPr>
          <w:rFonts w:ascii="Calibri" w:hAnsi="Calibri" w:cs="Arial"/>
        </w:rPr>
        <w:t>:</w:t>
      </w:r>
    </w:p>
    <w:p w:rsidR="00491FC6" w:rsidRDefault="00861153" w:rsidP="002960C0">
      <w:pPr>
        <w:pStyle w:val="ListParagraph"/>
        <w:numPr>
          <w:ilvl w:val="0"/>
          <w:numId w:val="1"/>
        </w:numPr>
        <w:spacing w:line="360" w:lineRule="auto"/>
        <w:rPr>
          <w:rFonts w:ascii="Calibri" w:hAnsi="Calibri" w:cs="Arial"/>
        </w:rPr>
      </w:pPr>
      <w:r w:rsidRPr="00491FC6">
        <w:rPr>
          <w:rFonts w:ascii="Calibri" w:hAnsi="Calibri" w:cs="Arial"/>
        </w:rPr>
        <w:t xml:space="preserve">Standardized </w:t>
      </w:r>
      <w:r w:rsidR="00491FC6">
        <w:rPr>
          <w:rFonts w:ascii="Calibri" w:hAnsi="Calibri" w:cs="Arial"/>
        </w:rPr>
        <w:t xml:space="preserve">Assessment of Concussion (SAC) </w:t>
      </w:r>
      <w:r w:rsidR="00FB6DDD">
        <w:rPr>
          <w:rFonts w:ascii="Calibri" w:hAnsi="Calibri" w:cs="Arial"/>
        </w:rPr>
        <w:t>–</w:t>
      </w:r>
      <w:r w:rsidR="00491FC6">
        <w:rPr>
          <w:rFonts w:ascii="Calibri" w:hAnsi="Calibri" w:cs="Arial"/>
        </w:rPr>
        <w:t xml:space="preserve"> </w:t>
      </w:r>
      <w:r w:rsidR="00FB6DDD">
        <w:rPr>
          <w:rFonts w:ascii="Calibri" w:hAnsi="Calibri" w:cs="Arial"/>
        </w:rPr>
        <w:t>This is a brief screening tool that measures orientation, immediate memory, concentration, and delayed recall.  This test alone is not appropriate to determine RTP and the results should be interpreted with caution.</w:t>
      </w:r>
      <w:r w:rsidR="003D1018" w:rsidRPr="003D1018">
        <w:rPr>
          <w:rFonts w:ascii="Calibri" w:hAnsi="Calibri" w:cs="Arial"/>
          <w:vertAlign w:val="superscript"/>
        </w:rPr>
        <w:t>3</w:t>
      </w:r>
    </w:p>
    <w:p w:rsidR="00491FC6" w:rsidRDefault="00861153" w:rsidP="002960C0">
      <w:pPr>
        <w:pStyle w:val="ListParagraph"/>
        <w:numPr>
          <w:ilvl w:val="0"/>
          <w:numId w:val="1"/>
        </w:numPr>
        <w:spacing w:line="360" w:lineRule="auto"/>
        <w:rPr>
          <w:rFonts w:ascii="Calibri" w:hAnsi="Calibri" w:cs="Arial"/>
        </w:rPr>
      </w:pPr>
      <w:r w:rsidRPr="00491FC6">
        <w:rPr>
          <w:rFonts w:ascii="Calibri" w:hAnsi="Calibri" w:cs="Arial"/>
        </w:rPr>
        <w:t>Balan</w:t>
      </w:r>
      <w:r w:rsidR="00491FC6">
        <w:rPr>
          <w:rFonts w:ascii="Calibri" w:hAnsi="Calibri" w:cs="Arial"/>
        </w:rPr>
        <w:t xml:space="preserve">ce Error Scoring System (BESS) </w:t>
      </w:r>
      <w:r w:rsidR="00A52E56">
        <w:rPr>
          <w:rFonts w:ascii="Calibri" w:hAnsi="Calibri" w:cs="Arial"/>
        </w:rPr>
        <w:t>–</w:t>
      </w:r>
      <w:r w:rsidR="00491FC6">
        <w:rPr>
          <w:rFonts w:ascii="Calibri" w:hAnsi="Calibri" w:cs="Arial"/>
        </w:rPr>
        <w:t xml:space="preserve"> </w:t>
      </w:r>
      <w:r w:rsidR="00A52E56">
        <w:rPr>
          <w:rFonts w:ascii="Calibri" w:hAnsi="Calibri" w:cs="Arial"/>
        </w:rPr>
        <w:t xml:space="preserve">Measures static postural stability by assessing 6 conditions </w:t>
      </w:r>
      <w:r w:rsidR="008E643A">
        <w:rPr>
          <w:rFonts w:ascii="Calibri" w:hAnsi="Calibri" w:cs="Arial"/>
        </w:rPr>
        <w:t>in Romberg, tandem, and SLS with eyes closed for 20 seconds on firm and compliant surfaces. The score ranges from 0-60 where errors are counted. A low score indicates few errors and better balance.</w:t>
      </w:r>
      <w:r w:rsidR="008E643A" w:rsidRPr="008E643A">
        <w:rPr>
          <w:rFonts w:ascii="Calibri" w:hAnsi="Calibri" w:cs="Arial"/>
          <w:vertAlign w:val="superscript"/>
        </w:rPr>
        <w:t>16</w:t>
      </w:r>
    </w:p>
    <w:p w:rsidR="00491FC6" w:rsidRDefault="00861153" w:rsidP="002960C0">
      <w:pPr>
        <w:pStyle w:val="ListParagraph"/>
        <w:numPr>
          <w:ilvl w:val="0"/>
          <w:numId w:val="1"/>
        </w:numPr>
        <w:spacing w:line="360" w:lineRule="auto"/>
        <w:rPr>
          <w:rFonts w:ascii="Calibri" w:hAnsi="Calibri" w:cs="Arial"/>
        </w:rPr>
      </w:pPr>
      <w:r w:rsidRPr="00491FC6">
        <w:rPr>
          <w:rFonts w:ascii="Calibri" w:hAnsi="Calibri" w:cs="Arial"/>
        </w:rPr>
        <w:t>Sens</w:t>
      </w:r>
      <w:r w:rsidR="00491FC6">
        <w:rPr>
          <w:rFonts w:ascii="Calibri" w:hAnsi="Calibri" w:cs="Arial"/>
        </w:rPr>
        <w:t xml:space="preserve">ory Organization Testing (SOT) </w:t>
      </w:r>
      <w:r w:rsidR="000E0A51">
        <w:rPr>
          <w:rFonts w:ascii="Calibri" w:hAnsi="Calibri" w:cs="Arial"/>
        </w:rPr>
        <w:t>–</w:t>
      </w:r>
      <w:r w:rsidR="00491FC6">
        <w:rPr>
          <w:rFonts w:ascii="Calibri" w:hAnsi="Calibri" w:cs="Arial"/>
        </w:rPr>
        <w:t xml:space="preserve"> </w:t>
      </w:r>
      <w:r w:rsidR="008E3D37">
        <w:rPr>
          <w:rFonts w:ascii="Calibri" w:hAnsi="Calibri" w:cs="Arial"/>
        </w:rPr>
        <w:t xml:space="preserve">A </w:t>
      </w:r>
      <w:r w:rsidR="00F02CB4">
        <w:rPr>
          <w:rFonts w:ascii="Calibri" w:hAnsi="Calibri" w:cs="Arial"/>
        </w:rPr>
        <w:t>20</w:t>
      </w:r>
      <w:r w:rsidR="008E3D37">
        <w:rPr>
          <w:rFonts w:ascii="Calibri" w:hAnsi="Calibri" w:cs="Arial"/>
        </w:rPr>
        <w:t>-minute test that a</w:t>
      </w:r>
      <w:r w:rsidR="000E0A51">
        <w:rPr>
          <w:rFonts w:ascii="Calibri" w:hAnsi="Calibri" w:cs="Arial"/>
        </w:rPr>
        <w:t xml:space="preserve">ssesses the patient’s balance by testing 6 conditions to identify sources of instability. Each condition should be tested 3 times and averaged </w:t>
      </w:r>
      <w:r w:rsidR="00B56A3C">
        <w:rPr>
          <w:rFonts w:ascii="Calibri" w:hAnsi="Calibri" w:cs="Arial"/>
        </w:rPr>
        <w:t>together for a score</w:t>
      </w:r>
      <w:r w:rsidR="000E0A51">
        <w:rPr>
          <w:rFonts w:ascii="Calibri" w:hAnsi="Calibri" w:cs="Arial"/>
        </w:rPr>
        <w:t xml:space="preserve">. Each position needs to be maintained for 30 seconds. </w:t>
      </w:r>
      <w:r w:rsidR="00B56A3C">
        <w:rPr>
          <w:rFonts w:ascii="Calibri" w:hAnsi="Calibri" w:cs="Arial"/>
        </w:rPr>
        <w:t>Points</w:t>
      </w:r>
      <w:r w:rsidR="000E0A51">
        <w:rPr>
          <w:rFonts w:ascii="Calibri" w:hAnsi="Calibri" w:cs="Arial"/>
        </w:rPr>
        <w:t xml:space="preserve"> </w:t>
      </w:r>
      <w:r w:rsidR="00514360">
        <w:rPr>
          <w:rFonts w:ascii="Calibri" w:hAnsi="Calibri" w:cs="Arial"/>
        </w:rPr>
        <w:t xml:space="preserve">(1-4) </w:t>
      </w:r>
      <w:r w:rsidR="00B56A3C">
        <w:rPr>
          <w:rFonts w:ascii="Calibri" w:hAnsi="Calibri" w:cs="Arial"/>
        </w:rPr>
        <w:t>are based on the</w:t>
      </w:r>
      <w:r w:rsidR="000E0A51">
        <w:rPr>
          <w:rFonts w:ascii="Calibri" w:hAnsi="Calibri" w:cs="Arial"/>
        </w:rPr>
        <w:t xml:space="preserve"> level of sway where 1 is minimal sway and 4 is a fall.</w:t>
      </w:r>
      <w:r w:rsidR="00F90A4D" w:rsidRPr="00F90A4D">
        <w:rPr>
          <w:rFonts w:ascii="Calibri" w:hAnsi="Calibri" w:cs="Arial"/>
          <w:vertAlign w:val="superscript"/>
        </w:rPr>
        <w:t>16</w:t>
      </w:r>
      <w:r w:rsidR="000E0A51">
        <w:rPr>
          <w:rFonts w:ascii="Calibri" w:hAnsi="Calibri" w:cs="Arial"/>
        </w:rPr>
        <w:t xml:space="preserve"> </w:t>
      </w:r>
    </w:p>
    <w:p w:rsidR="00491FC6" w:rsidRDefault="00861153" w:rsidP="002960C0">
      <w:pPr>
        <w:pStyle w:val="ListParagraph"/>
        <w:numPr>
          <w:ilvl w:val="0"/>
          <w:numId w:val="1"/>
        </w:numPr>
        <w:spacing w:line="360" w:lineRule="auto"/>
        <w:rPr>
          <w:rFonts w:ascii="Calibri" w:hAnsi="Calibri" w:cs="Arial"/>
        </w:rPr>
      </w:pPr>
      <w:r w:rsidRPr="00491FC6">
        <w:rPr>
          <w:rFonts w:ascii="Calibri" w:hAnsi="Calibri" w:cs="Arial"/>
        </w:rPr>
        <w:t>Sport Concussion Assessment Tool (</w:t>
      </w:r>
      <w:r w:rsidR="00491FC6">
        <w:rPr>
          <w:rFonts w:ascii="Calibri" w:hAnsi="Calibri" w:cs="Arial"/>
        </w:rPr>
        <w:t xml:space="preserve">SCAT2) </w:t>
      </w:r>
      <w:r w:rsidR="00FB6DDD">
        <w:rPr>
          <w:rFonts w:ascii="Calibri" w:hAnsi="Calibri" w:cs="Arial"/>
        </w:rPr>
        <w:t>–</w:t>
      </w:r>
      <w:r w:rsidR="00491FC6">
        <w:rPr>
          <w:rFonts w:ascii="Calibri" w:hAnsi="Calibri" w:cs="Arial"/>
        </w:rPr>
        <w:t xml:space="preserve"> </w:t>
      </w:r>
      <w:r w:rsidR="00FB6DDD">
        <w:rPr>
          <w:rFonts w:ascii="Calibri" w:hAnsi="Calibri" w:cs="Arial"/>
        </w:rPr>
        <w:t xml:space="preserve">This is both a sideline and clinical assessment tool. It contains a 22-item </w:t>
      </w:r>
      <w:proofErr w:type="spellStart"/>
      <w:r w:rsidR="00FB6DDD">
        <w:rPr>
          <w:rFonts w:ascii="Calibri" w:hAnsi="Calibri" w:cs="Arial"/>
        </w:rPr>
        <w:t>Postconcussion</w:t>
      </w:r>
      <w:proofErr w:type="spellEnd"/>
      <w:r w:rsidR="00FB6DDD">
        <w:rPr>
          <w:rFonts w:ascii="Calibri" w:hAnsi="Calibri" w:cs="Arial"/>
        </w:rPr>
        <w:t xml:space="preserve"> Symptom Scale that assesses the numb</w:t>
      </w:r>
      <w:r w:rsidR="0068532E">
        <w:rPr>
          <w:rFonts w:ascii="Calibri" w:hAnsi="Calibri" w:cs="Arial"/>
        </w:rPr>
        <w:t xml:space="preserve">er and severity of symptoms, the </w:t>
      </w:r>
      <w:r w:rsidR="00FB6DDD">
        <w:rPr>
          <w:rFonts w:ascii="Calibri" w:hAnsi="Calibri" w:cs="Arial"/>
        </w:rPr>
        <w:t xml:space="preserve">signs of LOC, balance deficits, Glasgow Coma Scale (GCS), </w:t>
      </w:r>
      <w:proofErr w:type="spellStart"/>
      <w:r w:rsidR="00FB6DDD">
        <w:rPr>
          <w:rFonts w:ascii="Calibri" w:hAnsi="Calibri" w:cs="Arial"/>
        </w:rPr>
        <w:t>Maddock</w:t>
      </w:r>
      <w:proofErr w:type="spellEnd"/>
      <w:r w:rsidR="00FB6DDD">
        <w:rPr>
          <w:rFonts w:ascii="Calibri" w:hAnsi="Calibri" w:cs="Arial"/>
        </w:rPr>
        <w:t xml:space="preserve"> score of orientation, the SAC, coordination tests such as finger to nose, and the modified Balance Error Scoring System (BESS).</w:t>
      </w:r>
      <w:r w:rsidR="003D1018" w:rsidRPr="003D1018">
        <w:rPr>
          <w:rFonts w:ascii="Calibri" w:hAnsi="Calibri" w:cs="Arial"/>
          <w:vertAlign w:val="superscript"/>
        </w:rPr>
        <w:t>3</w:t>
      </w:r>
      <w:r w:rsidR="00514360">
        <w:rPr>
          <w:rFonts w:ascii="Calibri" w:hAnsi="Calibri" w:cs="Arial"/>
          <w:vertAlign w:val="superscript"/>
        </w:rPr>
        <w:t xml:space="preserve"> </w:t>
      </w:r>
      <w:r w:rsidR="00514360">
        <w:rPr>
          <w:rFonts w:ascii="Calibri" w:hAnsi="Calibri" w:cs="Arial"/>
        </w:rPr>
        <w:t>There is a maximum of 100 points.</w:t>
      </w:r>
    </w:p>
    <w:p w:rsidR="00491FC6" w:rsidRDefault="00861153" w:rsidP="002960C0">
      <w:pPr>
        <w:pStyle w:val="ListParagraph"/>
        <w:numPr>
          <w:ilvl w:val="0"/>
          <w:numId w:val="1"/>
        </w:numPr>
        <w:spacing w:line="360" w:lineRule="auto"/>
        <w:rPr>
          <w:rFonts w:ascii="Calibri" w:hAnsi="Calibri" w:cs="Arial"/>
        </w:rPr>
      </w:pPr>
      <w:r w:rsidRPr="00491FC6">
        <w:rPr>
          <w:rFonts w:ascii="Calibri" w:hAnsi="Calibri" w:cs="Arial"/>
        </w:rPr>
        <w:t>Concussion Recognition Tool</w:t>
      </w:r>
      <w:r w:rsidR="00246A5B" w:rsidRPr="00491FC6">
        <w:rPr>
          <w:rFonts w:ascii="Calibri" w:hAnsi="Calibri" w:cs="Arial"/>
        </w:rPr>
        <w:t xml:space="preserve"> (CRT)</w:t>
      </w:r>
      <w:r w:rsidR="00491FC6">
        <w:rPr>
          <w:rFonts w:ascii="Calibri" w:hAnsi="Calibri" w:cs="Arial"/>
        </w:rPr>
        <w:t xml:space="preserve"> </w:t>
      </w:r>
      <w:r w:rsidR="003757BC">
        <w:rPr>
          <w:rFonts w:ascii="Calibri" w:hAnsi="Calibri" w:cs="Arial"/>
        </w:rPr>
        <w:t>–</w:t>
      </w:r>
      <w:r w:rsidR="00491FC6">
        <w:rPr>
          <w:rFonts w:ascii="Calibri" w:hAnsi="Calibri" w:cs="Arial"/>
        </w:rPr>
        <w:t xml:space="preserve"> </w:t>
      </w:r>
      <w:r w:rsidR="003757BC">
        <w:rPr>
          <w:rFonts w:ascii="Calibri" w:hAnsi="Calibri" w:cs="Arial"/>
        </w:rPr>
        <w:t>Identifies concussion through the recognition of visible cues of concussion, a list signs and symptoms, memory, and red flags. The presence of one of more symptom in either category indicates the athlete’s removal from play.</w:t>
      </w:r>
      <w:r w:rsidR="0059561B" w:rsidRPr="0059561B">
        <w:rPr>
          <w:rFonts w:ascii="Calibri" w:hAnsi="Calibri" w:cs="Arial"/>
          <w:vertAlign w:val="superscript"/>
        </w:rPr>
        <w:t>17</w:t>
      </w:r>
      <w:r w:rsidR="003757BC">
        <w:rPr>
          <w:rFonts w:ascii="Calibri" w:hAnsi="Calibri" w:cs="Arial"/>
        </w:rPr>
        <w:t xml:space="preserve">  </w:t>
      </w:r>
    </w:p>
    <w:p w:rsidR="00491FC6" w:rsidRDefault="00491FC6" w:rsidP="002960C0">
      <w:pPr>
        <w:pStyle w:val="ListParagraph"/>
        <w:numPr>
          <w:ilvl w:val="0"/>
          <w:numId w:val="1"/>
        </w:numPr>
        <w:spacing w:line="360" w:lineRule="auto"/>
        <w:rPr>
          <w:rFonts w:ascii="Calibri" w:hAnsi="Calibri" w:cs="Arial"/>
        </w:rPr>
      </w:pPr>
      <w:proofErr w:type="spellStart"/>
      <w:r>
        <w:rPr>
          <w:rFonts w:ascii="Calibri" w:hAnsi="Calibri" w:cs="Arial"/>
        </w:rPr>
        <w:t>Maddock’s</w:t>
      </w:r>
      <w:proofErr w:type="spellEnd"/>
      <w:r>
        <w:rPr>
          <w:rFonts w:ascii="Calibri" w:hAnsi="Calibri" w:cs="Arial"/>
        </w:rPr>
        <w:t xml:space="preserve"> Test </w:t>
      </w:r>
      <w:r w:rsidR="00E47F83">
        <w:rPr>
          <w:rFonts w:ascii="Calibri" w:hAnsi="Calibri" w:cs="Arial"/>
        </w:rPr>
        <w:t>–</w:t>
      </w:r>
      <w:r>
        <w:rPr>
          <w:rFonts w:ascii="Calibri" w:hAnsi="Calibri" w:cs="Arial"/>
        </w:rPr>
        <w:t xml:space="preserve"> </w:t>
      </w:r>
      <w:r w:rsidR="00394C1B">
        <w:rPr>
          <w:rFonts w:ascii="Calibri" w:hAnsi="Calibri" w:cs="Arial"/>
        </w:rPr>
        <w:t>Contains 5 simple and adaptable questions that assess orientation and memory. This test is sensitive in distinguishing concussion vs. non-concussion.</w:t>
      </w:r>
      <w:r w:rsidR="00394C1B" w:rsidRPr="00394C1B">
        <w:rPr>
          <w:rFonts w:ascii="Calibri" w:hAnsi="Calibri" w:cs="Arial"/>
          <w:vertAlign w:val="superscript"/>
        </w:rPr>
        <w:t>15</w:t>
      </w:r>
      <w:r w:rsidR="00394C1B">
        <w:rPr>
          <w:rFonts w:ascii="Calibri" w:hAnsi="Calibri" w:cs="Arial"/>
        </w:rPr>
        <w:t xml:space="preserve"> </w:t>
      </w:r>
      <w:proofErr w:type="gramStart"/>
      <w:r w:rsidR="004D5E85">
        <w:rPr>
          <w:rFonts w:ascii="Calibri" w:hAnsi="Calibri" w:cs="Arial"/>
        </w:rPr>
        <w:t>Each</w:t>
      </w:r>
      <w:proofErr w:type="gramEnd"/>
      <w:r w:rsidR="004D5E85">
        <w:rPr>
          <w:rFonts w:ascii="Calibri" w:hAnsi="Calibri" w:cs="Arial"/>
        </w:rPr>
        <w:t xml:space="preserve"> question is worth 1 point, with a total of 5 points. </w:t>
      </w:r>
    </w:p>
    <w:p w:rsidR="002960C0" w:rsidRPr="005F0CE3" w:rsidRDefault="002960C0" w:rsidP="002960C0">
      <w:pPr>
        <w:pStyle w:val="ListParagraph"/>
        <w:spacing w:line="360" w:lineRule="auto"/>
        <w:rPr>
          <w:rFonts w:ascii="Calibri" w:hAnsi="Calibri" w:cs="Arial"/>
        </w:rPr>
      </w:pPr>
    </w:p>
    <w:p w:rsidR="00491FC6" w:rsidRDefault="00861153" w:rsidP="00491FC6">
      <w:pPr>
        <w:rPr>
          <w:rFonts w:ascii="Calibri" w:hAnsi="Calibri" w:cs="Arial"/>
        </w:rPr>
      </w:pPr>
      <w:r w:rsidRPr="00491FC6">
        <w:rPr>
          <w:rFonts w:ascii="Calibri" w:hAnsi="Calibri" w:cs="Arial"/>
        </w:rPr>
        <w:lastRenderedPageBreak/>
        <w:t>Outcome measures utilized in the clinic are</w:t>
      </w:r>
      <w:r w:rsidR="00491FC6">
        <w:rPr>
          <w:rFonts w:ascii="Calibri" w:hAnsi="Calibri" w:cs="Arial"/>
        </w:rPr>
        <w:t>:</w:t>
      </w:r>
      <w:r w:rsidRPr="00491FC6">
        <w:rPr>
          <w:rFonts w:ascii="Calibri" w:hAnsi="Calibri" w:cs="Arial"/>
        </w:rPr>
        <w:t xml:space="preserve"> </w:t>
      </w:r>
    </w:p>
    <w:p w:rsidR="00491FC6" w:rsidRDefault="00861153" w:rsidP="002960C0">
      <w:pPr>
        <w:pStyle w:val="ListParagraph"/>
        <w:numPr>
          <w:ilvl w:val="0"/>
          <w:numId w:val="1"/>
        </w:numPr>
        <w:spacing w:line="360" w:lineRule="auto"/>
        <w:rPr>
          <w:rFonts w:ascii="Calibri" w:hAnsi="Calibri" w:cs="Arial"/>
        </w:rPr>
      </w:pPr>
      <w:r w:rsidRPr="00491FC6">
        <w:rPr>
          <w:rFonts w:ascii="Calibri" w:hAnsi="Calibri" w:cs="Arial"/>
        </w:rPr>
        <w:t>Sensory Organizati</w:t>
      </w:r>
      <w:r w:rsidR="00491FC6">
        <w:rPr>
          <w:rFonts w:ascii="Calibri" w:hAnsi="Calibri" w:cs="Arial"/>
        </w:rPr>
        <w:t xml:space="preserve">on Testing via </w:t>
      </w:r>
      <w:proofErr w:type="spellStart"/>
      <w:r w:rsidR="00491FC6">
        <w:rPr>
          <w:rFonts w:ascii="Calibri" w:hAnsi="Calibri" w:cs="Arial"/>
        </w:rPr>
        <w:t>NeuroCom</w:t>
      </w:r>
      <w:proofErr w:type="spellEnd"/>
      <w:r w:rsidR="00491FC6">
        <w:rPr>
          <w:rFonts w:ascii="Calibri" w:hAnsi="Calibri" w:cs="Arial"/>
        </w:rPr>
        <w:t xml:space="preserve"> </w:t>
      </w:r>
      <w:r w:rsidR="00E31C90">
        <w:rPr>
          <w:rFonts w:ascii="Calibri" w:hAnsi="Calibri" w:cs="Arial"/>
        </w:rPr>
        <w:t>–</w:t>
      </w:r>
      <w:r w:rsidR="00491FC6">
        <w:rPr>
          <w:rFonts w:ascii="Calibri" w:hAnsi="Calibri" w:cs="Arial"/>
        </w:rPr>
        <w:t xml:space="preserve"> </w:t>
      </w:r>
      <w:r w:rsidR="00E31C90">
        <w:rPr>
          <w:rFonts w:ascii="Calibri" w:hAnsi="Calibri" w:cs="Arial"/>
        </w:rPr>
        <w:t xml:space="preserve">A </w:t>
      </w:r>
      <w:r w:rsidR="008E3D37">
        <w:rPr>
          <w:rFonts w:ascii="Calibri" w:hAnsi="Calibri" w:cs="Arial"/>
        </w:rPr>
        <w:t xml:space="preserve">15-minute </w:t>
      </w:r>
      <w:r w:rsidR="00E31C90">
        <w:rPr>
          <w:rFonts w:ascii="Calibri" w:hAnsi="Calibri" w:cs="Arial"/>
        </w:rPr>
        <w:t xml:space="preserve">computerized test that </w:t>
      </w:r>
      <w:r w:rsidR="008E3D37">
        <w:rPr>
          <w:rFonts w:ascii="Calibri" w:hAnsi="Calibri" w:cs="Arial"/>
        </w:rPr>
        <w:t xml:space="preserve">utilizes a force plate to measure postural sway and center of pressure under 6 testing conditions. It </w:t>
      </w:r>
      <w:r w:rsidR="00E31C90">
        <w:rPr>
          <w:rFonts w:ascii="Calibri" w:hAnsi="Calibri" w:cs="Arial"/>
        </w:rPr>
        <w:t>identifies abnormalities of the somatosensory, vestibular, and visual systems</w:t>
      </w:r>
      <w:r w:rsidR="0031059F">
        <w:rPr>
          <w:rFonts w:ascii="Calibri" w:hAnsi="Calibri" w:cs="Arial"/>
        </w:rPr>
        <w:t xml:space="preserve"> that influence postural sway, integration of sensory systems, ankle and hip strategies, and center of gravity alignment</w:t>
      </w:r>
      <w:r w:rsidR="00E31C90">
        <w:rPr>
          <w:rFonts w:ascii="Calibri" w:hAnsi="Calibri" w:cs="Arial"/>
        </w:rPr>
        <w:t>.</w:t>
      </w:r>
      <w:r w:rsidR="008E3D37">
        <w:rPr>
          <w:rFonts w:ascii="Calibri" w:hAnsi="Calibri" w:cs="Arial"/>
        </w:rPr>
        <w:t xml:space="preserve"> The higher the scores, the better the balance.</w:t>
      </w:r>
      <w:r w:rsidR="00CE69A3">
        <w:rPr>
          <w:rFonts w:ascii="Calibri" w:hAnsi="Calibri" w:cs="Arial"/>
          <w:vertAlign w:val="superscript"/>
        </w:rPr>
        <w:t>16</w:t>
      </w:r>
    </w:p>
    <w:p w:rsidR="00491FC6" w:rsidRDefault="00861153" w:rsidP="002960C0">
      <w:pPr>
        <w:pStyle w:val="ListParagraph"/>
        <w:numPr>
          <w:ilvl w:val="0"/>
          <w:numId w:val="1"/>
        </w:numPr>
        <w:spacing w:line="360" w:lineRule="auto"/>
        <w:rPr>
          <w:rFonts w:ascii="Calibri" w:hAnsi="Calibri" w:cs="Arial"/>
        </w:rPr>
      </w:pPr>
      <w:r w:rsidRPr="00491FC6">
        <w:rPr>
          <w:rFonts w:ascii="Calibri" w:hAnsi="Calibri" w:cs="Arial"/>
        </w:rPr>
        <w:t xml:space="preserve">Immediate </w:t>
      </w:r>
      <w:proofErr w:type="spellStart"/>
      <w:r w:rsidRPr="00491FC6">
        <w:rPr>
          <w:rFonts w:ascii="Calibri" w:hAnsi="Calibri" w:cs="Arial"/>
        </w:rPr>
        <w:t>Postconcussion</w:t>
      </w:r>
      <w:proofErr w:type="spellEnd"/>
      <w:r w:rsidRPr="00491FC6">
        <w:rPr>
          <w:rFonts w:ascii="Calibri" w:hAnsi="Calibri" w:cs="Arial"/>
        </w:rPr>
        <w:t xml:space="preserve"> Assessment and Cognitive Testin</w:t>
      </w:r>
      <w:r w:rsidR="00491FC6">
        <w:rPr>
          <w:rFonts w:ascii="Calibri" w:hAnsi="Calibri" w:cs="Arial"/>
        </w:rPr>
        <w:t>g (</w:t>
      </w:r>
      <w:proofErr w:type="spellStart"/>
      <w:r w:rsidR="00491FC6">
        <w:rPr>
          <w:rFonts w:ascii="Calibri" w:hAnsi="Calibri" w:cs="Arial"/>
        </w:rPr>
        <w:t>ImPACT</w:t>
      </w:r>
      <w:proofErr w:type="spellEnd"/>
      <w:r w:rsidR="00491FC6">
        <w:rPr>
          <w:rFonts w:ascii="Calibri" w:hAnsi="Calibri" w:cs="Arial"/>
        </w:rPr>
        <w:t xml:space="preserve">) </w:t>
      </w:r>
      <w:r w:rsidR="003D1018">
        <w:rPr>
          <w:rFonts w:ascii="Calibri" w:hAnsi="Calibri" w:cs="Arial"/>
        </w:rPr>
        <w:t>–</w:t>
      </w:r>
      <w:r w:rsidR="00491FC6">
        <w:rPr>
          <w:rFonts w:ascii="Calibri" w:hAnsi="Calibri" w:cs="Arial"/>
        </w:rPr>
        <w:t xml:space="preserve"> </w:t>
      </w:r>
      <w:r w:rsidR="003D1018">
        <w:rPr>
          <w:rFonts w:ascii="Calibri" w:hAnsi="Calibri" w:cs="Arial"/>
        </w:rPr>
        <w:t>This is a computerized neuropsychological test battery that measures various aspects of cognitive functioning such as attention, working memory, reaction time, and problem solving. This is a valuable tool because it is able to detect neuropsychological deficits in individuals who are asymptomatic.</w:t>
      </w:r>
      <w:r w:rsidR="003D1018" w:rsidRPr="004A11E0">
        <w:rPr>
          <w:rFonts w:ascii="Calibri" w:hAnsi="Calibri" w:cs="Arial"/>
          <w:vertAlign w:val="superscript"/>
        </w:rPr>
        <w:t>3</w:t>
      </w:r>
      <w:r w:rsidR="003D1018">
        <w:rPr>
          <w:rFonts w:ascii="Calibri" w:hAnsi="Calibri" w:cs="Arial"/>
        </w:rPr>
        <w:t xml:space="preserve">  </w:t>
      </w:r>
    </w:p>
    <w:p w:rsidR="00491FC6" w:rsidRDefault="00A61632" w:rsidP="00491FC6">
      <w:pPr>
        <w:rPr>
          <w:rFonts w:ascii="Calibri" w:hAnsi="Calibri" w:cs="Arial"/>
        </w:rPr>
      </w:pPr>
      <w:r w:rsidRPr="00491FC6">
        <w:rPr>
          <w:rFonts w:ascii="Calibri" w:hAnsi="Calibri" w:cs="Arial"/>
        </w:rPr>
        <w:t xml:space="preserve">Other tests include </w:t>
      </w:r>
      <w:r w:rsidR="00491FC6" w:rsidRPr="00491FC6">
        <w:rPr>
          <w:rFonts w:ascii="Calibri" w:hAnsi="Calibri" w:cs="Arial"/>
        </w:rPr>
        <w:t>dizziness measures</w:t>
      </w:r>
      <w:r w:rsidR="00491FC6">
        <w:rPr>
          <w:rFonts w:ascii="Calibri" w:hAnsi="Calibri" w:cs="Arial"/>
        </w:rPr>
        <w:t>:</w:t>
      </w:r>
      <w:r w:rsidRPr="00491FC6">
        <w:rPr>
          <w:rFonts w:ascii="Calibri" w:hAnsi="Calibri" w:cs="Arial"/>
        </w:rPr>
        <w:t xml:space="preserve"> </w:t>
      </w:r>
      <w:r w:rsidR="00491FC6" w:rsidRPr="00491FC6">
        <w:rPr>
          <w:rFonts w:ascii="Calibri" w:hAnsi="Calibri" w:cs="Arial"/>
          <w:vertAlign w:val="superscript"/>
        </w:rPr>
        <w:t>14</w:t>
      </w:r>
    </w:p>
    <w:p w:rsidR="00491FC6" w:rsidRDefault="00A61632" w:rsidP="002960C0">
      <w:pPr>
        <w:pStyle w:val="ListParagraph"/>
        <w:numPr>
          <w:ilvl w:val="0"/>
          <w:numId w:val="1"/>
        </w:numPr>
        <w:spacing w:line="360" w:lineRule="auto"/>
        <w:rPr>
          <w:rFonts w:ascii="Calibri" w:hAnsi="Calibri" w:cs="Arial"/>
        </w:rPr>
      </w:pPr>
      <w:r w:rsidRPr="00491FC6">
        <w:rPr>
          <w:rFonts w:ascii="Calibri" w:hAnsi="Calibri" w:cs="Arial"/>
        </w:rPr>
        <w:t>Dizz</w:t>
      </w:r>
      <w:r w:rsidR="00491FC6">
        <w:rPr>
          <w:rFonts w:ascii="Calibri" w:hAnsi="Calibri" w:cs="Arial"/>
        </w:rPr>
        <w:t xml:space="preserve">iness Handicap Inventory (DHI) </w:t>
      </w:r>
      <w:r w:rsidR="008F2E08">
        <w:rPr>
          <w:rFonts w:ascii="Calibri" w:hAnsi="Calibri" w:cs="Arial"/>
        </w:rPr>
        <w:t>–</w:t>
      </w:r>
      <w:r w:rsidR="00491FC6">
        <w:rPr>
          <w:rFonts w:ascii="Calibri" w:hAnsi="Calibri" w:cs="Arial"/>
        </w:rPr>
        <w:t xml:space="preserve"> </w:t>
      </w:r>
      <w:r w:rsidR="005F0CE3">
        <w:rPr>
          <w:rFonts w:ascii="Calibri" w:hAnsi="Calibri" w:cs="Arial"/>
        </w:rPr>
        <w:t xml:space="preserve">A 25 </w:t>
      </w:r>
      <w:r w:rsidR="008F2E08">
        <w:rPr>
          <w:rFonts w:ascii="Calibri" w:hAnsi="Calibri" w:cs="Arial"/>
        </w:rPr>
        <w:t xml:space="preserve">item self-assessment that evaluates self-perceived handicap due to dizziness in 3 categories </w:t>
      </w:r>
      <w:r w:rsidR="005F0CE3">
        <w:rPr>
          <w:rFonts w:ascii="Calibri" w:hAnsi="Calibri" w:cs="Arial"/>
        </w:rPr>
        <w:t>--</w:t>
      </w:r>
      <w:r w:rsidR="008F2E08">
        <w:rPr>
          <w:rFonts w:ascii="Calibri" w:hAnsi="Calibri" w:cs="Arial"/>
        </w:rPr>
        <w:t>functional, emotional and physical. The score ranges form 0-100. The higher the score, the greater perceived dizziness.</w:t>
      </w:r>
      <w:r w:rsidR="00CE69A3">
        <w:rPr>
          <w:rFonts w:ascii="Calibri" w:hAnsi="Calibri" w:cs="Arial"/>
          <w:vertAlign w:val="superscript"/>
        </w:rPr>
        <w:t>16</w:t>
      </w:r>
      <w:r w:rsidR="008F2E08">
        <w:rPr>
          <w:rFonts w:ascii="Calibri" w:hAnsi="Calibri" w:cs="Arial"/>
        </w:rPr>
        <w:t xml:space="preserve">  </w:t>
      </w:r>
    </w:p>
    <w:p w:rsidR="00491FC6" w:rsidRDefault="00A61632" w:rsidP="002960C0">
      <w:pPr>
        <w:pStyle w:val="ListParagraph"/>
        <w:numPr>
          <w:ilvl w:val="0"/>
          <w:numId w:val="1"/>
        </w:numPr>
        <w:spacing w:line="360" w:lineRule="auto"/>
        <w:rPr>
          <w:rFonts w:ascii="Calibri" w:hAnsi="Calibri" w:cs="Arial"/>
        </w:rPr>
      </w:pPr>
      <w:r w:rsidRPr="00491FC6">
        <w:rPr>
          <w:rFonts w:ascii="Calibri" w:hAnsi="Calibri" w:cs="Arial"/>
        </w:rPr>
        <w:t>Activities-specific Balance Confidence Scale (ABC)</w:t>
      </w:r>
      <w:r w:rsidR="00491FC6">
        <w:rPr>
          <w:rFonts w:ascii="Calibri" w:hAnsi="Calibri" w:cs="Arial"/>
        </w:rPr>
        <w:t xml:space="preserve"> </w:t>
      </w:r>
      <w:r w:rsidR="00B829CD">
        <w:rPr>
          <w:rFonts w:ascii="Calibri" w:hAnsi="Calibri" w:cs="Arial"/>
        </w:rPr>
        <w:t>–</w:t>
      </w:r>
      <w:r w:rsidR="00491FC6">
        <w:rPr>
          <w:rFonts w:ascii="Calibri" w:hAnsi="Calibri" w:cs="Arial"/>
        </w:rPr>
        <w:t xml:space="preserve"> </w:t>
      </w:r>
      <w:r w:rsidR="00361640">
        <w:rPr>
          <w:rFonts w:ascii="Calibri" w:hAnsi="Calibri" w:cs="Arial"/>
        </w:rPr>
        <w:t>A 16 item self-report that m</w:t>
      </w:r>
      <w:r w:rsidR="00B829CD">
        <w:rPr>
          <w:rFonts w:ascii="Calibri" w:hAnsi="Calibri" w:cs="Arial"/>
        </w:rPr>
        <w:t xml:space="preserve">easures confidence in various ambulatory activities without falling or feeling unsteady. </w:t>
      </w:r>
      <w:r w:rsidR="00361640">
        <w:rPr>
          <w:rFonts w:ascii="Calibri" w:hAnsi="Calibri" w:cs="Arial"/>
        </w:rPr>
        <w:t>I</w:t>
      </w:r>
      <w:r w:rsidR="00B829CD">
        <w:rPr>
          <w:rFonts w:ascii="Calibri" w:hAnsi="Calibri" w:cs="Arial"/>
        </w:rPr>
        <w:t>tems are ranked on a 0-100 scale with 0 having no confidence and 100 being very confident.</w:t>
      </w:r>
      <w:r w:rsidR="00CE69A3">
        <w:rPr>
          <w:rFonts w:ascii="Calibri" w:hAnsi="Calibri" w:cs="Arial"/>
          <w:vertAlign w:val="superscript"/>
        </w:rPr>
        <w:t>16</w:t>
      </w:r>
    </w:p>
    <w:p w:rsidR="00491FC6" w:rsidRDefault="00491FC6" w:rsidP="002960C0">
      <w:pPr>
        <w:pStyle w:val="ListParagraph"/>
        <w:numPr>
          <w:ilvl w:val="0"/>
          <w:numId w:val="1"/>
        </w:numPr>
        <w:spacing w:line="360" w:lineRule="auto"/>
        <w:rPr>
          <w:rFonts w:ascii="Calibri" w:hAnsi="Calibri" w:cs="Arial"/>
        </w:rPr>
      </w:pPr>
      <w:r w:rsidRPr="00491FC6">
        <w:rPr>
          <w:rFonts w:ascii="Calibri" w:hAnsi="Calibri" w:cs="Arial"/>
        </w:rPr>
        <w:t xml:space="preserve">Post-Concussion Symptom </w:t>
      </w:r>
      <w:r>
        <w:rPr>
          <w:rFonts w:ascii="Calibri" w:hAnsi="Calibri" w:cs="Arial"/>
        </w:rPr>
        <w:t xml:space="preserve">Scale (PCSS) </w:t>
      </w:r>
      <w:r w:rsidR="00CE69A3">
        <w:rPr>
          <w:rFonts w:ascii="Calibri" w:hAnsi="Calibri" w:cs="Arial"/>
        </w:rPr>
        <w:t>–</w:t>
      </w:r>
      <w:r>
        <w:rPr>
          <w:rFonts w:ascii="Calibri" w:hAnsi="Calibri" w:cs="Arial"/>
        </w:rPr>
        <w:t xml:space="preserve"> </w:t>
      </w:r>
      <w:r w:rsidR="00CE69A3">
        <w:rPr>
          <w:rFonts w:ascii="Calibri" w:hAnsi="Calibri" w:cs="Arial"/>
        </w:rPr>
        <w:t>Self-identification of concussive symptoms. The presence of symptoms are ranked on a scale of 0-6, with 0 indicating no symptoms and 6 indicating severe symptoms.</w:t>
      </w:r>
      <w:r w:rsidR="00CE69A3" w:rsidRPr="00CE69A3">
        <w:rPr>
          <w:rFonts w:ascii="Calibri" w:hAnsi="Calibri" w:cs="Arial"/>
          <w:vertAlign w:val="superscript"/>
        </w:rPr>
        <w:t>18</w:t>
      </w:r>
      <w:r w:rsidR="00CE69A3">
        <w:rPr>
          <w:rFonts w:ascii="Calibri" w:hAnsi="Calibri" w:cs="Arial"/>
        </w:rPr>
        <w:t xml:space="preserve"> </w:t>
      </w:r>
    </w:p>
    <w:p w:rsidR="00BE5C5A" w:rsidRPr="00491FC6" w:rsidRDefault="00491FC6" w:rsidP="002960C0">
      <w:pPr>
        <w:pStyle w:val="ListParagraph"/>
        <w:numPr>
          <w:ilvl w:val="0"/>
          <w:numId w:val="1"/>
        </w:numPr>
        <w:spacing w:line="360" w:lineRule="auto"/>
        <w:rPr>
          <w:rFonts w:ascii="Calibri" w:hAnsi="Calibri" w:cs="Arial"/>
        </w:rPr>
      </w:pPr>
      <w:r>
        <w:rPr>
          <w:rFonts w:ascii="Calibri" w:hAnsi="Calibri" w:cs="Arial"/>
        </w:rPr>
        <w:t xml:space="preserve">Visual Vertigo Scale (VVS) </w:t>
      </w:r>
      <w:r w:rsidR="00CE69A3">
        <w:rPr>
          <w:rFonts w:ascii="Calibri" w:hAnsi="Calibri" w:cs="Arial"/>
        </w:rPr>
        <w:t>–</w:t>
      </w:r>
      <w:r>
        <w:rPr>
          <w:rFonts w:ascii="Calibri" w:hAnsi="Calibri" w:cs="Arial"/>
        </w:rPr>
        <w:t xml:space="preserve"> </w:t>
      </w:r>
      <w:r w:rsidR="00CE69A3">
        <w:rPr>
          <w:rFonts w:ascii="Calibri" w:hAnsi="Calibri" w:cs="Arial"/>
        </w:rPr>
        <w:t>Rates the intensity of visual vertigo in 9 dizziness provoking situations on a 0-10cm line with 10 indicating severe dizziness.</w:t>
      </w:r>
      <w:r w:rsidR="00CE69A3" w:rsidRPr="00CE69A3">
        <w:rPr>
          <w:rFonts w:ascii="Calibri" w:hAnsi="Calibri" w:cs="Arial"/>
          <w:vertAlign w:val="superscript"/>
        </w:rPr>
        <w:t>16</w:t>
      </w:r>
    </w:p>
    <w:p w:rsidR="00414F5C" w:rsidRDefault="00AD39CB" w:rsidP="00414F5C">
      <w:pPr>
        <w:spacing w:line="360" w:lineRule="auto"/>
        <w:ind w:firstLine="720"/>
        <w:rPr>
          <w:u w:val="single"/>
        </w:rPr>
      </w:pPr>
      <w:r>
        <w:rPr>
          <w:rFonts w:ascii="Calibri" w:hAnsi="Calibri" w:cs="Arial"/>
        </w:rPr>
        <w:t>The three most commonly used assessments for evaluating concussion are the Sideline Assessment of Concussion (SAC), Sport Concussion Assessment Tool 2 (SCAT2), and the Immediate Post-Concussion Assessment and Cognitive Testing (</w:t>
      </w:r>
      <w:proofErr w:type="spellStart"/>
      <w:r>
        <w:rPr>
          <w:rFonts w:ascii="Calibri" w:hAnsi="Calibri" w:cs="Arial"/>
        </w:rPr>
        <w:t>ImPACT</w:t>
      </w:r>
      <w:proofErr w:type="spellEnd"/>
      <w:r>
        <w:rPr>
          <w:rFonts w:ascii="Calibri" w:hAnsi="Calibri" w:cs="Arial"/>
        </w:rPr>
        <w:t>).</w:t>
      </w:r>
      <w:r w:rsidR="000D5FD4" w:rsidRPr="000D5FD4">
        <w:rPr>
          <w:rFonts w:ascii="Calibri" w:hAnsi="Calibri" w:cs="Arial"/>
          <w:vertAlign w:val="superscript"/>
        </w:rPr>
        <w:t>3</w:t>
      </w:r>
      <w:r>
        <w:rPr>
          <w:rFonts w:ascii="Calibri" w:hAnsi="Calibri" w:cs="Arial"/>
        </w:rPr>
        <w:t xml:space="preserve"> </w:t>
      </w:r>
      <w:r w:rsidR="00277959">
        <w:rPr>
          <w:rFonts w:ascii="Calibri" w:hAnsi="Calibri" w:cs="Arial"/>
        </w:rPr>
        <w:t>Both the SAC and the SCAT2 are used to assess neurocognitive impairment; however, neither test has been validated to evaluate recovery from a concussion.</w:t>
      </w:r>
      <w:r w:rsidR="004E25BA" w:rsidRPr="004E25BA">
        <w:rPr>
          <w:rFonts w:ascii="Calibri" w:hAnsi="Calibri" w:cs="Arial"/>
          <w:vertAlign w:val="superscript"/>
        </w:rPr>
        <w:t>3</w:t>
      </w:r>
      <w:r w:rsidR="00222B62">
        <w:rPr>
          <w:rFonts w:ascii="Calibri" w:hAnsi="Calibri" w:cs="Arial"/>
        </w:rPr>
        <w:t xml:space="preserve"> </w:t>
      </w:r>
    </w:p>
    <w:p w:rsidR="00414F5C" w:rsidRDefault="00414F5C" w:rsidP="00414F5C">
      <w:pPr>
        <w:spacing w:line="360" w:lineRule="auto"/>
        <w:ind w:firstLine="720"/>
        <w:rPr>
          <w:u w:val="single"/>
        </w:rPr>
      </w:pPr>
    </w:p>
    <w:p w:rsidR="007D0D77" w:rsidRPr="00414F5C" w:rsidRDefault="007D0D77" w:rsidP="00C51B89">
      <w:pPr>
        <w:spacing w:line="360" w:lineRule="auto"/>
        <w:rPr>
          <w:rFonts w:ascii="Calibri" w:hAnsi="Calibri" w:cs="Arial"/>
        </w:rPr>
      </w:pPr>
      <w:bookmarkStart w:id="0" w:name="_GoBack"/>
      <w:bookmarkEnd w:id="0"/>
      <w:r w:rsidRPr="00DF3863">
        <w:rPr>
          <w:u w:val="single"/>
        </w:rPr>
        <w:lastRenderedPageBreak/>
        <w:t>References</w:t>
      </w:r>
      <w:r>
        <w:t>:</w:t>
      </w:r>
    </w:p>
    <w:p w:rsidR="000F5B88" w:rsidRPr="000B461E" w:rsidRDefault="000F5B88" w:rsidP="00D20E62">
      <w:pPr>
        <w:pStyle w:val="ListParagraph"/>
        <w:numPr>
          <w:ilvl w:val="0"/>
          <w:numId w:val="4"/>
        </w:numPr>
      </w:pPr>
      <w:r w:rsidRPr="000B461E">
        <w:rPr>
          <w:color w:val="000000"/>
        </w:rPr>
        <w:t>Clay MB, Glover KL, Lowe DT. Epidemiology of concussion in sport: A literature review.</w:t>
      </w:r>
      <w:r w:rsidRPr="000B461E">
        <w:rPr>
          <w:rStyle w:val="apple-converted-space"/>
          <w:color w:val="000000"/>
        </w:rPr>
        <w:t> </w:t>
      </w:r>
      <w:r w:rsidRPr="000B461E">
        <w:rPr>
          <w:i/>
          <w:iCs/>
          <w:color w:val="000000"/>
        </w:rPr>
        <w:t xml:space="preserve">J </w:t>
      </w:r>
      <w:proofErr w:type="spellStart"/>
      <w:r w:rsidRPr="000B461E">
        <w:rPr>
          <w:i/>
          <w:iCs/>
          <w:color w:val="000000"/>
        </w:rPr>
        <w:t>Chiropr</w:t>
      </w:r>
      <w:proofErr w:type="spellEnd"/>
      <w:r w:rsidRPr="000B461E">
        <w:rPr>
          <w:i/>
          <w:iCs/>
          <w:color w:val="000000"/>
        </w:rPr>
        <w:t xml:space="preserve"> Med</w:t>
      </w:r>
      <w:r w:rsidRPr="000B461E">
        <w:rPr>
          <w:color w:val="000000"/>
        </w:rPr>
        <w:t>. 2013</w:t>
      </w:r>
      <w:proofErr w:type="gramStart"/>
      <w:r w:rsidRPr="000B461E">
        <w:rPr>
          <w:color w:val="000000"/>
        </w:rPr>
        <w:t>;12</w:t>
      </w:r>
      <w:proofErr w:type="gramEnd"/>
      <w:r w:rsidRPr="000B461E">
        <w:rPr>
          <w:color w:val="000000"/>
        </w:rPr>
        <w:t xml:space="preserve">(4):230-251. </w:t>
      </w:r>
      <w:proofErr w:type="spellStart"/>
      <w:proofErr w:type="gramStart"/>
      <w:r w:rsidRPr="000B461E">
        <w:rPr>
          <w:color w:val="000000"/>
        </w:rPr>
        <w:t>doi</w:t>
      </w:r>
      <w:proofErr w:type="spellEnd"/>
      <w:proofErr w:type="gramEnd"/>
      <w:r w:rsidRPr="000B461E">
        <w:rPr>
          <w:color w:val="000000"/>
        </w:rPr>
        <w:t>: 10.1016/j.jcm.2012.11.005; 10.1016/j.jcm.2012.11.005.</w:t>
      </w:r>
    </w:p>
    <w:p w:rsidR="00D20E62" w:rsidRPr="000B461E" w:rsidRDefault="00D20E62" w:rsidP="00D20E62">
      <w:pPr>
        <w:pStyle w:val="ListParagraph"/>
        <w:numPr>
          <w:ilvl w:val="0"/>
          <w:numId w:val="4"/>
        </w:numPr>
      </w:pPr>
      <w:proofErr w:type="spellStart"/>
      <w:r w:rsidRPr="000B461E">
        <w:rPr>
          <w:color w:val="000000"/>
        </w:rPr>
        <w:t>McCrory</w:t>
      </w:r>
      <w:proofErr w:type="spellEnd"/>
      <w:r w:rsidRPr="000B461E">
        <w:rPr>
          <w:color w:val="000000"/>
        </w:rPr>
        <w:t xml:space="preserve"> P, </w:t>
      </w:r>
      <w:proofErr w:type="spellStart"/>
      <w:r w:rsidRPr="000B461E">
        <w:rPr>
          <w:color w:val="000000"/>
        </w:rPr>
        <w:t>Meeuwisse</w:t>
      </w:r>
      <w:proofErr w:type="spellEnd"/>
      <w:r w:rsidRPr="000B461E">
        <w:rPr>
          <w:color w:val="000000"/>
        </w:rPr>
        <w:t xml:space="preserve"> W, Johnston K, et al. Consensus statement on concussion in sport - the 3rd international conference on concussion in sport held in Zurich, November 2008.</w:t>
      </w:r>
      <w:r w:rsidRPr="000B461E">
        <w:rPr>
          <w:rStyle w:val="apple-converted-space"/>
          <w:color w:val="000000"/>
        </w:rPr>
        <w:t> </w:t>
      </w:r>
      <w:r w:rsidRPr="000B461E">
        <w:rPr>
          <w:i/>
          <w:iCs/>
          <w:color w:val="000000"/>
        </w:rPr>
        <w:t>PM R</w:t>
      </w:r>
      <w:r w:rsidRPr="000B461E">
        <w:rPr>
          <w:color w:val="000000"/>
        </w:rPr>
        <w:t>. 2009</w:t>
      </w:r>
      <w:proofErr w:type="gramStart"/>
      <w:r w:rsidRPr="000B461E">
        <w:rPr>
          <w:color w:val="000000"/>
        </w:rPr>
        <w:t>;1</w:t>
      </w:r>
      <w:proofErr w:type="gramEnd"/>
      <w:r w:rsidRPr="000B461E">
        <w:rPr>
          <w:color w:val="000000"/>
        </w:rPr>
        <w:t xml:space="preserve">(5):406-420. </w:t>
      </w:r>
      <w:proofErr w:type="spellStart"/>
      <w:proofErr w:type="gramStart"/>
      <w:r w:rsidRPr="000B461E">
        <w:rPr>
          <w:color w:val="000000"/>
        </w:rPr>
        <w:t>doi</w:t>
      </w:r>
      <w:proofErr w:type="spellEnd"/>
      <w:proofErr w:type="gramEnd"/>
      <w:r w:rsidRPr="000B461E">
        <w:rPr>
          <w:color w:val="000000"/>
        </w:rPr>
        <w:t>: 10.1016/j.pmrj.2009.03.010; 10.1016/j.pmrj.2009.03.010.</w:t>
      </w:r>
    </w:p>
    <w:p w:rsidR="000F5B88" w:rsidRPr="000B461E" w:rsidRDefault="000F5B88" w:rsidP="006B3C15">
      <w:pPr>
        <w:pStyle w:val="ListParagraph"/>
        <w:numPr>
          <w:ilvl w:val="0"/>
          <w:numId w:val="4"/>
        </w:numPr>
      </w:pPr>
      <w:proofErr w:type="spellStart"/>
      <w:r w:rsidRPr="000B461E">
        <w:rPr>
          <w:color w:val="000000"/>
        </w:rPr>
        <w:t>Borich</w:t>
      </w:r>
      <w:proofErr w:type="spellEnd"/>
      <w:r w:rsidRPr="000B461E">
        <w:rPr>
          <w:color w:val="000000"/>
        </w:rPr>
        <w:t xml:space="preserve"> MR, Cheung KL, Jones P, et al. Concussion: Current concepts in diagnosis and management.</w:t>
      </w:r>
      <w:r w:rsidRPr="000B461E">
        <w:rPr>
          <w:rStyle w:val="apple-converted-space"/>
          <w:color w:val="000000"/>
        </w:rPr>
        <w:t> </w:t>
      </w:r>
      <w:r w:rsidRPr="000B461E">
        <w:rPr>
          <w:i/>
          <w:iCs/>
          <w:color w:val="000000"/>
        </w:rPr>
        <w:t xml:space="preserve">J </w:t>
      </w:r>
      <w:proofErr w:type="spellStart"/>
      <w:r w:rsidRPr="000B461E">
        <w:rPr>
          <w:i/>
          <w:iCs/>
          <w:color w:val="000000"/>
        </w:rPr>
        <w:t>Neurol</w:t>
      </w:r>
      <w:proofErr w:type="spellEnd"/>
      <w:r w:rsidRPr="000B461E">
        <w:rPr>
          <w:i/>
          <w:iCs/>
          <w:color w:val="000000"/>
        </w:rPr>
        <w:t xml:space="preserve"> </w:t>
      </w:r>
      <w:proofErr w:type="spellStart"/>
      <w:r w:rsidRPr="000B461E">
        <w:rPr>
          <w:i/>
          <w:iCs/>
          <w:color w:val="000000"/>
        </w:rPr>
        <w:t>Phys</w:t>
      </w:r>
      <w:proofErr w:type="spellEnd"/>
      <w:r w:rsidRPr="000B461E">
        <w:rPr>
          <w:i/>
          <w:iCs/>
          <w:color w:val="000000"/>
        </w:rPr>
        <w:t xml:space="preserve"> </w:t>
      </w:r>
      <w:proofErr w:type="spellStart"/>
      <w:r w:rsidRPr="000B461E">
        <w:rPr>
          <w:i/>
          <w:iCs/>
          <w:color w:val="000000"/>
        </w:rPr>
        <w:t>Ther</w:t>
      </w:r>
      <w:proofErr w:type="spellEnd"/>
      <w:r w:rsidRPr="000B461E">
        <w:rPr>
          <w:color w:val="000000"/>
        </w:rPr>
        <w:t>. 2013</w:t>
      </w:r>
      <w:proofErr w:type="gramStart"/>
      <w:r w:rsidRPr="000B461E">
        <w:rPr>
          <w:color w:val="000000"/>
        </w:rPr>
        <w:t>;37</w:t>
      </w:r>
      <w:proofErr w:type="gramEnd"/>
      <w:r w:rsidRPr="000B461E">
        <w:rPr>
          <w:color w:val="000000"/>
        </w:rPr>
        <w:t xml:space="preserve">(3):133-139. </w:t>
      </w:r>
      <w:proofErr w:type="spellStart"/>
      <w:proofErr w:type="gramStart"/>
      <w:r w:rsidRPr="000B461E">
        <w:rPr>
          <w:color w:val="000000"/>
        </w:rPr>
        <w:t>doi</w:t>
      </w:r>
      <w:proofErr w:type="spellEnd"/>
      <w:proofErr w:type="gramEnd"/>
      <w:r w:rsidRPr="000B461E">
        <w:rPr>
          <w:color w:val="000000"/>
        </w:rPr>
        <w:t>: 10.1097/NPT.0b013e31829f7460; 10.1097/NPT.0b013e31829f7460.</w:t>
      </w:r>
    </w:p>
    <w:p w:rsidR="000B461E" w:rsidRPr="000B461E" w:rsidRDefault="000B461E" w:rsidP="006B3C15">
      <w:pPr>
        <w:pStyle w:val="ListParagraph"/>
        <w:numPr>
          <w:ilvl w:val="0"/>
          <w:numId w:val="4"/>
        </w:numPr>
      </w:pPr>
      <w:proofErr w:type="spellStart"/>
      <w:r w:rsidRPr="000B461E">
        <w:rPr>
          <w:color w:val="000000"/>
        </w:rPr>
        <w:t>Signoretti</w:t>
      </w:r>
      <w:proofErr w:type="spellEnd"/>
      <w:r w:rsidRPr="000B461E">
        <w:rPr>
          <w:color w:val="000000"/>
        </w:rPr>
        <w:t xml:space="preserve"> S, </w:t>
      </w:r>
      <w:proofErr w:type="spellStart"/>
      <w:r w:rsidRPr="000B461E">
        <w:rPr>
          <w:color w:val="000000"/>
        </w:rPr>
        <w:t>Lazzarino</w:t>
      </w:r>
      <w:proofErr w:type="spellEnd"/>
      <w:r w:rsidRPr="000B461E">
        <w:rPr>
          <w:color w:val="000000"/>
        </w:rPr>
        <w:t xml:space="preserve"> G, </w:t>
      </w:r>
      <w:proofErr w:type="spellStart"/>
      <w:r w:rsidRPr="000B461E">
        <w:rPr>
          <w:color w:val="000000"/>
        </w:rPr>
        <w:t>Tavazzi</w:t>
      </w:r>
      <w:proofErr w:type="spellEnd"/>
      <w:r w:rsidRPr="000B461E">
        <w:rPr>
          <w:color w:val="000000"/>
        </w:rPr>
        <w:t xml:space="preserve"> B, </w:t>
      </w:r>
      <w:proofErr w:type="spellStart"/>
      <w:r w:rsidRPr="000B461E">
        <w:rPr>
          <w:color w:val="000000"/>
        </w:rPr>
        <w:t>Vagnozzi</w:t>
      </w:r>
      <w:proofErr w:type="spellEnd"/>
      <w:r w:rsidRPr="000B461E">
        <w:rPr>
          <w:color w:val="000000"/>
        </w:rPr>
        <w:t xml:space="preserve"> R. The pathophysiology of concussion.</w:t>
      </w:r>
      <w:r w:rsidRPr="000B461E">
        <w:rPr>
          <w:rStyle w:val="apple-converted-space"/>
          <w:color w:val="000000"/>
        </w:rPr>
        <w:t> </w:t>
      </w:r>
      <w:r w:rsidRPr="000B461E">
        <w:rPr>
          <w:i/>
          <w:iCs/>
          <w:color w:val="000000"/>
        </w:rPr>
        <w:t>PM R</w:t>
      </w:r>
      <w:r w:rsidRPr="000B461E">
        <w:rPr>
          <w:color w:val="000000"/>
        </w:rPr>
        <w:t>. 2011</w:t>
      </w:r>
      <w:proofErr w:type="gramStart"/>
      <w:r w:rsidRPr="000B461E">
        <w:rPr>
          <w:color w:val="000000"/>
        </w:rPr>
        <w:t>;3</w:t>
      </w:r>
      <w:proofErr w:type="gramEnd"/>
      <w:r w:rsidRPr="000B461E">
        <w:rPr>
          <w:color w:val="000000"/>
        </w:rPr>
        <w:t xml:space="preserve">(10 </w:t>
      </w:r>
      <w:proofErr w:type="spellStart"/>
      <w:r w:rsidRPr="000B461E">
        <w:rPr>
          <w:color w:val="000000"/>
        </w:rPr>
        <w:t>Suppl</w:t>
      </w:r>
      <w:proofErr w:type="spellEnd"/>
      <w:r w:rsidRPr="000B461E">
        <w:rPr>
          <w:color w:val="000000"/>
        </w:rPr>
        <w:t xml:space="preserve"> 2):S359-68. </w:t>
      </w:r>
      <w:proofErr w:type="spellStart"/>
      <w:proofErr w:type="gramStart"/>
      <w:r w:rsidRPr="000B461E">
        <w:rPr>
          <w:color w:val="000000"/>
        </w:rPr>
        <w:t>doi</w:t>
      </w:r>
      <w:proofErr w:type="spellEnd"/>
      <w:proofErr w:type="gramEnd"/>
      <w:r w:rsidRPr="000B461E">
        <w:rPr>
          <w:color w:val="000000"/>
        </w:rPr>
        <w:t>: 10.1016/j.pmrj.2011.07.018; 10.1016/j.pmrj.2011.07.018.</w:t>
      </w:r>
    </w:p>
    <w:p w:rsidR="000F5B88" w:rsidRPr="000B461E" w:rsidRDefault="000F5B88" w:rsidP="006B3C15">
      <w:pPr>
        <w:pStyle w:val="ListParagraph"/>
        <w:numPr>
          <w:ilvl w:val="0"/>
          <w:numId w:val="4"/>
        </w:numPr>
      </w:pPr>
      <w:proofErr w:type="spellStart"/>
      <w:r w:rsidRPr="000B461E">
        <w:rPr>
          <w:color w:val="000000"/>
        </w:rPr>
        <w:t>Almasi</w:t>
      </w:r>
      <w:proofErr w:type="spellEnd"/>
      <w:r w:rsidRPr="000B461E">
        <w:rPr>
          <w:color w:val="000000"/>
        </w:rPr>
        <w:t xml:space="preserve"> SJ, Wilson JJ. An update on the diagnosis and management of concussion.</w:t>
      </w:r>
      <w:r w:rsidRPr="000B461E">
        <w:rPr>
          <w:rStyle w:val="apple-converted-space"/>
          <w:color w:val="000000"/>
        </w:rPr>
        <w:t> </w:t>
      </w:r>
      <w:r w:rsidRPr="000B461E">
        <w:rPr>
          <w:i/>
          <w:iCs/>
          <w:color w:val="000000"/>
        </w:rPr>
        <w:t>WMJ</w:t>
      </w:r>
      <w:r w:rsidRPr="000B461E">
        <w:rPr>
          <w:color w:val="000000"/>
        </w:rPr>
        <w:t>. 2012</w:t>
      </w:r>
      <w:proofErr w:type="gramStart"/>
      <w:r w:rsidRPr="000B461E">
        <w:rPr>
          <w:color w:val="000000"/>
        </w:rPr>
        <w:t>;111</w:t>
      </w:r>
      <w:proofErr w:type="gramEnd"/>
      <w:r w:rsidRPr="000B461E">
        <w:rPr>
          <w:color w:val="000000"/>
        </w:rPr>
        <w:t>(1):21-7; quiz 28.</w:t>
      </w:r>
    </w:p>
    <w:p w:rsidR="00015C45" w:rsidRPr="00015C45" w:rsidRDefault="00015C45" w:rsidP="00015C45">
      <w:pPr>
        <w:pStyle w:val="ListParagraph"/>
        <w:numPr>
          <w:ilvl w:val="0"/>
          <w:numId w:val="4"/>
        </w:numPr>
        <w:rPr>
          <w:rStyle w:val="HTMLCite"/>
          <w:rFonts w:cs="Lucida Sans Unicode"/>
          <w:i w:val="0"/>
          <w:iCs w:val="0"/>
          <w:color w:val="333300"/>
          <w:bdr w:val="none" w:sz="0" w:space="0" w:color="auto" w:frame="1"/>
          <w:shd w:val="clear" w:color="auto" w:fill="FFFFFF"/>
        </w:rPr>
      </w:pPr>
      <w:r>
        <w:t xml:space="preserve">Interactive </w:t>
      </w:r>
      <w:r w:rsidRPr="00DF3863">
        <w:t xml:space="preserve">Guide to Physical Therapy Practice. </w:t>
      </w:r>
      <w:r>
        <w:t xml:space="preserve">ATPA. </w:t>
      </w:r>
      <w:r w:rsidRPr="00015C45">
        <w:rPr>
          <w:rStyle w:val="slug-metadata-note"/>
          <w:rFonts w:cs="Lucida Sans Unicode"/>
          <w:bCs/>
          <w:color w:val="333300"/>
          <w:bdr w:val="none" w:sz="0" w:space="0" w:color="auto" w:frame="1"/>
          <w:shd w:val="clear" w:color="auto" w:fill="FFFFFF"/>
        </w:rPr>
        <w:t xml:space="preserve">Published online </w:t>
      </w:r>
      <w:r w:rsidRPr="00015C45">
        <w:rPr>
          <w:rStyle w:val="slug-ahead-of-print-date"/>
          <w:rFonts w:cs="Lucida Sans Unicode"/>
          <w:bCs/>
          <w:color w:val="333300"/>
          <w:bdr w:val="none" w:sz="0" w:space="0" w:color="auto" w:frame="1"/>
          <w:shd w:val="clear" w:color="auto" w:fill="FFFFFF"/>
        </w:rPr>
        <w:t>February 4, 2010,</w:t>
      </w:r>
      <w:r w:rsidRPr="00015C45">
        <w:rPr>
          <w:rStyle w:val="apple-converted-space"/>
          <w:rFonts w:cs="Lucida Sans Unicode"/>
          <w:bCs/>
          <w:color w:val="333300"/>
          <w:bdr w:val="none" w:sz="0" w:space="0" w:color="auto" w:frame="1"/>
          <w:shd w:val="clear" w:color="auto" w:fill="FFFFFF"/>
        </w:rPr>
        <w:t> </w:t>
      </w:r>
      <w:r w:rsidRPr="00015C45">
        <w:rPr>
          <w:rFonts w:eastAsia="Times New Roman" w:cs="Lucida Sans Unicode"/>
          <w:color w:val="403838"/>
          <w:bdr w:val="none" w:sz="0" w:space="0" w:color="auto" w:frame="1"/>
        </w:rPr>
        <w:t>ISBN: 978-1-887759-87-8.</w:t>
      </w:r>
      <w:r w:rsidRPr="00015C45">
        <w:rPr>
          <w:rStyle w:val="slug-metadata-note"/>
          <w:rFonts w:cs="Lucida Sans Unicode"/>
          <w:bCs/>
          <w:color w:val="333300"/>
          <w:bdr w:val="none" w:sz="0" w:space="0" w:color="auto" w:frame="1"/>
          <w:shd w:val="clear" w:color="auto" w:fill="FFFFFF"/>
        </w:rPr>
        <w:t>doi:</w:t>
      </w:r>
      <w:r w:rsidRPr="00015C45">
        <w:rPr>
          <w:rStyle w:val="slug-doi"/>
          <w:rFonts w:cs="Lucida Sans Unicode"/>
          <w:bCs/>
          <w:color w:val="333300"/>
          <w:bdr w:val="none" w:sz="0" w:space="0" w:color="auto" w:frame="1"/>
          <w:shd w:val="clear" w:color="auto" w:fill="FFFFFF"/>
        </w:rPr>
        <w:t>10.2522/ptguide.3.2_3</w:t>
      </w:r>
      <w:r w:rsidRPr="00015C45">
        <w:rPr>
          <w:rStyle w:val="slug-doi"/>
          <w:rFonts w:cs="Lucida Sans Unicode"/>
          <w:bCs/>
          <w:color w:val="333300"/>
          <w:bdr w:val="none" w:sz="0" w:space="0" w:color="auto" w:frame="1"/>
          <w:shd w:val="clear" w:color="auto" w:fill="FFFFFF"/>
        </w:rPr>
        <w:t xml:space="preserve">. </w:t>
      </w:r>
      <w:r w:rsidRPr="00015C45">
        <w:rPr>
          <w:rStyle w:val="HTMLCite"/>
          <w:rFonts w:cs="Lucida Sans Unicode"/>
          <w:i w:val="0"/>
          <w:iCs w:val="0"/>
          <w:color w:val="333300"/>
          <w:bdr w:val="none" w:sz="0" w:space="0" w:color="auto" w:frame="1"/>
          <w:shd w:val="clear" w:color="auto" w:fill="FFFFFF"/>
        </w:rPr>
        <w:t>Published in:</w:t>
      </w:r>
      <w:r w:rsidRPr="00015C45">
        <w:rPr>
          <w:rStyle w:val="apple-converted-space"/>
          <w:rFonts w:cs="Lucida Sans Unicode"/>
          <w:color w:val="333300"/>
          <w:bdr w:val="none" w:sz="0" w:space="0" w:color="auto" w:frame="1"/>
          <w:shd w:val="clear" w:color="auto" w:fill="FFFFFF"/>
        </w:rPr>
        <w:t> </w:t>
      </w:r>
      <w:r w:rsidRPr="00015C45">
        <w:rPr>
          <w:rStyle w:val="HTMLCite"/>
          <w:rFonts w:cs="Lucida Sans Unicode"/>
          <w:i w:val="0"/>
          <w:iCs w:val="0"/>
          <w:color w:val="333300"/>
          <w:bdr w:val="none" w:sz="0" w:space="0" w:color="auto" w:frame="1"/>
          <w:shd w:val="clear" w:color="auto" w:fill="FFFFFF"/>
        </w:rPr>
        <w:t>2003</w:t>
      </w:r>
      <w:r w:rsidRPr="00015C45">
        <w:rPr>
          <w:rStyle w:val="HTMLCite"/>
          <w:rFonts w:cs="Lucida Sans Unicode"/>
          <w:i w:val="0"/>
          <w:iCs w:val="0"/>
          <w:color w:val="333300"/>
          <w:bdr w:val="none" w:sz="0" w:space="0" w:color="auto" w:frame="1"/>
          <w:shd w:val="clear" w:color="auto" w:fill="FFFFFF"/>
        </w:rPr>
        <w:t>.</w:t>
      </w:r>
    </w:p>
    <w:p w:rsidR="000F5B88" w:rsidRPr="000B461E" w:rsidRDefault="000F5B88" w:rsidP="006B3C15">
      <w:pPr>
        <w:pStyle w:val="ListParagraph"/>
        <w:numPr>
          <w:ilvl w:val="0"/>
          <w:numId w:val="4"/>
        </w:numPr>
      </w:pPr>
      <w:r w:rsidRPr="000B461E">
        <w:rPr>
          <w:color w:val="000000"/>
        </w:rPr>
        <w:t xml:space="preserve">Harmon KG, </w:t>
      </w:r>
      <w:proofErr w:type="spellStart"/>
      <w:r w:rsidRPr="000B461E">
        <w:rPr>
          <w:color w:val="000000"/>
        </w:rPr>
        <w:t>Drezner</w:t>
      </w:r>
      <w:proofErr w:type="spellEnd"/>
      <w:r w:rsidRPr="000B461E">
        <w:rPr>
          <w:color w:val="000000"/>
        </w:rPr>
        <w:t xml:space="preserve"> JA, Gammons M, et al. American medical society for sports medicine position statement: Concussion in sport.</w:t>
      </w:r>
      <w:r w:rsidRPr="000B461E">
        <w:rPr>
          <w:rStyle w:val="apple-converted-space"/>
          <w:color w:val="000000"/>
        </w:rPr>
        <w:t> </w:t>
      </w:r>
      <w:r w:rsidRPr="000B461E">
        <w:rPr>
          <w:i/>
          <w:iCs/>
          <w:color w:val="000000"/>
        </w:rPr>
        <w:t>Br J Sports Med</w:t>
      </w:r>
      <w:r w:rsidRPr="000B461E">
        <w:rPr>
          <w:color w:val="000000"/>
        </w:rPr>
        <w:t>. 2013</w:t>
      </w:r>
      <w:proofErr w:type="gramStart"/>
      <w:r w:rsidRPr="000B461E">
        <w:rPr>
          <w:color w:val="000000"/>
        </w:rPr>
        <w:t>;47</w:t>
      </w:r>
      <w:proofErr w:type="gramEnd"/>
      <w:r w:rsidRPr="000B461E">
        <w:rPr>
          <w:color w:val="000000"/>
        </w:rPr>
        <w:t xml:space="preserve">(1):15-26. </w:t>
      </w:r>
      <w:proofErr w:type="spellStart"/>
      <w:proofErr w:type="gramStart"/>
      <w:r w:rsidRPr="000B461E">
        <w:rPr>
          <w:color w:val="000000"/>
        </w:rPr>
        <w:t>doi</w:t>
      </w:r>
      <w:proofErr w:type="spellEnd"/>
      <w:proofErr w:type="gramEnd"/>
      <w:r w:rsidRPr="000B461E">
        <w:rPr>
          <w:color w:val="000000"/>
        </w:rPr>
        <w:t>: 10.1136/bjsports-2012-091941; 10.1136/bjsports-2012-091941.</w:t>
      </w:r>
    </w:p>
    <w:p w:rsidR="000B461E" w:rsidRPr="000B461E" w:rsidRDefault="000B461E" w:rsidP="00D20E62">
      <w:pPr>
        <w:pStyle w:val="ListParagraph"/>
        <w:numPr>
          <w:ilvl w:val="0"/>
          <w:numId w:val="4"/>
        </w:numPr>
      </w:pPr>
      <w:r w:rsidRPr="000B461E">
        <w:rPr>
          <w:color w:val="000000"/>
        </w:rPr>
        <w:t>Schmidt JD, Register-</w:t>
      </w:r>
      <w:proofErr w:type="spellStart"/>
      <w:r w:rsidRPr="000B461E">
        <w:rPr>
          <w:color w:val="000000"/>
        </w:rPr>
        <w:t>Mihalik</w:t>
      </w:r>
      <w:proofErr w:type="spellEnd"/>
      <w:r w:rsidRPr="000B461E">
        <w:rPr>
          <w:color w:val="000000"/>
        </w:rPr>
        <w:t xml:space="preserve"> JK, </w:t>
      </w:r>
      <w:proofErr w:type="spellStart"/>
      <w:r w:rsidRPr="000B461E">
        <w:rPr>
          <w:color w:val="000000"/>
        </w:rPr>
        <w:t>Mihalik</w:t>
      </w:r>
      <w:proofErr w:type="spellEnd"/>
      <w:r w:rsidRPr="000B461E">
        <w:rPr>
          <w:color w:val="000000"/>
        </w:rPr>
        <w:t xml:space="preserve"> JP, Kerr ZY, </w:t>
      </w:r>
      <w:proofErr w:type="spellStart"/>
      <w:r w:rsidRPr="000B461E">
        <w:rPr>
          <w:color w:val="000000"/>
        </w:rPr>
        <w:t>Guskiewicz</w:t>
      </w:r>
      <w:proofErr w:type="spellEnd"/>
      <w:r w:rsidRPr="000B461E">
        <w:rPr>
          <w:color w:val="000000"/>
        </w:rPr>
        <w:t xml:space="preserve"> KM. Identifying impairments after concussion: Normative data versus individualized baselines.</w:t>
      </w:r>
      <w:r w:rsidRPr="000B461E">
        <w:rPr>
          <w:rStyle w:val="apple-converted-space"/>
          <w:color w:val="000000"/>
        </w:rPr>
        <w:t> </w:t>
      </w:r>
      <w:r w:rsidRPr="000B461E">
        <w:rPr>
          <w:i/>
          <w:iCs/>
          <w:color w:val="000000"/>
        </w:rPr>
        <w:t xml:space="preserve">Med </w:t>
      </w:r>
      <w:proofErr w:type="spellStart"/>
      <w:r w:rsidRPr="000B461E">
        <w:rPr>
          <w:i/>
          <w:iCs/>
          <w:color w:val="000000"/>
        </w:rPr>
        <w:t>Sci</w:t>
      </w:r>
      <w:proofErr w:type="spellEnd"/>
      <w:r w:rsidRPr="000B461E">
        <w:rPr>
          <w:i/>
          <w:iCs/>
          <w:color w:val="000000"/>
        </w:rPr>
        <w:t xml:space="preserve"> Sports </w:t>
      </w:r>
      <w:proofErr w:type="spellStart"/>
      <w:r w:rsidRPr="000B461E">
        <w:rPr>
          <w:i/>
          <w:iCs/>
          <w:color w:val="000000"/>
        </w:rPr>
        <w:t>Exerc</w:t>
      </w:r>
      <w:proofErr w:type="spellEnd"/>
      <w:r w:rsidRPr="000B461E">
        <w:rPr>
          <w:color w:val="000000"/>
        </w:rPr>
        <w:t>. 2012</w:t>
      </w:r>
      <w:proofErr w:type="gramStart"/>
      <w:r w:rsidRPr="000B461E">
        <w:rPr>
          <w:color w:val="000000"/>
        </w:rPr>
        <w:t>;44</w:t>
      </w:r>
      <w:proofErr w:type="gramEnd"/>
      <w:r w:rsidRPr="000B461E">
        <w:rPr>
          <w:color w:val="000000"/>
        </w:rPr>
        <w:t xml:space="preserve">(9):1621-1628. </w:t>
      </w:r>
      <w:proofErr w:type="spellStart"/>
      <w:proofErr w:type="gramStart"/>
      <w:r w:rsidRPr="000B461E">
        <w:rPr>
          <w:color w:val="000000"/>
        </w:rPr>
        <w:t>doi</w:t>
      </w:r>
      <w:proofErr w:type="spellEnd"/>
      <w:proofErr w:type="gramEnd"/>
      <w:r w:rsidRPr="000B461E">
        <w:rPr>
          <w:color w:val="000000"/>
        </w:rPr>
        <w:t>: 10.1249/MSS.0b013e318258a9fb; 10.1249/MSS.0b013e318258a9fb.</w:t>
      </w:r>
    </w:p>
    <w:p w:rsidR="000B461E" w:rsidRPr="000B461E" w:rsidRDefault="000B461E" w:rsidP="00D20E62">
      <w:pPr>
        <w:pStyle w:val="ListParagraph"/>
        <w:numPr>
          <w:ilvl w:val="0"/>
          <w:numId w:val="4"/>
        </w:numPr>
      </w:pPr>
      <w:proofErr w:type="spellStart"/>
      <w:r w:rsidRPr="000B461E">
        <w:rPr>
          <w:color w:val="000000"/>
        </w:rPr>
        <w:t>McKeever</w:t>
      </w:r>
      <w:proofErr w:type="spellEnd"/>
      <w:r w:rsidRPr="000B461E">
        <w:rPr>
          <w:color w:val="000000"/>
        </w:rPr>
        <w:t xml:space="preserve"> CK, Schatz P. Current issues in the identification, assessment, and management of concussions in sports-related injuries.</w:t>
      </w:r>
      <w:r w:rsidRPr="000B461E">
        <w:rPr>
          <w:rStyle w:val="apple-converted-space"/>
          <w:color w:val="000000"/>
        </w:rPr>
        <w:t> </w:t>
      </w:r>
      <w:proofErr w:type="spellStart"/>
      <w:r w:rsidRPr="000B461E">
        <w:rPr>
          <w:i/>
          <w:iCs/>
          <w:color w:val="000000"/>
        </w:rPr>
        <w:t>Appl</w:t>
      </w:r>
      <w:proofErr w:type="spellEnd"/>
      <w:r w:rsidRPr="000B461E">
        <w:rPr>
          <w:i/>
          <w:iCs/>
          <w:color w:val="000000"/>
        </w:rPr>
        <w:t xml:space="preserve"> </w:t>
      </w:r>
      <w:proofErr w:type="spellStart"/>
      <w:r w:rsidRPr="000B461E">
        <w:rPr>
          <w:i/>
          <w:iCs/>
          <w:color w:val="000000"/>
        </w:rPr>
        <w:t>Neuropsychol</w:t>
      </w:r>
      <w:proofErr w:type="spellEnd"/>
      <w:r w:rsidRPr="000B461E">
        <w:rPr>
          <w:color w:val="000000"/>
        </w:rPr>
        <w:t>. 2003</w:t>
      </w:r>
      <w:proofErr w:type="gramStart"/>
      <w:r w:rsidRPr="000B461E">
        <w:rPr>
          <w:color w:val="000000"/>
        </w:rPr>
        <w:t>;10</w:t>
      </w:r>
      <w:proofErr w:type="gramEnd"/>
      <w:r w:rsidRPr="000B461E">
        <w:rPr>
          <w:color w:val="000000"/>
        </w:rPr>
        <w:t xml:space="preserve">(1):4-11. </w:t>
      </w:r>
      <w:proofErr w:type="spellStart"/>
      <w:proofErr w:type="gramStart"/>
      <w:r w:rsidRPr="000B461E">
        <w:rPr>
          <w:color w:val="000000"/>
        </w:rPr>
        <w:t>doi</w:t>
      </w:r>
      <w:proofErr w:type="spellEnd"/>
      <w:proofErr w:type="gramEnd"/>
      <w:r w:rsidRPr="000B461E">
        <w:rPr>
          <w:color w:val="000000"/>
        </w:rPr>
        <w:t>: 10.1207/S15324826AN1001_2.</w:t>
      </w:r>
    </w:p>
    <w:p w:rsidR="000F5B88" w:rsidRPr="000B461E" w:rsidRDefault="000F5B88" w:rsidP="00D20E62">
      <w:pPr>
        <w:pStyle w:val="ListParagraph"/>
        <w:numPr>
          <w:ilvl w:val="0"/>
          <w:numId w:val="4"/>
        </w:numPr>
      </w:pPr>
      <w:r w:rsidRPr="000B461E">
        <w:rPr>
          <w:color w:val="000000"/>
        </w:rPr>
        <w:t xml:space="preserve">Giza CC, </w:t>
      </w:r>
      <w:proofErr w:type="spellStart"/>
      <w:r w:rsidRPr="000B461E">
        <w:rPr>
          <w:color w:val="000000"/>
        </w:rPr>
        <w:t>Hovda</w:t>
      </w:r>
      <w:proofErr w:type="spellEnd"/>
      <w:r w:rsidRPr="000B461E">
        <w:rPr>
          <w:color w:val="000000"/>
        </w:rPr>
        <w:t xml:space="preserve"> DA. The </w:t>
      </w:r>
      <w:proofErr w:type="spellStart"/>
      <w:r w:rsidRPr="000B461E">
        <w:rPr>
          <w:color w:val="000000"/>
        </w:rPr>
        <w:t>neurometabolic</w:t>
      </w:r>
      <w:proofErr w:type="spellEnd"/>
      <w:r w:rsidRPr="000B461E">
        <w:rPr>
          <w:color w:val="000000"/>
        </w:rPr>
        <w:t xml:space="preserve"> cascade of concussion.</w:t>
      </w:r>
      <w:r w:rsidRPr="000B461E">
        <w:rPr>
          <w:rStyle w:val="apple-converted-space"/>
          <w:color w:val="000000"/>
        </w:rPr>
        <w:t> </w:t>
      </w:r>
      <w:r w:rsidRPr="000B461E">
        <w:rPr>
          <w:i/>
          <w:iCs/>
          <w:color w:val="000000"/>
        </w:rPr>
        <w:t xml:space="preserve">J </w:t>
      </w:r>
      <w:proofErr w:type="spellStart"/>
      <w:r w:rsidRPr="000B461E">
        <w:rPr>
          <w:i/>
          <w:iCs/>
          <w:color w:val="000000"/>
        </w:rPr>
        <w:t>Athl</w:t>
      </w:r>
      <w:proofErr w:type="spellEnd"/>
      <w:r w:rsidRPr="000B461E">
        <w:rPr>
          <w:i/>
          <w:iCs/>
          <w:color w:val="000000"/>
        </w:rPr>
        <w:t xml:space="preserve"> Train</w:t>
      </w:r>
      <w:r w:rsidRPr="000B461E">
        <w:rPr>
          <w:color w:val="000000"/>
        </w:rPr>
        <w:t>. 2001</w:t>
      </w:r>
      <w:proofErr w:type="gramStart"/>
      <w:r w:rsidRPr="000B461E">
        <w:rPr>
          <w:color w:val="000000"/>
        </w:rPr>
        <w:t>;36</w:t>
      </w:r>
      <w:proofErr w:type="gramEnd"/>
      <w:r w:rsidRPr="000B461E">
        <w:rPr>
          <w:color w:val="000000"/>
        </w:rPr>
        <w:t>(3):228-235.</w:t>
      </w:r>
    </w:p>
    <w:p w:rsidR="00D20E62" w:rsidRPr="000B461E" w:rsidRDefault="00D20E62" w:rsidP="00D20E62">
      <w:pPr>
        <w:pStyle w:val="ListParagraph"/>
        <w:numPr>
          <w:ilvl w:val="0"/>
          <w:numId w:val="4"/>
        </w:numPr>
      </w:pPr>
      <w:r w:rsidRPr="000B461E">
        <w:rPr>
          <w:color w:val="000000"/>
        </w:rPr>
        <w:t xml:space="preserve">Schneider KJ, Iverson GL, Emery CA, </w:t>
      </w:r>
      <w:proofErr w:type="spellStart"/>
      <w:r w:rsidRPr="000B461E">
        <w:rPr>
          <w:color w:val="000000"/>
        </w:rPr>
        <w:t>McCrory</w:t>
      </w:r>
      <w:proofErr w:type="spellEnd"/>
      <w:r w:rsidRPr="000B461E">
        <w:rPr>
          <w:color w:val="000000"/>
        </w:rPr>
        <w:t xml:space="preserve"> P, Herring SA, </w:t>
      </w:r>
      <w:proofErr w:type="spellStart"/>
      <w:r w:rsidRPr="000B461E">
        <w:rPr>
          <w:color w:val="000000"/>
        </w:rPr>
        <w:t>Meeuwisse</w:t>
      </w:r>
      <w:proofErr w:type="spellEnd"/>
      <w:r w:rsidRPr="000B461E">
        <w:rPr>
          <w:color w:val="000000"/>
        </w:rPr>
        <w:t xml:space="preserve"> WH. The effects of rest and treatment following sport-related concussion: A systematic review of the literature.</w:t>
      </w:r>
      <w:r w:rsidRPr="000B461E">
        <w:rPr>
          <w:rStyle w:val="apple-converted-space"/>
          <w:color w:val="000000"/>
        </w:rPr>
        <w:t> </w:t>
      </w:r>
      <w:r w:rsidRPr="000B461E">
        <w:rPr>
          <w:i/>
          <w:iCs/>
          <w:color w:val="000000"/>
        </w:rPr>
        <w:t>Br J Sports Med</w:t>
      </w:r>
      <w:r w:rsidRPr="000B461E">
        <w:rPr>
          <w:color w:val="000000"/>
        </w:rPr>
        <w:t>. 2013</w:t>
      </w:r>
      <w:proofErr w:type="gramStart"/>
      <w:r w:rsidRPr="000B461E">
        <w:rPr>
          <w:color w:val="000000"/>
        </w:rPr>
        <w:t>;47</w:t>
      </w:r>
      <w:proofErr w:type="gramEnd"/>
      <w:r w:rsidRPr="000B461E">
        <w:rPr>
          <w:color w:val="000000"/>
        </w:rPr>
        <w:t xml:space="preserve">(5):304-307. </w:t>
      </w:r>
      <w:proofErr w:type="spellStart"/>
      <w:proofErr w:type="gramStart"/>
      <w:r w:rsidRPr="000B461E">
        <w:rPr>
          <w:color w:val="000000"/>
        </w:rPr>
        <w:t>doi</w:t>
      </w:r>
      <w:proofErr w:type="spellEnd"/>
      <w:proofErr w:type="gramEnd"/>
      <w:r w:rsidRPr="000B461E">
        <w:rPr>
          <w:color w:val="000000"/>
        </w:rPr>
        <w:t>: 10.1136/bjsports-2013-092190; 10.1136/bjsports-2013-092190.</w:t>
      </w:r>
    </w:p>
    <w:p w:rsidR="00D20E62" w:rsidRPr="000B461E" w:rsidRDefault="00D20E62" w:rsidP="00D20E62">
      <w:pPr>
        <w:pStyle w:val="ListParagraph"/>
        <w:numPr>
          <w:ilvl w:val="0"/>
          <w:numId w:val="4"/>
        </w:numPr>
      </w:pPr>
      <w:r w:rsidRPr="000B461E">
        <w:rPr>
          <w:color w:val="000000"/>
        </w:rPr>
        <w:t xml:space="preserve">Purcell L, </w:t>
      </w:r>
      <w:proofErr w:type="spellStart"/>
      <w:r w:rsidRPr="000B461E">
        <w:rPr>
          <w:color w:val="000000"/>
        </w:rPr>
        <w:t>Kissick</w:t>
      </w:r>
      <w:proofErr w:type="spellEnd"/>
      <w:r w:rsidRPr="000B461E">
        <w:rPr>
          <w:color w:val="000000"/>
        </w:rPr>
        <w:t xml:space="preserve"> J, </w:t>
      </w:r>
      <w:proofErr w:type="spellStart"/>
      <w:r w:rsidRPr="000B461E">
        <w:rPr>
          <w:color w:val="000000"/>
        </w:rPr>
        <w:t>Rizos</w:t>
      </w:r>
      <w:proofErr w:type="spellEnd"/>
      <w:r w:rsidRPr="000B461E">
        <w:rPr>
          <w:color w:val="000000"/>
        </w:rPr>
        <w:t xml:space="preserve"> J, Canadian Concussion Collaborative. Concussion.</w:t>
      </w:r>
      <w:r w:rsidRPr="000B461E">
        <w:rPr>
          <w:rStyle w:val="apple-converted-space"/>
          <w:color w:val="000000"/>
        </w:rPr>
        <w:t> </w:t>
      </w:r>
      <w:r w:rsidRPr="000B461E">
        <w:rPr>
          <w:i/>
          <w:iCs/>
          <w:color w:val="000000"/>
        </w:rPr>
        <w:t>CMAJ</w:t>
      </w:r>
      <w:r w:rsidRPr="000B461E">
        <w:rPr>
          <w:color w:val="000000"/>
        </w:rPr>
        <w:t>. 2013</w:t>
      </w:r>
      <w:proofErr w:type="gramStart"/>
      <w:r w:rsidRPr="000B461E">
        <w:rPr>
          <w:color w:val="000000"/>
        </w:rPr>
        <w:t>;185</w:t>
      </w:r>
      <w:proofErr w:type="gramEnd"/>
      <w:r w:rsidRPr="000B461E">
        <w:rPr>
          <w:color w:val="000000"/>
        </w:rPr>
        <w:t xml:space="preserve">(11):981. </w:t>
      </w:r>
      <w:proofErr w:type="spellStart"/>
      <w:proofErr w:type="gramStart"/>
      <w:r w:rsidRPr="000B461E">
        <w:rPr>
          <w:color w:val="000000"/>
        </w:rPr>
        <w:t>doi</w:t>
      </w:r>
      <w:proofErr w:type="spellEnd"/>
      <w:proofErr w:type="gramEnd"/>
      <w:r w:rsidRPr="000B461E">
        <w:rPr>
          <w:color w:val="000000"/>
        </w:rPr>
        <w:t>: 10.1503/cmaj.120511; 10.1503/cmaj.120511.</w:t>
      </w:r>
    </w:p>
    <w:p w:rsidR="00D20E62" w:rsidRPr="000B461E" w:rsidRDefault="00D20E62" w:rsidP="00D20E62">
      <w:pPr>
        <w:pStyle w:val="ListParagraph"/>
        <w:numPr>
          <w:ilvl w:val="0"/>
          <w:numId w:val="4"/>
        </w:numPr>
      </w:pPr>
      <w:r w:rsidRPr="000B461E">
        <w:rPr>
          <w:color w:val="000000"/>
        </w:rPr>
        <w:t>Concussion and mild TBI. Centers for Disease Control and Prevention Web site.</w:t>
      </w:r>
      <w:r w:rsidRPr="000B461E">
        <w:rPr>
          <w:rStyle w:val="apple-converted-space"/>
          <w:color w:val="000000"/>
        </w:rPr>
        <w:t> </w:t>
      </w:r>
      <w:hyperlink r:id="rId8" w:tgtFrame="_blank" w:history="1">
        <w:r w:rsidRPr="000B461E">
          <w:rPr>
            <w:rStyle w:val="Hyperlink"/>
          </w:rPr>
          <w:t>http://www.cdc.gov.libproxy.lib.unc.edu/Concussion/</w:t>
        </w:r>
      </w:hyperlink>
      <w:r w:rsidRPr="000B461E">
        <w:rPr>
          <w:color w:val="000000"/>
        </w:rPr>
        <w:t>. Updated 2013. Accessed March 6, 2014.</w:t>
      </w:r>
    </w:p>
    <w:p w:rsidR="00015C45" w:rsidRDefault="00015C45" w:rsidP="00394C1B">
      <w:pPr>
        <w:pStyle w:val="ListParagraph"/>
        <w:numPr>
          <w:ilvl w:val="0"/>
          <w:numId w:val="4"/>
        </w:numPr>
      </w:pPr>
      <w:r>
        <w:rPr>
          <w:rFonts w:ascii="Verdana" w:hAnsi="Verdana"/>
          <w:color w:val="000000"/>
          <w:sz w:val="18"/>
          <w:szCs w:val="18"/>
        </w:rPr>
        <w:t xml:space="preserve">Gurley JM, </w:t>
      </w:r>
      <w:proofErr w:type="spellStart"/>
      <w:r>
        <w:rPr>
          <w:rFonts w:ascii="Verdana" w:hAnsi="Verdana"/>
          <w:color w:val="000000"/>
          <w:sz w:val="18"/>
          <w:szCs w:val="18"/>
        </w:rPr>
        <w:t>Hujsak</w:t>
      </w:r>
      <w:proofErr w:type="spellEnd"/>
      <w:r>
        <w:rPr>
          <w:rFonts w:ascii="Verdana" w:hAnsi="Verdana"/>
          <w:color w:val="000000"/>
          <w:sz w:val="18"/>
          <w:szCs w:val="18"/>
        </w:rPr>
        <w:t xml:space="preserve"> BD, Kelly JL. Vestibular rehabilitation following mild traumatic brain injury.</w:t>
      </w:r>
      <w:r>
        <w:rPr>
          <w:rStyle w:val="apple-converted-space"/>
          <w:rFonts w:ascii="Verdana" w:hAnsi="Verdana"/>
          <w:color w:val="000000"/>
          <w:sz w:val="18"/>
          <w:szCs w:val="18"/>
        </w:rPr>
        <w:t> </w:t>
      </w:r>
      <w:proofErr w:type="spellStart"/>
      <w:r>
        <w:rPr>
          <w:rFonts w:ascii="Verdana" w:hAnsi="Verdana"/>
          <w:i/>
          <w:iCs/>
          <w:color w:val="000000"/>
          <w:sz w:val="18"/>
          <w:szCs w:val="18"/>
        </w:rPr>
        <w:t>NeuroRehabilitation</w:t>
      </w:r>
      <w:proofErr w:type="spellEnd"/>
      <w:r>
        <w:rPr>
          <w:rFonts w:ascii="Verdana" w:hAnsi="Verdana"/>
          <w:color w:val="000000"/>
          <w:sz w:val="18"/>
          <w:szCs w:val="18"/>
        </w:rPr>
        <w:t>. 2013</w:t>
      </w:r>
      <w:proofErr w:type="gramStart"/>
      <w:r>
        <w:rPr>
          <w:rFonts w:ascii="Verdana" w:hAnsi="Verdana"/>
          <w:color w:val="000000"/>
          <w:sz w:val="18"/>
          <w:szCs w:val="18"/>
        </w:rPr>
        <w:t>;32</w:t>
      </w:r>
      <w:proofErr w:type="gramEnd"/>
      <w:r>
        <w:rPr>
          <w:rFonts w:ascii="Verdana" w:hAnsi="Verdana"/>
          <w:color w:val="000000"/>
          <w:sz w:val="18"/>
          <w:szCs w:val="18"/>
        </w:rPr>
        <w:t xml:space="preserve">(3):519-528. </w:t>
      </w:r>
      <w:proofErr w:type="spellStart"/>
      <w:proofErr w:type="gramStart"/>
      <w:r>
        <w:rPr>
          <w:rFonts w:ascii="Verdana" w:hAnsi="Verdana"/>
          <w:color w:val="000000"/>
          <w:sz w:val="18"/>
          <w:szCs w:val="18"/>
        </w:rPr>
        <w:t>doi</w:t>
      </w:r>
      <w:proofErr w:type="spellEnd"/>
      <w:proofErr w:type="gramEnd"/>
      <w:r>
        <w:rPr>
          <w:rFonts w:ascii="Verdana" w:hAnsi="Verdana"/>
          <w:color w:val="000000"/>
          <w:sz w:val="18"/>
          <w:szCs w:val="18"/>
        </w:rPr>
        <w:t>: 10.3233/NRE-130874; 10.3233/NRE-130874.</w:t>
      </w:r>
      <w:r>
        <w:t xml:space="preserve"> </w:t>
      </w:r>
    </w:p>
    <w:p w:rsidR="00414F5C" w:rsidRPr="00414F5C" w:rsidRDefault="00155FC5" w:rsidP="0059561B">
      <w:pPr>
        <w:pStyle w:val="ListParagraph"/>
        <w:numPr>
          <w:ilvl w:val="0"/>
          <w:numId w:val="4"/>
        </w:numPr>
      </w:pPr>
      <w:r>
        <w:rPr>
          <w:rFonts w:ascii="Verdana" w:hAnsi="Verdana"/>
          <w:color w:val="000000"/>
          <w:sz w:val="18"/>
          <w:szCs w:val="18"/>
        </w:rPr>
        <w:t>Concussion diagnosis and management. Sports Concussion South Africa Web site.</w:t>
      </w:r>
      <w:r>
        <w:rPr>
          <w:rStyle w:val="apple-converted-space"/>
          <w:rFonts w:ascii="Verdana" w:hAnsi="Verdana"/>
          <w:color w:val="000000"/>
          <w:sz w:val="18"/>
          <w:szCs w:val="18"/>
        </w:rPr>
        <w:t> </w:t>
      </w:r>
      <w:hyperlink r:id="rId9" w:tgtFrame="_blank" w:history="1">
        <w:r>
          <w:rPr>
            <w:rStyle w:val="Hyperlink"/>
            <w:rFonts w:ascii="Verdana" w:hAnsi="Verdana"/>
            <w:sz w:val="18"/>
            <w:szCs w:val="18"/>
          </w:rPr>
          <w:t>http://www.sportsconcussion.co.za.libproxy.lib.unc.edu/about-concussion/diagnosis-management/</w:t>
        </w:r>
      </w:hyperlink>
      <w:r>
        <w:rPr>
          <w:rFonts w:ascii="Verdana" w:hAnsi="Verdana"/>
          <w:color w:val="000000"/>
          <w:sz w:val="18"/>
          <w:szCs w:val="18"/>
        </w:rPr>
        <w:t>. Accessed March 25, 2014.</w:t>
      </w:r>
    </w:p>
    <w:p w:rsidR="00015C45" w:rsidRDefault="00015C45" w:rsidP="0059561B">
      <w:pPr>
        <w:pStyle w:val="ListParagraph"/>
        <w:numPr>
          <w:ilvl w:val="0"/>
          <w:numId w:val="4"/>
        </w:numPr>
      </w:pPr>
      <w:r>
        <w:rPr>
          <w:rFonts w:ascii="Verdana" w:hAnsi="Verdana"/>
          <w:color w:val="000000"/>
          <w:sz w:val="18"/>
          <w:szCs w:val="18"/>
        </w:rPr>
        <w:lastRenderedPageBreak/>
        <w:t xml:space="preserve">Rehabilitation Institute of Chicago. </w:t>
      </w:r>
      <w:r>
        <w:rPr>
          <w:rFonts w:ascii="Verdana" w:hAnsi="Verdana"/>
          <w:color w:val="000000"/>
          <w:sz w:val="18"/>
          <w:szCs w:val="18"/>
        </w:rPr>
        <w:t>Rehabilitation</w:t>
      </w:r>
      <w:r>
        <w:rPr>
          <w:rFonts w:ascii="Verdana" w:hAnsi="Verdana"/>
          <w:color w:val="000000"/>
          <w:sz w:val="18"/>
          <w:szCs w:val="18"/>
        </w:rPr>
        <w:t xml:space="preserve"> measures database.</w:t>
      </w:r>
      <w:r>
        <w:rPr>
          <w:rStyle w:val="apple-converted-space"/>
          <w:rFonts w:ascii="Verdana" w:hAnsi="Verdana"/>
          <w:color w:val="000000"/>
          <w:sz w:val="18"/>
          <w:szCs w:val="18"/>
        </w:rPr>
        <w:t> </w:t>
      </w:r>
      <w:hyperlink r:id="rId10" w:tgtFrame="_blank" w:history="1">
        <w:r>
          <w:rPr>
            <w:rStyle w:val="Hyperlink"/>
            <w:rFonts w:ascii="Verdana" w:hAnsi="Verdana"/>
            <w:sz w:val="18"/>
            <w:szCs w:val="18"/>
          </w:rPr>
          <w:t>http://www.rehabmeasures.org/Lists/RehabMeasures/Admin.aspx</w:t>
        </w:r>
      </w:hyperlink>
      <w:r>
        <w:rPr>
          <w:rFonts w:ascii="Verdana" w:hAnsi="Verdana"/>
          <w:color w:val="000000"/>
          <w:sz w:val="18"/>
          <w:szCs w:val="18"/>
        </w:rPr>
        <w:t>. Accessed March 25, 2014.</w:t>
      </w:r>
      <w:r>
        <w:t xml:space="preserve"> </w:t>
      </w:r>
    </w:p>
    <w:p w:rsidR="00155FC5" w:rsidRPr="00155FC5" w:rsidRDefault="00155FC5" w:rsidP="00CE69A3">
      <w:pPr>
        <w:pStyle w:val="ListParagraph"/>
        <w:numPr>
          <w:ilvl w:val="0"/>
          <w:numId w:val="4"/>
        </w:numPr>
      </w:pPr>
      <w:r>
        <w:rPr>
          <w:rFonts w:ascii="Verdana" w:hAnsi="Verdana"/>
          <w:color w:val="000000"/>
          <w:sz w:val="18"/>
          <w:szCs w:val="18"/>
        </w:rPr>
        <w:t>Concussion recognition tool. British Journal of Sports Medicine Web site.</w:t>
      </w:r>
      <w:r>
        <w:rPr>
          <w:rStyle w:val="apple-converted-space"/>
          <w:rFonts w:ascii="Verdana" w:hAnsi="Verdana"/>
          <w:color w:val="000000"/>
          <w:sz w:val="18"/>
          <w:szCs w:val="18"/>
        </w:rPr>
        <w:t> </w:t>
      </w:r>
      <w:hyperlink r:id="rId11" w:tgtFrame="_blank" w:history="1">
        <w:r>
          <w:rPr>
            <w:rStyle w:val="Hyperlink"/>
            <w:rFonts w:ascii="Verdana" w:hAnsi="Verdana"/>
            <w:sz w:val="18"/>
            <w:szCs w:val="18"/>
          </w:rPr>
          <w:t>http://bjsm.bmj.com.libproxy.lib.unc.edu/content/47/5/267.full.pdf</w:t>
        </w:r>
      </w:hyperlink>
      <w:r>
        <w:rPr>
          <w:rFonts w:ascii="Verdana" w:hAnsi="Verdana"/>
          <w:color w:val="000000"/>
          <w:sz w:val="18"/>
          <w:szCs w:val="18"/>
        </w:rPr>
        <w:t>. Published 2013. Accessed March 26, 2014.</w:t>
      </w:r>
    </w:p>
    <w:p w:rsidR="0059561B" w:rsidRDefault="00155FC5" w:rsidP="00CE69A3">
      <w:pPr>
        <w:pStyle w:val="ListParagraph"/>
        <w:numPr>
          <w:ilvl w:val="0"/>
          <w:numId w:val="4"/>
        </w:numPr>
      </w:pPr>
      <w:proofErr w:type="spellStart"/>
      <w:r>
        <w:rPr>
          <w:rFonts w:ascii="Verdana" w:hAnsi="Verdana"/>
          <w:color w:val="000000"/>
          <w:sz w:val="18"/>
          <w:szCs w:val="18"/>
        </w:rPr>
        <w:t>Post concussion</w:t>
      </w:r>
      <w:proofErr w:type="spellEnd"/>
      <w:r>
        <w:rPr>
          <w:rFonts w:ascii="Verdana" w:hAnsi="Verdana"/>
          <w:color w:val="000000"/>
          <w:sz w:val="18"/>
          <w:szCs w:val="18"/>
        </w:rPr>
        <w:t xml:space="preserve"> symptom scale.</w:t>
      </w:r>
      <w:r>
        <w:rPr>
          <w:rStyle w:val="apple-converted-space"/>
          <w:rFonts w:ascii="Verdana" w:hAnsi="Verdana"/>
          <w:color w:val="000000"/>
          <w:sz w:val="18"/>
          <w:szCs w:val="18"/>
        </w:rPr>
        <w:t> </w:t>
      </w:r>
      <w:hyperlink r:id="rId12" w:tgtFrame="_blank" w:history="1">
        <w:r>
          <w:rPr>
            <w:rStyle w:val="Hyperlink"/>
            <w:rFonts w:ascii="Verdana" w:hAnsi="Verdana"/>
            <w:sz w:val="18"/>
            <w:szCs w:val="18"/>
          </w:rPr>
          <w:t>http://www.hawaiiconcussion.com/PDF/Post-Concussion-Symptom-Scale.aspx</w:t>
        </w:r>
      </w:hyperlink>
      <w:r>
        <w:rPr>
          <w:rFonts w:ascii="Verdana" w:hAnsi="Verdana"/>
          <w:color w:val="000000"/>
          <w:sz w:val="18"/>
          <w:szCs w:val="18"/>
        </w:rPr>
        <w:t>. Accessed March 25, 2014.</w:t>
      </w:r>
    </w:p>
    <w:p w:rsidR="00015C45" w:rsidRPr="00015C45" w:rsidRDefault="00015C45" w:rsidP="00CE69A3">
      <w:pPr>
        <w:pStyle w:val="ListParagraph"/>
        <w:numPr>
          <w:ilvl w:val="0"/>
          <w:numId w:val="4"/>
        </w:numPr>
      </w:pPr>
      <w:r>
        <w:rPr>
          <w:rFonts w:ascii="Verdana" w:hAnsi="Verdana"/>
          <w:color w:val="000000"/>
          <w:sz w:val="18"/>
          <w:szCs w:val="18"/>
        </w:rPr>
        <w:t xml:space="preserve">McCrea M, </w:t>
      </w:r>
      <w:proofErr w:type="spellStart"/>
      <w:r>
        <w:rPr>
          <w:rFonts w:ascii="Verdana" w:hAnsi="Verdana"/>
          <w:color w:val="000000"/>
          <w:sz w:val="18"/>
          <w:szCs w:val="18"/>
        </w:rPr>
        <w:t>Guskiewicz</w:t>
      </w:r>
      <w:proofErr w:type="spellEnd"/>
      <w:r>
        <w:rPr>
          <w:rFonts w:ascii="Verdana" w:hAnsi="Verdana"/>
          <w:color w:val="000000"/>
          <w:sz w:val="18"/>
          <w:szCs w:val="18"/>
        </w:rPr>
        <w:t xml:space="preserve"> K, Randolph C, et al. Incidence, clinical course, and predictors of prolonged recovery time following sport-related concussion in high school and college athletes.</w:t>
      </w:r>
      <w:r>
        <w:rPr>
          <w:rStyle w:val="apple-converted-space"/>
          <w:rFonts w:ascii="Verdana" w:hAnsi="Verdana"/>
          <w:color w:val="000000"/>
          <w:sz w:val="18"/>
          <w:szCs w:val="18"/>
        </w:rPr>
        <w:t> </w:t>
      </w:r>
      <w:r>
        <w:rPr>
          <w:rFonts w:ascii="Verdana" w:hAnsi="Verdana"/>
          <w:i/>
          <w:iCs/>
          <w:color w:val="000000"/>
          <w:sz w:val="18"/>
          <w:szCs w:val="18"/>
        </w:rPr>
        <w:t xml:space="preserve">J </w:t>
      </w:r>
      <w:proofErr w:type="spellStart"/>
      <w:r>
        <w:rPr>
          <w:rFonts w:ascii="Verdana" w:hAnsi="Verdana"/>
          <w:i/>
          <w:iCs/>
          <w:color w:val="000000"/>
          <w:sz w:val="18"/>
          <w:szCs w:val="18"/>
        </w:rPr>
        <w:t>Int</w:t>
      </w:r>
      <w:proofErr w:type="spellEnd"/>
      <w:r>
        <w:rPr>
          <w:rFonts w:ascii="Verdana" w:hAnsi="Verdana"/>
          <w:i/>
          <w:iCs/>
          <w:color w:val="000000"/>
          <w:sz w:val="18"/>
          <w:szCs w:val="18"/>
        </w:rPr>
        <w:t xml:space="preserve"> </w:t>
      </w:r>
      <w:proofErr w:type="spellStart"/>
      <w:r>
        <w:rPr>
          <w:rFonts w:ascii="Verdana" w:hAnsi="Verdana"/>
          <w:i/>
          <w:iCs/>
          <w:color w:val="000000"/>
          <w:sz w:val="18"/>
          <w:szCs w:val="18"/>
        </w:rPr>
        <w:t>Neuropsychol</w:t>
      </w:r>
      <w:proofErr w:type="spellEnd"/>
      <w:r>
        <w:rPr>
          <w:rFonts w:ascii="Verdana" w:hAnsi="Verdana"/>
          <w:i/>
          <w:iCs/>
          <w:color w:val="000000"/>
          <w:sz w:val="18"/>
          <w:szCs w:val="18"/>
        </w:rPr>
        <w:t xml:space="preserve"> Soc</w:t>
      </w:r>
      <w:r>
        <w:rPr>
          <w:rFonts w:ascii="Verdana" w:hAnsi="Verdana"/>
          <w:color w:val="000000"/>
          <w:sz w:val="18"/>
          <w:szCs w:val="18"/>
        </w:rPr>
        <w:t>. 2013</w:t>
      </w:r>
      <w:proofErr w:type="gramStart"/>
      <w:r>
        <w:rPr>
          <w:rFonts w:ascii="Verdana" w:hAnsi="Verdana"/>
          <w:color w:val="000000"/>
          <w:sz w:val="18"/>
          <w:szCs w:val="18"/>
        </w:rPr>
        <w:t>;19</w:t>
      </w:r>
      <w:proofErr w:type="gramEnd"/>
      <w:r>
        <w:rPr>
          <w:rFonts w:ascii="Verdana" w:hAnsi="Verdana"/>
          <w:color w:val="000000"/>
          <w:sz w:val="18"/>
          <w:szCs w:val="18"/>
        </w:rPr>
        <w:t xml:space="preserve">(1):22-33. </w:t>
      </w:r>
      <w:proofErr w:type="spellStart"/>
      <w:proofErr w:type="gramStart"/>
      <w:r>
        <w:rPr>
          <w:rFonts w:ascii="Verdana" w:hAnsi="Verdana"/>
          <w:color w:val="000000"/>
          <w:sz w:val="18"/>
          <w:szCs w:val="18"/>
        </w:rPr>
        <w:t>doi</w:t>
      </w:r>
      <w:proofErr w:type="spellEnd"/>
      <w:proofErr w:type="gramEnd"/>
      <w:r>
        <w:rPr>
          <w:rFonts w:ascii="Verdana" w:hAnsi="Verdana"/>
          <w:color w:val="000000"/>
          <w:sz w:val="18"/>
          <w:szCs w:val="18"/>
        </w:rPr>
        <w:t>: 10.1017/S1355617712000872; 10.1017/S1355617712000872.</w:t>
      </w:r>
      <w:r>
        <w:rPr>
          <w:rFonts w:ascii="Verdana" w:hAnsi="Verdana"/>
          <w:color w:val="000000"/>
          <w:sz w:val="18"/>
          <w:szCs w:val="18"/>
        </w:rPr>
        <w:t xml:space="preserve"> </w:t>
      </w:r>
    </w:p>
    <w:p w:rsidR="004C272C" w:rsidRPr="0080136A" w:rsidRDefault="0080136A" w:rsidP="00CE69A3">
      <w:pPr>
        <w:pStyle w:val="ListParagraph"/>
        <w:numPr>
          <w:ilvl w:val="0"/>
          <w:numId w:val="4"/>
        </w:numPr>
      </w:pPr>
      <w:proofErr w:type="spellStart"/>
      <w:r>
        <w:rPr>
          <w:rFonts w:ascii="Verdana" w:hAnsi="Verdana"/>
          <w:color w:val="000000"/>
          <w:sz w:val="18"/>
          <w:szCs w:val="18"/>
        </w:rPr>
        <w:t>Alsalaheen</w:t>
      </w:r>
      <w:proofErr w:type="spellEnd"/>
      <w:r>
        <w:rPr>
          <w:rFonts w:ascii="Verdana" w:hAnsi="Verdana"/>
          <w:color w:val="000000"/>
          <w:sz w:val="18"/>
          <w:szCs w:val="18"/>
        </w:rPr>
        <w:t xml:space="preserve"> BA, </w:t>
      </w:r>
      <w:proofErr w:type="spellStart"/>
      <w:r>
        <w:rPr>
          <w:rFonts w:ascii="Verdana" w:hAnsi="Verdana"/>
          <w:color w:val="000000"/>
          <w:sz w:val="18"/>
          <w:szCs w:val="18"/>
        </w:rPr>
        <w:t>Mucha</w:t>
      </w:r>
      <w:proofErr w:type="spellEnd"/>
      <w:r>
        <w:rPr>
          <w:rFonts w:ascii="Verdana" w:hAnsi="Verdana"/>
          <w:color w:val="000000"/>
          <w:sz w:val="18"/>
          <w:szCs w:val="18"/>
        </w:rPr>
        <w:t xml:space="preserve"> A, Morris LO, et al. Vestibular rehabilitation for dizziness and balance disorders after concussion.</w:t>
      </w:r>
      <w:r>
        <w:rPr>
          <w:rStyle w:val="apple-converted-space"/>
          <w:rFonts w:ascii="Verdana" w:hAnsi="Verdana"/>
          <w:color w:val="000000"/>
          <w:sz w:val="18"/>
          <w:szCs w:val="18"/>
        </w:rPr>
        <w:t> </w:t>
      </w:r>
      <w:r>
        <w:rPr>
          <w:rFonts w:ascii="Verdana" w:hAnsi="Verdana"/>
          <w:i/>
          <w:iCs/>
          <w:color w:val="000000"/>
          <w:sz w:val="18"/>
          <w:szCs w:val="18"/>
        </w:rPr>
        <w:t xml:space="preserve">J </w:t>
      </w:r>
      <w:proofErr w:type="spellStart"/>
      <w:r>
        <w:rPr>
          <w:rFonts w:ascii="Verdana" w:hAnsi="Verdana"/>
          <w:i/>
          <w:iCs/>
          <w:color w:val="000000"/>
          <w:sz w:val="18"/>
          <w:szCs w:val="18"/>
        </w:rPr>
        <w:t>Neurol</w:t>
      </w:r>
      <w:proofErr w:type="spellEnd"/>
      <w:r>
        <w:rPr>
          <w:rFonts w:ascii="Verdana" w:hAnsi="Verdana"/>
          <w:i/>
          <w:iCs/>
          <w:color w:val="000000"/>
          <w:sz w:val="18"/>
          <w:szCs w:val="18"/>
        </w:rPr>
        <w:t xml:space="preserve"> </w:t>
      </w:r>
      <w:proofErr w:type="spellStart"/>
      <w:r>
        <w:rPr>
          <w:rFonts w:ascii="Verdana" w:hAnsi="Verdana"/>
          <w:i/>
          <w:iCs/>
          <w:color w:val="000000"/>
          <w:sz w:val="18"/>
          <w:szCs w:val="18"/>
        </w:rPr>
        <w:t>Phys</w:t>
      </w:r>
      <w:proofErr w:type="spellEnd"/>
      <w:r>
        <w:rPr>
          <w:rFonts w:ascii="Verdana" w:hAnsi="Verdana"/>
          <w:i/>
          <w:iCs/>
          <w:color w:val="000000"/>
          <w:sz w:val="18"/>
          <w:szCs w:val="18"/>
        </w:rPr>
        <w:t xml:space="preserve"> </w:t>
      </w:r>
      <w:proofErr w:type="spellStart"/>
      <w:r>
        <w:rPr>
          <w:rFonts w:ascii="Verdana" w:hAnsi="Verdana"/>
          <w:i/>
          <w:iCs/>
          <w:color w:val="000000"/>
          <w:sz w:val="18"/>
          <w:szCs w:val="18"/>
        </w:rPr>
        <w:t>Ther</w:t>
      </w:r>
      <w:proofErr w:type="spellEnd"/>
      <w:r>
        <w:rPr>
          <w:rFonts w:ascii="Verdana" w:hAnsi="Verdana"/>
          <w:color w:val="000000"/>
          <w:sz w:val="18"/>
          <w:szCs w:val="18"/>
        </w:rPr>
        <w:t>. 2010</w:t>
      </w:r>
      <w:proofErr w:type="gramStart"/>
      <w:r>
        <w:rPr>
          <w:rFonts w:ascii="Verdana" w:hAnsi="Verdana"/>
          <w:color w:val="000000"/>
          <w:sz w:val="18"/>
          <w:szCs w:val="18"/>
        </w:rPr>
        <w:t>;34</w:t>
      </w:r>
      <w:proofErr w:type="gramEnd"/>
      <w:r>
        <w:rPr>
          <w:rFonts w:ascii="Verdana" w:hAnsi="Verdana"/>
          <w:color w:val="000000"/>
          <w:sz w:val="18"/>
          <w:szCs w:val="18"/>
        </w:rPr>
        <w:t xml:space="preserve">(2):87-93. </w:t>
      </w:r>
      <w:proofErr w:type="spellStart"/>
      <w:proofErr w:type="gramStart"/>
      <w:r>
        <w:rPr>
          <w:rFonts w:ascii="Verdana" w:hAnsi="Verdana"/>
          <w:color w:val="000000"/>
          <w:sz w:val="18"/>
          <w:szCs w:val="18"/>
        </w:rPr>
        <w:t>doi</w:t>
      </w:r>
      <w:proofErr w:type="spellEnd"/>
      <w:proofErr w:type="gramEnd"/>
      <w:r>
        <w:rPr>
          <w:rFonts w:ascii="Verdana" w:hAnsi="Verdana"/>
          <w:color w:val="000000"/>
          <w:sz w:val="18"/>
          <w:szCs w:val="18"/>
        </w:rPr>
        <w:t>: 10.1097/NPT.0b013e3181dde568; 10.1097/NPT.0b013e3181dde568.</w:t>
      </w:r>
    </w:p>
    <w:p w:rsidR="00015C45" w:rsidRPr="00015C45" w:rsidRDefault="00015C45" w:rsidP="00CE69A3">
      <w:pPr>
        <w:pStyle w:val="ListParagraph"/>
        <w:numPr>
          <w:ilvl w:val="0"/>
          <w:numId w:val="4"/>
        </w:numPr>
      </w:pPr>
      <w:proofErr w:type="spellStart"/>
      <w:r>
        <w:rPr>
          <w:rFonts w:ascii="Verdana" w:hAnsi="Verdana"/>
          <w:color w:val="000000"/>
          <w:sz w:val="18"/>
          <w:szCs w:val="18"/>
        </w:rPr>
        <w:t>Gottshall</w:t>
      </w:r>
      <w:proofErr w:type="spellEnd"/>
      <w:r>
        <w:rPr>
          <w:rFonts w:ascii="Verdana" w:hAnsi="Verdana"/>
          <w:color w:val="000000"/>
          <w:sz w:val="18"/>
          <w:szCs w:val="18"/>
        </w:rPr>
        <w:t xml:space="preserve"> K. Vestibular rehabilitation after mild traumatic brain injury with vestibular pathology.</w:t>
      </w:r>
      <w:r>
        <w:rPr>
          <w:rStyle w:val="apple-converted-space"/>
          <w:rFonts w:ascii="Verdana" w:hAnsi="Verdana"/>
          <w:color w:val="000000"/>
          <w:sz w:val="18"/>
          <w:szCs w:val="18"/>
        </w:rPr>
        <w:t> </w:t>
      </w:r>
      <w:proofErr w:type="spellStart"/>
      <w:r>
        <w:rPr>
          <w:rFonts w:ascii="Verdana" w:hAnsi="Verdana"/>
          <w:i/>
          <w:iCs/>
          <w:color w:val="000000"/>
          <w:sz w:val="18"/>
          <w:szCs w:val="18"/>
        </w:rPr>
        <w:t>NeuroRehabilitation</w:t>
      </w:r>
      <w:proofErr w:type="spellEnd"/>
      <w:r>
        <w:rPr>
          <w:rFonts w:ascii="Verdana" w:hAnsi="Verdana"/>
          <w:color w:val="000000"/>
          <w:sz w:val="18"/>
          <w:szCs w:val="18"/>
        </w:rPr>
        <w:t>. 2011</w:t>
      </w:r>
      <w:proofErr w:type="gramStart"/>
      <w:r>
        <w:rPr>
          <w:rFonts w:ascii="Verdana" w:hAnsi="Verdana"/>
          <w:color w:val="000000"/>
          <w:sz w:val="18"/>
          <w:szCs w:val="18"/>
        </w:rPr>
        <w:t>;29</w:t>
      </w:r>
      <w:proofErr w:type="gramEnd"/>
      <w:r>
        <w:rPr>
          <w:rFonts w:ascii="Verdana" w:hAnsi="Verdana"/>
          <w:color w:val="000000"/>
          <w:sz w:val="18"/>
          <w:szCs w:val="18"/>
        </w:rPr>
        <w:t xml:space="preserve">(2):167-171. </w:t>
      </w:r>
      <w:proofErr w:type="spellStart"/>
      <w:proofErr w:type="gramStart"/>
      <w:r>
        <w:rPr>
          <w:rFonts w:ascii="Verdana" w:hAnsi="Verdana"/>
          <w:color w:val="000000"/>
          <w:sz w:val="18"/>
          <w:szCs w:val="18"/>
        </w:rPr>
        <w:t>doi</w:t>
      </w:r>
      <w:proofErr w:type="spellEnd"/>
      <w:proofErr w:type="gramEnd"/>
      <w:r>
        <w:rPr>
          <w:rFonts w:ascii="Verdana" w:hAnsi="Verdana"/>
          <w:color w:val="000000"/>
          <w:sz w:val="18"/>
          <w:szCs w:val="18"/>
        </w:rPr>
        <w:t>: 10.3233/NRE-2011-0691; 10.3233/NRE-2011-0691.</w:t>
      </w:r>
      <w:r>
        <w:rPr>
          <w:rFonts w:ascii="Verdana" w:hAnsi="Verdana"/>
          <w:color w:val="000000"/>
          <w:sz w:val="18"/>
          <w:szCs w:val="18"/>
        </w:rPr>
        <w:t xml:space="preserve"> </w:t>
      </w:r>
    </w:p>
    <w:p w:rsidR="002960C0" w:rsidRPr="002960C0" w:rsidRDefault="00015C45" w:rsidP="00DF3863">
      <w:pPr>
        <w:pStyle w:val="ListParagraph"/>
        <w:numPr>
          <w:ilvl w:val="0"/>
          <w:numId w:val="4"/>
        </w:numPr>
      </w:pPr>
      <w:proofErr w:type="spellStart"/>
      <w:r>
        <w:rPr>
          <w:rFonts w:ascii="Verdana" w:hAnsi="Verdana"/>
          <w:color w:val="000000"/>
          <w:sz w:val="18"/>
          <w:szCs w:val="18"/>
        </w:rPr>
        <w:t>Aligene</w:t>
      </w:r>
      <w:proofErr w:type="spellEnd"/>
      <w:r>
        <w:rPr>
          <w:rFonts w:ascii="Verdana" w:hAnsi="Verdana"/>
          <w:color w:val="000000"/>
          <w:sz w:val="18"/>
          <w:szCs w:val="18"/>
        </w:rPr>
        <w:t xml:space="preserve"> K, Lin E. Vestibular and balance treatment of the concussed athlete.</w:t>
      </w:r>
      <w:r>
        <w:rPr>
          <w:rStyle w:val="apple-converted-space"/>
          <w:rFonts w:ascii="Verdana" w:hAnsi="Verdana"/>
          <w:color w:val="000000"/>
          <w:sz w:val="18"/>
          <w:szCs w:val="18"/>
        </w:rPr>
        <w:t> </w:t>
      </w:r>
      <w:proofErr w:type="spellStart"/>
      <w:r>
        <w:rPr>
          <w:rFonts w:ascii="Verdana" w:hAnsi="Verdana"/>
          <w:i/>
          <w:iCs/>
          <w:color w:val="000000"/>
          <w:sz w:val="18"/>
          <w:szCs w:val="18"/>
        </w:rPr>
        <w:t>NeuroRehabilitation</w:t>
      </w:r>
      <w:proofErr w:type="spellEnd"/>
      <w:r>
        <w:rPr>
          <w:rFonts w:ascii="Verdana" w:hAnsi="Verdana"/>
          <w:color w:val="000000"/>
          <w:sz w:val="18"/>
          <w:szCs w:val="18"/>
        </w:rPr>
        <w:t>. 2013</w:t>
      </w:r>
      <w:proofErr w:type="gramStart"/>
      <w:r>
        <w:rPr>
          <w:rFonts w:ascii="Verdana" w:hAnsi="Verdana"/>
          <w:color w:val="000000"/>
          <w:sz w:val="18"/>
          <w:szCs w:val="18"/>
        </w:rPr>
        <w:t>;32</w:t>
      </w:r>
      <w:proofErr w:type="gramEnd"/>
      <w:r>
        <w:rPr>
          <w:rFonts w:ascii="Verdana" w:hAnsi="Verdana"/>
          <w:color w:val="000000"/>
          <w:sz w:val="18"/>
          <w:szCs w:val="18"/>
        </w:rPr>
        <w:t xml:space="preserve">(3):543-553. </w:t>
      </w:r>
      <w:proofErr w:type="spellStart"/>
      <w:proofErr w:type="gramStart"/>
      <w:r>
        <w:rPr>
          <w:rFonts w:ascii="Verdana" w:hAnsi="Verdana"/>
          <w:color w:val="000000"/>
          <w:sz w:val="18"/>
          <w:szCs w:val="18"/>
        </w:rPr>
        <w:t>doi</w:t>
      </w:r>
      <w:proofErr w:type="spellEnd"/>
      <w:proofErr w:type="gramEnd"/>
      <w:r>
        <w:rPr>
          <w:rFonts w:ascii="Verdana" w:hAnsi="Verdana"/>
          <w:color w:val="000000"/>
          <w:sz w:val="18"/>
          <w:szCs w:val="18"/>
        </w:rPr>
        <w:t>: 10.3233/NRE-130876; 10.3233/NRE-130876.</w:t>
      </w:r>
    </w:p>
    <w:p w:rsidR="008B7A86" w:rsidRPr="00DF3863" w:rsidRDefault="002960C0" w:rsidP="00DF3863">
      <w:pPr>
        <w:pStyle w:val="ListParagraph"/>
        <w:numPr>
          <w:ilvl w:val="0"/>
          <w:numId w:val="4"/>
        </w:numPr>
      </w:pPr>
      <w:r w:rsidRPr="002960C0">
        <w:rPr>
          <w:rFonts w:ascii="Verdana" w:hAnsi="Verdana"/>
          <w:color w:val="000000"/>
          <w:sz w:val="18"/>
          <w:szCs w:val="18"/>
        </w:rPr>
        <w:t xml:space="preserve">King D, </w:t>
      </w:r>
      <w:proofErr w:type="spellStart"/>
      <w:r w:rsidRPr="002960C0">
        <w:rPr>
          <w:rFonts w:ascii="Verdana" w:hAnsi="Verdana"/>
          <w:color w:val="000000"/>
          <w:sz w:val="18"/>
          <w:szCs w:val="18"/>
        </w:rPr>
        <w:t>Brughelli</w:t>
      </w:r>
      <w:proofErr w:type="spellEnd"/>
      <w:r w:rsidRPr="002960C0">
        <w:rPr>
          <w:rFonts w:ascii="Verdana" w:hAnsi="Verdana"/>
          <w:color w:val="000000"/>
          <w:sz w:val="18"/>
          <w:szCs w:val="18"/>
        </w:rPr>
        <w:t xml:space="preserve"> M, Hume P, </w:t>
      </w:r>
      <w:proofErr w:type="spellStart"/>
      <w:r w:rsidRPr="002960C0">
        <w:rPr>
          <w:rFonts w:ascii="Verdana" w:hAnsi="Verdana"/>
          <w:color w:val="000000"/>
          <w:sz w:val="18"/>
          <w:szCs w:val="18"/>
        </w:rPr>
        <w:t>Gissane</w:t>
      </w:r>
      <w:proofErr w:type="spellEnd"/>
      <w:r w:rsidRPr="002960C0">
        <w:rPr>
          <w:rFonts w:ascii="Verdana" w:hAnsi="Verdana"/>
          <w:color w:val="000000"/>
          <w:sz w:val="18"/>
          <w:szCs w:val="18"/>
        </w:rPr>
        <w:t xml:space="preserve"> C. Assessment, management and knowledge of sport-related concussion: Systematic review.</w:t>
      </w:r>
      <w:r w:rsidRPr="002960C0">
        <w:rPr>
          <w:rStyle w:val="apple-converted-space"/>
          <w:rFonts w:ascii="Verdana" w:hAnsi="Verdana"/>
          <w:color w:val="000000"/>
          <w:sz w:val="18"/>
          <w:szCs w:val="18"/>
        </w:rPr>
        <w:t> </w:t>
      </w:r>
      <w:r w:rsidRPr="002960C0">
        <w:rPr>
          <w:rFonts w:ascii="Verdana" w:hAnsi="Verdana"/>
          <w:i/>
          <w:iCs/>
          <w:color w:val="000000"/>
          <w:sz w:val="18"/>
          <w:szCs w:val="18"/>
        </w:rPr>
        <w:t>Sports Med</w:t>
      </w:r>
      <w:r w:rsidRPr="002960C0">
        <w:rPr>
          <w:rFonts w:ascii="Verdana" w:hAnsi="Verdana"/>
          <w:color w:val="000000"/>
          <w:sz w:val="18"/>
          <w:szCs w:val="18"/>
        </w:rPr>
        <w:t xml:space="preserve">. 2014. </w:t>
      </w:r>
      <w:proofErr w:type="spellStart"/>
      <w:proofErr w:type="gramStart"/>
      <w:r w:rsidRPr="002960C0">
        <w:rPr>
          <w:rFonts w:ascii="Verdana" w:hAnsi="Verdana"/>
          <w:color w:val="000000"/>
          <w:sz w:val="18"/>
          <w:szCs w:val="18"/>
        </w:rPr>
        <w:t>doi</w:t>
      </w:r>
      <w:proofErr w:type="spellEnd"/>
      <w:proofErr w:type="gramEnd"/>
      <w:r w:rsidRPr="002960C0">
        <w:rPr>
          <w:rFonts w:ascii="Verdana" w:hAnsi="Verdana"/>
          <w:color w:val="000000"/>
          <w:sz w:val="18"/>
          <w:szCs w:val="18"/>
        </w:rPr>
        <w:t>: 10.1007/s40279-013-0134-x.</w:t>
      </w:r>
    </w:p>
    <w:sectPr w:rsidR="008B7A86" w:rsidRPr="00DF3863">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ACB" w:rsidRDefault="00010ACB" w:rsidP="009D18B6">
      <w:pPr>
        <w:spacing w:after="0" w:line="240" w:lineRule="auto"/>
      </w:pPr>
      <w:r>
        <w:separator/>
      </w:r>
    </w:p>
  </w:endnote>
  <w:endnote w:type="continuationSeparator" w:id="0">
    <w:p w:rsidR="00010ACB" w:rsidRDefault="00010ACB" w:rsidP="009D1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1441107"/>
      <w:docPartObj>
        <w:docPartGallery w:val="Page Numbers (Bottom of Page)"/>
        <w:docPartUnique/>
      </w:docPartObj>
    </w:sdtPr>
    <w:sdtEndPr>
      <w:rPr>
        <w:noProof/>
      </w:rPr>
    </w:sdtEndPr>
    <w:sdtContent>
      <w:p w:rsidR="006E0613" w:rsidRDefault="006E0613">
        <w:pPr>
          <w:pStyle w:val="Footer"/>
          <w:jc w:val="right"/>
        </w:pPr>
        <w:r>
          <w:fldChar w:fldCharType="begin"/>
        </w:r>
        <w:r>
          <w:instrText xml:space="preserve"> PAGE   \* MERGEFORMAT </w:instrText>
        </w:r>
        <w:r>
          <w:fldChar w:fldCharType="separate"/>
        </w:r>
        <w:r w:rsidR="00C51B89">
          <w:rPr>
            <w:noProof/>
          </w:rPr>
          <w:t>10</w:t>
        </w:r>
        <w:r>
          <w:rPr>
            <w:noProof/>
          </w:rPr>
          <w:fldChar w:fldCharType="end"/>
        </w:r>
      </w:p>
    </w:sdtContent>
  </w:sdt>
  <w:p w:rsidR="006E0613" w:rsidRDefault="006E06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ACB" w:rsidRDefault="00010ACB" w:rsidP="009D18B6">
      <w:pPr>
        <w:spacing w:after="0" w:line="240" w:lineRule="auto"/>
      </w:pPr>
      <w:r>
        <w:separator/>
      </w:r>
    </w:p>
  </w:footnote>
  <w:footnote w:type="continuationSeparator" w:id="0">
    <w:p w:rsidR="00010ACB" w:rsidRDefault="00010ACB" w:rsidP="009D18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E38" w:rsidRDefault="006E0613" w:rsidP="00234E38">
    <w:pPr>
      <w:spacing w:line="240" w:lineRule="auto"/>
      <w:jc w:val="right"/>
    </w:pPr>
    <w:r>
      <w:t>Noelle Martin</w:t>
    </w:r>
  </w:p>
  <w:p w:rsidR="006E0613" w:rsidRDefault="006E0613" w:rsidP="00234E38">
    <w:pPr>
      <w:spacing w:line="240" w:lineRule="auto"/>
      <w:jc w:val="right"/>
    </w:pPr>
    <w:r>
      <w:t>Module 4 Assignment</w:t>
    </w:r>
  </w:p>
  <w:p w:rsidR="006E0613" w:rsidRDefault="006E06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27CC0"/>
    <w:multiLevelType w:val="hybridMultilevel"/>
    <w:tmpl w:val="E8385E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3977780"/>
    <w:multiLevelType w:val="hybridMultilevel"/>
    <w:tmpl w:val="318C16B8"/>
    <w:lvl w:ilvl="0" w:tplc="EAAC461C">
      <w:start w:val="1"/>
      <w:numFmt w:val="bullet"/>
      <w:lvlText w:val="-"/>
      <w:lvlJc w:val="left"/>
      <w:pPr>
        <w:ind w:left="360" w:hanging="360"/>
      </w:pPr>
      <w:rPr>
        <w:rFonts w:ascii="Arial" w:eastAsiaTheme="minorHAnsi" w:hAnsi="Arial" w:cs="Arial" w:hint="default"/>
        <w:color w:val="333333"/>
        <w:sz w:val="1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72122B9"/>
    <w:multiLevelType w:val="hybridMultilevel"/>
    <w:tmpl w:val="3AE27C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103595C"/>
    <w:multiLevelType w:val="hybridMultilevel"/>
    <w:tmpl w:val="A74A3BC4"/>
    <w:lvl w:ilvl="0" w:tplc="0B589592">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411E29"/>
    <w:multiLevelType w:val="hybridMultilevel"/>
    <w:tmpl w:val="0718A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460ED7"/>
    <w:multiLevelType w:val="hybridMultilevel"/>
    <w:tmpl w:val="EF4A801C"/>
    <w:lvl w:ilvl="0" w:tplc="E1D0663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D77"/>
    <w:rsid w:val="00000825"/>
    <w:rsid w:val="000008D6"/>
    <w:rsid w:val="00000CAC"/>
    <w:rsid w:val="00001190"/>
    <w:rsid w:val="000023A0"/>
    <w:rsid w:val="000025C5"/>
    <w:rsid w:val="000037FC"/>
    <w:rsid w:val="0000428D"/>
    <w:rsid w:val="000049E6"/>
    <w:rsid w:val="000050D1"/>
    <w:rsid w:val="0000650C"/>
    <w:rsid w:val="00006694"/>
    <w:rsid w:val="00006CD7"/>
    <w:rsid w:val="00007277"/>
    <w:rsid w:val="000079F5"/>
    <w:rsid w:val="00007C6C"/>
    <w:rsid w:val="00007D39"/>
    <w:rsid w:val="00010ACB"/>
    <w:rsid w:val="00011529"/>
    <w:rsid w:val="00011B7E"/>
    <w:rsid w:val="00011CB9"/>
    <w:rsid w:val="00012045"/>
    <w:rsid w:val="000122DC"/>
    <w:rsid w:val="00012BEE"/>
    <w:rsid w:val="00012FBA"/>
    <w:rsid w:val="0001363B"/>
    <w:rsid w:val="00013B78"/>
    <w:rsid w:val="00015169"/>
    <w:rsid w:val="0001537C"/>
    <w:rsid w:val="00015C45"/>
    <w:rsid w:val="00016067"/>
    <w:rsid w:val="000162D3"/>
    <w:rsid w:val="000168F4"/>
    <w:rsid w:val="00016A0F"/>
    <w:rsid w:val="00016B55"/>
    <w:rsid w:val="00020026"/>
    <w:rsid w:val="00021794"/>
    <w:rsid w:val="00022946"/>
    <w:rsid w:val="00023F9E"/>
    <w:rsid w:val="00024478"/>
    <w:rsid w:val="000261E4"/>
    <w:rsid w:val="00026513"/>
    <w:rsid w:val="00027560"/>
    <w:rsid w:val="0002758A"/>
    <w:rsid w:val="0003029B"/>
    <w:rsid w:val="00030FCF"/>
    <w:rsid w:val="000311EC"/>
    <w:rsid w:val="00031312"/>
    <w:rsid w:val="000315DE"/>
    <w:rsid w:val="00032678"/>
    <w:rsid w:val="00033015"/>
    <w:rsid w:val="000333A2"/>
    <w:rsid w:val="0003345C"/>
    <w:rsid w:val="000337CD"/>
    <w:rsid w:val="0003495A"/>
    <w:rsid w:val="00035020"/>
    <w:rsid w:val="00035614"/>
    <w:rsid w:val="0003623C"/>
    <w:rsid w:val="000363C5"/>
    <w:rsid w:val="00036CC5"/>
    <w:rsid w:val="0003751E"/>
    <w:rsid w:val="00037907"/>
    <w:rsid w:val="00037C6E"/>
    <w:rsid w:val="00037CE0"/>
    <w:rsid w:val="000403E6"/>
    <w:rsid w:val="00040C5C"/>
    <w:rsid w:val="00040FF8"/>
    <w:rsid w:val="00041E11"/>
    <w:rsid w:val="00041F76"/>
    <w:rsid w:val="00042CE9"/>
    <w:rsid w:val="00044158"/>
    <w:rsid w:val="0004556C"/>
    <w:rsid w:val="00046213"/>
    <w:rsid w:val="000468AD"/>
    <w:rsid w:val="00046D2A"/>
    <w:rsid w:val="000508E2"/>
    <w:rsid w:val="0005195E"/>
    <w:rsid w:val="00053DFF"/>
    <w:rsid w:val="00054525"/>
    <w:rsid w:val="00054564"/>
    <w:rsid w:val="0005486E"/>
    <w:rsid w:val="00057306"/>
    <w:rsid w:val="00057583"/>
    <w:rsid w:val="00057A23"/>
    <w:rsid w:val="00060D97"/>
    <w:rsid w:val="0006132F"/>
    <w:rsid w:val="00061CF2"/>
    <w:rsid w:val="00061E24"/>
    <w:rsid w:val="000625E6"/>
    <w:rsid w:val="00062C8A"/>
    <w:rsid w:val="000633A2"/>
    <w:rsid w:val="00063B6D"/>
    <w:rsid w:val="00063BA4"/>
    <w:rsid w:val="00063C49"/>
    <w:rsid w:val="00063C80"/>
    <w:rsid w:val="00063F7D"/>
    <w:rsid w:val="00064635"/>
    <w:rsid w:val="00064C78"/>
    <w:rsid w:val="0006547E"/>
    <w:rsid w:val="00065F61"/>
    <w:rsid w:val="000668B3"/>
    <w:rsid w:val="00067105"/>
    <w:rsid w:val="00067864"/>
    <w:rsid w:val="00070EC0"/>
    <w:rsid w:val="00071015"/>
    <w:rsid w:val="000713B6"/>
    <w:rsid w:val="000718E2"/>
    <w:rsid w:val="000726A5"/>
    <w:rsid w:val="000730FE"/>
    <w:rsid w:val="00074373"/>
    <w:rsid w:val="00075442"/>
    <w:rsid w:val="00075BA9"/>
    <w:rsid w:val="000762D4"/>
    <w:rsid w:val="00077666"/>
    <w:rsid w:val="00080418"/>
    <w:rsid w:val="000806A3"/>
    <w:rsid w:val="00081C45"/>
    <w:rsid w:val="00081F5C"/>
    <w:rsid w:val="00082277"/>
    <w:rsid w:val="00082961"/>
    <w:rsid w:val="00082C8B"/>
    <w:rsid w:val="00083AE5"/>
    <w:rsid w:val="000843EE"/>
    <w:rsid w:val="00084FE2"/>
    <w:rsid w:val="00086248"/>
    <w:rsid w:val="000868C3"/>
    <w:rsid w:val="00086F79"/>
    <w:rsid w:val="0008778C"/>
    <w:rsid w:val="0009067A"/>
    <w:rsid w:val="0009168E"/>
    <w:rsid w:val="0009242D"/>
    <w:rsid w:val="00094799"/>
    <w:rsid w:val="000947FD"/>
    <w:rsid w:val="00095203"/>
    <w:rsid w:val="00095D6E"/>
    <w:rsid w:val="00096AF8"/>
    <w:rsid w:val="00097121"/>
    <w:rsid w:val="00097223"/>
    <w:rsid w:val="000973A7"/>
    <w:rsid w:val="00097676"/>
    <w:rsid w:val="00097A7D"/>
    <w:rsid w:val="000A113C"/>
    <w:rsid w:val="000A1394"/>
    <w:rsid w:val="000A1FDA"/>
    <w:rsid w:val="000A54EA"/>
    <w:rsid w:val="000A5B39"/>
    <w:rsid w:val="000A7003"/>
    <w:rsid w:val="000A70E2"/>
    <w:rsid w:val="000A7830"/>
    <w:rsid w:val="000B01E1"/>
    <w:rsid w:val="000B02A0"/>
    <w:rsid w:val="000B063A"/>
    <w:rsid w:val="000B0D5E"/>
    <w:rsid w:val="000B1088"/>
    <w:rsid w:val="000B2557"/>
    <w:rsid w:val="000B25DF"/>
    <w:rsid w:val="000B2CB2"/>
    <w:rsid w:val="000B347E"/>
    <w:rsid w:val="000B3536"/>
    <w:rsid w:val="000B44EA"/>
    <w:rsid w:val="000B461E"/>
    <w:rsid w:val="000B4725"/>
    <w:rsid w:val="000B494B"/>
    <w:rsid w:val="000B5442"/>
    <w:rsid w:val="000B5B1B"/>
    <w:rsid w:val="000B65FD"/>
    <w:rsid w:val="000B7D06"/>
    <w:rsid w:val="000C0395"/>
    <w:rsid w:val="000C0CEC"/>
    <w:rsid w:val="000C0EA1"/>
    <w:rsid w:val="000C2176"/>
    <w:rsid w:val="000C2392"/>
    <w:rsid w:val="000C37F7"/>
    <w:rsid w:val="000C3BC7"/>
    <w:rsid w:val="000C3D5A"/>
    <w:rsid w:val="000C4D18"/>
    <w:rsid w:val="000C557F"/>
    <w:rsid w:val="000C6CCC"/>
    <w:rsid w:val="000C7D91"/>
    <w:rsid w:val="000D0252"/>
    <w:rsid w:val="000D040F"/>
    <w:rsid w:val="000D0723"/>
    <w:rsid w:val="000D0AEC"/>
    <w:rsid w:val="000D10C1"/>
    <w:rsid w:val="000D16B5"/>
    <w:rsid w:val="000D1781"/>
    <w:rsid w:val="000D1892"/>
    <w:rsid w:val="000D1E23"/>
    <w:rsid w:val="000D293F"/>
    <w:rsid w:val="000D2BE3"/>
    <w:rsid w:val="000D31C9"/>
    <w:rsid w:val="000D40FA"/>
    <w:rsid w:val="000D4B74"/>
    <w:rsid w:val="000D4F20"/>
    <w:rsid w:val="000D572C"/>
    <w:rsid w:val="000D5C7C"/>
    <w:rsid w:val="000D5FD4"/>
    <w:rsid w:val="000D6311"/>
    <w:rsid w:val="000D662B"/>
    <w:rsid w:val="000D6887"/>
    <w:rsid w:val="000D7560"/>
    <w:rsid w:val="000E0448"/>
    <w:rsid w:val="000E0A51"/>
    <w:rsid w:val="000E0DDB"/>
    <w:rsid w:val="000E185A"/>
    <w:rsid w:val="000E1ACA"/>
    <w:rsid w:val="000E2D0A"/>
    <w:rsid w:val="000E341D"/>
    <w:rsid w:val="000E3745"/>
    <w:rsid w:val="000E3887"/>
    <w:rsid w:val="000E5181"/>
    <w:rsid w:val="000E5DBA"/>
    <w:rsid w:val="000E6C2B"/>
    <w:rsid w:val="000E6FD0"/>
    <w:rsid w:val="000E7669"/>
    <w:rsid w:val="000E7674"/>
    <w:rsid w:val="000E7854"/>
    <w:rsid w:val="000E7E60"/>
    <w:rsid w:val="000E7EF4"/>
    <w:rsid w:val="000F20AE"/>
    <w:rsid w:val="000F224B"/>
    <w:rsid w:val="000F2429"/>
    <w:rsid w:val="000F305B"/>
    <w:rsid w:val="000F34E9"/>
    <w:rsid w:val="000F3660"/>
    <w:rsid w:val="000F3887"/>
    <w:rsid w:val="000F4A7A"/>
    <w:rsid w:val="000F4B88"/>
    <w:rsid w:val="000F4F13"/>
    <w:rsid w:val="000F5B88"/>
    <w:rsid w:val="000F5D32"/>
    <w:rsid w:val="000F647F"/>
    <w:rsid w:val="000F6A59"/>
    <w:rsid w:val="000F7EAD"/>
    <w:rsid w:val="00100D32"/>
    <w:rsid w:val="00100DF5"/>
    <w:rsid w:val="00102500"/>
    <w:rsid w:val="0010349D"/>
    <w:rsid w:val="00104474"/>
    <w:rsid w:val="001045CB"/>
    <w:rsid w:val="00104DEB"/>
    <w:rsid w:val="001053AB"/>
    <w:rsid w:val="001059BA"/>
    <w:rsid w:val="00105C2D"/>
    <w:rsid w:val="00106088"/>
    <w:rsid w:val="00106330"/>
    <w:rsid w:val="00106909"/>
    <w:rsid w:val="00107181"/>
    <w:rsid w:val="001075AE"/>
    <w:rsid w:val="00107DD6"/>
    <w:rsid w:val="0011063E"/>
    <w:rsid w:val="00110709"/>
    <w:rsid w:val="00110EA3"/>
    <w:rsid w:val="00111452"/>
    <w:rsid w:val="00111BBA"/>
    <w:rsid w:val="00113D87"/>
    <w:rsid w:val="001144EE"/>
    <w:rsid w:val="001145A8"/>
    <w:rsid w:val="00114648"/>
    <w:rsid w:val="00114BBC"/>
    <w:rsid w:val="00115202"/>
    <w:rsid w:val="0011529F"/>
    <w:rsid w:val="001154D8"/>
    <w:rsid w:val="00115639"/>
    <w:rsid w:val="00116004"/>
    <w:rsid w:val="001168DF"/>
    <w:rsid w:val="001169C3"/>
    <w:rsid w:val="001169F6"/>
    <w:rsid w:val="001170AB"/>
    <w:rsid w:val="001170DA"/>
    <w:rsid w:val="0012007C"/>
    <w:rsid w:val="001201DB"/>
    <w:rsid w:val="00121070"/>
    <w:rsid w:val="0012164B"/>
    <w:rsid w:val="00121C1B"/>
    <w:rsid w:val="00123246"/>
    <w:rsid w:val="0012446C"/>
    <w:rsid w:val="00124DFC"/>
    <w:rsid w:val="001252CB"/>
    <w:rsid w:val="0012575C"/>
    <w:rsid w:val="00125C43"/>
    <w:rsid w:val="001261B9"/>
    <w:rsid w:val="001265B9"/>
    <w:rsid w:val="00126CFC"/>
    <w:rsid w:val="00127318"/>
    <w:rsid w:val="00130FF3"/>
    <w:rsid w:val="00131151"/>
    <w:rsid w:val="001311C0"/>
    <w:rsid w:val="00131C63"/>
    <w:rsid w:val="00131C94"/>
    <w:rsid w:val="00132199"/>
    <w:rsid w:val="00132859"/>
    <w:rsid w:val="001328EC"/>
    <w:rsid w:val="00132940"/>
    <w:rsid w:val="00132B9A"/>
    <w:rsid w:val="001347CA"/>
    <w:rsid w:val="001349E9"/>
    <w:rsid w:val="00134EDA"/>
    <w:rsid w:val="001356CA"/>
    <w:rsid w:val="00135CA8"/>
    <w:rsid w:val="001365D5"/>
    <w:rsid w:val="00136AA2"/>
    <w:rsid w:val="00137617"/>
    <w:rsid w:val="00137D8B"/>
    <w:rsid w:val="0014012D"/>
    <w:rsid w:val="00140D2D"/>
    <w:rsid w:val="0014112E"/>
    <w:rsid w:val="00141D34"/>
    <w:rsid w:val="00142E71"/>
    <w:rsid w:val="00142FA3"/>
    <w:rsid w:val="00143E36"/>
    <w:rsid w:val="00144805"/>
    <w:rsid w:val="00144A66"/>
    <w:rsid w:val="00144CA1"/>
    <w:rsid w:val="00144E25"/>
    <w:rsid w:val="00144FA3"/>
    <w:rsid w:val="001453FD"/>
    <w:rsid w:val="00145508"/>
    <w:rsid w:val="00145B4C"/>
    <w:rsid w:val="00145F12"/>
    <w:rsid w:val="001467E2"/>
    <w:rsid w:val="00146F5B"/>
    <w:rsid w:val="00147654"/>
    <w:rsid w:val="00147808"/>
    <w:rsid w:val="00150714"/>
    <w:rsid w:val="00151EBB"/>
    <w:rsid w:val="00153061"/>
    <w:rsid w:val="001536F8"/>
    <w:rsid w:val="00154743"/>
    <w:rsid w:val="001549C5"/>
    <w:rsid w:val="00155162"/>
    <w:rsid w:val="00155FC5"/>
    <w:rsid w:val="00156386"/>
    <w:rsid w:val="0015675F"/>
    <w:rsid w:val="001568C7"/>
    <w:rsid w:val="00156C85"/>
    <w:rsid w:val="00156CA8"/>
    <w:rsid w:val="00160E61"/>
    <w:rsid w:val="00160EF9"/>
    <w:rsid w:val="00160FBE"/>
    <w:rsid w:val="00162034"/>
    <w:rsid w:val="0016368F"/>
    <w:rsid w:val="00163831"/>
    <w:rsid w:val="00164DA7"/>
    <w:rsid w:val="001652CF"/>
    <w:rsid w:val="00165CFF"/>
    <w:rsid w:val="00165EA0"/>
    <w:rsid w:val="001661C6"/>
    <w:rsid w:val="00166BC7"/>
    <w:rsid w:val="00166CE5"/>
    <w:rsid w:val="00166E19"/>
    <w:rsid w:val="0016703F"/>
    <w:rsid w:val="001678B6"/>
    <w:rsid w:val="00167D18"/>
    <w:rsid w:val="00167E3D"/>
    <w:rsid w:val="00170A9D"/>
    <w:rsid w:val="00170B3A"/>
    <w:rsid w:val="001717E0"/>
    <w:rsid w:val="00171EEF"/>
    <w:rsid w:val="001722D9"/>
    <w:rsid w:val="00174EB1"/>
    <w:rsid w:val="00175094"/>
    <w:rsid w:val="0017568A"/>
    <w:rsid w:val="00176722"/>
    <w:rsid w:val="00180D6C"/>
    <w:rsid w:val="00181095"/>
    <w:rsid w:val="0018145D"/>
    <w:rsid w:val="001814E0"/>
    <w:rsid w:val="001815CC"/>
    <w:rsid w:val="00181724"/>
    <w:rsid w:val="00181B09"/>
    <w:rsid w:val="00181BA7"/>
    <w:rsid w:val="00181C10"/>
    <w:rsid w:val="00181C5F"/>
    <w:rsid w:val="00181DE7"/>
    <w:rsid w:val="00182C0D"/>
    <w:rsid w:val="00182E48"/>
    <w:rsid w:val="00183F56"/>
    <w:rsid w:val="0018412D"/>
    <w:rsid w:val="00185767"/>
    <w:rsid w:val="001861E3"/>
    <w:rsid w:val="00186304"/>
    <w:rsid w:val="0018691D"/>
    <w:rsid w:val="00186C6F"/>
    <w:rsid w:val="0018782D"/>
    <w:rsid w:val="00187E3B"/>
    <w:rsid w:val="00190126"/>
    <w:rsid w:val="0019173B"/>
    <w:rsid w:val="00191A70"/>
    <w:rsid w:val="001924A8"/>
    <w:rsid w:val="001927D1"/>
    <w:rsid w:val="00192EA5"/>
    <w:rsid w:val="001946B9"/>
    <w:rsid w:val="00195203"/>
    <w:rsid w:val="00195D85"/>
    <w:rsid w:val="00196280"/>
    <w:rsid w:val="001970ED"/>
    <w:rsid w:val="001971D9"/>
    <w:rsid w:val="0019754F"/>
    <w:rsid w:val="00197A20"/>
    <w:rsid w:val="00197B57"/>
    <w:rsid w:val="001A064E"/>
    <w:rsid w:val="001A09A5"/>
    <w:rsid w:val="001A0B15"/>
    <w:rsid w:val="001A1752"/>
    <w:rsid w:val="001A1F68"/>
    <w:rsid w:val="001A254F"/>
    <w:rsid w:val="001A2BEE"/>
    <w:rsid w:val="001A2DBB"/>
    <w:rsid w:val="001A2DE5"/>
    <w:rsid w:val="001A3591"/>
    <w:rsid w:val="001A3E81"/>
    <w:rsid w:val="001A479A"/>
    <w:rsid w:val="001A4C02"/>
    <w:rsid w:val="001A6682"/>
    <w:rsid w:val="001B0386"/>
    <w:rsid w:val="001B17CE"/>
    <w:rsid w:val="001B1EDF"/>
    <w:rsid w:val="001B2D22"/>
    <w:rsid w:val="001B31EF"/>
    <w:rsid w:val="001B3526"/>
    <w:rsid w:val="001B3AE2"/>
    <w:rsid w:val="001B411F"/>
    <w:rsid w:val="001B43DE"/>
    <w:rsid w:val="001B46E1"/>
    <w:rsid w:val="001B4874"/>
    <w:rsid w:val="001B5252"/>
    <w:rsid w:val="001B530D"/>
    <w:rsid w:val="001B57F9"/>
    <w:rsid w:val="001B61FE"/>
    <w:rsid w:val="001B63BB"/>
    <w:rsid w:val="001B63D9"/>
    <w:rsid w:val="001B652B"/>
    <w:rsid w:val="001B6EF2"/>
    <w:rsid w:val="001B78B4"/>
    <w:rsid w:val="001C19EA"/>
    <w:rsid w:val="001C1FEF"/>
    <w:rsid w:val="001C25C7"/>
    <w:rsid w:val="001C26ED"/>
    <w:rsid w:val="001C3519"/>
    <w:rsid w:val="001C38C9"/>
    <w:rsid w:val="001C3F9D"/>
    <w:rsid w:val="001C576D"/>
    <w:rsid w:val="001C5F58"/>
    <w:rsid w:val="001C6727"/>
    <w:rsid w:val="001D1C69"/>
    <w:rsid w:val="001D2611"/>
    <w:rsid w:val="001D2ED6"/>
    <w:rsid w:val="001D2FF0"/>
    <w:rsid w:val="001D3153"/>
    <w:rsid w:val="001D3A43"/>
    <w:rsid w:val="001D4AF3"/>
    <w:rsid w:val="001D54CA"/>
    <w:rsid w:val="001D5C09"/>
    <w:rsid w:val="001D5CC2"/>
    <w:rsid w:val="001D6403"/>
    <w:rsid w:val="001D7913"/>
    <w:rsid w:val="001E0684"/>
    <w:rsid w:val="001E3A04"/>
    <w:rsid w:val="001E4114"/>
    <w:rsid w:val="001E42A8"/>
    <w:rsid w:val="001E5026"/>
    <w:rsid w:val="001E5744"/>
    <w:rsid w:val="001E5E35"/>
    <w:rsid w:val="001E6AE1"/>
    <w:rsid w:val="001E6EB6"/>
    <w:rsid w:val="001E7A59"/>
    <w:rsid w:val="001E7DBB"/>
    <w:rsid w:val="001E7FDD"/>
    <w:rsid w:val="001F089C"/>
    <w:rsid w:val="001F0A8D"/>
    <w:rsid w:val="001F0C79"/>
    <w:rsid w:val="001F0ECB"/>
    <w:rsid w:val="001F11D4"/>
    <w:rsid w:val="001F1AA4"/>
    <w:rsid w:val="001F1B8B"/>
    <w:rsid w:val="001F2384"/>
    <w:rsid w:val="001F30B8"/>
    <w:rsid w:val="001F3915"/>
    <w:rsid w:val="001F3CDA"/>
    <w:rsid w:val="001F4DFA"/>
    <w:rsid w:val="001F52A3"/>
    <w:rsid w:val="001F56DF"/>
    <w:rsid w:val="001F58F0"/>
    <w:rsid w:val="001F7F61"/>
    <w:rsid w:val="002000BA"/>
    <w:rsid w:val="00200A66"/>
    <w:rsid w:val="00203743"/>
    <w:rsid w:val="002044F7"/>
    <w:rsid w:val="00205143"/>
    <w:rsid w:val="00205E82"/>
    <w:rsid w:val="00206292"/>
    <w:rsid w:val="0020691E"/>
    <w:rsid w:val="00207AEB"/>
    <w:rsid w:val="00207F50"/>
    <w:rsid w:val="0021013C"/>
    <w:rsid w:val="002103A2"/>
    <w:rsid w:val="0021112E"/>
    <w:rsid w:val="00211542"/>
    <w:rsid w:val="00211907"/>
    <w:rsid w:val="00211A02"/>
    <w:rsid w:val="00211ADF"/>
    <w:rsid w:val="002120AE"/>
    <w:rsid w:val="00212472"/>
    <w:rsid w:val="002125EF"/>
    <w:rsid w:val="0021299E"/>
    <w:rsid w:val="00212E68"/>
    <w:rsid w:val="0021450A"/>
    <w:rsid w:val="0021578F"/>
    <w:rsid w:val="00216409"/>
    <w:rsid w:val="00216EE3"/>
    <w:rsid w:val="0021711C"/>
    <w:rsid w:val="00217583"/>
    <w:rsid w:val="00220344"/>
    <w:rsid w:val="0022155D"/>
    <w:rsid w:val="00221E2F"/>
    <w:rsid w:val="002225CF"/>
    <w:rsid w:val="00222813"/>
    <w:rsid w:val="00222B62"/>
    <w:rsid w:val="002234BF"/>
    <w:rsid w:val="00223736"/>
    <w:rsid w:val="00224571"/>
    <w:rsid w:val="00224A35"/>
    <w:rsid w:val="0022517A"/>
    <w:rsid w:val="00225F65"/>
    <w:rsid w:val="002261B8"/>
    <w:rsid w:val="00226207"/>
    <w:rsid w:val="002278EC"/>
    <w:rsid w:val="00227D0B"/>
    <w:rsid w:val="002318C4"/>
    <w:rsid w:val="00231C76"/>
    <w:rsid w:val="00232AC2"/>
    <w:rsid w:val="00232C2B"/>
    <w:rsid w:val="00232CEF"/>
    <w:rsid w:val="002338DA"/>
    <w:rsid w:val="00234A3C"/>
    <w:rsid w:val="00234E38"/>
    <w:rsid w:val="0023516D"/>
    <w:rsid w:val="002354CA"/>
    <w:rsid w:val="00235507"/>
    <w:rsid w:val="00235A0B"/>
    <w:rsid w:val="002373F2"/>
    <w:rsid w:val="00237AAE"/>
    <w:rsid w:val="00240F03"/>
    <w:rsid w:val="00241E34"/>
    <w:rsid w:val="002428E1"/>
    <w:rsid w:val="00243125"/>
    <w:rsid w:val="0024389A"/>
    <w:rsid w:val="002440E7"/>
    <w:rsid w:val="0024437E"/>
    <w:rsid w:val="00246A5B"/>
    <w:rsid w:val="00246C74"/>
    <w:rsid w:val="00247261"/>
    <w:rsid w:val="00247503"/>
    <w:rsid w:val="00247AB5"/>
    <w:rsid w:val="002504F9"/>
    <w:rsid w:val="00251546"/>
    <w:rsid w:val="00251E62"/>
    <w:rsid w:val="00251F5F"/>
    <w:rsid w:val="00252C79"/>
    <w:rsid w:val="00253064"/>
    <w:rsid w:val="00253278"/>
    <w:rsid w:val="002534DF"/>
    <w:rsid w:val="002538B1"/>
    <w:rsid w:val="00254C7D"/>
    <w:rsid w:val="00254EA5"/>
    <w:rsid w:val="002552BE"/>
    <w:rsid w:val="00255F0F"/>
    <w:rsid w:val="00256616"/>
    <w:rsid w:val="0025718D"/>
    <w:rsid w:val="002578B0"/>
    <w:rsid w:val="00257C47"/>
    <w:rsid w:val="00257DB0"/>
    <w:rsid w:val="002602D4"/>
    <w:rsid w:val="00261281"/>
    <w:rsid w:val="002614EC"/>
    <w:rsid w:val="002616CD"/>
    <w:rsid w:val="00261CF3"/>
    <w:rsid w:val="00263A55"/>
    <w:rsid w:val="00263B51"/>
    <w:rsid w:val="00263BFD"/>
    <w:rsid w:val="00263C70"/>
    <w:rsid w:val="00264C56"/>
    <w:rsid w:val="00264EAC"/>
    <w:rsid w:val="00266680"/>
    <w:rsid w:val="0026715F"/>
    <w:rsid w:val="002674F5"/>
    <w:rsid w:val="00267A54"/>
    <w:rsid w:val="00267CFB"/>
    <w:rsid w:val="00270515"/>
    <w:rsid w:val="00272128"/>
    <w:rsid w:val="00272A58"/>
    <w:rsid w:val="00273084"/>
    <w:rsid w:val="0027472D"/>
    <w:rsid w:val="00275512"/>
    <w:rsid w:val="002765C7"/>
    <w:rsid w:val="00276F3D"/>
    <w:rsid w:val="0027705B"/>
    <w:rsid w:val="002774DB"/>
    <w:rsid w:val="00277959"/>
    <w:rsid w:val="00277A64"/>
    <w:rsid w:val="00280F41"/>
    <w:rsid w:val="00282315"/>
    <w:rsid w:val="002824EC"/>
    <w:rsid w:val="002828B3"/>
    <w:rsid w:val="00284A27"/>
    <w:rsid w:val="00284B3E"/>
    <w:rsid w:val="00285635"/>
    <w:rsid w:val="00285C9B"/>
    <w:rsid w:val="0028625F"/>
    <w:rsid w:val="00286628"/>
    <w:rsid w:val="00287045"/>
    <w:rsid w:val="00287179"/>
    <w:rsid w:val="002872B7"/>
    <w:rsid w:val="00287675"/>
    <w:rsid w:val="00287A16"/>
    <w:rsid w:val="00290377"/>
    <w:rsid w:val="002904BA"/>
    <w:rsid w:val="0029100C"/>
    <w:rsid w:val="00291666"/>
    <w:rsid w:val="00291699"/>
    <w:rsid w:val="00291A2B"/>
    <w:rsid w:val="00291CE1"/>
    <w:rsid w:val="0029207C"/>
    <w:rsid w:val="002922E6"/>
    <w:rsid w:val="00292597"/>
    <w:rsid w:val="00293B94"/>
    <w:rsid w:val="00293C8D"/>
    <w:rsid w:val="00294A4E"/>
    <w:rsid w:val="002959DC"/>
    <w:rsid w:val="00295D9D"/>
    <w:rsid w:val="002960C0"/>
    <w:rsid w:val="002969B9"/>
    <w:rsid w:val="002977B9"/>
    <w:rsid w:val="002A009C"/>
    <w:rsid w:val="002A0505"/>
    <w:rsid w:val="002A0687"/>
    <w:rsid w:val="002A0D2A"/>
    <w:rsid w:val="002A14AD"/>
    <w:rsid w:val="002A1519"/>
    <w:rsid w:val="002A1B6E"/>
    <w:rsid w:val="002A26EC"/>
    <w:rsid w:val="002A2C62"/>
    <w:rsid w:val="002A2DE0"/>
    <w:rsid w:val="002A3D00"/>
    <w:rsid w:val="002A4C80"/>
    <w:rsid w:val="002A646E"/>
    <w:rsid w:val="002A6750"/>
    <w:rsid w:val="002B0694"/>
    <w:rsid w:val="002B0ADE"/>
    <w:rsid w:val="002B0B5E"/>
    <w:rsid w:val="002B1A12"/>
    <w:rsid w:val="002B1AF0"/>
    <w:rsid w:val="002B1E63"/>
    <w:rsid w:val="002B2AC5"/>
    <w:rsid w:val="002B2D22"/>
    <w:rsid w:val="002B3072"/>
    <w:rsid w:val="002B32EA"/>
    <w:rsid w:val="002B3435"/>
    <w:rsid w:val="002B4196"/>
    <w:rsid w:val="002B4427"/>
    <w:rsid w:val="002B4CBA"/>
    <w:rsid w:val="002B67C4"/>
    <w:rsid w:val="002C0233"/>
    <w:rsid w:val="002C062A"/>
    <w:rsid w:val="002C1779"/>
    <w:rsid w:val="002C2190"/>
    <w:rsid w:val="002C2934"/>
    <w:rsid w:val="002C3282"/>
    <w:rsid w:val="002C3A91"/>
    <w:rsid w:val="002C3F96"/>
    <w:rsid w:val="002C481F"/>
    <w:rsid w:val="002C4926"/>
    <w:rsid w:val="002C5417"/>
    <w:rsid w:val="002C5BF3"/>
    <w:rsid w:val="002C5DE9"/>
    <w:rsid w:val="002C6408"/>
    <w:rsid w:val="002C7739"/>
    <w:rsid w:val="002C7A53"/>
    <w:rsid w:val="002D1D01"/>
    <w:rsid w:val="002D223C"/>
    <w:rsid w:val="002D3246"/>
    <w:rsid w:val="002D3D6E"/>
    <w:rsid w:val="002D42E7"/>
    <w:rsid w:val="002D4313"/>
    <w:rsid w:val="002D5B9A"/>
    <w:rsid w:val="002D5C44"/>
    <w:rsid w:val="002D5CFD"/>
    <w:rsid w:val="002D5EE8"/>
    <w:rsid w:val="002D6F72"/>
    <w:rsid w:val="002D78BE"/>
    <w:rsid w:val="002E0CEF"/>
    <w:rsid w:val="002E1B65"/>
    <w:rsid w:val="002E1D27"/>
    <w:rsid w:val="002E1EFF"/>
    <w:rsid w:val="002E1F13"/>
    <w:rsid w:val="002E2435"/>
    <w:rsid w:val="002E2478"/>
    <w:rsid w:val="002E2C9F"/>
    <w:rsid w:val="002E3BE0"/>
    <w:rsid w:val="002E47E4"/>
    <w:rsid w:val="002E552A"/>
    <w:rsid w:val="002E5764"/>
    <w:rsid w:val="002E5EC6"/>
    <w:rsid w:val="002E666D"/>
    <w:rsid w:val="002E6F42"/>
    <w:rsid w:val="002E7195"/>
    <w:rsid w:val="002E7767"/>
    <w:rsid w:val="002E7B21"/>
    <w:rsid w:val="002E7C0E"/>
    <w:rsid w:val="002E7CFB"/>
    <w:rsid w:val="002E7D73"/>
    <w:rsid w:val="002F0C30"/>
    <w:rsid w:val="002F1B6E"/>
    <w:rsid w:val="002F1B94"/>
    <w:rsid w:val="002F23E2"/>
    <w:rsid w:val="002F3BD0"/>
    <w:rsid w:val="002F3D6B"/>
    <w:rsid w:val="002F430B"/>
    <w:rsid w:val="002F47E9"/>
    <w:rsid w:val="002F4D36"/>
    <w:rsid w:val="002F4DD0"/>
    <w:rsid w:val="002F5270"/>
    <w:rsid w:val="002F5647"/>
    <w:rsid w:val="002F5678"/>
    <w:rsid w:val="002F5A10"/>
    <w:rsid w:val="002F671C"/>
    <w:rsid w:val="002F7593"/>
    <w:rsid w:val="002F7F68"/>
    <w:rsid w:val="00300F58"/>
    <w:rsid w:val="00301187"/>
    <w:rsid w:val="003018A3"/>
    <w:rsid w:val="003024EE"/>
    <w:rsid w:val="00303124"/>
    <w:rsid w:val="00303689"/>
    <w:rsid w:val="003036B5"/>
    <w:rsid w:val="003037F4"/>
    <w:rsid w:val="00303C66"/>
    <w:rsid w:val="00303CA5"/>
    <w:rsid w:val="0030472B"/>
    <w:rsid w:val="00304D04"/>
    <w:rsid w:val="0030522E"/>
    <w:rsid w:val="00305468"/>
    <w:rsid w:val="003065F3"/>
    <w:rsid w:val="00306738"/>
    <w:rsid w:val="003068BB"/>
    <w:rsid w:val="00306B0C"/>
    <w:rsid w:val="003070DB"/>
    <w:rsid w:val="00310493"/>
    <w:rsid w:val="0031059F"/>
    <w:rsid w:val="00310C9C"/>
    <w:rsid w:val="00310E7A"/>
    <w:rsid w:val="00310F86"/>
    <w:rsid w:val="00311675"/>
    <w:rsid w:val="00311C3A"/>
    <w:rsid w:val="00311EC6"/>
    <w:rsid w:val="00311F6E"/>
    <w:rsid w:val="00312E30"/>
    <w:rsid w:val="00313020"/>
    <w:rsid w:val="00314481"/>
    <w:rsid w:val="00314691"/>
    <w:rsid w:val="0031515B"/>
    <w:rsid w:val="00315818"/>
    <w:rsid w:val="00315B85"/>
    <w:rsid w:val="00315CC1"/>
    <w:rsid w:val="0031608A"/>
    <w:rsid w:val="00316168"/>
    <w:rsid w:val="00316195"/>
    <w:rsid w:val="00316CDE"/>
    <w:rsid w:val="00320711"/>
    <w:rsid w:val="00320AF0"/>
    <w:rsid w:val="00320B74"/>
    <w:rsid w:val="00320D21"/>
    <w:rsid w:val="003213E8"/>
    <w:rsid w:val="003217CB"/>
    <w:rsid w:val="00321E2E"/>
    <w:rsid w:val="00322970"/>
    <w:rsid w:val="00322D9D"/>
    <w:rsid w:val="00323668"/>
    <w:rsid w:val="0032452F"/>
    <w:rsid w:val="00324770"/>
    <w:rsid w:val="003257A7"/>
    <w:rsid w:val="0032587A"/>
    <w:rsid w:val="00325904"/>
    <w:rsid w:val="00325E47"/>
    <w:rsid w:val="003261BE"/>
    <w:rsid w:val="00326423"/>
    <w:rsid w:val="0032685C"/>
    <w:rsid w:val="0032704C"/>
    <w:rsid w:val="0032721D"/>
    <w:rsid w:val="003272A9"/>
    <w:rsid w:val="00327ABA"/>
    <w:rsid w:val="00331B65"/>
    <w:rsid w:val="0033339D"/>
    <w:rsid w:val="003334AE"/>
    <w:rsid w:val="00333884"/>
    <w:rsid w:val="00333AEB"/>
    <w:rsid w:val="00333D38"/>
    <w:rsid w:val="00334289"/>
    <w:rsid w:val="0033451A"/>
    <w:rsid w:val="00336EC0"/>
    <w:rsid w:val="00337D57"/>
    <w:rsid w:val="003408DF"/>
    <w:rsid w:val="00341384"/>
    <w:rsid w:val="00341595"/>
    <w:rsid w:val="00341658"/>
    <w:rsid w:val="00341AFE"/>
    <w:rsid w:val="00341DB7"/>
    <w:rsid w:val="00342E45"/>
    <w:rsid w:val="003431BB"/>
    <w:rsid w:val="0034329E"/>
    <w:rsid w:val="003435EC"/>
    <w:rsid w:val="003454E4"/>
    <w:rsid w:val="0034585F"/>
    <w:rsid w:val="00346D55"/>
    <w:rsid w:val="00347324"/>
    <w:rsid w:val="00347543"/>
    <w:rsid w:val="00347D14"/>
    <w:rsid w:val="00347E2F"/>
    <w:rsid w:val="0035052E"/>
    <w:rsid w:val="00350706"/>
    <w:rsid w:val="0035123A"/>
    <w:rsid w:val="003522D7"/>
    <w:rsid w:val="0035272F"/>
    <w:rsid w:val="00353BD6"/>
    <w:rsid w:val="00354438"/>
    <w:rsid w:val="00354C6D"/>
    <w:rsid w:val="0035548C"/>
    <w:rsid w:val="00355DB6"/>
    <w:rsid w:val="00355F73"/>
    <w:rsid w:val="00356D14"/>
    <w:rsid w:val="0035755A"/>
    <w:rsid w:val="00357F81"/>
    <w:rsid w:val="0036067E"/>
    <w:rsid w:val="00361640"/>
    <w:rsid w:val="0036165E"/>
    <w:rsid w:val="0036188F"/>
    <w:rsid w:val="00361920"/>
    <w:rsid w:val="00361FA4"/>
    <w:rsid w:val="003622E7"/>
    <w:rsid w:val="00362506"/>
    <w:rsid w:val="00362E61"/>
    <w:rsid w:val="0036311B"/>
    <w:rsid w:val="0036381D"/>
    <w:rsid w:val="00363BA5"/>
    <w:rsid w:val="0036418E"/>
    <w:rsid w:val="0036434B"/>
    <w:rsid w:val="00365038"/>
    <w:rsid w:val="003655FF"/>
    <w:rsid w:val="00365B11"/>
    <w:rsid w:val="00366E8F"/>
    <w:rsid w:val="00367666"/>
    <w:rsid w:val="0036796C"/>
    <w:rsid w:val="00370356"/>
    <w:rsid w:val="00370D93"/>
    <w:rsid w:val="00370E9B"/>
    <w:rsid w:val="003725B0"/>
    <w:rsid w:val="003727F0"/>
    <w:rsid w:val="00372CD6"/>
    <w:rsid w:val="003734B7"/>
    <w:rsid w:val="00373893"/>
    <w:rsid w:val="00373E54"/>
    <w:rsid w:val="0037481D"/>
    <w:rsid w:val="00374A91"/>
    <w:rsid w:val="00374F44"/>
    <w:rsid w:val="00374F7B"/>
    <w:rsid w:val="0037501F"/>
    <w:rsid w:val="00375057"/>
    <w:rsid w:val="003757BC"/>
    <w:rsid w:val="00376166"/>
    <w:rsid w:val="003762EF"/>
    <w:rsid w:val="0037656D"/>
    <w:rsid w:val="0037672C"/>
    <w:rsid w:val="00377068"/>
    <w:rsid w:val="003778EA"/>
    <w:rsid w:val="003802DB"/>
    <w:rsid w:val="0038044B"/>
    <w:rsid w:val="00380ADE"/>
    <w:rsid w:val="00380D0F"/>
    <w:rsid w:val="0038130D"/>
    <w:rsid w:val="003815F0"/>
    <w:rsid w:val="00381BBE"/>
    <w:rsid w:val="00382317"/>
    <w:rsid w:val="00382CCD"/>
    <w:rsid w:val="00383939"/>
    <w:rsid w:val="00383E8F"/>
    <w:rsid w:val="00385161"/>
    <w:rsid w:val="0038526D"/>
    <w:rsid w:val="00385284"/>
    <w:rsid w:val="0038596C"/>
    <w:rsid w:val="00387605"/>
    <w:rsid w:val="00387EFC"/>
    <w:rsid w:val="003900BC"/>
    <w:rsid w:val="0039011B"/>
    <w:rsid w:val="0039028D"/>
    <w:rsid w:val="003908D4"/>
    <w:rsid w:val="00390A39"/>
    <w:rsid w:val="003915B6"/>
    <w:rsid w:val="00391BF4"/>
    <w:rsid w:val="00391D86"/>
    <w:rsid w:val="00391E00"/>
    <w:rsid w:val="003923C0"/>
    <w:rsid w:val="00392B6F"/>
    <w:rsid w:val="003931AB"/>
    <w:rsid w:val="00393925"/>
    <w:rsid w:val="00393A40"/>
    <w:rsid w:val="00394A2A"/>
    <w:rsid w:val="00394C1B"/>
    <w:rsid w:val="00394FDB"/>
    <w:rsid w:val="00395539"/>
    <w:rsid w:val="00397783"/>
    <w:rsid w:val="00397C83"/>
    <w:rsid w:val="00397EC4"/>
    <w:rsid w:val="003A0802"/>
    <w:rsid w:val="003A0D4C"/>
    <w:rsid w:val="003A1CB7"/>
    <w:rsid w:val="003A27F2"/>
    <w:rsid w:val="003A2B7F"/>
    <w:rsid w:val="003A2ED3"/>
    <w:rsid w:val="003A3247"/>
    <w:rsid w:val="003A3815"/>
    <w:rsid w:val="003A3FBE"/>
    <w:rsid w:val="003A5298"/>
    <w:rsid w:val="003A5DA6"/>
    <w:rsid w:val="003A689C"/>
    <w:rsid w:val="003A6A15"/>
    <w:rsid w:val="003A6E01"/>
    <w:rsid w:val="003A7557"/>
    <w:rsid w:val="003A7987"/>
    <w:rsid w:val="003B0C7F"/>
    <w:rsid w:val="003B1CB7"/>
    <w:rsid w:val="003B1F66"/>
    <w:rsid w:val="003B2C17"/>
    <w:rsid w:val="003B5320"/>
    <w:rsid w:val="003B54DA"/>
    <w:rsid w:val="003B5DF3"/>
    <w:rsid w:val="003B6D0C"/>
    <w:rsid w:val="003B6EAE"/>
    <w:rsid w:val="003B752B"/>
    <w:rsid w:val="003C05E4"/>
    <w:rsid w:val="003C1A6C"/>
    <w:rsid w:val="003C1C20"/>
    <w:rsid w:val="003C211D"/>
    <w:rsid w:val="003C235F"/>
    <w:rsid w:val="003C3115"/>
    <w:rsid w:val="003C3D8E"/>
    <w:rsid w:val="003C551C"/>
    <w:rsid w:val="003C6650"/>
    <w:rsid w:val="003C66D4"/>
    <w:rsid w:val="003C6E50"/>
    <w:rsid w:val="003C6EF5"/>
    <w:rsid w:val="003C74CC"/>
    <w:rsid w:val="003C7546"/>
    <w:rsid w:val="003C7E1C"/>
    <w:rsid w:val="003D1018"/>
    <w:rsid w:val="003D14A7"/>
    <w:rsid w:val="003D241C"/>
    <w:rsid w:val="003D2569"/>
    <w:rsid w:val="003D28C0"/>
    <w:rsid w:val="003D2FAC"/>
    <w:rsid w:val="003D3361"/>
    <w:rsid w:val="003D34D1"/>
    <w:rsid w:val="003D3893"/>
    <w:rsid w:val="003D3D5B"/>
    <w:rsid w:val="003D53A1"/>
    <w:rsid w:val="003D7560"/>
    <w:rsid w:val="003D799B"/>
    <w:rsid w:val="003E01F3"/>
    <w:rsid w:val="003E08D2"/>
    <w:rsid w:val="003E1786"/>
    <w:rsid w:val="003E1F14"/>
    <w:rsid w:val="003E3969"/>
    <w:rsid w:val="003E4663"/>
    <w:rsid w:val="003E4862"/>
    <w:rsid w:val="003E60A6"/>
    <w:rsid w:val="003E64F7"/>
    <w:rsid w:val="003E6D9D"/>
    <w:rsid w:val="003E6E56"/>
    <w:rsid w:val="003E7084"/>
    <w:rsid w:val="003E76A5"/>
    <w:rsid w:val="003F047C"/>
    <w:rsid w:val="003F0BDE"/>
    <w:rsid w:val="003F104D"/>
    <w:rsid w:val="003F145E"/>
    <w:rsid w:val="003F1500"/>
    <w:rsid w:val="003F1A3D"/>
    <w:rsid w:val="003F2107"/>
    <w:rsid w:val="003F23C5"/>
    <w:rsid w:val="003F28D1"/>
    <w:rsid w:val="003F2B42"/>
    <w:rsid w:val="003F3D00"/>
    <w:rsid w:val="003F3D65"/>
    <w:rsid w:val="003F42DF"/>
    <w:rsid w:val="003F5814"/>
    <w:rsid w:val="003F61CB"/>
    <w:rsid w:val="003F79E0"/>
    <w:rsid w:val="00400F81"/>
    <w:rsid w:val="0040140A"/>
    <w:rsid w:val="004014A5"/>
    <w:rsid w:val="00401757"/>
    <w:rsid w:val="00401FD5"/>
    <w:rsid w:val="004021CE"/>
    <w:rsid w:val="00402500"/>
    <w:rsid w:val="00403109"/>
    <w:rsid w:val="004033D6"/>
    <w:rsid w:val="00403EC5"/>
    <w:rsid w:val="004042C8"/>
    <w:rsid w:val="00406FB6"/>
    <w:rsid w:val="004074C8"/>
    <w:rsid w:val="004108DE"/>
    <w:rsid w:val="004108E1"/>
    <w:rsid w:val="00410F9E"/>
    <w:rsid w:val="00411B2A"/>
    <w:rsid w:val="00411C3A"/>
    <w:rsid w:val="00412432"/>
    <w:rsid w:val="004124C0"/>
    <w:rsid w:val="0041286A"/>
    <w:rsid w:val="004128E3"/>
    <w:rsid w:val="00412C49"/>
    <w:rsid w:val="00413694"/>
    <w:rsid w:val="004139E6"/>
    <w:rsid w:val="00413DAB"/>
    <w:rsid w:val="004140FD"/>
    <w:rsid w:val="0041456E"/>
    <w:rsid w:val="00414DBB"/>
    <w:rsid w:val="00414DDB"/>
    <w:rsid w:val="00414F5C"/>
    <w:rsid w:val="004151B7"/>
    <w:rsid w:val="0041594A"/>
    <w:rsid w:val="00415E6F"/>
    <w:rsid w:val="00416050"/>
    <w:rsid w:val="00416C33"/>
    <w:rsid w:val="00416E17"/>
    <w:rsid w:val="00416EB2"/>
    <w:rsid w:val="00417472"/>
    <w:rsid w:val="004175CC"/>
    <w:rsid w:val="0041786D"/>
    <w:rsid w:val="00417B8F"/>
    <w:rsid w:val="004205B3"/>
    <w:rsid w:val="00421C2C"/>
    <w:rsid w:val="00421E6B"/>
    <w:rsid w:val="00421F5A"/>
    <w:rsid w:val="00421FF0"/>
    <w:rsid w:val="00422267"/>
    <w:rsid w:val="00422809"/>
    <w:rsid w:val="00422AA4"/>
    <w:rsid w:val="00422F28"/>
    <w:rsid w:val="0042476D"/>
    <w:rsid w:val="00426C07"/>
    <w:rsid w:val="00426C27"/>
    <w:rsid w:val="00427183"/>
    <w:rsid w:val="00430125"/>
    <w:rsid w:val="004306D6"/>
    <w:rsid w:val="004312A1"/>
    <w:rsid w:val="004312AA"/>
    <w:rsid w:val="00431A6C"/>
    <w:rsid w:val="00433305"/>
    <w:rsid w:val="00433320"/>
    <w:rsid w:val="00433D57"/>
    <w:rsid w:val="00434FCA"/>
    <w:rsid w:val="0043506E"/>
    <w:rsid w:val="004351C0"/>
    <w:rsid w:val="004353DF"/>
    <w:rsid w:val="0043633A"/>
    <w:rsid w:val="004363AB"/>
    <w:rsid w:val="00436492"/>
    <w:rsid w:val="004365EF"/>
    <w:rsid w:val="00436C9C"/>
    <w:rsid w:val="00437CDB"/>
    <w:rsid w:val="00437DBB"/>
    <w:rsid w:val="004402B6"/>
    <w:rsid w:val="00440A0B"/>
    <w:rsid w:val="00441540"/>
    <w:rsid w:val="00441AA6"/>
    <w:rsid w:val="00441AC2"/>
    <w:rsid w:val="00441B94"/>
    <w:rsid w:val="00441BEA"/>
    <w:rsid w:val="00441DE7"/>
    <w:rsid w:val="004424F1"/>
    <w:rsid w:val="0044266A"/>
    <w:rsid w:val="00442B86"/>
    <w:rsid w:val="004448AF"/>
    <w:rsid w:val="00445A72"/>
    <w:rsid w:val="00451E47"/>
    <w:rsid w:val="00452353"/>
    <w:rsid w:val="00452DE6"/>
    <w:rsid w:val="00453187"/>
    <w:rsid w:val="00453CCE"/>
    <w:rsid w:val="00453DC2"/>
    <w:rsid w:val="00454AAF"/>
    <w:rsid w:val="00454EDF"/>
    <w:rsid w:val="0045503B"/>
    <w:rsid w:val="00455680"/>
    <w:rsid w:val="00456195"/>
    <w:rsid w:val="004562E7"/>
    <w:rsid w:val="00456352"/>
    <w:rsid w:val="00456FDD"/>
    <w:rsid w:val="00457B39"/>
    <w:rsid w:val="0046000F"/>
    <w:rsid w:val="004601CE"/>
    <w:rsid w:val="00460653"/>
    <w:rsid w:val="004608F2"/>
    <w:rsid w:val="004608FA"/>
    <w:rsid w:val="00460EED"/>
    <w:rsid w:val="00463F88"/>
    <w:rsid w:val="00464473"/>
    <w:rsid w:val="0046464E"/>
    <w:rsid w:val="004650DC"/>
    <w:rsid w:val="004650E9"/>
    <w:rsid w:val="00465272"/>
    <w:rsid w:val="00465443"/>
    <w:rsid w:val="004656EC"/>
    <w:rsid w:val="0046591C"/>
    <w:rsid w:val="00470198"/>
    <w:rsid w:val="004705E4"/>
    <w:rsid w:val="00470CCE"/>
    <w:rsid w:val="00471BA6"/>
    <w:rsid w:val="00471C2D"/>
    <w:rsid w:val="00471DA8"/>
    <w:rsid w:val="0047240F"/>
    <w:rsid w:val="00472983"/>
    <w:rsid w:val="00472C11"/>
    <w:rsid w:val="00473709"/>
    <w:rsid w:val="004739BB"/>
    <w:rsid w:val="00473BD6"/>
    <w:rsid w:val="00473D66"/>
    <w:rsid w:val="00473EBC"/>
    <w:rsid w:val="004740BE"/>
    <w:rsid w:val="004744F9"/>
    <w:rsid w:val="00474A63"/>
    <w:rsid w:val="00474CE0"/>
    <w:rsid w:val="00474E5F"/>
    <w:rsid w:val="00475190"/>
    <w:rsid w:val="004753B1"/>
    <w:rsid w:val="004754A7"/>
    <w:rsid w:val="00476DBF"/>
    <w:rsid w:val="00476DE0"/>
    <w:rsid w:val="00477D16"/>
    <w:rsid w:val="00480077"/>
    <w:rsid w:val="00480919"/>
    <w:rsid w:val="00480A2D"/>
    <w:rsid w:val="00480E66"/>
    <w:rsid w:val="004810A8"/>
    <w:rsid w:val="004816BC"/>
    <w:rsid w:val="004825AC"/>
    <w:rsid w:val="00482C67"/>
    <w:rsid w:val="004831C0"/>
    <w:rsid w:val="004832B3"/>
    <w:rsid w:val="004832CF"/>
    <w:rsid w:val="00484A76"/>
    <w:rsid w:val="00484B95"/>
    <w:rsid w:val="00484C00"/>
    <w:rsid w:val="00486035"/>
    <w:rsid w:val="00486340"/>
    <w:rsid w:val="004865CD"/>
    <w:rsid w:val="004867C3"/>
    <w:rsid w:val="00487386"/>
    <w:rsid w:val="0048767E"/>
    <w:rsid w:val="00490608"/>
    <w:rsid w:val="00490788"/>
    <w:rsid w:val="00490B0C"/>
    <w:rsid w:val="00491FC6"/>
    <w:rsid w:val="00492212"/>
    <w:rsid w:val="00493DDE"/>
    <w:rsid w:val="00493E03"/>
    <w:rsid w:val="004944CC"/>
    <w:rsid w:val="004958AD"/>
    <w:rsid w:val="00495A8C"/>
    <w:rsid w:val="00497CE2"/>
    <w:rsid w:val="00497E47"/>
    <w:rsid w:val="00497F41"/>
    <w:rsid w:val="004A048E"/>
    <w:rsid w:val="004A0706"/>
    <w:rsid w:val="004A0A9F"/>
    <w:rsid w:val="004A0CB5"/>
    <w:rsid w:val="004A11E0"/>
    <w:rsid w:val="004A1322"/>
    <w:rsid w:val="004A22A2"/>
    <w:rsid w:val="004A2866"/>
    <w:rsid w:val="004A2F16"/>
    <w:rsid w:val="004A3ACB"/>
    <w:rsid w:val="004A3B96"/>
    <w:rsid w:val="004A3C7F"/>
    <w:rsid w:val="004A53A6"/>
    <w:rsid w:val="004A5E18"/>
    <w:rsid w:val="004A5EB7"/>
    <w:rsid w:val="004A6479"/>
    <w:rsid w:val="004A6EAE"/>
    <w:rsid w:val="004A748C"/>
    <w:rsid w:val="004A7B94"/>
    <w:rsid w:val="004B008C"/>
    <w:rsid w:val="004B0967"/>
    <w:rsid w:val="004B0988"/>
    <w:rsid w:val="004B09B8"/>
    <w:rsid w:val="004B0CC1"/>
    <w:rsid w:val="004B1217"/>
    <w:rsid w:val="004B2035"/>
    <w:rsid w:val="004B2FA3"/>
    <w:rsid w:val="004B4FB9"/>
    <w:rsid w:val="004B5004"/>
    <w:rsid w:val="004B5670"/>
    <w:rsid w:val="004B5F0F"/>
    <w:rsid w:val="004B71D0"/>
    <w:rsid w:val="004B7EAA"/>
    <w:rsid w:val="004C01DC"/>
    <w:rsid w:val="004C041E"/>
    <w:rsid w:val="004C0843"/>
    <w:rsid w:val="004C0B21"/>
    <w:rsid w:val="004C1588"/>
    <w:rsid w:val="004C1F49"/>
    <w:rsid w:val="004C20CA"/>
    <w:rsid w:val="004C272C"/>
    <w:rsid w:val="004C27E7"/>
    <w:rsid w:val="004C2CC4"/>
    <w:rsid w:val="004C4303"/>
    <w:rsid w:val="004C5805"/>
    <w:rsid w:val="004C656B"/>
    <w:rsid w:val="004C6C56"/>
    <w:rsid w:val="004C7398"/>
    <w:rsid w:val="004D01CD"/>
    <w:rsid w:val="004D10EE"/>
    <w:rsid w:val="004D13B6"/>
    <w:rsid w:val="004D2DCD"/>
    <w:rsid w:val="004D31B0"/>
    <w:rsid w:val="004D3933"/>
    <w:rsid w:val="004D3A8F"/>
    <w:rsid w:val="004D4964"/>
    <w:rsid w:val="004D496B"/>
    <w:rsid w:val="004D4C8C"/>
    <w:rsid w:val="004D549A"/>
    <w:rsid w:val="004D5E6C"/>
    <w:rsid w:val="004D5E85"/>
    <w:rsid w:val="004D6481"/>
    <w:rsid w:val="004D6597"/>
    <w:rsid w:val="004D6E8A"/>
    <w:rsid w:val="004E0AD4"/>
    <w:rsid w:val="004E0C35"/>
    <w:rsid w:val="004E189B"/>
    <w:rsid w:val="004E25BA"/>
    <w:rsid w:val="004E3553"/>
    <w:rsid w:val="004E4948"/>
    <w:rsid w:val="004E4BA9"/>
    <w:rsid w:val="004E4BD5"/>
    <w:rsid w:val="004E536B"/>
    <w:rsid w:val="004E57CC"/>
    <w:rsid w:val="004E5A18"/>
    <w:rsid w:val="004E6310"/>
    <w:rsid w:val="004E7C7A"/>
    <w:rsid w:val="004E7EBC"/>
    <w:rsid w:val="004F134A"/>
    <w:rsid w:val="004F1900"/>
    <w:rsid w:val="004F19AF"/>
    <w:rsid w:val="004F1C58"/>
    <w:rsid w:val="004F1D69"/>
    <w:rsid w:val="004F1FC0"/>
    <w:rsid w:val="004F21DD"/>
    <w:rsid w:val="004F266A"/>
    <w:rsid w:val="004F27AB"/>
    <w:rsid w:val="004F2E2F"/>
    <w:rsid w:val="004F3BA9"/>
    <w:rsid w:val="004F3C3B"/>
    <w:rsid w:val="004F3F20"/>
    <w:rsid w:val="004F3F30"/>
    <w:rsid w:val="004F4D06"/>
    <w:rsid w:val="004F4D4C"/>
    <w:rsid w:val="004F5F8A"/>
    <w:rsid w:val="004F6090"/>
    <w:rsid w:val="004F60FC"/>
    <w:rsid w:val="004F6684"/>
    <w:rsid w:val="004F6AE0"/>
    <w:rsid w:val="004F6BB7"/>
    <w:rsid w:val="004F7069"/>
    <w:rsid w:val="004F7414"/>
    <w:rsid w:val="004F7C24"/>
    <w:rsid w:val="004F7C60"/>
    <w:rsid w:val="004F7EEA"/>
    <w:rsid w:val="0050051D"/>
    <w:rsid w:val="00501A41"/>
    <w:rsid w:val="00501B04"/>
    <w:rsid w:val="00501E22"/>
    <w:rsid w:val="00503E4D"/>
    <w:rsid w:val="0050458E"/>
    <w:rsid w:val="00504BE4"/>
    <w:rsid w:val="00505080"/>
    <w:rsid w:val="005053AC"/>
    <w:rsid w:val="005059E5"/>
    <w:rsid w:val="00505D6B"/>
    <w:rsid w:val="005060D9"/>
    <w:rsid w:val="00507173"/>
    <w:rsid w:val="00507EC1"/>
    <w:rsid w:val="005102EA"/>
    <w:rsid w:val="00510969"/>
    <w:rsid w:val="005109DA"/>
    <w:rsid w:val="00510C7B"/>
    <w:rsid w:val="0051139A"/>
    <w:rsid w:val="00511737"/>
    <w:rsid w:val="0051280C"/>
    <w:rsid w:val="00512C5D"/>
    <w:rsid w:val="00512F52"/>
    <w:rsid w:val="00514360"/>
    <w:rsid w:val="0051444D"/>
    <w:rsid w:val="005144DA"/>
    <w:rsid w:val="0051606E"/>
    <w:rsid w:val="00516698"/>
    <w:rsid w:val="00516824"/>
    <w:rsid w:val="0051746D"/>
    <w:rsid w:val="00517D44"/>
    <w:rsid w:val="00521602"/>
    <w:rsid w:val="00522F4E"/>
    <w:rsid w:val="00524530"/>
    <w:rsid w:val="00524D55"/>
    <w:rsid w:val="00526F82"/>
    <w:rsid w:val="005304FB"/>
    <w:rsid w:val="00530E70"/>
    <w:rsid w:val="0053131A"/>
    <w:rsid w:val="00531381"/>
    <w:rsid w:val="0053174B"/>
    <w:rsid w:val="00531B71"/>
    <w:rsid w:val="0053239A"/>
    <w:rsid w:val="005335CF"/>
    <w:rsid w:val="00533D85"/>
    <w:rsid w:val="00534EEA"/>
    <w:rsid w:val="00535841"/>
    <w:rsid w:val="00536746"/>
    <w:rsid w:val="005371CB"/>
    <w:rsid w:val="00537633"/>
    <w:rsid w:val="00540011"/>
    <w:rsid w:val="00540810"/>
    <w:rsid w:val="005413A0"/>
    <w:rsid w:val="005415A4"/>
    <w:rsid w:val="00541663"/>
    <w:rsid w:val="00541688"/>
    <w:rsid w:val="0054276D"/>
    <w:rsid w:val="005435FD"/>
    <w:rsid w:val="00543781"/>
    <w:rsid w:val="0054395D"/>
    <w:rsid w:val="00543AD7"/>
    <w:rsid w:val="00543CBB"/>
    <w:rsid w:val="00543E73"/>
    <w:rsid w:val="00544B27"/>
    <w:rsid w:val="00544DB9"/>
    <w:rsid w:val="00544F72"/>
    <w:rsid w:val="00546D35"/>
    <w:rsid w:val="00547098"/>
    <w:rsid w:val="00547E2C"/>
    <w:rsid w:val="00547F6F"/>
    <w:rsid w:val="005502CF"/>
    <w:rsid w:val="0055042A"/>
    <w:rsid w:val="0055080B"/>
    <w:rsid w:val="00550D66"/>
    <w:rsid w:val="005517B8"/>
    <w:rsid w:val="00551B89"/>
    <w:rsid w:val="00551DD5"/>
    <w:rsid w:val="00552171"/>
    <w:rsid w:val="0055242C"/>
    <w:rsid w:val="00552F5E"/>
    <w:rsid w:val="0055322C"/>
    <w:rsid w:val="005532D0"/>
    <w:rsid w:val="005539B5"/>
    <w:rsid w:val="005539DC"/>
    <w:rsid w:val="00553C1C"/>
    <w:rsid w:val="005540F7"/>
    <w:rsid w:val="0055454B"/>
    <w:rsid w:val="00554893"/>
    <w:rsid w:val="00555256"/>
    <w:rsid w:val="005562D2"/>
    <w:rsid w:val="005566D0"/>
    <w:rsid w:val="005572ED"/>
    <w:rsid w:val="00557D24"/>
    <w:rsid w:val="0056056F"/>
    <w:rsid w:val="005606A4"/>
    <w:rsid w:val="00561D59"/>
    <w:rsid w:val="00562754"/>
    <w:rsid w:val="00563266"/>
    <w:rsid w:val="00563C5F"/>
    <w:rsid w:val="005641D6"/>
    <w:rsid w:val="00565BC3"/>
    <w:rsid w:val="00566672"/>
    <w:rsid w:val="00566BE7"/>
    <w:rsid w:val="00566DB3"/>
    <w:rsid w:val="00566E79"/>
    <w:rsid w:val="00566E96"/>
    <w:rsid w:val="00570DFA"/>
    <w:rsid w:val="00571A0E"/>
    <w:rsid w:val="005720AA"/>
    <w:rsid w:val="00572525"/>
    <w:rsid w:val="00573B08"/>
    <w:rsid w:val="00574AD4"/>
    <w:rsid w:val="0057522B"/>
    <w:rsid w:val="00575355"/>
    <w:rsid w:val="005753EF"/>
    <w:rsid w:val="00575937"/>
    <w:rsid w:val="00575BE5"/>
    <w:rsid w:val="005776FD"/>
    <w:rsid w:val="005800B4"/>
    <w:rsid w:val="00580890"/>
    <w:rsid w:val="005808CF"/>
    <w:rsid w:val="00580C44"/>
    <w:rsid w:val="00581104"/>
    <w:rsid w:val="00583B6E"/>
    <w:rsid w:val="00584A93"/>
    <w:rsid w:val="00585074"/>
    <w:rsid w:val="00585749"/>
    <w:rsid w:val="005865D9"/>
    <w:rsid w:val="00586854"/>
    <w:rsid w:val="00586CD3"/>
    <w:rsid w:val="00586ED4"/>
    <w:rsid w:val="00586FF2"/>
    <w:rsid w:val="0058743D"/>
    <w:rsid w:val="00587847"/>
    <w:rsid w:val="00587B3A"/>
    <w:rsid w:val="00590292"/>
    <w:rsid w:val="00590900"/>
    <w:rsid w:val="00590AD3"/>
    <w:rsid w:val="0059180F"/>
    <w:rsid w:val="005928C2"/>
    <w:rsid w:val="005942A9"/>
    <w:rsid w:val="00594789"/>
    <w:rsid w:val="00594D9D"/>
    <w:rsid w:val="005950B6"/>
    <w:rsid w:val="0059561B"/>
    <w:rsid w:val="00595BB9"/>
    <w:rsid w:val="00596498"/>
    <w:rsid w:val="0059669C"/>
    <w:rsid w:val="00596CBC"/>
    <w:rsid w:val="005977C4"/>
    <w:rsid w:val="005A1487"/>
    <w:rsid w:val="005A1B77"/>
    <w:rsid w:val="005A1C55"/>
    <w:rsid w:val="005A1F84"/>
    <w:rsid w:val="005A351C"/>
    <w:rsid w:val="005A38C3"/>
    <w:rsid w:val="005A4518"/>
    <w:rsid w:val="005A5189"/>
    <w:rsid w:val="005A5302"/>
    <w:rsid w:val="005A5610"/>
    <w:rsid w:val="005A565A"/>
    <w:rsid w:val="005A68A2"/>
    <w:rsid w:val="005A6B89"/>
    <w:rsid w:val="005A7606"/>
    <w:rsid w:val="005B0A25"/>
    <w:rsid w:val="005B0A6B"/>
    <w:rsid w:val="005B0CDC"/>
    <w:rsid w:val="005B0E1F"/>
    <w:rsid w:val="005B11D0"/>
    <w:rsid w:val="005B1A8B"/>
    <w:rsid w:val="005B2BF7"/>
    <w:rsid w:val="005B4299"/>
    <w:rsid w:val="005B4C3E"/>
    <w:rsid w:val="005B68E6"/>
    <w:rsid w:val="005B6927"/>
    <w:rsid w:val="005B7642"/>
    <w:rsid w:val="005C06A8"/>
    <w:rsid w:val="005C17FF"/>
    <w:rsid w:val="005C3353"/>
    <w:rsid w:val="005C3DAB"/>
    <w:rsid w:val="005C410B"/>
    <w:rsid w:val="005C4C45"/>
    <w:rsid w:val="005C54EB"/>
    <w:rsid w:val="005C55E9"/>
    <w:rsid w:val="005C5A4F"/>
    <w:rsid w:val="005C62C8"/>
    <w:rsid w:val="005C7A4C"/>
    <w:rsid w:val="005D0263"/>
    <w:rsid w:val="005D0400"/>
    <w:rsid w:val="005D06A6"/>
    <w:rsid w:val="005D2260"/>
    <w:rsid w:val="005D2421"/>
    <w:rsid w:val="005D2604"/>
    <w:rsid w:val="005D3D99"/>
    <w:rsid w:val="005D46F0"/>
    <w:rsid w:val="005D539B"/>
    <w:rsid w:val="005D5691"/>
    <w:rsid w:val="005D57DC"/>
    <w:rsid w:val="005D6324"/>
    <w:rsid w:val="005D6E2D"/>
    <w:rsid w:val="005E0082"/>
    <w:rsid w:val="005E07DB"/>
    <w:rsid w:val="005E0BBB"/>
    <w:rsid w:val="005E1CFC"/>
    <w:rsid w:val="005E1DF6"/>
    <w:rsid w:val="005E2CD1"/>
    <w:rsid w:val="005E3384"/>
    <w:rsid w:val="005E3995"/>
    <w:rsid w:val="005E3B31"/>
    <w:rsid w:val="005E3E3D"/>
    <w:rsid w:val="005E5636"/>
    <w:rsid w:val="005E62AA"/>
    <w:rsid w:val="005E66F8"/>
    <w:rsid w:val="005E69D3"/>
    <w:rsid w:val="005E6B6B"/>
    <w:rsid w:val="005E7AC3"/>
    <w:rsid w:val="005F0879"/>
    <w:rsid w:val="005F0CE3"/>
    <w:rsid w:val="005F1849"/>
    <w:rsid w:val="005F2241"/>
    <w:rsid w:val="005F2608"/>
    <w:rsid w:val="005F33BF"/>
    <w:rsid w:val="005F3594"/>
    <w:rsid w:val="005F3C1B"/>
    <w:rsid w:val="005F3CB0"/>
    <w:rsid w:val="005F4988"/>
    <w:rsid w:val="005F4B2B"/>
    <w:rsid w:val="005F4D11"/>
    <w:rsid w:val="005F56E7"/>
    <w:rsid w:val="005F5A10"/>
    <w:rsid w:val="005F5B75"/>
    <w:rsid w:val="005F5BE1"/>
    <w:rsid w:val="005F68E2"/>
    <w:rsid w:val="005F6B34"/>
    <w:rsid w:val="005F6CF0"/>
    <w:rsid w:val="005F6F48"/>
    <w:rsid w:val="005F725A"/>
    <w:rsid w:val="005F77BC"/>
    <w:rsid w:val="005F7DAF"/>
    <w:rsid w:val="0060096C"/>
    <w:rsid w:val="00600A73"/>
    <w:rsid w:val="00600B6C"/>
    <w:rsid w:val="00600DE9"/>
    <w:rsid w:val="00601649"/>
    <w:rsid w:val="00603FC2"/>
    <w:rsid w:val="00604DBF"/>
    <w:rsid w:val="00605448"/>
    <w:rsid w:val="0060574D"/>
    <w:rsid w:val="00605DC0"/>
    <w:rsid w:val="00606197"/>
    <w:rsid w:val="00606555"/>
    <w:rsid w:val="00607130"/>
    <w:rsid w:val="00607430"/>
    <w:rsid w:val="0060756A"/>
    <w:rsid w:val="00610A0F"/>
    <w:rsid w:val="00610FE7"/>
    <w:rsid w:val="0061162B"/>
    <w:rsid w:val="00611757"/>
    <w:rsid w:val="00611AA0"/>
    <w:rsid w:val="00611CC3"/>
    <w:rsid w:val="00611F46"/>
    <w:rsid w:val="006124D0"/>
    <w:rsid w:val="0061390A"/>
    <w:rsid w:val="00614366"/>
    <w:rsid w:val="00614697"/>
    <w:rsid w:val="006148C3"/>
    <w:rsid w:val="00614CB7"/>
    <w:rsid w:val="006158DA"/>
    <w:rsid w:val="00615AAC"/>
    <w:rsid w:val="00615D28"/>
    <w:rsid w:val="0061613E"/>
    <w:rsid w:val="0061671A"/>
    <w:rsid w:val="00616C08"/>
    <w:rsid w:val="006178EA"/>
    <w:rsid w:val="00617B19"/>
    <w:rsid w:val="00620C05"/>
    <w:rsid w:val="006213D9"/>
    <w:rsid w:val="00621683"/>
    <w:rsid w:val="00621E15"/>
    <w:rsid w:val="006228CD"/>
    <w:rsid w:val="00622E2D"/>
    <w:rsid w:val="0062310E"/>
    <w:rsid w:val="006237A8"/>
    <w:rsid w:val="00623982"/>
    <w:rsid w:val="006239CC"/>
    <w:rsid w:val="00623D3C"/>
    <w:rsid w:val="006241E6"/>
    <w:rsid w:val="0062441B"/>
    <w:rsid w:val="006247FD"/>
    <w:rsid w:val="00624FB7"/>
    <w:rsid w:val="006256B8"/>
    <w:rsid w:val="00626342"/>
    <w:rsid w:val="00626B83"/>
    <w:rsid w:val="0062753A"/>
    <w:rsid w:val="00627584"/>
    <w:rsid w:val="00627DA1"/>
    <w:rsid w:val="0063029E"/>
    <w:rsid w:val="00631011"/>
    <w:rsid w:val="0063139D"/>
    <w:rsid w:val="006318B6"/>
    <w:rsid w:val="00633052"/>
    <w:rsid w:val="00633643"/>
    <w:rsid w:val="0063540E"/>
    <w:rsid w:val="00637416"/>
    <w:rsid w:val="00637464"/>
    <w:rsid w:val="0064089E"/>
    <w:rsid w:val="00640B4B"/>
    <w:rsid w:val="00640E64"/>
    <w:rsid w:val="00640F12"/>
    <w:rsid w:val="006410AB"/>
    <w:rsid w:val="0064111E"/>
    <w:rsid w:val="006411AA"/>
    <w:rsid w:val="0064186F"/>
    <w:rsid w:val="0064209B"/>
    <w:rsid w:val="0064316F"/>
    <w:rsid w:val="006431AB"/>
    <w:rsid w:val="0064421E"/>
    <w:rsid w:val="00644DA0"/>
    <w:rsid w:val="006452C7"/>
    <w:rsid w:val="00645ACA"/>
    <w:rsid w:val="00645C60"/>
    <w:rsid w:val="006466D4"/>
    <w:rsid w:val="006474F6"/>
    <w:rsid w:val="00650BBF"/>
    <w:rsid w:val="00651C33"/>
    <w:rsid w:val="00652175"/>
    <w:rsid w:val="006521B2"/>
    <w:rsid w:val="00652ED2"/>
    <w:rsid w:val="00653441"/>
    <w:rsid w:val="00653BD6"/>
    <w:rsid w:val="006553E3"/>
    <w:rsid w:val="0065548C"/>
    <w:rsid w:val="00655EDE"/>
    <w:rsid w:val="00656628"/>
    <w:rsid w:val="0065679B"/>
    <w:rsid w:val="00656C5C"/>
    <w:rsid w:val="006571DB"/>
    <w:rsid w:val="006574D3"/>
    <w:rsid w:val="006617A7"/>
    <w:rsid w:val="00662399"/>
    <w:rsid w:val="006632A0"/>
    <w:rsid w:val="0066385C"/>
    <w:rsid w:val="00663C02"/>
    <w:rsid w:val="0066489D"/>
    <w:rsid w:val="0066554E"/>
    <w:rsid w:val="00665917"/>
    <w:rsid w:val="006665E4"/>
    <w:rsid w:val="00667803"/>
    <w:rsid w:val="00667E78"/>
    <w:rsid w:val="006707ED"/>
    <w:rsid w:val="00671B85"/>
    <w:rsid w:val="00673749"/>
    <w:rsid w:val="006738FC"/>
    <w:rsid w:val="00675043"/>
    <w:rsid w:val="006758FB"/>
    <w:rsid w:val="006759CF"/>
    <w:rsid w:val="0067660C"/>
    <w:rsid w:val="00677845"/>
    <w:rsid w:val="006778B4"/>
    <w:rsid w:val="006801EE"/>
    <w:rsid w:val="00680D71"/>
    <w:rsid w:val="00681365"/>
    <w:rsid w:val="0068311C"/>
    <w:rsid w:val="00683BB6"/>
    <w:rsid w:val="00684E73"/>
    <w:rsid w:val="0068532E"/>
    <w:rsid w:val="00685652"/>
    <w:rsid w:val="0068587B"/>
    <w:rsid w:val="00686575"/>
    <w:rsid w:val="00686F82"/>
    <w:rsid w:val="006870FC"/>
    <w:rsid w:val="00687585"/>
    <w:rsid w:val="0068761C"/>
    <w:rsid w:val="00687CA6"/>
    <w:rsid w:val="00687EDE"/>
    <w:rsid w:val="00687FCC"/>
    <w:rsid w:val="00690400"/>
    <w:rsid w:val="00690A66"/>
    <w:rsid w:val="006924CD"/>
    <w:rsid w:val="00692A4E"/>
    <w:rsid w:val="006936A5"/>
    <w:rsid w:val="006949AC"/>
    <w:rsid w:val="00694F6B"/>
    <w:rsid w:val="00694F71"/>
    <w:rsid w:val="00695C1A"/>
    <w:rsid w:val="00696299"/>
    <w:rsid w:val="00696925"/>
    <w:rsid w:val="00696EF6"/>
    <w:rsid w:val="00697071"/>
    <w:rsid w:val="00697581"/>
    <w:rsid w:val="00697B95"/>
    <w:rsid w:val="00697F0E"/>
    <w:rsid w:val="006A0448"/>
    <w:rsid w:val="006A0C42"/>
    <w:rsid w:val="006A0E4A"/>
    <w:rsid w:val="006A13C2"/>
    <w:rsid w:val="006A1BDD"/>
    <w:rsid w:val="006A447F"/>
    <w:rsid w:val="006A458A"/>
    <w:rsid w:val="006A4ECD"/>
    <w:rsid w:val="006A5224"/>
    <w:rsid w:val="006A57AB"/>
    <w:rsid w:val="006A5BEA"/>
    <w:rsid w:val="006A691F"/>
    <w:rsid w:val="006A6BA3"/>
    <w:rsid w:val="006A7042"/>
    <w:rsid w:val="006A74AF"/>
    <w:rsid w:val="006A74B9"/>
    <w:rsid w:val="006B13CA"/>
    <w:rsid w:val="006B16A2"/>
    <w:rsid w:val="006B1B53"/>
    <w:rsid w:val="006B1D24"/>
    <w:rsid w:val="006B37C1"/>
    <w:rsid w:val="006B3C15"/>
    <w:rsid w:val="006B3FBB"/>
    <w:rsid w:val="006B41C8"/>
    <w:rsid w:val="006B4321"/>
    <w:rsid w:val="006B45B9"/>
    <w:rsid w:val="006B460C"/>
    <w:rsid w:val="006B531D"/>
    <w:rsid w:val="006B6093"/>
    <w:rsid w:val="006B7AA3"/>
    <w:rsid w:val="006B7E02"/>
    <w:rsid w:val="006C04D3"/>
    <w:rsid w:val="006C06E0"/>
    <w:rsid w:val="006C0DDA"/>
    <w:rsid w:val="006C144E"/>
    <w:rsid w:val="006C166B"/>
    <w:rsid w:val="006C1905"/>
    <w:rsid w:val="006C2470"/>
    <w:rsid w:val="006C26D3"/>
    <w:rsid w:val="006C3124"/>
    <w:rsid w:val="006C4957"/>
    <w:rsid w:val="006C4AAD"/>
    <w:rsid w:val="006C4BB6"/>
    <w:rsid w:val="006C5781"/>
    <w:rsid w:val="006C57FB"/>
    <w:rsid w:val="006C5BF5"/>
    <w:rsid w:val="006C5DAC"/>
    <w:rsid w:val="006C679D"/>
    <w:rsid w:val="006C6AD0"/>
    <w:rsid w:val="006C6C82"/>
    <w:rsid w:val="006C72D0"/>
    <w:rsid w:val="006C73BA"/>
    <w:rsid w:val="006C7494"/>
    <w:rsid w:val="006C74CD"/>
    <w:rsid w:val="006D0768"/>
    <w:rsid w:val="006D2111"/>
    <w:rsid w:val="006D21B1"/>
    <w:rsid w:val="006D2977"/>
    <w:rsid w:val="006D394E"/>
    <w:rsid w:val="006D3FF6"/>
    <w:rsid w:val="006D4ECA"/>
    <w:rsid w:val="006D534F"/>
    <w:rsid w:val="006D5AFC"/>
    <w:rsid w:val="006D5FB2"/>
    <w:rsid w:val="006D6562"/>
    <w:rsid w:val="006D67AC"/>
    <w:rsid w:val="006D6CF5"/>
    <w:rsid w:val="006D6F13"/>
    <w:rsid w:val="006D722C"/>
    <w:rsid w:val="006D7A71"/>
    <w:rsid w:val="006D7C42"/>
    <w:rsid w:val="006D7E22"/>
    <w:rsid w:val="006D7E4D"/>
    <w:rsid w:val="006E0613"/>
    <w:rsid w:val="006E0882"/>
    <w:rsid w:val="006E0A25"/>
    <w:rsid w:val="006E1410"/>
    <w:rsid w:val="006E1DBA"/>
    <w:rsid w:val="006E2CBE"/>
    <w:rsid w:val="006E2F6F"/>
    <w:rsid w:val="006E326B"/>
    <w:rsid w:val="006E34CD"/>
    <w:rsid w:val="006E3C2A"/>
    <w:rsid w:val="006E409C"/>
    <w:rsid w:val="006E4802"/>
    <w:rsid w:val="006E5C10"/>
    <w:rsid w:val="006E67F0"/>
    <w:rsid w:val="006F0599"/>
    <w:rsid w:val="006F1287"/>
    <w:rsid w:val="006F1449"/>
    <w:rsid w:val="006F205A"/>
    <w:rsid w:val="006F2600"/>
    <w:rsid w:val="006F271D"/>
    <w:rsid w:val="006F3A3E"/>
    <w:rsid w:val="006F3A59"/>
    <w:rsid w:val="006F4792"/>
    <w:rsid w:val="006F47DF"/>
    <w:rsid w:val="006F4D34"/>
    <w:rsid w:val="006F54CF"/>
    <w:rsid w:val="006F5A50"/>
    <w:rsid w:val="006F5C66"/>
    <w:rsid w:val="006F6018"/>
    <w:rsid w:val="006F6952"/>
    <w:rsid w:val="006F6A16"/>
    <w:rsid w:val="006F71E3"/>
    <w:rsid w:val="006F73ED"/>
    <w:rsid w:val="006F76A1"/>
    <w:rsid w:val="00701183"/>
    <w:rsid w:val="0070130F"/>
    <w:rsid w:val="00702BE7"/>
    <w:rsid w:val="00702C69"/>
    <w:rsid w:val="00702D1F"/>
    <w:rsid w:val="00703648"/>
    <w:rsid w:val="00703B3F"/>
    <w:rsid w:val="00703EE5"/>
    <w:rsid w:val="007040CA"/>
    <w:rsid w:val="0070469E"/>
    <w:rsid w:val="007046DB"/>
    <w:rsid w:val="007048BD"/>
    <w:rsid w:val="00704D9F"/>
    <w:rsid w:val="007056C5"/>
    <w:rsid w:val="007057E2"/>
    <w:rsid w:val="00705F92"/>
    <w:rsid w:val="00706ADB"/>
    <w:rsid w:val="00707943"/>
    <w:rsid w:val="00707A0A"/>
    <w:rsid w:val="00707B3F"/>
    <w:rsid w:val="007109D4"/>
    <w:rsid w:val="007116C8"/>
    <w:rsid w:val="007119BA"/>
    <w:rsid w:val="00711ED3"/>
    <w:rsid w:val="007121DC"/>
    <w:rsid w:val="007124A1"/>
    <w:rsid w:val="00712627"/>
    <w:rsid w:val="00712887"/>
    <w:rsid w:val="00712A53"/>
    <w:rsid w:val="00713875"/>
    <w:rsid w:val="0071571F"/>
    <w:rsid w:val="00715BF0"/>
    <w:rsid w:val="00715FB2"/>
    <w:rsid w:val="00717253"/>
    <w:rsid w:val="00717FF1"/>
    <w:rsid w:val="007203D6"/>
    <w:rsid w:val="00720C86"/>
    <w:rsid w:val="00721F8A"/>
    <w:rsid w:val="00722700"/>
    <w:rsid w:val="00722ABE"/>
    <w:rsid w:val="00722E05"/>
    <w:rsid w:val="00722F17"/>
    <w:rsid w:val="007230B3"/>
    <w:rsid w:val="00723411"/>
    <w:rsid w:val="0072370B"/>
    <w:rsid w:val="00723768"/>
    <w:rsid w:val="007239D1"/>
    <w:rsid w:val="00724C15"/>
    <w:rsid w:val="00725091"/>
    <w:rsid w:val="0072528F"/>
    <w:rsid w:val="007259D5"/>
    <w:rsid w:val="00726DF2"/>
    <w:rsid w:val="0072737D"/>
    <w:rsid w:val="007273D7"/>
    <w:rsid w:val="00727698"/>
    <w:rsid w:val="007276A7"/>
    <w:rsid w:val="00730A4B"/>
    <w:rsid w:val="00732642"/>
    <w:rsid w:val="00736779"/>
    <w:rsid w:val="007367C7"/>
    <w:rsid w:val="007369D3"/>
    <w:rsid w:val="00737036"/>
    <w:rsid w:val="00740457"/>
    <w:rsid w:val="00740677"/>
    <w:rsid w:val="00740733"/>
    <w:rsid w:val="00741E37"/>
    <w:rsid w:val="00742081"/>
    <w:rsid w:val="00742972"/>
    <w:rsid w:val="00742C22"/>
    <w:rsid w:val="00742F54"/>
    <w:rsid w:val="00743778"/>
    <w:rsid w:val="00743E7E"/>
    <w:rsid w:val="007444A0"/>
    <w:rsid w:val="00745472"/>
    <w:rsid w:val="00745C9D"/>
    <w:rsid w:val="00746509"/>
    <w:rsid w:val="007469A1"/>
    <w:rsid w:val="00746E0D"/>
    <w:rsid w:val="007509E0"/>
    <w:rsid w:val="00751625"/>
    <w:rsid w:val="00751ADE"/>
    <w:rsid w:val="007529EA"/>
    <w:rsid w:val="00752C1A"/>
    <w:rsid w:val="00752C96"/>
    <w:rsid w:val="00752CCD"/>
    <w:rsid w:val="00753879"/>
    <w:rsid w:val="00753A4D"/>
    <w:rsid w:val="00753CDC"/>
    <w:rsid w:val="00753FA9"/>
    <w:rsid w:val="00754566"/>
    <w:rsid w:val="0075480D"/>
    <w:rsid w:val="00754EF2"/>
    <w:rsid w:val="0075582E"/>
    <w:rsid w:val="00755D4C"/>
    <w:rsid w:val="00756763"/>
    <w:rsid w:val="0075686F"/>
    <w:rsid w:val="00756DE7"/>
    <w:rsid w:val="00757156"/>
    <w:rsid w:val="00757500"/>
    <w:rsid w:val="00757944"/>
    <w:rsid w:val="00757F6E"/>
    <w:rsid w:val="0076012B"/>
    <w:rsid w:val="0076089F"/>
    <w:rsid w:val="00760FB1"/>
    <w:rsid w:val="007611DF"/>
    <w:rsid w:val="0076196D"/>
    <w:rsid w:val="00761F00"/>
    <w:rsid w:val="0076207F"/>
    <w:rsid w:val="007620EC"/>
    <w:rsid w:val="00762185"/>
    <w:rsid w:val="00762ACB"/>
    <w:rsid w:val="00762AF2"/>
    <w:rsid w:val="00762B5D"/>
    <w:rsid w:val="00762F8B"/>
    <w:rsid w:val="00763351"/>
    <w:rsid w:val="00763547"/>
    <w:rsid w:val="00763CE1"/>
    <w:rsid w:val="00764327"/>
    <w:rsid w:val="007644AD"/>
    <w:rsid w:val="007650DA"/>
    <w:rsid w:val="00765F91"/>
    <w:rsid w:val="00766DD6"/>
    <w:rsid w:val="007670EC"/>
    <w:rsid w:val="007672BD"/>
    <w:rsid w:val="00767638"/>
    <w:rsid w:val="007676CF"/>
    <w:rsid w:val="007676F3"/>
    <w:rsid w:val="00767915"/>
    <w:rsid w:val="0077015E"/>
    <w:rsid w:val="007704A7"/>
    <w:rsid w:val="007709E1"/>
    <w:rsid w:val="00771274"/>
    <w:rsid w:val="00771B3D"/>
    <w:rsid w:val="00772700"/>
    <w:rsid w:val="00772765"/>
    <w:rsid w:val="00774979"/>
    <w:rsid w:val="00775B01"/>
    <w:rsid w:val="00775DA1"/>
    <w:rsid w:val="00777F7C"/>
    <w:rsid w:val="00780045"/>
    <w:rsid w:val="00780AE1"/>
    <w:rsid w:val="007814E5"/>
    <w:rsid w:val="00782BD4"/>
    <w:rsid w:val="007831D8"/>
    <w:rsid w:val="00783F00"/>
    <w:rsid w:val="00784241"/>
    <w:rsid w:val="0078527D"/>
    <w:rsid w:val="007853D9"/>
    <w:rsid w:val="00786DFB"/>
    <w:rsid w:val="007874E5"/>
    <w:rsid w:val="007905DA"/>
    <w:rsid w:val="007913CC"/>
    <w:rsid w:val="00791E09"/>
    <w:rsid w:val="00792453"/>
    <w:rsid w:val="00792608"/>
    <w:rsid w:val="007932F6"/>
    <w:rsid w:val="00794B81"/>
    <w:rsid w:val="00795897"/>
    <w:rsid w:val="00796160"/>
    <w:rsid w:val="00796ABE"/>
    <w:rsid w:val="007975B8"/>
    <w:rsid w:val="00797A5D"/>
    <w:rsid w:val="00797A68"/>
    <w:rsid w:val="00797B66"/>
    <w:rsid w:val="00797E16"/>
    <w:rsid w:val="007A00A2"/>
    <w:rsid w:val="007A07B8"/>
    <w:rsid w:val="007A08E7"/>
    <w:rsid w:val="007A0C8E"/>
    <w:rsid w:val="007A1569"/>
    <w:rsid w:val="007A2C00"/>
    <w:rsid w:val="007A2D79"/>
    <w:rsid w:val="007A3057"/>
    <w:rsid w:val="007A3082"/>
    <w:rsid w:val="007A382E"/>
    <w:rsid w:val="007A3BC0"/>
    <w:rsid w:val="007A3C17"/>
    <w:rsid w:val="007A47BB"/>
    <w:rsid w:val="007A506C"/>
    <w:rsid w:val="007A61C1"/>
    <w:rsid w:val="007A7163"/>
    <w:rsid w:val="007A72FF"/>
    <w:rsid w:val="007A7479"/>
    <w:rsid w:val="007A79A1"/>
    <w:rsid w:val="007A7A30"/>
    <w:rsid w:val="007B0E9E"/>
    <w:rsid w:val="007B0F92"/>
    <w:rsid w:val="007B17CA"/>
    <w:rsid w:val="007B1877"/>
    <w:rsid w:val="007B1B99"/>
    <w:rsid w:val="007B2158"/>
    <w:rsid w:val="007B28E6"/>
    <w:rsid w:val="007B2C16"/>
    <w:rsid w:val="007B3E7D"/>
    <w:rsid w:val="007B468C"/>
    <w:rsid w:val="007B49D1"/>
    <w:rsid w:val="007B4DBB"/>
    <w:rsid w:val="007B5376"/>
    <w:rsid w:val="007B5543"/>
    <w:rsid w:val="007B5549"/>
    <w:rsid w:val="007B73B1"/>
    <w:rsid w:val="007C0560"/>
    <w:rsid w:val="007C084B"/>
    <w:rsid w:val="007C1F5B"/>
    <w:rsid w:val="007C20ED"/>
    <w:rsid w:val="007C2355"/>
    <w:rsid w:val="007C25A6"/>
    <w:rsid w:val="007C320E"/>
    <w:rsid w:val="007C3636"/>
    <w:rsid w:val="007C3A18"/>
    <w:rsid w:val="007C3EAF"/>
    <w:rsid w:val="007C5A72"/>
    <w:rsid w:val="007C6122"/>
    <w:rsid w:val="007C6712"/>
    <w:rsid w:val="007C70DB"/>
    <w:rsid w:val="007C7AAB"/>
    <w:rsid w:val="007D04D4"/>
    <w:rsid w:val="007D0D39"/>
    <w:rsid w:val="007D0D77"/>
    <w:rsid w:val="007D0F7D"/>
    <w:rsid w:val="007D1970"/>
    <w:rsid w:val="007D234F"/>
    <w:rsid w:val="007D249C"/>
    <w:rsid w:val="007D346F"/>
    <w:rsid w:val="007D3ACA"/>
    <w:rsid w:val="007D3FE8"/>
    <w:rsid w:val="007D65D7"/>
    <w:rsid w:val="007D76F2"/>
    <w:rsid w:val="007D7A61"/>
    <w:rsid w:val="007E03C0"/>
    <w:rsid w:val="007E058F"/>
    <w:rsid w:val="007E246E"/>
    <w:rsid w:val="007E2473"/>
    <w:rsid w:val="007E2B70"/>
    <w:rsid w:val="007E37DC"/>
    <w:rsid w:val="007E5CC6"/>
    <w:rsid w:val="007E6358"/>
    <w:rsid w:val="007E6969"/>
    <w:rsid w:val="007F01DD"/>
    <w:rsid w:val="007F0283"/>
    <w:rsid w:val="007F04E6"/>
    <w:rsid w:val="007F0855"/>
    <w:rsid w:val="007F0F67"/>
    <w:rsid w:val="007F1D9C"/>
    <w:rsid w:val="007F1F1D"/>
    <w:rsid w:val="007F2A20"/>
    <w:rsid w:val="007F33E3"/>
    <w:rsid w:val="007F4F85"/>
    <w:rsid w:val="007F563B"/>
    <w:rsid w:val="007F5BFE"/>
    <w:rsid w:val="007F5E8E"/>
    <w:rsid w:val="007F6649"/>
    <w:rsid w:val="007F6F10"/>
    <w:rsid w:val="007F7FEA"/>
    <w:rsid w:val="0080071D"/>
    <w:rsid w:val="008008C2"/>
    <w:rsid w:val="00800909"/>
    <w:rsid w:val="00800A8F"/>
    <w:rsid w:val="00800C3E"/>
    <w:rsid w:val="0080136A"/>
    <w:rsid w:val="00801C8C"/>
    <w:rsid w:val="00804928"/>
    <w:rsid w:val="00805501"/>
    <w:rsid w:val="008060E6"/>
    <w:rsid w:val="00806217"/>
    <w:rsid w:val="00807FB5"/>
    <w:rsid w:val="00810497"/>
    <w:rsid w:val="008108EF"/>
    <w:rsid w:val="008112A5"/>
    <w:rsid w:val="00811619"/>
    <w:rsid w:val="00811CF3"/>
    <w:rsid w:val="008121EB"/>
    <w:rsid w:val="00812392"/>
    <w:rsid w:val="00812DA9"/>
    <w:rsid w:val="00813995"/>
    <w:rsid w:val="00813BF9"/>
    <w:rsid w:val="00815953"/>
    <w:rsid w:val="008162A5"/>
    <w:rsid w:val="00817589"/>
    <w:rsid w:val="008177C1"/>
    <w:rsid w:val="008202E9"/>
    <w:rsid w:val="00820544"/>
    <w:rsid w:val="0082070B"/>
    <w:rsid w:val="00820B0B"/>
    <w:rsid w:val="00820B20"/>
    <w:rsid w:val="00820E76"/>
    <w:rsid w:val="00821626"/>
    <w:rsid w:val="008216B1"/>
    <w:rsid w:val="00822DC1"/>
    <w:rsid w:val="00823109"/>
    <w:rsid w:val="008234F1"/>
    <w:rsid w:val="00823949"/>
    <w:rsid w:val="00823974"/>
    <w:rsid w:val="00823E44"/>
    <w:rsid w:val="00823E45"/>
    <w:rsid w:val="00824BFC"/>
    <w:rsid w:val="00824F0F"/>
    <w:rsid w:val="00826F99"/>
    <w:rsid w:val="00827213"/>
    <w:rsid w:val="0082733C"/>
    <w:rsid w:val="00827815"/>
    <w:rsid w:val="00827BCC"/>
    <w:rsid w:val="00827D8D"/>
    <w:rsid w:val="00830630"/>
    <w:rsid w:val="008313C5"/>
    <w:rsid w:val="00832A6E"/>
    <w:rsid w:val="0083398C"/>
    <w:rsid w:val="008348E6"/>
    <w:rsid w:val="00834DD5"/>
    <w:rsid w:val="00834F23"/>
    <w:rsid w:val="00835385"/>
    <w:rsid w:val="00835827"/>
    <w:rsid w:val="00836BE0"/>
    <w:rsid w:val="008376A9"/>
    <w:rsid w:val="008378FC"/>
    <w:rsid w:val="00840044"/>
    <w:rsid w:val="008400F6"/>
    <w:rsid w:val="00840A15"/>
    <w:rsid w:val="00840BC9"/>
    <w:rsid w:val="00841851"/>
    <w:rsid w:val="00841CA2"/>
    <w:rsid w:val="008423EE"/>
    <w:rsid w:val="00842CE9"/>
    <w:rsid w:val="00842DC0"/>
    <w:rsid w:val="00843D4E"/>
    <w:rsid w:val="008441C7"/>
    <w:rsid w:val="00844D61"/>
    <w:rsid w:val="00845A0E"/>
    <w:rsid w:val="008463C1"/>
    <w:rsid w:val="00846C4C"/>
    <w:rsid w:val="0084737D"/>
    <w:rsid w:val="008525AB"/>
    <w:rsid w:val="00852A2A"/>
    <w:rsid w:val="008539BD"/>
    <w:rsid w:val="008540FF"/>
    <w:rsid w:val="008543C6"/>
    <w:rsid w:val="00854DC0"/>
    <w:rsid w:val="00856A60"/>
    <w:rsid w:val="00857242"/>
    <w:rsid w:val="008577B4"/>
    <w:rsid w:val="00857FD5"/>
    <w:rsid w:val="0086034B"/>
    <w:rsid w:val="00861153"/>
    <w:rsid w:val="00861856"/>
    <w:rsid w:val="00861AF7"/>
    <w:rsid w:val="00861FF3"/>
    <w:rsid w:val="00862A8E"/>
    <w:rsid w:val="00863C87"/>
    <w:rsid w:val="008647D7"/>
    <w:rsid w:val="00864B7A"/>
    <w:rsid w:val="00865682"/>
    <w:rsid w:val="008669D0"/>
    <w:rsid w:val="00866E9B"/>
    <w:rsid w:val="00867916"/>
    <w:rsid w:val="008679BA"/>
    <w:rsid w:val="00867A85"/>
    <w:rsid w:val="008712F3"/>
    <w:rsid w:val="008713FD"/>
    <w:rsid w:val="00871628"/>
    <w:rsid w:val="0087217A"/>
    <w:rsid w:val="00872D0E"/>
    <w:rsid w:val="00872F00"/>
    <w:rsid w:val="00872F74"/>
    <w:rsid w:val="00873E54"/>
    <w:rsid w:val="00873E94"/>
    <w:rsid w:val="008744D2"/>
    <w:rsid w:val="0087498E"/>
    <w:rsid w:val="00874EF3"/>
    <w:rsid w:val="0087547F"/>
    <w:rsid w:val="00875D47"/>
    <w:rsid w:val="0087618F"/>
    <w:rsid w:val="008770FD"/>
    <w:rsid w:val="008771E6"/>
    <w:rsid w:val="008779C9"/>
    <w:rsid w:val="00877BDF"/>
    <w:rsid w:val="00877CCC"/>
    <w:rsid w:val="00881068"/>
    <w:rsid w:val="0088404F"/>
    <w:rsid w:val="008856A5"/>
    <w:rsid w:val="008856F8"/>
    <w:rsid w:val="00885A0C"/>
    <w:rsid w:val="008866C2"/>
    <w:rsid w:val="008870BE"/>
    <w:rsid w:val="008871B0"/>
    <w:rsid w:val="00887204"/>
    <w:rsid w:val="0089126F"/>
    <w:rsid w:val="00891E7C"/>
    <w:rsid w:val="0089210D"/>
    <w:rsid w:val="008937E3"/>
    <w:rsid w:val="0089452A"/>
    <w:rsid w:val="00894813"/>
    <w:rsid w:val="00894F33"/>
    <w:rsid w:val="008957D8"/>
    <w:rsid w:val="008965F0"/>
    <w:rsid w:val="0089677D"/>
    <w:rsid w:val="00897698"/>
    <w:rsid w:val="00897ECC"/>
    <w:rsid w:val="008A0068"/>
    <w:rsid w:val="008A071E"/>
    <w:rsid w:val="008A0A16"/>
    <w:rsid w:val="008A3251"/>
    <w:rsid w:val="008A3795"/>
    <w:rsid w:val="008A4E93"/>
    <w:rsid w:val="008A5339"/>
    <w:rsid w:val="008A62FB"/>
    <w:rsid w:val="008A7538"/>
    <w:rsid w:val="008A75BB"/>
    <w:rsid w:val="008A79ED"/>
    <w:rsid w:val="008A7B68"/>
    <w:rsid w:val="008B0402"/>
    <w:rsid w:val="008B112C"/>
    <w:rsid w:val="008B1F60"/>
    <w:rsid w:val="008B2000"/>
    <w:rsid w:val="008B233F"/>
    <w:rsid w:val="008B25B2"/>
    <w:rsid w:val="008B2880"/>
    <w:rsid w:val="008B4346"/>
    <w:rsid w:val="008B4797"/>
    <w:rsid w:val="008B5A52"/>
    <w:rsid w:val="008B5FAB"/>
    <w:rsid w:val="008B60E8"/>
    <w:rsid w:val="008B6170"/>
    <w:rsid w:val="008B6483"/>
    <w:rsid w:val="008B68BA"/>
    <w:rsid w:val="008B6ACB"/>
    <w:rsid w:val="008B79F9"/>
    <w:rsid w:val="008B7A86"/>
    <w:rsid w:val="008C1908"/>
    <w:rsid w:val="008C219B"/>
    <w:rsid w:val="008C2264"/>
    <w:rsid w:val="008C283E"/>
    <w:rsid w:val="008C2C7B"/>
    <w:rsid w:val="008C3033"/>
    <w:rsid w:val="008C3BA8"/>
    <w:rsid w:val="008C4BFB"/>
    <w:rsid w:val="008C54FB"/>
    <w:rsid w:val="008C5CAF"/>
    <w:rsid w:val="008C63E2"/>
    <w:rsid w:val="008C69B0"/>
    <w:rsid w:val="008C6A2E"/>
    <w:rsid w:val="008C71F0"/>
    <w:rsid w:val="008C7761"/>
    <w:rsid w:val="008C7A87"/>
    <w:rsid w:val="008D07CF"/>
    <w:rsid w:val="008D0ED9"/>
    <w:rsid w:val="008D14D8"/>
    <w:rsid w:val="008D1772"/>
    <w:rsid w:val="008D235B"/>
    <w:rsid w:val="008D2561"/>
    <w:rsid w:val="008D30D5"/>
    <w:rsid w:val="008D3BF3"/>
    <w:rsid w:val="008D4520"/>
    <w:rsid w:val="008D4A1F"/>
    <w:rsid w:val="008D6673"/>
    <w:rsid w:val="008D6AC1"/>
    <w:rsid w:val="008D736F"/>
    <w:rsid w:val="008D7861"/>
    <w:rsid w:val="008E08A5"/>
    <w:rsid w:val="008E16DD"/>
    <w:rsid w:val="008E20A5"/>
    <w:rsid w:val="008E216B"/>
    <w:rsid w:val="008E2E14"/>
    <w:rsid w:val="008E3D37"/>
    <w:rsid w:val="008E408F"/>
    <w:rsid w:val="008E444B"/>
    <w:rsid w:val="008E4531"/>
    <w:rsid w:val="008E4BC2"/>
    <w:rsid w:val="008E4CE9"/>
    <w:rsid w:val="008E4FEB"/>
    <w:rsid w:val="008E643A"/>
    <w:rsid w:val="008F112E"/>
    <w:rsid w:val="008F1887"/>
    <w:rsid w:val="008F1EB4"/>
    <w:rsid w:val="008F2D0A"/>
    <w:rsid w:val="008F2E08"/>
    <w:rsid w:val="008F30F7"/>
    <w:rsid w:val="008F3F06"/>
    <w:rsid w:val="008F4924"/>
    <w:rsid w:val="008F4AF8"/>
    <w:rsid w:val="008F4C5A"/>
    <w:rsid w:val="008F4F3C"/>
    <w:rsid w:val="008F679F"/>
    <w:rsid w:val="0090033A"/>
    <w:rsid w:val="0090037B"/>
    <w:rsid w:val="00900717"/>
    <w:rsid w:val="00900FA5"/>
    <w:rsid w:val="009010DB"/>
    <w:rsid w:val="00901D9A"/>
    <w:rsid w:val="00902503"/>
    <w:rsid w:val="00902684"/>
    <w:rsid w:val="009035EC"/>
    <w:rsid w:val="009040D5"/>
    <w:rsid w:val="0090441B"/>
    <w:rsid w:val="00904B1F"/>
    <w:rsid w:val="00904D8A"/>
    <w:rsid w:val="009074A9"/>
    <w:rsid w:val="00910ADF"/>
    <w:rsid w:val="0091196A"/>
    <w:rsid w:val="00911D11"/>
    <w:rsid w:val="00911D1F"/>
    <w:rsid w:val="0091375E"/>
    <w:rsid w:val="00914670"/>
    <w:rsid w:val="0091564F"/>
    <w:rsid w:val="00915AA6"/>
    <w:rsid w:val="00915FF8"/>
    <w:rsid w:val="009171EC"/>
    <w:rsid w:val="00917927"/>
    <w:rsid w:val="00920423"/>
    <w:rsid w:val="009216C5"/>
    <w:rsid w:val="00922C52"/>
    <w:rsid w:val="009232A2"/>
    <w:rsid w:val="00923605"/>
    <w:rsid w:val="00923B2C"/>
    <w:rsid w:val="00923D39"/>
    <w:rsid w:val="00924621"/>
    <w:rsid w:val="009252C1"/>
    <w:rsid w:val="00925A7C"/>
    <w:rsid w:val="00925CD5"/>
    <w:rsid w:val="00925D16"/>
    <w:rsid w:val="00926E3C"/>
    <w:rsid w:val="0092730C"/>
    <w:rsid w:val="00927803"/>
    <w:rsid w:val="009308AF"/>
    <w:rsid w:val="00930BD9"/>
    <w:rsid w:val="00930E89"/>
    <w:rsid w:val="00932725"/>
    <w:rsid w:val="00933029"/>
    <w:rsid w:val="009337B8"/>
    <w:rsid w:val="009338B8"/>
    <w:rsid w:val="00933983"/>
    <w:rsid w:val="00933EBC"/>
    <w:rsid w:val="00935160"/>
    <w:rsid w:val="009352D5"/>
    <w:rsid w:val="00935420"/>
    <w:rsid w:val="00936FA4"/>
    <w:rsid w:val="00937787"/>
    <w:rsid w:val="00937E32"/>
    <w:rsid w:val="0094033F"/>
    <w:rsid w:val="0094270C"/>
    <w:rsid w:val="00942C89"/>
    <w:rsid w:val="00942CCE"/>
    <w:rsid w:val="00943101"/>
    <w:rsid w:val="009435C9"/>
    <w:rsid w:val="00943ACA"/>
    <w:rsid w:val="00943B02"/>
    <w:rsid w:val="0094417F"/>
    <w:rsid w:val="009455B5"/>
    <w:rsid w:val="009457E8"/>
    <w:rsid w:val="0094585C"/>
    <w:rsid w:val="00946005"/>
    <w:rsid w:val="00946626"/>
    <w:rsid w:val="00946A61"/>
    <w:rsid w:val="00946FE4"/>
    <w:rsid w:val="00947B03"/>
    <w:rsid w:val="00947FDD"/>
    <w:rsid w:val="009510F0"/>
    <w:rsid w:val="00953008"/>
    <w:rsid w:val="00953244"/>
    <w:rsid w:val="00955EFE"/>
    <w:rsid w:val="009565A1"/>
    <w:rsid w:val="009571EE"/>
    <w:rsid w:val="009572A8"/>
    <w:rsid w:val="00957A98"/>
    <w:rsid w:val="00960173"/>
    <w:rsid w:val="009604A6"/>
    <w:rsid w:val="00960B2D"/>
    <w:rsid w:val="009610E8"/>
    <w:rsid w:val="00961895"/>
    <w:rsid w:val="00962065"/>
    <w:rsid w:val="00963AB3"/>
    <w:rsid w:val="00964D37"/>
    <w:rsid w:val="00965BF1"/>
    <w:rsid w:val="00966431"/>
    <w:rsid w:val="009675D0"/>
    <w:rsid w:val="0097001A"/>
    <w:rsid w:val="0097136B"/>
    <w:rsid w:val="009716ED"/>
    <w:rsid w:val="00971F41"/>
    <w:rsid w:val="00971FB6"/>
    <w:rsid w:val="00972AA7"/>
    <w:rsid w:val="00974CCE"/>
    <w:rsid w:val="00975AD4"/>
    <w:rsid w:val="00975F7B"/>
    <w:rsid w:val="00976BFE"/>
    <w:rsid w:val="0097740E"/>
    <w:rsid w:val="009810A4"/>
    <w:rsid w:val="00981E48"/>
    <w:rsid w:val="009822B0"/>
    <w:rsid w:val="00983D75"/>
    <w:rsid w:val="00984A86"/>
    <w:rsid w:val="00984F80"/>
    <w:rsid w:val="00985E33"/>
    <w:rsid w:val="00986528"/>
    <w:rsid w:val="009865C7"/>
    <w:rsid w:val="009875AB"/>
    <w:rsid w:val="00987A32"/>
    <w:rsid w:val="009906AF"/>
    <w:rsid w:val="00991906"/>
    <w:rsid w:val="0099199C"/>
    <w:rsid w:val="00991E13"/>
    <w:rsid w:val="00992229"/>
    <w:rsid w:val="00992B79"/>
    <w:rsid w:val="00993D07"/>
    <w:rsid w:val="00994781"/>
    <w:rsid w:val="00994A69"/>
    <w:rsid w:val="00996438"/>
    <w:rsid w:val="00997E6B"/>
    <w:rsid w:val="009A023D"/>
    <w:rsid w:val="009A0327"/>
    <w:rsid w:val="009A0F60"/>
    <w:rsid w:val="009A102B"/>
    <w:rsid w:val="009A1084"/>
    <w:rsid w:val="009A11A2"/>
    <w:rsid w:val="009A12DA"/>
    <w:rsid w:val="009A13CB"/>
    <w:rsid w:val="009A30FE"/>
    <w:rsid w:val="009A342A"/>
    <w:rsid w:val="009A3983"/>
    <w:rsid w:val="009A41CC"/>
    <w:rsid w:val="009A4532"/>
    <w:rsid w:val="009A480B"/>
    <w:rsid w:val="009A546E"/>
    <w:rsid w:val="009A7F1B"/>
    <w:rsid w:val="009A7FE8"/>
    <w:rsid w:val="009B0A39"/>
    <w:rsid w:val="009B14D3"/>
    <w:rsid w:val="009B163B"/>
    <w:rsid w:val="009B1978"/>
    <w:rsid w:val="009B1EEB"/>
    <w:rsid w:val="009B231B"/>
    <w:rsid w:val="009B2AD8"/>
    <w:rsid w:val="009B33E3"/>
    <w:rsid w:val="009B3A4B"/>
    <w:rsid w:val="009B4943"/>
    <w:rsid w:val="009B562B"/>
    <w:rsid w:val="009B56C6"/>
    <w:rsid w:val="009B6527"/>
    <w:rsid w:val="009B697C"/>
    <w:rsid w:val="009B7AF2"/>
    <w:rsid w:val="009C0B41"/>
    <w:rsid w:val="009C0EF4"/>
    <w:rsid w:val="009C1D95"/>
    <w:rsid w:val="009C2120"/>
    <w:rsid w:val="009C25C1"/>
    <w:rsid w:val="009C3110"/>
    <w:rsid w:val="009C3CDA"/>
    <w:rsid w:val="009C5640"/>
    <w:rsid w:val="009C5899"/>
    <w:rsid w:val="009C593D"/>
    <w:rsid w:val="009C6B41"/>
    <w:rsid w:val="009C7943"/>
    <w:rsid w:val="009C7CA9"/>
    <w:rsid w:val="009C7E14"/>
    <w:rsid w:val="009D00D5"/>
    <w:rsid w:val="009D0EC9"/>
    <w:rsid w:val="009D10CA"/>
    <w:rsid w:val="009D1479"/>
    <w:rsid w:val="009D1639"/>
    <w:rsid w:val="009D18B6"/>
    <w:rsid w:val="009D1AF6"/>
    <w:rsid w:val="009D1E86"/>
    <w:rsid w:val="009D20E0"/>
    <w:rsid w:val="009D2182"/>
    <w:rsid w:val="009D2523"/>
    <w:rsid w:val="009D3079"/>
    <w:rsid w:val="009D4281"/>
    <w:rsid w:val="009D48B4"/>
    <w:rsid w:val="009D77CC"/>
    <w:rsid w:val="009E01BD"/>
    <w:rsid w:val="009E0AE2"/>
    <w:rsid w:val="009E0C3C"/>
    <w:rsid w:val="009E0F33"/>
    <w:rsid w:val="009E18A4"/>
    <w:rsid w:val="009E2722"/>
    <w:rsid w:val="009E29E3"/>
    <w:rsid w:val="009E3BC2"/>
    <w:rsid w:val="009E480F"/>
    <w:rsid w:val="009E5E66"/>
    <w:rsid w:val="009E6C51"/>
    <w:rsid w:val="009E7754"/>
    <w:rsid w:val="009E7C8D"/>
    <w:rsid w:val="009F0C97"/>
    <w:rsid w:val="009F0E59"/>
    <w:rsid w:val="009F1AB0"/>
    <w:rsid w:val="009F1CE7"/>
    <w:rsid w:val="009F1E9B"/>
    <w:rsid w:val="009F2075"/>
    <w:rsid w:val="009F2D2C"/>
    <w:rsid w:val="009F4404"/>
    <w:rsid w:val="009F4F06"/>
    <w:rsid w:val="009F6428"/>
    <w:rsid w:val="00A0022D"/>
    <w:rsid w:val="00A00A16"/>
    <w:rsid w:val="00A00A9D"/>
    <w:rsid w:val="00A00DA6"/>
    <w:rsid w:val="00A01E9E"/>
    <w:rsid w:val="00A02312"/>
    <w:rsid w:val="00A02534"/>
    <w:rsid w:val="00A03555"/>
    <w:rsid w:val="00A03E33"/>
    <w:rsid w:val="00A04090"/>
    <w:rsid w:val="00A041AD"/>
    <w:rsid w:val="00A04852"/>
    <w:rsid w:val="00A04A92"/>
    <w:rsid w:val="00A05271"/>
    <w:rsid w:val="00A055DD"/>
    <w:rsid w:val="00A05C66"/>
    <w:rsid w:val="00A05E7B"/>
    <w:rsid w:val="00A06F0B"/>
    <w:rsid w:val="00A07B24"/>
    <w:rsid w:val="00A10CEB"/>
    <w:rsid w:val="00A10E4B"/>
    <w:rsid w:val="00A10F63"/>
    <w:rsid w:val="00A1134E"/>
    <w:rsid w:val="00A124C4"/>
    <w:rsid w:val="00A1330D"/>
    <w:rsid w:val="00A1362F"/>
    <w:rsid w:val="00A13D4B"/>
    <w:rsid w:val="00A14069"/>
    <w:rsid w:val="00A14945"/>
    <w:rsid w:val="00A160C6"/>
    <w:rsid w:val="00A1693E"/>
    <w:rsid w:val="00A16BE3"/>
    <w:rsid w:val="00A16F5D"/>
    <w:rsid w:val="00A16FF6"/>
    <w:rsid w:val="00A210CD"/>
    <w:rsid w:val="00A21F7E"/>
    <w:rsid w:val="00A221AF"/>
    <w:rsid w:val="00A222B2"/>
    <w:rsid w:val="00A22611"/>
    <w:rsid w:val="00A231F6"/>
    <w:rsid w:val="00A23233"/>
    <w:rsid w:val="00A233C3"/>
    <w:rsid w:val="00A2436E"/>
    <w:rsid w:val="00A248AC"/>
    <w:rsid w:val="00A25B12"/>
    <w:rsid w:val="00A26A4F"/>
    <w:rsid w:val="00A274AD"/>
    <w:rsid w:val="00A2751A"/>
    <w:rsid w:val="00A27E0F"/>
    <w:rsid w:val="00A3027D"/>
    <w:rsid w:val="00A302C9"/>
    <w:rsid w:val="00A30C1D"/>
    <w:rsid w:val="00A3133F"/>
    <w:rsid w:val="00A316A6"/>
    <w:rsid w:val="00A31FA1"/>
    <w:rsid w:val="00A32186"/>
    <w:rsid w:val="00A329EB"/>
    <w:rsid w:val="00A336D4"/>
    <w:rsid w:val="00A3434E"/>
    <w:rsid w:val="00A3595A"/>
    <w:rsid w:val="00A368B5"/>
    <w:rsid w:val="00A36B78"/>
    <w:rsid w:val="00A36DF3"/>
    <w:rsid w:val="00A373F2"/>
    <w:rsid w:val="00A413EA"/>
    <w:rsid w:val="00A414B1"/>
    <w:rsid w:val="00A42312"/>
    <w:rsid w:val="00A4251B"/>
    <w:rsid w:val="00A427AE"/>
    <w:rsid w:val="00A42869"/>
    <w:rsid w:val="00A43083"/>
    <w:rsid w:val="00A4334D"/>
    <w:rsid w:val="00A437AB"/>
    <w:rsid w:val="00A448DA"/>
    <w:rsid w:val="00A44A2A"/>
    <w:rsid w:val="00A44C54"/>
    <w:rsid w:val="00A45137"/>
    <w:rsid w:val="00A451C1"/>
    <w:rsid w:val="00A45D43"/>
    <w:rsid w:val="00A46E13"/>
    <w:rsid w:val="00A50697"/>
    <w:rsid w:val="00A509D3"/>
    <w:rsid w:val="00A509EC"/>
    <w:rsid w:val="00A50B29"/>
    <w:rsid w:val="00A51543"/>
    <w:rsid w:val="00A51639"/>
    <w:rsid w:val="00A51D60"/>
    <w:rsid w:val="00A520F5"/>
    <w:rsid w:val="00A52170"/>
    <w:rsid w:val="00A52E56"/>
    <w:rsid w:val="00A53A76"/>
    <w:rsid w:val="00A5408F"/>
    <w:rsid w:val="00A541DB"/>
    <w:rsid w:val="00A55221"/>
    <w:rsid w:val="00A56A5B"/>
    <w:rsid w:val="00A574BE"/>
    <w:rsid w:val="00A60E7E"/>
    <w:rsid w:val="00A61632"/>
    <w:rsid w:val="00A61C84"/>
    <w:rsid w:val="00A61D51"/>
    <w:rsid w:val="00A61D64"/>
    <w:rsid w:val="00A62499"/>
    <w:rsid w:val="00A631F3"/>
    <w:rsid w:val="00A63504"/>
    <w:rsid w:val="00A63853"/>
    <w:rsid w:val="00A63A3A"/>
    <w:rsid w:val="00A63DEC"/>
    <w:rsid w:val="00A645FE"/>
    <w:rsid w:val="00A64C1A"/>
    <w:rsid w:val="00A66BED"/>
    <w:rsid w:val="00A66E1A"/>
    <w:rsid w:val="00A6774E"/>
    <w:rsid w:val="00A67AE0"/>
    <w:rsid w:val="00A67CC4"/>
    <w:rsid w:val="00A7143A"/>
    <w:rsid w:val="00A716DC"/>
    <w:rsid w:val="00A72056"/>
    <w:rsid w:val="00A73124"/>
    <w:rsid w:val="00A7387D"/>
    <w:rsid w:val="00A74585"/>
    <w:rsid w:val="00A751A6"/>
    <w:rsid w:val="00A7568A"/>
    <w:rsid w:val="00A75E5B"/>
    <w:rsid w:val="00A76897"/>
    <w:rsid w:val="00A7716E"/>
    <w:rsid w:val="00A77710"/>
    <w:rsid w:val="00A77767"/>
    <w:rsid w:val="00A77B9D"/>
    <w:rsid w:val="00A803EF"/>
    <w:rsid w:val="00A8157B"/>
    <w:rsid w:val="00A817BE"/>
    <w:rsid w:val="00A818DB"/>
    <w:rsid w:val="00A81F3A"/>
    <w:rsid w:val="00A81F57"/>
    <w:rsid w:val="00A82269"/>
    <w:rsid w:val="00A82F49"/>
    <w:rsid w:val="00A82F5D"/>
    <w:rsid w:val="00A8388D"/>
    <w:rsid w:val="00A83983"/>
    <w:rsid w:val="00A848D9"/>
    <w:rsid w:val="00A849EA"/>
    <w:rsid w:val="00A84A85"/>
    <w:rsid w:val="00A84FAD"/>
    <w:rsid w:val="00A850E5"/>
    <w:rsid w:val="00A85B2D"/>
    <w:rsid w:val="00A8681C"/>
    <w:rsid w:val="00A86846"/>
    <w:rsid w:val="00A86891"/>
    <w:rsid w:val="00A8734E"/>
    <w:rsid w:val="00A8745B"/>
    <w:rsid w:val="00A906FA"/>
    <w:rsid w:val="00A909C8"/>
    <w:rsid w:val="00A912B8"/>
    <w:rsid w:val="00A91403"/>
    <w:rsid w:val="00A91617"/>
    <w:rsid w:val="00A9183A"/>
    <w:rsid w:val="00A91B55"/>
    <w:rsid w:val="00A91E4D"/>
    <w:rsid w:val="00A9329A"/>
    <w:rsid w:val="00A941DB"/>
    <w:rsid w:val="00A94754"/>
    <w:rsid w:val="00A95153"/>
    <w:rsid w:val="00A95216"/>
    <w:rsid w:val="00A959F9"/>
    <w:rsid w:val="00A96E44"/>
    <w:rsid w:val="00AA06B7"/>
    <w:rsid w:val="00AA16AE"/>
    <w:rsid w:val="00AA2E25"/>
    <w:rsid w:val="00AA5305"/>
    <w:rsid w:val="00AA5E58"/>
    <w:rsid w:val="00AA6B6D"/>
    <w:rsid w:val="00AA7684"/>
    <w:rsid w:val="00AA7A95"/>
    <w:rsid w:val="00AB177D"/>
    <w:rsid w:val="00AB19D1"/>
    <w:rsid w:val="00AB1A6E"/>
    <w:rsid w:val="00AB3334"/>
    <w:rsid w:val="00AB3DBF"/>
    <w:rsid w:val="00AB4293"/>
    <w:rsid w:val="00AB4CEA"/>
    <w:rsid w:val="00AB59DC"/>
    <w:rsid w:val="00AB5BDE"/>
    <w:rsid w:val="00AB629B"/>
    <w:rsid w:val="00AB6F0B"/>
    <w:rsid w:val="00AB736A"/>
    <w:rsid w:val="00AB74A8"/>
    <w:rsid w:val="00AB79A5"/>
    <w:rsid w:val="00AC07D9"/>
    <w:rsid w:val="00AC20E5"/>
    <w:rsid w:val="00AC23D4"/>
    <w:rsid w:val="00AC2539"/>
    <w:rsid w:val="00AC29DC"/>
    <w:rsid w:val="00AC35EA"/>
    <w:rsid w:val="00AC3E3E"/>
    <w:rsid w:val="00AC3E9F"/>
    <w:rsid w:val="00AC41D4"/>
    <w:rsid w:val="00AC4962"/>
    <w:rsid w:val="00AC56BF"/>
    <w:rsid w:val="00AC6474"/>
    <w:rsid w:val="00AC64E7"/>
    <w:rsid w:val="00AC6ACB"/>
    <w:rsid w:val="00AC6F12"/>
    <w:rsid w:val="00AC7823"/>
    <w:rsid w:val="00AC7B21"/>
    <w:rsid w:val="00AD0B94"/>
    <w:rsid w:val="00AD0F7A"/>
    <w:rsid w:val="00AD1C4E"/>
    <w:rsid w:val="00AD1C4F"/>
    <w:rsid w:val="00AD1D66"/>
    <w:rsid w:val="00AD238D"/>
    <w:rsid w:val="00AD2C3F"/>
    <w:rsid w:val="00AD2D49"/>
    <w:rsid w:val="00AD2F46"/>
    <w:rsid w:val="00AD3467"/>
    <w:rsid w:val="00AD390E"/>
    <w:rsid w:val="00AD39CB"/>
    <w:rsid w:val="00AD3E82"/>
    <w:rsid w:val="00AD4135"/>
    <w:rsid w:val="00AD51F0"/>
    <w:rsid w:val="00AD521C"/>
    <w:rsid w:val="00AD5382"/>
    <w:rsid w:val="00AD56AD"/>
    <w:rsid w:val="00AD794B"/>
    <w:rsid w:val="00AD7C8C"/>
    <w:rsid w:val="00AD7EF4"/>
    <w:rsid w:val="00AE016A"/>
    <w:rsid w:val="00AE0718"/>
    <w:rsid w:val="00AE3D68"/>
    <w:rsid w:val="00AE4E4F"/>
    <w:rsid w:val="00AE604B"/>
    <w:rsid w:val="00AE6300"/>
    <w:rsid w:val="00AE6404"/>
    <w:rsid w:val="00AE674E"/>
    <w:rsid w:val="00AE70A6"/>
    <w:rsid w:val="00AE72BF"/>
    <w:rsid w:val="00AE7CB4"/>
    <w:rsid w:val="00AF0732"/>
    <w:rsid w:val="00AF1EB3"/>
    <w:rsid w:val="00AF20B7"/>
    <w:rsid w:val="00AF2D92"/>
    <w:rsid w:val="00AF3EA0"/>
    <w:rsid w:val="00AF4BAF"/>
    <w:rsid w:val="00AF5193"/>
    <w:rsid w:val="00AF5414"/>
    <w:rsid w:val="00AF66B7"/>
    <w:rsid w:val="00AF7859"/>
    <w:rsid w:val="00AF7BD5"/>
    <w:rsid w:val="00B00007"/>
    <w:rsid w:val="00B005D3"/>
    <w:rsid w:val="00B016FC"/>
    <w:rsid w:val="00B0256A"/>
    <w:rsid w:val="00B02763"/>
    <w:rsid w:val="00B02B8C"/>
    <w:rsid w:val="00B02D04"/>
    <w:rsid w:val="00B02FD6"/>
    <w:rsid w:val="00B039FD"/>
    <w:rsid w:val="00B04743"/>
    <w:rsid w:val="00B049A7"/>
    <w:rsid w:val="00B04C91"/>
    <w:rsid w:val="00B04DD4"/>
    <w:rsid w:val="00B0508D"/>
    <w:rsid w:val="00B060AD"/>
    <w:rsid w:val="00B064DE"/>
    <w:rsid w:val="00B0650A"/>
    <w:rsid w:val="00B06AA8"/>
    <w:rsid w:val="00B06DC0"/>
    <w:rsid w:val="00B06E0D"/>
    <w:rsid w:val="00B073A3"/>
    <w:rsid w:val="00B07714"/>
    <w:rsid w:val="00B07BD2"/>
    <w:rsid w:val="00B10246"/>
    <w:rsid w:val="00B10437"/>
    <w:rsid w:val="00B10619"/>
    <w:rsid w:val="00B10B9B"/>
    <w:rsid w:val="00B12033"/>
    <w:rsid w:val="00B133A1"/>
    <w:rsid w:val="00B13D6B"/>
    <w:rsid w:val="00B13EB9"/>
    <w:rsid w:val="00B144A9"/>
    <w:rsid w:val="00B14839"/>
    <w:rsid w:val="00B14A30"/>
    <w:rsid w:val="00B150FE"/>
    <w:rsid w:val="00B15BFA"/>
    <w:rsid w:val="00B161F7"/>
    <w:rsid w:val="00B16276"/>
    <w:rsid w:val="00B167CC"/>
    <w:rsid w:val="00B16881"/>
    <w:rsid w:val="00B16D5C"/>
    <w:rsid w:val="00B17643"/>
    <w:rsid w:val="00B200A7"/>
    <w:rsid w:val="00B21274"/>
    <w:rsid w:val="00B2208E"/>
    <w:rsid w:val="00B22BB8"/>
    <w:rsid w:val="00B2327A"/>
    <w:rsid w:val="00B23380"/>
    <w:rsid w:val="00B24436"/>
    <w:rsid w:val="00B24FE3"/>
    <w:rsid w:val="00B25B6C"/>
    <w:rsid w:val="00B276CA"/>
    <w:rsid w:val="00B27C8F"/>
    <w:rsid w:val="00B30193"/>
    <w:rsid w:val="00B301C0"/>
    <w:rsid w:val="00B301DC"/>
    <w:rsid w:val="00B30732"/>
    <w:rsid w:val="00B31034"/>
    <w:rsid w:val="00B32202"/>
    <w:rsid w:val="00B32944"/>
    <w:rsid w:val="00B32F6A"/>
    <w:rsid w:val="00B332F8"/>
    <w:rsid w:val="00B33C74"/>
    <w:rsid w:val="00B33FD4"/>
    <w:rsid w:val="00B34C66"/>
    <w:rsid w:val="00B3552A"/>
    <w:rsid w:val="00B3606D"/>
    <w:rsid w:val="00B4057A"/>
    <w:rsid w:val="00B407E9"/>
    <w:rsid w:val="00B40C14"/>
    <w:rsid w:val="00B40E28"/>
    <w:rsid w:val="00B4189A"/>
    <w:rsid w:val="00B41C31"/>
    <w:rsid w:val="00B427F3"/>
    <w:rsid w:val="00B43617"/>
    <w:rsid w:val="00B43AE1"/>
    <w:rsid w:val="00B4606A"/>
    <w:rsid w:val="00B462E9"/>
    <w:rsid w:val="00B46A42"/>
    <w:rsid w:val="00B47A45"/>
    <w:rsid w:val="00B47BAA"/>
    <w:rsid w:val="00B50689"/>
    <w:rsid w:val="00B5128C"/>
    <w:rsid w:val="00B519CF"/>
    <w:rsid w:val="00B51BBD"/>
    <w:rsid w:val="00B51EB4"/>
    <w:rsid w:val="00B523F5"/>
    <w:rsid w:val="00B5468E"/>
    <w:rsid w:val="00B54934"/>
    <w:rsid w:val="00B55A03"/>
    <w:rsid w:val="00B5656E"/>
    <w:rsid w:val="00B56A3C"/>
    <w:rsid w:val="00B606A8"/>
    <w:rsid w:val="00B62D5E"/>
    <w:rsid w:val="00B62DBB"/>
    <w:rsid w:val="00B62E80"/>
    <w:rsid w:val="00B639F2"/>
    <w:rsid w:val="00B63CFA"/>
    <w:rsid w:val="00B65B9E"/>
    <w:rsid w:val="00B66DB2"/>
    <w:rsid w:val="00B66DDF"/>
    <w:rsid w:val="00B673FF"/>
    <w:rsid w:val="00B6794C"/>
    <w:rsid w:val="00B702A7"/>
    <w:rsid w:val="00B729B6"/>
    <w:rsid w:val="00B732EF"/>
    <w:rsid w:val="00B7386B"/>
    <w:rsid w:val="00B74079"/>
    <w:rsid w:val="00B74398"/>
    <w:rsid w:val="00B74B91"/>
    <w:rsid w:val="00B75567"/>
    <w:rsid w:val="00B75DF2"/>
    <w:rsid w:val="00B75ECD"/>
    <w:rsid w:val="00B764D9"/>
    <w:rsid w:val="00B764DE"/>
    <w:rsid w:val="00B76EC8"/>
    <w:rsid w:val="00B76FF4"/>
    <w:rsid w:val="00B770E9"/>
    <w:rsid w:val="00B77E0C"/>
    <w:rsid w:val="00B807D0"/>
    <w:rsid w:val="00B80C48"/>
    <w:rsid w:val="00B80D9A"/>
    <w:rsid w:val="00B81643"/>
    <w:rsid w:val="00B81749"/>
    <w:rsid w:val="00B823A0"/>
    <w:rsid w:val="00B829CD"/>
    <w:rsid w:val="00B82E63"/>
    <w:rsid w:val="00B8312F"/>
    <w:rsid w:val="00B83AB8"/>
    <w:rsid w:val="00B83F3C"/>
    <w:rsid w:val="00B84669"/>
    <w:rsid w:val="00B84932"/>
    <w:rsid w:val="00B86BD0"/>
    <w:rsid w:val="00B870BE"/>
    <w:rsid w:val="00B90149"/>
    <w:rsid w:val="00B9053E"/>
    <w:rsid w:val="00B910A5"/>
    <w:rsid w:val="00B91A44"/>
    <w:rsid w:val="00B91F8E"/>
    <w:rsid w:val="00B91FE3"/>
    <w:rsid w:val="00B9212A"/>
    <w:rsid w:val="00B925C4"/>
    <w:rsid w:val="00B9331E"/>
    <w:rsid w:val="00B93E16"/>
    <w:rsid w:val="00B94807"/>
    <w:rsid w:val="00B948DA"/>
    <w:rsid w:val="00B95746"/>
    <w:rsid w:val="00B95DAE"/>
    <w:rsid w:val="00B95E16"/>
    <w:rsid w:val="00B95EE8"/>
    <w:rsid w:val="00B97184"/>
    <w:rsid w:val="00B97203"/>
    <w:rsid w:val="00B9736B"/>
    <w:rsid w:val="00BA057E"/>
    <w:rsid w:val="00BA0A63"/>
    <w:rsid w:val="00BA0CB8"/>
    <w:rsid w:val="00BA10C5"/>
    <w:rsid w:val="00BA10E8"/>
    <w:rsid w:val="00BA21A6"/>
    <w:rsid w:val="00BA2DA3"/>
    <w:rsid w:val="00BA3512"/>
    <w:rsid w:val="00BA4155"/>
    <w:rsid w:val="00BA4386"/>
    <w:rsid w:val="00BA52D2"/>
    <w:rsid w:val="00BA5B60"/>
    <w:rsid w:val="00BA605E"/>
    <w:rsid w:val="00BA621F"/>
    <w:rsid w:val="00BA6AA4"/>
    <w:rsid w:val="00BA7EEA"/>
    <w:rsid w:val="00BB228F"/>
    <w:rsid w:val="00BB27DD"/>
    <w:rsid w:val="00BB31B6"/>
    <w:rsid w:val="00BB39CA"/>
    <w:rsid w:val="00BB3A4D"/>
    <w:rsid w:val="00BB3D27"/>
    <w:rsid w:val="00BB3E3F"/>
    <w:rsid w:val="00BB42A1"/>
    <w:rsid w:val="00BB455C"/>
    <w:rsid w:val="00BB4779"/>
    <w:rsid w:val="00BB4CD0"/>
    <w:rsid w:val="00BB52E3"/>
    <w:rsid w:val="00BB571B"/>
    <w:rsid w:val="00BB5D52"/>
    <w:rsid w:val="00BB66DE"/>
    <w:rsid w:val="00BB675E"/>
    <w:rsid w:val="00BB6CDE"/>
    <w:rsid w:val="00BC0197"/>
    <w:rsid w:val="00BC05FB"/>
    <w:rsid w:val="00BC0ECF"/>
    <w:rsid w:val="00BC0F50"/>
    <w:rsid w:val="00BC20AC"/>
    <w:rsid w:val="00BC3121"/>
    <w:rsid w:val="00BC3D3C"/>
    <w:rsid w:val="00BC5123"/>
    <w:rsid w:val="00BC5D8F"/>
    <w:rsid w:val="00BC756A"/>
    <w:rsid w:val="00BC7921"/>
    <w:rsid w:val="00BD019C"/>
    <w:rsid w:val="00BD0504"/>
    <w:rsid w:val="00BD06FC"/>
    <w:rsid w:val="00BD0B6A"/>
    <w:rsid w:val="00BD152E"/>
    <w:rsid w:val="00BD2A82"/>
    <w:rsid w:val="00BD3411"/>
    <w:rsid w:val="00BD34FC"/>
    <w:rsid w:val="00BD3ACF"/>
    <w:rsid w:val="00BD46D2"/>
    <w:rsid w:val="00BD5849"/>
    <w:rsid w:val="00BD5A2A"/>
    <w:rsid w:val="00BD5DA1"/>
    <w:rsid w:val="00BD60C4"/>
    <w:rsid w:val="00BD66F5"/>
    <w:rsid w:val="00BD7381"/>
    <w:rsid w:val="00BD7DDA"/>
    <w:rsid w:val="00BE002A"/>
    <w:rsid w:val="00BE04DB"/>
    <w:rsid w:val="00BE09DA"/>
    <w:rsid w:val="00BE0BCB"/>
    <w:rsid w:val="00BE24D9"/>
    <w:rsid w:val="00BE250F"/>
    <w:rsid w:val="00BE280C"/>
    <w:rsid w:val="00BE293F"/>
    <w:rsid w:val="00BE36B9"/>
    <w:rsid w:val="00BE3834"/>
    <w:rsid w:val="00BE3FDD"/>
    <w:rsid w:val="00BE4499"/>
    <w:rsid w:val="00BE4D03"/>
    <w:rsid w:val="00BE595C"/>
    <w:rsid w:val="00BE5C5A"/>
    <w:rsid w:val="00BE665E"/>
    <w:rsid w:val="00BE6F64"/>
    <w:rsid w:val="00BF062B"/>
    <w:rsid w:val="00BF0C24"/>
    <w:rsid w:val="00BF169B"/>
    <w:rsid w:val="00BF18CF"/>
    <w:rsid w:val="00BF1C76"/>
    <w:rsid w:val="00BF2687"/>
    <w:rsid w:val="00BF2FDE"/>
    <w:rsid w:val="00BF332C"/>
    <w:rsid w:val="00BF349D"/>
    <w:rsid w:val="00BF3800"/>
    <w:rsid w:val="00BF40F7"/>
    <w:rsid w:val="00BF44AA"/>
    <w:rsid w:val="00BF5524"/>
    <w:rsid w:val="00BF5B36"/>
    <w:rsid w:val="00BF65A5"/>
    <w:rsid w:val="00BF674B"/>
    <w:rsid w:val="00BF67AE"/>
    <w:rsid w:val="00BF6A7A"/>
    <w:rsid w:val="00BF6F89"/>
    <w:rsid w:val="00C00439"/>
    <w:rsid w:val="00C02474"/>
    <w:rsid w:val="00C02702"/>
    <w:rsid w:val="00C0391D"/>
    <w:rsid w:val="00C03EFD"/>
    <w:rsid w:val="00C04040"/>
    <w:rsid w:val="00C0470A"/>
    <w:rsid w:val="00C04AAC"/>
    <w:rsid w:val="00C053D5"/>
    <w:rsid w:val="00C05A12"/>
    <w:rsid w:val="00C061A8"/>
    <w:rsid w:val="00C064D3"/>
    <w:rsid w:val="00C06B25"/>
    <w:rsid w:val="00C06CC3"/>
    <w:rsid w:val="00C075E9"/>
    <w:rsid w:val="00C07986"/>
    <w:rsid w:val="00C10175"/>
    <w:rsid w:val="00C106A5"/>
    <w:rsid w:val="00C10C11"/>
    <w:rsid w:val="00C10ECE"/>
    <w:rsid w:val="00C114E1"/>
    <w:rsid w:val="00C1155C"/>
    <w:rsid w:val="00C11DF3"/>
    <w:rsid w:val="00C12157"/>
    <w:rsid w:val="00C121ED"/>
    <w:rsid w:val="00C12961"/>
    <w:rsid w:val="00C13738"/>
    <w:rsid w:val="00C13B80"/>
    <w:rsid w:val="00C13F67"/>
    <w:rsid w:val="00C13F78"/>
    <w:rsid w:val="00C14521"/>
    <w:rsid w:val="00C15E51"/>
    <w:rsid w:val="00C167E5"/>
    <w:rsid w:val="00C205DE"/>
    <w:rsid w:val="00C20DE6"/>
    <w:rsid w:val="00C221C6"/>
    <w:rsid w:val="00C249C9"/>
    <w:rsid w:val="00C251DA"/>
    <w:rsid w:val="00C252CC"/>
    <w:rsid w:val="00C263B2"/>
    <w:rsid w:val="00C269F5"/>
    <w:rsid w:val="00C26DD6"/>
    <w:rsid w:val="00C26DE4"/>
    <w:rsid w:val="00C2759A"/>
    <w:rsid w:val="00C27B8C"/>
    <w:rsid w:val="00C27C93"/>
    <w:rsid w:val="00C303E3"/>
    <w:rsid w:val="00C3054C"/>
    <w:rsid w:val="00C31765"/>
    <w:rsid w:val="00C3227D"/>
    <w:rsid w:val="00C32688"/>
    <w:rsid w:val="00C3295B"/>
    <w:rsid w:val="00C336BF"/>
    <w:rsid w:val="00C33F19"/>
    <w:rsid w:val="00C34BF2"/>
    <w:rsid w:val="00C353FE"/>
    <w:rsid w:val="00C358D6"/>
    <w:rsid w:val="00C35AA6"/>
    <w:rsid w:val="00C36142"/>
    <w:rsid w:val="00C36BB4"/>
    <w:rsid w:val="00C37798"/>
    <w:rsid w:val="00C40210"/>
    <w:rsid w:val="00C404F2"/>
    <w:rsid w:val="00C412EC"/>
    <w:rsid w:val="00C41780"/>
    <w:rsid w:val="00C41C0D"/>
    <w:rsid w:val="00C41C18"/>
    <w:rsid w:val="00C432D8"/>
    <w:rsid w:val="00C437FE"/>
    <w:rsid w:val="00C4393A"/>
    <w:rsid w:val="00C43D9E"/>
    <w:rsid w:val="00C43EB3"/>
    <w:rsid w:val="00C44A0D"/>
    <w:rsid w:val="00C46BDD"/>
    <w:rsid w:val="00C46C17"/>
    <w:rsid w:val="00C47437"/>
    <w:rsid w:val="00C47511"/>
    <w:rsid w:val="00C47690"/>
    <w:rsid w:val="00C47E76"/>
    <w:rsid w:val="00C50B63"/>
    <w:rsid w:val="00C51B89"/>
    <w:rsid w:val="00C51DA4"/>
    <w:rsid w:val="00C5228F"/>
    <w:rsid w:val="00C537D0"/>
    <w:rsid w:val="00C53D81"/>
    <w:rsid w:val="00C54912"/>
    <w:rsid w:val="00C55911"/>
    <w:rsid w:val="00C55999"/>
    <w:rsid w:val="00C5631B"/>
    <w:rsid w:val="00C5755A"/>
    <w:rsid w:val="00C57DD5"/>
    <w:rsid w:val="00C605CB"/>
    <w:rsid w:val="00C6060E"/>
    <w:rsid w:val="00C60A9E"/>
    <w:rsid w:val="00C60E7C"/>
    <w:rsid w:val="00C61073"/>
    <w:rsid w:val="00C623F3"/>
    <w:rsid w:val="00C626F1"/>
    <w:rsid w:val="00C62EEB"/>
    <w:rsid w:val="00C630BD"/>
    <w:rsid w:val="00C6323E"/>
    <w:rsid w:val="00C6335E"/>
    <w:rsid w:val="00C63537"/>
    <w:rsid w:val="00C63642"/>
    <w:rsid w:val="00C63CC5"/>
    <w:rsid w:val="00C64603"/>
    <w:rsid w:val="00C64890"/>
    <w:rsid w:val="00C65F02"/>
    <w:rsid w:val="00C6605D"/>
    <w:rsid w:val="00C6636A"/>
    <w:rsid w:val="00C666C5"/>
    <w:rsid w:val="00C66927"/>
    <w:rsid w:val="00C66FB9"/>
    <w:rsid w:val="00C674DD"/>
    <w:rsid w:val="00C67C8E"/>
    <w:rsid w:val="00C702AB"/>
    <w:rsid w:val="00C730F2"/>
    <w:rsid w:val="00C746B2"/>
    <w:rsid w:val="00C74BDC"/>
    <w:rsid w:val="00C74E53"/>
    <w:rsid w:val="00C75239"/>
    <w:rsid w:val="00C754F6"/>
    <w:rsid w:val="00C764A5"/>
    <w:rsid w:val="00C76C8C"/>
    <w:rsid w:val="00C81050"/>
    <w:rsid w:val="00C8198B"/>
    <w:rsid w:val="00C81D24"/>
    <w:rsid w:val="00C82120"/>
    <w:rsid w:val="00C82C7A"/>
    <w:rsid w:val="00C83A18"/>
    <w:rsid w:val="00C83C99"/>
    <w:rsid w:val="00C83E60"/>
    <w:rsid w:val="00C8472F"/>
    <w:rsid w:val="00C8565A"/>
    <w:rsid w:val="00C86C75"/>
    <w:rsid w:val="00C874BE"/>
    <w:rsid w:val="00C90066"/>
    <w:rsid w:val="00C91208"/>
    <w:rsid w:val="00C914F6"/>
    <w:rsid w:val="00C91668"/>
    <w:rsid w:val="00C91BA1"/>
    <w:rsid w:val="00C91ECC"/>
    <w:rsid w:val="00C91F7B"/>
    <w:rsid w:val="00C9255A"/>
    <w:rsid w:val="00C9266E"/>
    <w:rsid w:val="00C93413"/>
    <w:rsid w:val="00C93E21"/>
    <w:rsid w:val="00C94A60"/>
    <w:rsid w:val="00C9579C"/>
    <w:rsid w:val="00C96987"/>
    <w:rsid w:val="00C97017"/>
    <w:rsid w:val="00CA0CC5"/>
    <w:rsid w:val="00CA25A3"/>
    <w:rsid w:val="00CA2A38"/>
    <w:rsid w:val="00CA301F"/>
    <w:rsid w:val="00CA3230"/>
    <w:rsid w:val="00CA38DD"/>
    <w:rsid w:val="00CA3967"/>
    <w:rsid w:val="00CA3BA4"/>
    <w:rsid w:val="00CA3D63"/>
    <w:rsid w:val="00CA4175"/>
    <w:rsid w:val="00CA42DD"/>
    <w:rsid w:val="00CA43D4"/>
    <w:rsid w:val="00CA492A"/>
    <w:rsid w:val="00CA4B15"/>
    <w:rsid w:val="00CA6967"/>
    <w:rsid w:val="00CA6EF3"/>
    <w:rsid w:val="00CA71CE"/>
    <w:rsid w:val="00CA74B3"/>
    <w:rsid w:val="00CA75AC"/>
    <w:rsid w:val="00CB003C"/>
    <w:rsid w:val="00CB00DA"/>
    <w:rsid w:val="00CB1A0F"/>
    <w:rsid w:val="00CB1C48"/>
    <w:rsid w:val="00CB213F"/>
    <w:rsid w:val="00CB215E"/>
    <w:rsid w:val="00CB2AA4"/>
    <w:rsid w:val="00CB2D79"/>
    <w:rsid w:val="00CB4486"/>
    <w:rsid w:val="00CB4ADD"/>
    <w:rsid w:val="00CB4B81"/>
    <w:rsid w:val="00CB5386"/>
    <w:rsid w:val="00CB55FE"/>
    <w:rsid w:val="00CB5A9A"/>
    <w:rsid w:val="00CB6A0F"/>
    <w:rsid w:val="00CB6E5A"/>
    <w:rsid w:val="00CB6FF8"/>
    <w:rsid w:val="00CB7B40"/>
    <w:rsid w:val="00CB7BA0"/>
    <w:rsid w:val="00CC00AC"/>
    <w:rsid w:val="00CC075B"/>
    <w:rsid w:val="00CC2276"/>
    <w:rsid w:val="00CC308F"/>
    <w:rsid w:val="00CC3D30"/>
    <w:rsid w:val="00CC483F"/>
    <w:rsid w:val="00CC5255"/>
    <w:rsid w:val="00CC6A43"/>
    <w:rsid w:val="00CC6AD0"/>
    <w:rsid w:val="00CC74BF"/>
    <w:rsid w:val="00CD09C3"/>
    <w:rsid w:val="00CD11A6"/>
    <w:rsid w:val="00CD1C4F"/>
    <w:rsid w:val="00CD1D65"/>
    <w:rsid w:val="00CD223C"/>
    <w:rsid w:val="00CD250C"/>
    <w:rsid w:val="00CD2F33"/>
    <w:rsid w:val="00CD3151"/>
    <w:rsid w:val="00CD3D57"/>
    <w:rsid w:val="00CD5CF1"/>
    <w:rsid w:val="00CD6F25"/>
    <w:rsid w:val="00CD7756"/>
    <w:rsid w:val="00CD7FFB"/>
    <w:rsid w:val="00CE0231"/>
    <w:rsid w:val="00CE29DE"/>
    <w:rsid w:val="00CE2CF2"/>
    <w:rsid w:val="00CE37A4"/>
    <w:rsid w:val="00CE38B2"/>
    <w:rsid w:val="00CE5F01"/>
    <w:rsid w:val="00CE691E"/>
    <w:rsid w:val="00CE69A3"/>
    <w:rsid w:val="00CE6E62"/>
    <w:rsid w:val="00CF1218"/>
    <w:rsid w:val="00CF12A1"/>
    <w:rsid w:val="00CF13E2"/>
    <w:rsid w:val="00CF1B13"/>
    <w:rsid w:val="00CF1E76"/>
    <w:rsid w:val="00CF2A1D"/>
    <w:rsid w:val="00CF2DA1"/>
    <w:rsid w:val="00CF30FA"/>
    <w:rsid w:val="00CF37E6"/>
    <w:rsid w:val="00CF3CD2"/>
    <w:rsid w:val="00CF5863"/>
    <w:rsid w:val="00CF5943"/>
    <w:rsid w:val="00CF60F5"/>
    <w:rsid w:val="00CF6864"/>
    <w:rsid w:val="00CF6BB8"/>
    <w:rsid w:val="00CF7800"/>
    <w:rsid w:val="00CF7852"/>
    <w:rsid w:val="00CF7D6E"/>
    <w:rsid w:val="00D007DE"/>
    <w:rsid w:val="00D0175A"/>
    <w:rsid w:val="00D01F71"/>
    <w:rsid w:val="00D02453"/>
    <w:rsid w:val="00D02964"/>
    <w:rsid w:val="00D02A72"/>
    <w:rsid w:val="00D035EB"/>
    <w:rsid w:val="00D03810"/>
    <w:rsid w:val="00D0549D"/>
    <w:rsid w:val="00D05D8A"/>
    <w:rsid w:val="00D06856"/>
    <w:rsid w:val="00D06B41"/>
    <w:rsid w:val="00D07165"/>
    <w:rsid w:val="00D10130"/>
    <w:rsid w:val="00D10832"/>
    <w:rsid w:val="00D11DE3"/>
    <w:rsid w:val="00D11F5C"/>
    <w:rsid w:val="00D128CE"/>
    <w:rsid w:val="00D13525"/>
    <w:rsid w:val="00D1420D"/>
    <w:rsid w:val="00D142A5"/>
    <w:rsid w:val="00D144A6"/>
    <w:rsid w:val="00D1456E"/>
    <w:rsid w:val="00D14A85"/>
    <w:rsid w:val="00D15DBC"/>
    <w:rsid w:val="00D20E62"/>
    <w:rsid w:val="00D212D1"/>
    <w:rsid w:val="00D22736"/>
    <w:rsid w:val="00D22CD8"/>
    <w:rsid w:val="00D23B46"/>
    <w:rsid w:val="00D2407E"/>
    <w:rsid w:val="00D2418A"/>
    <w:rsid w:val="00D25661"/>
    <w:rsid w:val="00D26BCC"/>
    <w:rsid w:val="00D27502"/>
    <w:rsid w:val="00D300F9"/>
    <w:rsid w:val="00D308C1"/>
    <w:rsid w:val="00D30D3D"/>
    <w:rsid w:val="00D3184F"/>
    <w:rsid w:val="00D32334"/>
    <w:rsid w:val="00D32640"/>
    <w:rsid w:val="00D32A73"/>
    <w:rsid w:val="00D32E1F"/>
    <w:rsid w:val="00D3376B"/>
    <w:rsid w:val="00D342B7"/>
    <w:rsid w:val="00D3451D"/>
    <w:rsid w:val="00D34847"/>
    <w:rsid w:val="00D35643"/>
    <w:rsid w:val="00D35697"/>
    <w:rsid w:val="00D36EC1"/>
    <w:rsid w:val="00D37067"/>
    <w:rsid w:val="00D378DC"/>
    <w:rsid w:val="00D40275"/>
    <w:rsid w:val="00D4088D"/>
    <w:rsid w:val="00D40DEF"/>
    <w:rsid w:val="00D4120E"/>
    <w:rsid w:val="00D4179D"/>
    <w:rsid w:val="00D41E90"/>
    <w:rsid w:val="00D4206B"/>
    <w:rsid w:val="00D4212B"/>
    <w:rsid w:val="00D42F11"/>
    <w:rsid w:val="00D42F4B"/>
    <w:rsid w:val="00D430B4"/>
    <w:rsid w:val="00D43B5C"/>
    <w:rsid w:val="00D43C50"/>
    <w:rsid w:val="00D442CD"/>
    <w:rsid w:val="00D44CD7"/>
    <w:rsid w:val="00D44DB0"/>
    <w:rsid w:val="00D45685"/>
    <w:rsid w:val="00D46484"/>
    <w:rsid w:val="00D46C7A"/>
    <w:rsid w:val="00D470A0"/>
    <w:rsid w:val="00D47CD8"/>
    <w:rsid w:val="00D47D6B"/>
    <w:rsid w:val="00D507CE"/>
    <w:rsid w:val="00D50ED0"/>
    <w:rsid w:val="00D519A8"/>
    <w:rsid w:val="00D51C92"/>
    <w:rsid w:val="00D5230B"/>
    <w:rsid w:val="00D52FC6"/>
    <w:rsid w:val="00D540E5"/>
    <w:rsid w:val="00D5425C"/>
    <w:rsid w:val="00D547CE"/>
    <w:rsid w:val="00D57C14"/>
    <w:rsid w:val="00D602ED"/>
    <w:rsid w:val="00D60931"/>
    <w:rsid w:val="00D61B14"/>
    <w:rsid w:val="00D61F69"/>
    <w:rsid w:val="00D632A1"/>
    <w:rsid w:val="00D63CF0"/>
    <w:rsid w:val="00D63D7A"/>
    <w:rsid w:val="00D6425C"/>
    <w:rsid w:val="00D6499A"/>
    <w:rsid w:val="00D64DC6"/>
    <w:rsid w:val="00D65345"/>
    <w:rsid w:val="00D65E9E"/>
    <w:rsid w:val="00D66D15"/>
    <w:rsid w:val="00D67206"/>
    <w:rsid w:val="00D672BC"/>
    <w:rsid w:val="00D67711"/>
    <w:rsid w:val="00D67D8B"/>
    <w:rsid w:val="00D7019A"/>
    <w:rsid w:val="00D70D9B"/>
    <w:rsid w:val="00D712F1"/>
    <w:rsid w:val="00D719B3"/>
    <w:rsid w:val="00D726DB"/>
    <w:rsid w:val="00D73264"/>
    <w:rsid w:val="00D7335A"/>
    <w:rsid w:val="00D73DAC"/>
    <w:rsid w:val="00D740E8"/>
    <w:rsid w:val="00D74168"/>
    <w:rsid w:val="00D74581"/>
    <w:rsid w:val="00D753E1"/>
    <w:rsid w:val="00D76199"/>
    <w:rsid w:val="00D7698A"/>
    <w:rsid w:val="00D7764C"/>
    <w:rsid w:val="00D80336"/>
    <w:rsid w:val="00D804A7"/>
    <w:rsid w:val="00D81032"/>
    <w:rsid w:val="00D8269E"/>
    <w:rsid w:val="00D82843"/>
    <w:rsid w:val="00D82905"/>
    <w:rsid w:val="00D8300E"/>
    <w:rsid w:val="00D837C7"/>
    <w:rsid w:val="00D83C38"/>
    <w:rsid w:val="00D83C76"/>
    <w:rsid w:val="00D83FE9"/>
    <w:rsid w:val="00D84AAA"/>
    <w:rsid w:val="00D84B6F"/>
    <w:rsid w:val="00D84B95"/>
    <w:rsid w:val="00D84FF9"/>
    <w:rsid w:val="00D851AA"/>
    <w:rsid w:val="00D8538C"/>
    <w:rsid w:val="00D85B73"/>
    <w:rsid w:val="00D85C02"/>
    <w:rsid w:val="00D85F5D"/>
    <w:rsid w:val="00D85FEA"/>
    <w:rsid w:val="00D86B4E"/>
    <w:rsid w:val="00D86B6A"/>
    <w:rsid w:val="00D8758D"/>
    <w:rsid w:val="00D903AB"/>
    <w:rsid w:val="00D9049B"/>
    <w:rsid w:val="00D907AA"/>
    <w:rsid w:val="00D90BBD"/>
    <w:rsid w:val="00D9140C"/>
    <w:rsid w:val="00D918C6"/>
    <w:rsid w:val="00D918CA"/>
    <w:rsid w:val="00D91E1D"/>
    <w:rsid w:val="00D92EF1"/>
    <w:rsid w:val="00D9372F"/>
    <w:rsid w:val="00D93867"/>
    <w:rsid w:val="00D93F86"/>
    <w:rsid w:val="00D9564A"/>
    <w:rsid w:val="00D9705B"/>
    <w:rsid w:val="00D97A79"/>
    <w:rsid w:val="00DA0D6B"/>
    <w:rsid w:val="00DA11F4"/>
    <w:rsid w:val="00DA306D"/>
    <w:rsid w:val="00DA32F0"/>
    <w:rsid w:val="00DA458D"/>
    <w:rsid w:val="00DA47FC"/>
    <w:rsid w:val="00DA58AC"/>
    <w:rsid w:val="00DA5F85"/>
    <w:rsid w:val="00DA6A4E"/>
    <w:rsid w:val="00DB1590"/>
    <w:rsid w:val="00DB1CB4"/>
    <w:rsid w:val="00DB1F45"/>
    <w:rsid w:val="00DB2748"/>
    <w:rsid w:val="00DB2A87"/>
    <w:rsid w:val="00DB3885"/>
    <w:rsid w:val="00DB39D5"/>
    <w:rsid w:val="00DB3DE1"/>
    <w:rsid w:val="00DB3E44"/>
    <w:rsid w:val="00DB4663"/>
    <w:rsid w:val="00DB5EDF"/>
    <w:rsid w:val="00DB6002"/>
    <w:rsid w:val="00DB6605"/>
    <w:rsid w:val="00DB6BFA"/>
    <w:rsid w:val="00DB6FFB"/>
    <w:rsid w:val="00DB71EF"/>
    <w:rsid w:val="00DB75A0"/>
    <w:rsid w:val="00DB785D"/>
    <w:rsid w:val="00DC055B"/>
    <w:rsid w:val="00DC0E2B"/>
    <w:rsid w:val="00DC11A5"/>
    <w:rsid w:val="00DC1357"/>
    <w:rsid w:val="00DC2CE8"/>
    <w:rsid w:val="00DC3520"/>
    <w:rsid w:val="00DC3736"/>
    <w:rsid w:val="00DC3B06"/>
    <w:rsid w:val="00DC4F67"/>
    <w:rsid w:val="00DC59E6"/>
    <w:rsid w:val="00DC701D"/>
    <w:rsid w:val="00DC79AA"/>
    <w:rsid w:val="00DD28AD"/>
    <w:rsid w:val="00DD2F5F"/>
    <w:rsid w:val="00DD33B1"/>
    <w:rsid w:val="00DD3418"/>
    <w:rsid w:val="00DD50A3"/>
    <w:rsid w:val="00DD62A5"/>
    <w:rsid w:val="00DD6364"/>
    <w:rsid w:val="00DD6BA9"/>
    <w:rsid w:val="00DD6CA2"/>
    <w:rsid w:val="00DD78AD"/>
    <w:rsid w:val="00DE01DC"/>
    <w:rsid w:val="00DE0F80"/>
    <w:rsid w:val="00DE14BF"/>
    <w:rsid w:val="00DE1942"/>
    <w:rsid w:val="00DE2F2A"/>
    <w:rsid w:val="00DE3A7D"/>
    <w:rsid w:val="00DE4022"/>
    <w:rsid w:val="00DE62E3"/>
    <w:rsid w:val="00DE66BC"/>
    <w:rsid w:val="00DE693E"/>
    <w:rsid w:val="00DE6C93"/>
    <w:rsid w:val="00DE7005"/>
    <w:rsid w:val="00DE73A7"/>
    <w:rsid w:val="00DE78A1"/>
    <w:rsid w:val="00DF03BA"/>
    <w:rsid w:val="00DF06D8"/>
    <w:rsid w:val="00DF0DCD"/>
    <w:rsid w:val="00DF180E"/>
    <w:rsid w:val="00DF1F9D"/>
    <w:rsid w:val="00DF2D77"/>
    <w:rsid w:val="00DF37A7"/>
    <w:rsid w:val="00DF3863"/>
    <w:rsid w:val="00DF3B41"/>
    <w:rsid w:val="00DF4E6D"/>
    <w:rsid w:val="00DF67B0"/>
    <w:rsid w:val="00DF6F84"/>
    <w:rsid w:val="00E01227"/>
    <w:rsid w:val="00E01255"/>
    <w:rsid w:val="00E01403"/>
    <w:rsid w:val="00E014B6"/>
    <w:rsid w:val="00E018E1"/>
    <w:rsid w:val="00E038FB"/>
    <w:rsid w:val="00E04DD4"/>
    <w:rsid w:val="00E05041"/>
    <w:rsid w:val="00E055B9"/>
    <w:rsid w:val="00E05747"/>
    <w:rsid w:val="00E05C6A"/>
    <w:rsid w:val="00E0729F"/>
    <w:rsid w:val="00E073D9"/>
    <w:rsid w:val="00E1096B"/>
    <w:rsid w:val="00E11584"/>
    <w:rsid w:val="00E15C40"/>
    <w:rsid w:val="00E15EE0"/>
    <w:rsid w:val="00E225D5"/>
    <w:rsid w:val="00E2284B"/>
    <w:rsid w:val="00E22CF5"/>
    <w:rsid w:val="00E2330C"/>
    <w:rsid w:val="00E23DCB"/>
    <w:rsid w:val="00E24024"/>
    <w:rsid w:val="00E24AA8"/>
    <w:rsid w:val="00E24D60"/>
    <w:rsid w:val="00E265E4"/>
    <w:rsid w:val="00E26C46"/>
    <w:rsid w:val="00E2766A"/>
    <w:rsid w:val="00E30163"/>
    <w:rsid w:val="00E30841"/>
    <w:rsid w:val="00E30A2F"/>
    <w:rsid w:val="00E30C7E"/>
    <w:rsid w:val="00E30F79"/>
    <w:rsid w:val="00E3146D"/>
    <w:rsid w:val="00E3148F"/>
    <w:rsid w:val="00E31952"/>
    <w:rsid w:val="00E3199D"/>
    <w:rsid w:val="00E31C90"/>
    <w:rsid w:val="00E32007"/>
    <w:rsid w:val="00E32059"/>
    <w:rsid w:val="00E335ED"/>
    <w:rsid w:val="00E3381C"/>
    <w:rsid w:val="00E33834"/>
    <w:rsid w:val="00E34AB0"/>
    <w:rsid w:val="00E34C46"/>
    <w:rsid w:val="00E3505B"/>
    <w:rsid w:val="00E3530F"/>
    <w:rsid w:val="00E35ABD"/>
    <w:rsid w:val="00E35B51"/>
    <w:rsid w:val="00E3606A"/>
    <w:rsid w:val="00E367A7"/>
    <w:rsid w:val="00E375AA"/>
    <w:rsid w:val="00E37D45"/>
    <w:rsid w:val="00E37FF4"/>
    <w:rsid w:val="00E40110"/>
    <w:rsid w:val="00E4116A"/>
    <w:rsid w:val="00E42B1D"/>
    <w:rsid w:val="00E4336E"/>
    <w:rsid w:val="00E43785"/>
    <w:rsid w:val="00E44F27"/>
    <w:rsid w:val="00E44F5D"/>
    <w:rsid w:val="00E458C8"/>
    <w:rsid w:val="00E460E6"/>
    <w:rsid w:val="00E46414"/>
    <w:rsid w:val="00E477F8"/>
    <w:rsid w:val="00E4792E"/>
    <w:rsid w:val="00E47A87"/>
    <w:rsid w:val="00E47E3C"/>
    <w:rsid w:val="00E47F83"/>
    <w:rsid w:val="00E501EE"/>
    <w:rsid w:val="00E50B43"/>
    <w:rsid w:val="00E50BBB"/>
    <w:rsid w:val="00E50EF0"/>
    <w:rsid w:val="00E5223E"/>
    <w:rsid w:val="00E5271A"/>
    <w:rsid w:val="00E52B29"/>
    <w:rsid w:val="00E52CD8"/>
    <w:rsid w:val="00E530B6"/>
    <w:rsid w:val="00E53644"/>
    <w:rsid w:val="00E53F18"/>
    <w:rsid w:val="00E54165"/>
    <w:rsid w:val="00E5495E"/>
    <w:rsid w:val="00E54C1C"/>
    <w:rsid w:val="00E552B2"/>
    <w:rsid w:val="00E56815"/>
    <w:rsid w:val="00E56868"/>
    <w:rsid w:val="00E56F66"/>
    <w:rsid w:val="00E575FD"/>
    <w:rsid w:val="00E57C2E"/>
    <w:rsid w:val="00E60694"/>
    <w:rsid w:val="00E6082F"/>
    <w:rsid w:val="00E6098B"/>
    <w:rsid w:val="00E6226D"/>
    <w:rsid w:val="00E6238D"/>
    <w:rsid w:val="00E62DA0"/>
    <w:rsid w:val="00E63093"/>
    <w:rsid w:val="00E6330A"/>
    <w:rsid w:val="00E644A6"/>
    <w:rsid w:val="00E659CE"/>
    <w:rsid w:val="00E65FDE"/>
    <w:rsid w:val="00E66267"/>
    <w:rsid w:val="00E66622"/>
    <w:rsid w:val="00E67347"/>
    <w:rsid w:val="00E676C7"/>
    <w:rsid w:val="00E67E6D"/>
    <w:rsid w:val="00E70006"/>
    <w:rsid w:val="00E709DB"/>
    <w:rsid w:val="00E7112E"/>
    <w:rsid w:val="00E711B0"/>
    <w:rsid w:val="00E714EF"/>
    <w:rsid w:val="00E71528"/>
    <w:rsid w:val="00E71E44"/>
    <w:rsid w:val="00E72715"/>
    <w:rsid w:val="00E72716"/>
    <w:rsid w:val="00E72980"/>
    <w:rsid w:val="00E72D4E"/>
    <w:rsid w:val="00E72D8B"/>
    <w:rsid w:val="00E73587"/>
    <w:rsid w:val="00E738E2"/>
    <w:rsid w:val="00E746E9"/>
    <w:rsid w:val="00E74AB3"/>
    <w:rsid w:val="00E74EC5"/>
    <w:rsid w:val="00E75119"/>
    <w:rsid w:val="00E75AA9"/>
    <w:rsid w:val="00E75D7A"/>
    <w:rsid w:val="00E7649B"/>
    <w:rsid w:val="00E800A3"/>
    <w:rsid w:val="00E80597"/>
    <w:rsid w:val="00E80773"/>
    <w:rsid w:val="00E80D1A"/>
    <w:rsid w:val="00E80DC4"/>
    <w:rsid w:val="00E81697"/>
    <w:rsid w:val="00E81E87"/>
    <w:rsid w:val="00E81E9A"/>
    <w:rsid w:val="00E822F8"/>
    <w:rsid w:val="00E8284A"/>
    <w:rsid w:val="00E82A00"/>
    <w:rsid w:val="00E833A0"/>
    <w:rsid w:val="00E83588"/>
    <w:rsid w:val="00E839F9"/>
    <w:rsid w:val="00E8442D"/>
    <w:rsid w:val="00E845CF"/>
    <w:rsid w:val="00E84654"/>
    <w:rsid w:val="00E846A6"/>
    <w:rsid w:val="00E84CFD"/>
    <w:rsid w:val="00E84FDA"/>
    <w:rsid w:val="00E853F1"/>
    <w:rsid w:val="00E86594"/>
    <w:rsid w:val="00E8661E"/>
    <w:rsid w:val="00E8663E"/>
    <w:rsid w:val="00E86702"/>
    <w:rsid w:val="00E86763"/>
    <w:rsid w:val="00E87E58"/>
    <w:rsid w:val="00E87E65"/>
    <w:rsid w:val="00E905B4"/>
    <w:rsid w:val="00E91768"/>
    <w:rsid w:val="00E9176A"/>
    <w:rsid w:val="00E93919"/>
    <w:rsid w:val="00E93AA9"/>
    <w:rsid w:val="00E93AF9"/>
    <w:rsid w:val="00E94247"/>
    <w:rsid w:val="00E94E05"/>
    <w:rsid w:val="00E9573B"/>
    <w:rsid w:val="00E95BFE"/>
    <w:rsid w:val="00E97C02"/>
    <w:rsid w:val="00E97E91"/>
    <w:rsid w:val="00E97F40"/>
    <w:rsid w:val="00EA015A"/>
    <w:rsid w:val="00EA17B0"/>
    <w:rsid w:val="00EA17B8"/>
    <w:rsid w:val="00EA221E"/>
    <w:rsid w:val="00EA2326"/>
    <w:rsid w:val="00EA2329"/>
    <w:rsid w:val="00EA2CDA"/>
    <w:rsid w:val="00EA2FE5"/>
    <w:rsid w:val="00EA3C27"/>
    <w:rsid w:val="00EA44F8"/>
    <w:rsid w:val="00EA46B9"/>
    <w:rsid w:val="00EA476F"/>
    <w:rsid w:val="00EA5DB0"/>
    <w:rsid w:val="00EA6C50"/>
    <w:rsid w:val="00EB0477"/>
    <w:rsid w:val="00EB0508"/>
    <w:rsid w:val="00EB0B8E"/>
    <w:rsid w:val="00EB0D43"/>
    <w:rsid w:val="00EB12D8"/>
    <w:rsid w:val="00EB247F"/>
    <w:rsid w:val="00EB383C"/>
    <w:rsid w:val="00EB3C1B"/>
    <w:rsid w:val="00EB3D89"/>
    <w:rsid w:val="00EB4560"/>
    <w:rsid w:val="00EB4BE5"/>
    <w:rsid w:val="00EB4F82"/>
    <w:rsid w:val="00EB58A0"/>
    <w:rsid w:val="00EB5F50"/>
    <w:rsid w:val="00EB6370"/>
    <w:rsid w:val="00EB6772"/>
    <w:rsid w:val="00EB69BD"/>
    <w:rsid w:val="00EB6A13"/>
    <w:rsid w:val="00EB7EC1"/>
    <w:rsid w:val="00EB7EDA"/>
    <w:rsid w:val="00EC11A7"/>
    <w:rsid w:val="00EC198F"/>
    <w:rsid w:val="00EC1CFD"/>
    <w:rsid w:val="00EC1D21"/>
    <w:rsid w:val="00EC1DFA"/>
    <w:rsid w:val="00EC27E7"/>
    <w:rsid w:val="00EC3238"/>
    <w:rsid w:val="00EC3AF4"/>
    <w:rsid w:val="00EC3CDF"/>
    <w:rsid w:val="00EC446A"/>
    <w:rsid w:val="00EC547F"/>
    <w:rsid w:val="00EC5DCB"/>
    <w:rsid w:val="00EC6CBF"/>
    <w:rsid w:val="00ED002B"/>
    <w:rsid w:val="00ED0422"/>
    <w:rsid w:val="00ED0585"/>
    <w:rsid w:val="00ED0A56"/>
    <w:rsid w:val="00ED0D20"/>
    <w:rsid w:val="00ED2709"/>
    <w:rsid w:val="00ED27FD"/>
    <w:rsid w:val="00ED2924"/>
    <w:rsid w:val="00ED56E8"/>
    <w:rsid w:val="00ED730C"/>
    <w:rsid w:val="00ED7E83"/>
    <w:rsid w:val="00ED7F68"/>
    <w:rsid w:val="00EE2BC6"/>
    <w:rsid w:val="00EE3AB1"/>
    <w:rsid w:val="00EE3DAD"/>
    <w:rsid w:val="00EE4057"/>
    <w:rsid w:val="00EE43EB"/>
    <w:rsid w:val="00EE4764"/>
    <w:rsid w:val="00EE4984"/>
    <w:rsid w:val="00EE4A7A"/>
    <w:rsid w:val="00EE53C8"/>
    <w:rsid w:val="00EE5B91"/>
    <w:rsid w:val="00EE5D7A"/>
    <w:rsid w:val="00EE685A"/>
    <w:rsid w:val="00EE704D"/>
    <w:rsid w:val="00EE7E51"/>
    <w:rsid w:val="00EE7FD2"/>
    <w:rsid w:val="00EF0272"/>
    <w:rsid w:val="00EF03FC"/>
    <w:rsid w:val="00EF08C4"/>
    <w:rsid w:val="00EF0E13"/>
    <w:rsid w:val="00EF0F25"/>
    <w:rsid w:val="00EF117F"/>
    <w:rsid w:val="00EF16A3"/>
    <w:rsid w:val="00EF18AC"/>
    <w:rsid w:val="00EF201C"/>
    <w:rsid w:val="00EF36E2"/>
    <w:rsid w:val="00EF3CCB"/>
    <w:rsid w:val="00EF3DB0"/>
    <w:rsid w:val="00EF4D13"/>
    <w:rsid w:val="00EF6052"/>
    <w:rsid w:val="00EF60FE"/>
    <w:rsid w:val="00EF647E"/>
    <w:rsid w:val="00EF6859"/>
    <w:rsid w:val="00EF76B5"/>
    <w:rsid w:val="00EF7914"/>
    <w:rsid w:val="00F00207"/>
    <w:rsid w:val="00F016E6"/>
    <w:rsid w:val="00F0295F"/>
    <w:rsid w:val="00F02CB4"/>
    <w:rsid w:val="00F03CAB"/>
    <w:rsid w:val="00F05242"/>
    <w:rsid w:val="00F05A06"/>
    <w:rsid w:val="00F05DB0"/>
    <w:rsid w:val="00F06000"/>
    <w:rsid w:val="00F06127"/>
    <w:rsid w:val="00F0618C"/>
    <w:rsid w:val="00F06627"/>
    <w:rsid w:val="00F06FAC"/>
    <w:rsid w:val="00F07AEA"/>
    <w:rsid w:val="00F07E2B"/>
    <w:rsid w:val="00F10BB3"/>
    <w:rsid w:val="00F117C5"/>
    <w:rsid w:val="00F1272D"/>
    <w:rsid w:val="00F13D7A"/>
    <w:rsid w:val="00F1488B"/>
    <w:rsid w:val="00F14E02"/>
    <w:rsid w:val="00F14F1F"/>
    <w:rsid w:val="00F15181"/>
    <w:rsid w:val="00F15345"/>
    <w:rsid w:val="00F154AC"/>
    <w:rsid w:val="00F156A7"/>
    <w:rsid w:val="00F15751"/>
    <w:rsid w:val="00F15C67"/>
    <w:rsid w:val="00F168EC"/>
    <w:rsid w:val="00F17149"/>
    <w:rsid w:val="00F179B4"/>
    <w:rsid w:val="00F17E06"/>
    <w:rsid w:val="00F17FC0"/>
    <w:rsid w:val="00F201D9"/>
    <w:rsid w:val="00F2146D"/>
    <w:rsid w:val="00F21B9C"/>
    <w:rsid w:val="00F229D4"/>
    <w:rsid w:val="00F22BE3"/>
    <w:rsid w:val="00F22F18"/>
    <w:rsid w:val="00F2309D"/>
    <w:rsid w:val="00F23591"/>
    <w:rsid w:val="00F23739"/>
    <w:rsid w:val="00F24827"/>
    <w:rsid w:val="00F24843"/>
    <w:rsid w:val="00F24B9B"/>
    <w:rsid w:val="00F24D3D"/>
    <w:rsid w:val="00F24E40"/>
    <w:rsid w:val="00F24EED"/>
    <w:rsid w:val="00F251E6"/>
    <w:rsid w:val="00F2579D"/>
    <w:rsid w:val="00F25933"/>
    <w:rsid w:val="00F25A91"/>
    <w:rsid w:val="00F268DF"/>
    <w:rsid w:val="00F2727B"/>
    <w:rsid w:val="00F2753F"/>
    <w:rsid w:val="00F3039A"/>
    <w:rsid w:val="00F307CD"/>
    <w:rsid w:val="00F31021"/>
    <w:rsid w:val="00F31A7E"/>
    <w:rsid w:val="00F31ACC"/>
    <w:rsid w:val="00F31CEA"/>
    <w:rsid w:val="00F31D32"/>
    <w:rsid w:val="00F32257"/>
    <w:rsid w:val="00F32C01"/>
    <w:rsid w:val="00F33139"/>
    <w:rsid w:val="00F337F1"/>
    <w:rsid w:val="00F33DF1"/>
    <w:rsid w:val="00F33E1C"/>
    <w:rsid w:val="00F3461C"/>
    <w:rsid w:val="00F34C4D"/>
    <w:rsid w:val="00F34F20"/>
    <w:rsid w:val="00F36864"/>
    <w:rsid w:val="00F3697F"/>
    <w:rsid w:val="00F37416"/>
    <w:rsid w:val="00F374C3"/>
    <w:rsid w:val="00F37E5C"/>
    <w:rsid w:val="00F40487"/>
    <w:rsid w:val="00F4075B"/>
    <w:rsid w:val="00F40B80"/>
    <w:rsid w:val="00F41EF2"/>
    <w:rsid w:val="00F42EAF"/>
    <w:rsid w:val="00F43BB2"/>
    <w:rsid w:val="00F4445D"/>
    <w:rsid w:val="00F44FEC"/>
    <w:rsid w:val="00F46B99"/>
    <w:rsid w:val="00F47D91"/>
    <w:rsid w:val="00F47DA5"/>
    <w:rsid w:val="00F50BF0"/>
    <w:rsid w:val="00F5122D"/>
    <w:rsid w:val="00F51275"/>
    <w:rsid w:val="00F51540"/>
    <w:rsid w:val="00F525DD"/>
    <w:rsid w:val="00F54022"/>
    <w:rsid w:val="00F541C0"/>
    <w:rsid w:val="00F542D7"/>
    <w:rsid w:val="00F54E95"/>
    <w:rsid w:val="00F54FD0"/>
    <w:rsid w:val="00F5674C"/>
    <w:rsid w:val="00F5747A"/>
    <w:rsid w:val="00F57E7D"/>
    <w:rsid w:val="00F60582"/>
    <w:rsid w:val="00F60786"/>
    <w:rsid w:val="00F60AD0"/>
    <w:rsid w:val="00F60FF1"/>
    <w:rsid w:val="00F61E1D"/>
    <w:rsid w:val="00F62ADC"/>
    <w:rsid w:val="00F62D5F"/>
    <w:rsid w:val="00F645FE"/>
    <w:rsid w:val="00F65108"/>
    <w:rsid w:val="00F653A1"/>
    <w:rsid w:val="00F659D9"/>
    <w:rsid w:val="00F661CF"/>
    <w:rsid w:val="00F6660E"/>
    <w:rsid w:val="00F6685A"/>
    <w:rsid w:val="00F66E24"/>
    <w:rsid w:val="00F6723C"/>
    <w:rsid w:val="00F67786"/>
    <w:rsid w:val="00F67FCD"/>
    <w:rsid w:val="00F70D01"/>
    <w:rsid w:val="00F716F2"/>
    <w:rsid w:val="00F71CFE"/>
    <w:rsid w:val="00F71DE4"/>
    <w:rsid w:val="00F730B1"/>
    <w:rsid w:val="00F73365"/>
    <w:rsid w:val="00F73477"/>
    <w:rsid w:val="00F73BA7"/>
    <w:rsid w:val="00F73EE1"/>
    <w:rsid w:val="00F74044"/>
    <w:rsid w:val="00F74F02"/>
    <w:rsid w:val="00F7565C"/>
    <w:rsid w:val="00F7627D"/>
    <w:rsid w:val="00F76B16"/>
    <w:rsid w:val="00F7741A"/>
    <w:rsid w:val="00F8032C"/>
    <w:rsid w:val="00F80973"/>
    <w:rsid w:val="00F80CE4"/>
    <w:rsid w:val="00F81BD4"/>
    <w:rsid w:val="00F81CD5"/>
    <w:rsid w:val="00F8279A"/>
    <w:rsid w:val="00F82FAB"/>
    <w:rsid w:val="00F8337A"/>
    <w:rsid w:val="00F83CED"/>
    <w:rsid w:val="00F84BBB"/>
    <w:rsid w:val="00F84E20"/>
    <w:rsid w:val="00F85546"/>
    <w:rsid w:val="00F85BF5"/>
    <w:rsid w:val="00F865F3"/>
    <w:rsid w:val="00F872AF"/>
    <w:rsid w:val="00F87EFD"/>
    <w:rsid w:val="00F90A4D"/>
    <w:rsid w:val="00F91901"/>
    <w:rsid w:val="00F919DF"/>
    <w:rsid w:val="00F934A4"/>
    <w:rsid w:val="00F9362C"/>
    <w:rsid w:val="00F93AB3"/>
    <w:rsid w:val="00F9432B"/>
    <w:rsid w:val="00F946B2"/>
    <w:rsid w:val="00F94F9A"/>
    <w:rsid w:val="00F965D7"/>
    <w:rsid w:val="00F96725"/>
    <w:rsid w:val="00F974F4"/>
    <w:rsid w:val="00F97F14"/>
    <w:rsid w:val="00FA01BF"/>
    <w:rsid w:val="00FA1FC6"/>
    <w:rsid w:val="00FA21F8"/>
    <w:rsid w:val="00FA254A"/>
    <w:rsid w:val="00FA3603"/>
    <w:rsid w:val="00FA3670"/>
    <w:rsid w:val="00FA36DA"/>
    <w:rsid w:val="00FA4035"/>
    <w:rsid w:val="00FA59F6"/>
    <w:rsid w:val="00FA5C1D"/>
    <w:rsid w:val="00FA7120"/>
    <w:rsid w:val="00FB012B"/>
    <w:rsid w:val="00FB043D"/>
    <w:rsid w:val="00FB0446"/>
    <w:rsid w:val="00FB0946"/>
    <w:rsid w:val="00FB127D"/>
    <w:rsid w:val="00FB16BC"/>
    <w:rsid w:val="00FB1D5A"/>
    <w:rsid w:val="00FB33EF"/>
    <w:rsid w:val="00FB5A53"/>
    <w:rsid w:val="00FB5DFC"/>
    <w:rsid w:val="00FB5E3D"/>
    <w:rsid w:val="00FB6BBA"/>
    <w:rsid w:val="00FB6DDD"/>
    <w:rsid w:val="00FB76B7"/>
    <w:rsid w:val="00FB77E9"/>
    <w:rsid w:val="00FB7F8C"/>
    <w:rsid w:val="00FC15F3"/>
    <w:rsid w:val="00FC1954"/>
    <w:rsid w:val="00FC1AB3"/>
    <w:rsid w:val="00FC1C74"/>
    <w:rsid w:val="00FC1DB6"/>
    <w:rsid w:val="00FC1E2B"/>
    <w:rsid w:val="00FC237F"/>
    <w:rsid w:val="00FC2DAA"/>
    <w:rsid w:val="00FC33A9"/>
    <w:rsid w:val="00FC3641"/>
    <w:rsid w:val="00FC3775"/>
    <w:rsid w:val="00FC42D6"/>
    <w:rsid w:val="00FC4731"/>
    <w:rsid w:val="00FC4B1B"/>
    <w:rsid w:val="00FC533B"/>
    <w:rsid w:val="00FC5503"/>
    <w:rsid w:val="00FC58D9"/>
    <w:rsid w:val="00FC7748"/>
    <w:rsid w:val="00FC7B75"/>
    <w:rsid w:val="00FD0392"/>
    <w:rsid w:val="00FD10D8"/>
    <w:rsid w:val="00FD1DAC"/>
    <w:rsid w:val="00FD23EB"/>
    <w:rsid w:val="00FD27C5"/>
    <w:rsid w:val="00FD41B1"/>
    <w:rsid w:val="00FD4222"/>
    <w:rsid w:val="00FD4E98"/>
    <w:rsid w:val="00FD538F"/>
    <w:rsid w:val="00FD5F0F"/>
    <w:rsid w:val="00FD6D66"/>
    <w:rsid w:val="00FD71E7"/>
    <w:rsid w:val="00FD7457"/>
    <w:rsid w:val="00FD7D1F"/>
    <w:rsid w:val="00FD7F47"/>
    <w:rsid w:val="00FE01A8"/>
    <w:rsid w:val="00FE16A9"/>
    <w:rsid w:val="00FE1B43"/>
    <w:rsid w:val="00FE2566"/>
    <w:rsid w:val="00FE2D82"/>
    <w:rsid w:val="00FE3182"/>
    <w:rsid w:val="00FE34BB"/>
    <w:rsid w:val="00FE352D"/>
    <w:rsid w:val="00FE40CC"/>
    <w:rsid w:val="00FE470F"/>
    <w:rsid w:val="00FE51D6"/>
    <w:rsid w:val="00FE6586"/>
    <w:rsid w:val="00FF135C"/>
    <w:rsid w:val="00FF28E8"/>
    <w:rsid w:val="00FF3578"/>
    <w:rsid w:val="00FF3581"/>
    <w:rsid w:val="00FF38E9"/>
    <w:rsid w:val="00FF4616"/>
    <w:rsid w:val="00FF4984"/>
    <w:rsid w:val="00FF4E26"/>
    <w:rsid w:val="00FF4F0A"/>
    <w:rsid w:val="00FF504B"/>
    <w:rsid w:val="00FF51F3"/>
    <w:rsid w:val="00FF53E0"/>
    <w:rsid w:val="00FF5440"/>
    <w:rsid w:val="00FF58C2"/>
    <w:rsid w:val="00FF7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4568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D77"/>
    <w:pPr>
      <w:ind w:left="720"/>
      <w:contextualSpacing/>
    </w:pPr>
  </w:style>
  <w:style w:type="paragraph" w:styleId="Header">
    <w:name w:val="header"/>
    <w:basedOn w:val="Normal"/>
    <w:link w:val="HeaderChar"/>
    <w:uiPriority w:val="99"/>
    <w:unhideWhenUsed/>
    <w:rsid w:val="009D18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8B6"/>
  </w:style>
  <w:style w:type="paragraph" w:styleId="Footer">
    <w:name w:val="footer"/>
    <w:basedOn w:val="Normal"/>
    <w:link w:val="FooterChar"/>
    <w:uiPriority w:val="99"/>
    <w:unhideWhenUsed/>
    <w:rsid w:val="009D18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8B6"/>
  </w:style>
  <w:style w:type="paragraph" w:styleId="BalloonText">
    <w:name w:val="Balloon Text"/>
    <w:basedOn w:val="Normal"/>
    <w:link w:val="BalloonTextChar"/>
    <w:uiPriority w:val="99"/>
    <w:semiHidden/>
    <w:unhideWhenUsed/>
    <w:rsid w:val="009D18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8B6"/>
    <w:rPr>
      <w:rFonts w:ascii="Tahoma" w:hAnsi="Tahoma" w:cs="Tahoma"/>
      <w:sz w:val="16"/>
      <w:szCs w:val="16"/>
    </w:rPr>
  </w:style>
  <w:style w:type="character" w:customStyle="1" w:styleId="slug-metadata-note">
    <w:name w:val="slug-metadata-note"/>
    <w:basedOn w:val="DefaultParagraphFont"/>
    <w:rsid w:val="00DF3863"/>
  </w:style>
  <w:style w:type="character" w:customStyle="1" w:styleId="slug-ahead-of-print-date">
    <w:name w:val="slug-ahead-of-print-date"/>
    <w:basedOn w:val="DefaultParagraphFont"/>
    <w:rsid w:val="00DF3863"/>
  </w:style>
  <w:style w:type="character" w:customStyle="1" w:styleId="apple-converted-space">
    <w:name w:val="apple-converted-space"/>
    <w:basedOn w:val="DefaultParagraphFont"/>
    <w:rsid w:val="00DF3863"/>
  </w:style>
  <w:style w:type="character" w:customStyle="1" w:styleId="slug-doi">
    <w:name w:val="slug-doi"/>
    <w:basedOn w:val="DefaultParagraphFont"/>
    <w:rsid w:val="00DF3863"/>
  </w:style>
  <w:style w:type="character" w:styleId="HTMLCite">
    <w:name w:val="HTML Cite"/>
    <w:basedOn w:val="DefaultParagraphFont"/>
    <w:uiPriority w:val="99"/>
    <w:semiHidden/>
    <w:unhideWhenUsed/>
    <w:rsid w:val="00DF3863"/>
    <w:rPr>
      <w:i/>
      <w:iCs/>
    </w:rPr>
  </w:style>
  <w:style w:type="character" w:styleId="Hyperlink">
    <w:name w:val="Hyperlink"/>
    <w:uiPriority w:val="99"/>
    <w:unhideWhenUsed/>
    <w:rsid w:val="00D20E62"/>
    <w:rPr>
      <w:color w:val="0000FF"/>
      <w:u w:val="single"/>
    </w:rPr>
  </w:style>
  <w:style w:type="character" w:customStyle="1" w:styleId="Heading1Char">
    <w:name w:val="Heading 1 Char"/>
    <w:basedOn w:val="DefaultParagraphFont"/>
    <w:link w:val="Heading1"/>
    <w:uiPriority w:val="9"/>
    <w:rsid w:val="00D45685"/>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CE69A3"/>
    <w:rPr>
      <w:color w:val="800080" w:themeColor="followedHyperlink"/>
      <w:u w:val="single"/>
    </w:rPr>
  </w:style>
  <w:style w:type="character" w:customStyle="1" w:styleId="highlight">
    <w:name w:val="highlight"/>
    <w:basedOn w:val="DefaultParagraphFont"/>
    <w:rsid w:val="00B66D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4568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D77"/>
    <w:pPr>
      <w:ind w:left="720"/>
      <w:contextualSpacing/>
    </w:pPr>
  </w:style>
  <w:style w:type="paragraph" w:styleId="Header">
    <w:name w:val="header"/>
    <w:basedOn w:val="Normal"/>
    <w:link w:val="HeaderChar"/>
    <w:uiPriority w:val="99"/>
    <w:unhideWhenUsed/>
    <w:rsid w:val="009D18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8B6"/>
  </w:style>
  <w:style w:type="paragraph" w:styleId="Footer">
    <w:name w:val="footer"/>
    <w:basedOn w:val="Normal"/>
    <w:link w:val="FooterChar"/>
    <w:uiPriority w:val="99"/>
    <w:unhideWhenUsed/>
    <w:rsid w:val="009D18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8B6"/>
  </w:style>
  <w:style w:type="paragraph" w:styleId="BalloonText">
    <w:name w:val="Balloon Text"/>
    <w:basedOn w:val="Normal"/>
    <w:link w:val="BalloonTextChar"/>
    <w:uiPriority w:val="99"/>
    <w:semiHidden/>
    <w:unhideWhenUsed/>
    <w:rsid w:val="009D18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8B6"/>
    <w:rPr>
      <w:rFonts w:ascii="Tahoma" w:hAnsi="Tahoma" w:cs="Tahoma"/>
      <w:sz w:val="16"/>
      <w:szCs w:val="16"/>
    </w:rPr>
  </w:style>
  <w:style w:type="character" w:customStyle="1" w:styleId="slug-metadata-note">
    <w:name w:val="slug-metadata-note"/>
    <w:basedOn w:val="DefaultParagraphFont"/>
    <w:rsid w:val="00DF3863"/>
  </w:style>
  <w:style w:type="character" w:customStyle="1" w:styleId="slug-ahead-of-print-date">
    <w:name w:val="slug-ahead-of-print-date"/>
    <w:basedOn w:val="DefaultParagraphFont"/>
    <w:rsid w:val="00DF3863"/>
  </w:style>
  <w:style w:type="character" w:customStyle="1" w:styleId="apple-converted-space">
    <w:name w:val="apple-converted-space"/>
    <w:basedOn w:val="DefaultParagraphFont"/>
    <w:rsid w:val="00DF3863"/>
  </w:style>
  <w:style w:type="character" w:customStyle="1" w:styleId="slug-doi">
    <w:name w:val="slug-doi"/>
    <w:basedOn w:val="DefaultParagraphFont"/>
    <w:rsid w:val="00DF3863"/>
  </w:style>
  <w:style w:type="character" w:styleId="HTMLCite">
    <w:name w:val="HTML Cite"/>
    <w:basedOn w:val="DefaultParagraphFont"/>
    <w:uiPriority w:val="99"/>
    <w:semiHidden/>
    <w:unhideWhenUsed/>
    <w:rsid w:val="00DF3863"/>
    <w:rPr>
      <w:i/>
      <w:iCs/>
    </w:rPr>
  </w:style>
  <w:style w:type="character" w:styleId="Hyperlink">
    <w:name w:val="Hyperlink"/>
    <w:uiPriority w:val="99"/>
    <w:unhideWhenUsed/>
    <w:rsid w:val="00D20E62"/>
    <w:rPr>
      <w:color w:val="0000FF"/>
      <w:u w:val="single"/>
    </w:rPr>
  </w:style>
  <w:style w:type="character" w:customStyle="1" w:styleId="Heading1Char">
    <w:name w:val="Heading 1 Char"/>
    <w:basedOn w:val="DefaultParagraphFont"/>
    <w:link w:val="Heading1"/>
    <w:uiPriority w:val="9"/>
    <w:rsid w:val="00D45685"/>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CE69A3"/>
    <w:rPr>
      <w:color w:val="800080" w:themeColor="followedHyperlink"/>
      <w:u w:val="single"/>
    </w:rPr>
  </w:style>
  <w:style w:type="character" w:customStyle="1" w:styleId="highlight">
    <w:name w:val="highlight"/>
    <w:basedOn w:val="DefaultParagraphFont"/>
    <w:rsid w:val="00B66D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02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libproxy.lib.unc.edu/Concussion/"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hawaiiconcussion.com/PDF/Post-Concussion-Symptom-Scale.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jsm.bmj.com.libproxy.lib.unc.edu/content/47/5/267.full.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ehabmeasures.org/Lists/RehabMeasures/Admin.aspx" TargetMode="External"/><Relationship Id="rId4" Type="http://schemas.openxmlformats.org/officeDocument/2006/relationships/settings" Target="settings.xml"/><Relationship Id="rId9" Type="http://schemas.openxmlformats.org/officeDocument/2006/relationships/hyperlink" Target="http://www.sportsconcussion.co.za.libproxy.lib.unc.edu/about-concussion/diagnosis-managemen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1252</TotalTime>
  <Pages>11</Pages>
  <Words>4018</Words>
  <Characters>22903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Noelle Martin</dc:creator>
  <cp:lastModifiedBy>Noelle Martin</cp:lastModifiedBy>
  <cp:revision>240</cp:revision>
  <dcterms:created xsi:type="dcterms:W3CDTF">2014-03-18T18:08:00Z</dcterms:created>
  <dcterms:modified xsi:type="dcterms:W3CDTF">2014-03-26T20:59:00Z</dcterms:modified>
</cp:coreProperties>
</file>