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17" w:rsidRDefault="002F27A0" w:rsidP="003F39B2">
      <w:pPr>
        <w:spacing w:line="360" w:lineRule="auto"/>
        <w:ind w:firstLine="720"/>
      </w:pPr>
      <w:r>
        <w:t>C</w:t>
      </w:r>
      <w:r w:rsidR="0070641C">
        <w:t xml:space="preserve">onstant, burning pain coupled with trophic changes </w:t>
      </w:r>
      <w:r w:rsidR="0001270F">
        <w:t>after a</w:t>
      </w:r>
      <w:r w:rsidR="005677FA">
        <w:t>n</w:t>
      </w:r>
      <w:r w:rsidR="0001270F">
        <w:t xml:space="preserve"> injury </w:t>
      </w:r>
      <w:r w:rsidR="0070641C">
        <w:t xml:space="preserve">has been puzzling since it </w:t>
      </w:r>
      <w:r w:rsidR="00771F03">
        <w:t xml:space="preserve">was first documented during the </w:t>
      </w:r>
      <w:r w:rsidR="0001270F">
        <w:t xml:space="preserve">American </w:t>
      </w:r>
      <w:r w:rsidR="00771F03">
        <w:t>Civil War</w:t>
      </w:r>
      <w:r w:rsidR="0070641C">
        <w:t>.</w:t>
      </w:r>
      <w:r w:rsidR="0070641C" w:rsidRPr="0070641C">
        <w:rPr>
          <w:vertAlign w:val="superscript"/>
        </w:rPr>
        <w:t>1</w:t>
      </w:r>
      <w:r w:rsidR="0070641C">
        <w:t xml:space="preserve"> Over the years, </w:t>
      </w:r>
      <w:r w:rsidR="0001270F">
        <w:t>these symptoms</w:t>
      </w:r>
      <w:r w:rsidR="0070641C">
        <w:t xml:space="preserve"> </w:t>
      </w:r>
      <w:r w:rsidR="00701F4F">
        <w:t>have been</w:t>
      </w:r>
      <w:r w:rsidR="0070641C">
        <w:t xml:space="preserve"> known as “</w:t>
      </w:r>
      <w:proofErr w:type="spellStart"/>
      <w:r w:rsidR="0070641C">
        <w:t>causalgia</w:t>
      </w:r>
      <w:proofErr w:type="spellEnd"/>
      <w:r w:rsidR="0070641C">
        <w:t xml:space="preserve">” </w:t>
      </w:r>
      <w:r w:rsidR="0001270F">
        <w:t>and</w:t>
      </w:r>
      <w:r w:rsidR="0070641C">
        <w:t xml:space="preserve"> “sympathetic reflex dystrophy”.</w:t>
      </w:r>
      <w:r w:rsidR="004806EE" w:rsidRPr="004806EE">
        <w:rPr>
          <w:vertAlign w:val="superscript"/>
        </w:rPr>
        <w:t>1</w:t>
      </w:r>
      <w:r w:rsidR="0070641C">
        <w:t xml:space="preserve"> </w:t>
      </w:r>
      <w:r>
        <w:t>Today</w:t>
      </w:r>
      <w:r w:rsidR="0070641C">
        <w:t xml:space="preserve">, it is now </w:t>
      </w:r>
      <w:r w:rsidR="00701F4F">
        <w:t>recognized</w:t>
      </w:r>
      <w:r w:rsidR="0070641C">
        <w:t xml:space="preserve"> as Comple</w:t>
      </w:r>
      <w:r>
        <w:t>x Regional Pain</w:t>
      </w:r>
      <w:r w:rsidR="004B5BB7">
        <w:t xml:space="preserve"> Syndrome (CRPS). It</w:t>
      </w:r>
      <w:r w:rsidR="003A3C43">
        <w:t xml:space="preserve"> </w:t>
      </w:r>
      <w:r w:rsidR="0001270F">
        <w:t xml:space="preserve">is </w:t>
      </w:r>
      <w:r>
        <w:t>a</w:t>
      </w:r>
      <w:r w:rsidR="0001270F">
        <w:t xml:space="preserve"> neurologic pain syndrome</w:t>
      </w:r>
      <w:r>
        <w:t xml:space="preserve"> that involves the peripheral and central nervous systems</w:t>
      </w:r>
      <w:r w:rsidR="009A275E">
        <w:t xml:space="preserve"> where it largely affects the</w:t>
      </w:r>
      <w:r w:rsidR="00234B24">
        <w:t xml:space="preserve"> </w:t>
      </w:r>
      <w:r w:rsidR="00DE224A">
        <w:t>sensory, motor, and autonomic systems.</w:t>
      </w:r>
      <w:r w:rsidR="00234B24">
        <w:rPr>
          <w:vertAlign w:val="superscript"/>
        </w:rPr>
        <w:t>1</w:t>
      </w:r>
      <w:proofErr w:type="gramStart"/>
      <w:r w:rsidR="00234B24">
        <w:rPr>
          <w:vertAlign w:val="superscript"/>
        </w:rPr>
        <w:t>,2</w:t>
      </w:r>
      <w:proofErr w:type="gramEnd"/>
      <w:r w:rsidR="00234B24">
        <w:rPr>
          <w:vertAlign w:val="superscript"/>
        </w:rPr>
        <w:t xml:space="preserve"> </w:t>
      </w:r>
      <w:r w:rsidR="00DE224A">
        <w:t xml:space="preserve"> </w:t>
      </w:r>
      <w:r w:rsidR="004B5BB7">
        <w:t>CRPS</w:t>
      </w:r>
      <w:r w:rsidR="0001270F">
        <w:t xml:space="preserve"> is characterized by </w:t>
      </w:r>
      <w:r>
        <w:t>persistent,</w:t>
      </w:r>
      <w:r w:rsidR="0001270F">
        <w:t xml:space="preserve"> extreme pain in the lower and/or upper extremity(s</w:t>
      </w:r>
      <w:r>
        <w:t xml:space="preserve">) that </w:t>
      </w:r>
      <w:r w:rsidR="00701F4F">
        <w:t>ensues</w:t>
      </w:r>
      <w:r>
        <w:t xml:space="preserve"> </w:t>
      </w:r>
      <w:r w:rsidR="00123045">
        <w:t xml:space="preserve">spontaneously </w:t>
      </w:r>
      <w:r w:rsidR="004B5BB7">
        <w:t xml:space="preserve">or </w:t>
      </w:r>
      <w:r w:rsidR="00701F4F">
        <w:t>following</w:t>
      </w:r>
      <w:r>
        <w:t xml:space="preserve"> minor trauma</w:t>
      </w:r>
      <w:r w:rsidR="0001270F">
        <w:t>.</w:t>
      </w:r>
      <w:r w:rsidRPr="002F27A0">
        <w:rPr>
          <w:vertAlign w:val="superscript"/>
        </w:rPr>
        <w:t>3</w:t>
      </w:r>
      <w:r w:rsidR="0001270F">
        <w:t xml:space="preserve"> </w:t>
      </w:r>
    </w:p>
    <w:p w:rsidR="00B05717" w:rsidRPr="00EA59F6" w:rsidRDefault="00B05717" w:rsidP="003F39B2">
      <w:pPr>
        <w:spacing w:line="360" w:lineRule="auto"/>
        <w:ind w:firstLine="720"/>
      </w:pPr>
      <w:r>
        <w:t xml:space="preserve">Complex Regional Pain Syndrome </w:t>
      </w:r>
      <w:r w:rsidR="00104871">
        <w:t>has</w:t>
      </w:r>
      <w:r>
        <w:t xml:space="preserve"> two subtypes. Type I </w:t>
      </w:r>
      <w:r w:rsidR="003A5449">
        <w:t xml:space="preserve">is the most common and </w:t>
      </w:r>
      <w:r>
        <w:t xml:space="preserve">develops without </w:t>
      </w:r>
      <w:r w:rsidR="00104871">
        <w:t xml:space="preserve">apparent </w:t>
      </w:r>
      <w:r>
        <w:t>injury to a nerve, whereas Type II occurs after a confirmed nerve injury.</w:t>
      </w:r>
      <w:r w:rsidRPr="00880B9A">
        <w:rPr>
          <w:vertAlign w:val="superscript"/>
        </w:rPr>
        <w:t>1</w:t>
      </w:r>
      <w:proofErr w:type="gramStart"/>
      <w:r w:rsidRPr="00880B9A">
        <w:rPr>
          <w:vertAlign w:val="superscript"/>
        </w:rPr>
        <w:t>,</w:t>
      </w:r>
      <w:r w:rsidRPr="0055345E">
        <w:rPr>
          <w:vertAlign w:val="superscript"/>
        </w:rPr>
        <w:t>2</w:t>
      </w:r>
      <w:proofErr w:type="gramEnd"/>
      <w:r>
        <w:t xml:space="preserve"> </w:t>
      </w:r>
      <w:r w:rsidR="00BB6DE2">
        <w:t>Events such as fractures, sprains/strains, soft tissue injury (i.e. burns, cuts, or bruises), immobilization, or medical procedures (i.e. needle stick) are common triggers.</w:t>
      </w:r>
      <w:r w:rsidR="00BB6DE2" w:rsidRPr="002F27A0">
        <w:rPr>
          <w:vertAlign w:val="superscript"/>
        </w:rPr>
        <w:t>1</w:t>
      </w:r>
      <w:r w:rsidR="00BB6DE2">
        <w:t xml:space="preserve"> </w:t>
      </w:r>
      <w:r w:rsidR="00234B24">
        <w:t>Despite the two types, the presentation and course of the syndrome is similar.</w:t>
      </w:r>
      <w:r w:rsidR="00A24433">
        <w:rPr>
          <w:vertAlign w:val="superscript"/>
        </w:rPr>
        <w:t>9</w:t>
      </w:r>
      <w:r w:rsidR="00BD50A8">
        <w:t xml:space="preserve"> CRPS can be </w:t>
      </w:r>
      <w:r w:rsidR="00234B24">
        <w:t xml:space="preserve">further </w:t>
      </w:r>
      <w:r w:rsidR="00BD50A8">
        <w:t xml:space="preserve">characterized into stages to determine the time of onset. It begins with the acute stage, which involves abnormal pain perception and sensory function, edema, </w:t>
      </w:r>
      <w:proofErr w:type="spellStart"/>
      <w:r w:rsidR="00BD50A8">
        <w:t>sudomotor</w:t>
      </w:r>
      <w:proofErr w:type="spellEnd"/>
      <w:r w:rsidR="00BD50A8">
        <w:t>, and vasomotor dysfunction.</w:t>
      </w:r>
      <w:r w:rsidR="00BD50A8" w:rsidRPr="006C404F">
        <w:rPr>
          <w:vertAlign w:val="superscript"/>
        </w:rPr>
        <w:t>1</w:t>
      </w:r>
      <w:r w:rsidR="00BD50A8">
        <w:t xml:space="preserve"> </w:t>
      </w:r>
      <w:proofErr w:type="gramStart"/>
      <w:r w:rsidR="00BD50A8">
        <w:t>After</w:t>
      </w:r>
      <w:proofErr w:type="gramEnd"/>
      <w:r w:rsidR="00BD50A8">
        <w:t xml:space="preserve"> three to six months, the acute stage transitions into the dystrophic stage. In this stage, sensory symptoms </w:t>
      </w:r>
      <w:r w:rsidR="004806EE">
        <w:t>continue</w:t>
      </w:r>
      <w:r w:rsidR="00BD50A8">
        <w:t xml:space="preserve">, motor function </w:t>
      </w:r>
      <w:r w:rsidR="004806EE">
        <w:t>becomes</w:t>
      </w:r>
      <w:r w:rsidR="00BD50A8">
        <w:t xml:space="preserve"> altered, and trophic changes develop.</w:t>
      </w:r>
      <w:r w:rsidR="004806EE" w:rsidRPr="004806EE">
        <w:rPr>
          <w:vertAlign w:val="superscript"/>
        </w:rPr>
        <w:t>1</w:t>
      </w:r>
      <w:r w:rsidR="00BD50A8">
        <w:t xml:space="preserve"> </w:t>
      </w:r>
      <w:proofErr w:type="gramStart"/>
      <w:r w:rsidR="00BD50A8">
        <w:t>The</w:t>
      </w:r>
      <w:proofErr w:type="gramEnd"/>
      <w:r w:rsidR="00BD50A8">
        <w:t xml:space="preserve"> final stage is the atrophic stage where the motor and trophic changes predominant.</w:t>
      </w:r>
      <w:r w:rsidR="00BD50A8" w:rsidRPr="006C404F">
        <w:rPr>
          <w:vertAlign w:val="superscript"/>
        </w:rPr>
        <w:t>1</w:t>
      </w:r>
      <w:r w:rsidR="00BD50A8">
        <w:t xml:space="preserve"> </w:t>
      </w:r>
    </w:p>
    <w:p w:rsidR="00880B9A" w:rsidRDefault="00104871" w:rsidP="003F39B2">
      <w:pPr>
        <w:spacing w:line="360" w:lineRule="auto"/>
        <w:ind w:firstLine="720"/>
      </w:pPr>
      <w:r>
        <w:t xml:space="preserve">The diagnosis of CRPS can be a long, difficult process. </w:t>
      </w:r>
      <w:r w:rsidR="007B2DD4">
        <w:t xml:space="preserve">There are no </w:t>
      </w:r>
      <w:r w:rsidR="00885329">
        <w:t>specific</w:t>
      </w:r>
      <w:r w:rsidR="007B2DD4">
        <w:t xml:space="preserve"> tests to confirm CRPS</w:t>
      </w:r>
      <w:r w:rsidR="00011CFF">
        <w:t>,</w:t>
      </w:r>
      <w:r w:rsidR="007B2DD4">
        <w:t xml:space="preserve"> as the diagnosis is based on the patient’s clinical presentation and symptoms. </w:t>
      </w:r>
      <w:r w:rsidR="006306C3">
        <w:t xml:space="preserve"> Therefore, other diseases </w:t>
      </w:r>
      <w:r w:rsidR="00885329">
        <w:t>should first</w:t>
      </w:r>
      <w:r w:rsidR="00B90FA8">
        <w:t xml:space="preserve"> be</w:t>
      </w:r>
      <w:r w:rsidR="00885329">
        <w:t xml:space="preserve"> </w:t>
      </w:r>
      <w:r w:rsidR="006306C3">
        <w:t>rule</w:t>
      </w:r>
      <w:r w:rsidR="00B90FA8">
        <w:t>d</w:t>
      </w:r>
      <w:r w:rsidR="006306C3">
        <w:t xml:space="preserve"> out</w:t>
      </w:r>
      <w:r w:rsidR="00885329">
        <w:t>. Potential diagnoses</w:t>
      </w:r>
      <w:r w:rsidR="006306C3">
        <w:t xml:space="preserve"> are</w:t>
      </w:r>
      <w:r w:rsidR="00B90FA8">
        <w:t>:</w:t>
      </w:r>
      <w:r w:rsidR="006306C3">
        <w:t xml:space="preserve"> arthritis syndromes, Lyme disease, muscle diseases, clots, </w:t>
      </w:r>
      <w:r w:rsidR="00D970F7">
        <w:t xml:space="preserve">compartment syndrome, </w:t>
      </w:r>
      <w:r w:rsidR="006306C3">
        <w:t>and disease associated polyneuropathies (i.e. diabetes).</w:t>
      </w:r>
      <w:r w:rsidR="00D970F7" w:rsidRPr="00D970F7">
        <w:rPr>
          <w:vertAlign w:val="superscript"/>
        </w:rPr>
        <w:t>2,4</w:t>
      </w:r>
      <w:r w:rsidR="00885329">
        <w:t xml:space="preserve"> </w:t>
      </w:r>
      <w:r w:rsidR="00D84E38">
        <w:t xml:space="preserve">To assist </w:t>
      </w:r>
      <w:r w:rsidR="00011CFF">
        <w:t xml:space="preserve">the diagnosis of </w:t>
      </w:r>
      <w:r w:rsidR="00D84E38">
        <w:t xml:space="preserve">CRPS, </w:t>
      </w:r>
      <w:r w:rsidR="00011CFF">
        <w:t>t</w:t>
      </w:r>
      <w:r w:rsidR="00CE012B">
        <w:t xml:space="preserve">he International </w:t>
      </w:r>
      <w:r w:rsidR="007B2DD4">
        <w:t>Association for the Study of Pain (IASP) developed diagnostic criteria.</w:t>
      </w:r>
      <w:r w:rsidR="00D84E38" w:rsidRPr="00D84E38">
        <w:rPr>
          <w:vertAlign w:val="superscript"/>
        </w:rPr>
        <w:t>1</w:t>
      </w:r>
      <w:r w:rsidR="00D84E38">
        <w:t xml:space="preserve"> First, </w:t>
      </w:r>
      <w:r w:rsidR="004B02ED">
        <w:t xml:space="preserve">the </w:t>
      </w:r>
      <w:r w:rsidR="00D84E38">
        <w:t>patient must experience continuous pain that is disproportionate to the provoking event.</w:t>
      </w:r>
      <w:r w:rsidR="00011CFF" w:rsidRPr="00011CFF">
        <w:rPr>
          <w:vertAlign w:val="superscript"/>
        </w:rPr>
        <w:t>1</w:t>
      </w:r>
      <w:r w:rsidR="00D84E38">
        <w:t xml:space="preserve">  The patient must report at least one symptom in three of the four categories</w:t>
      </w:r>
      <w:r w:rsidR="004B02ED">
        <w:t xml:space="preserve"> and exhibit at least one sign at the time of evaluation in two out of the four categories</w:t>
      </w:r>
      <w:r w:rsidR="00D84E38">
        <w:t xml:space="preserve">—1) </w:t>
      </w:r>
      <w:proofErr w:type="spellStart"/>
      <w:r w:rsidR="00D84E38">
        <w:t>hyperalgesia</w:t>
      </w:r>
      <w:proofErr w:type="spellEnd"/>
      <w:r w:rsidR="00D84E38">
        <w:t>, 2) skin temperature asymmetry or skin color changes, 3) asymmetrical sweating or edema, and 4) decreased range of motion, dystonia, tremors, weakness, trophic changes of hair and/or nails.</w:t>
      </w:r>
      <w:r w:rsidR="00D84E38" w:rsidRPr="00D84E38">
        <w:rPr>
          <w:vertAlign w:val="superscript"/>
        </w:rPr>
        <w:t>1</w:t>
      </w:r>
      <w:r w:rsidR="00D84E38">
        <w:t xml:space="preserve"> </w:t>
      </w:r>
      <w:r w:rsidR="004B02ED">
        <w:t>Finally, when other potential diagnoses are ruled out then CRPS may be the appropriate diagnosis.</w:t>
      </w:r>
      <w:r w:rsidR="004B02ED" w:rsidRPr="004B02ED">
        <w:rPr>
          <w:vertAlign w:val="superscript"/>
        </w:rPr>
        <w:t>1</w:t>
      </w:r>
      <w:r w:rsidR="004B02ED">
        <w:t xml:space="preserve"> </w:t>
      </w:r>
    </w:p>
    <w:p w:rsidR="00B90FA8" w:rsidRDefault="006360BF" w:rsidP="003F39B2">
      <w:pPr>
        <w:spacing w:line="360" w:lineRule="auto"/>
        <w:ind w:firstLine="720"/>
      </w:pPr>
      <w:r>
        <w:t>Some individuals may be more susceptible to develop CRPS due to genetic</w:t>
      </w:r>
      <w:r w:rsidR="003D1DBA">
        <w:t>s</w:t>
      </w:r>
      <w:r>
        <w:t>, personality</w:t>
      </w:r>
      <w:r w:rsidR="003D1DBA">
        <w:t>,</w:t>
      </w:r>
      <w:r>
        <w:t xml:space="preserve"> </w:t>
      </w:r>
      <w:r w:rsidR="00234B24">
        <w:t xml:space="preserve">being of the female gender, </w:t>
      </w:r>
      <w:r>
        <w:t xml:space="preserve">and </w:t>
      </w:r>
      <w:r w:rsidR="00234B24">
        <w:t xml:space="preserve">a </w:t>
      </w:r>
      <w:r>
        <w:t>history of stressful life events.</w:t>
      </w:r>
      <w:r w:rsidRPr="006360BF">
        <w:rPr>
          <w:vertAlign w:val="superscript"/>
        </w:rPr>
        <w:t>1</w:t>
      </w:r>
      <w:r>
        <w:t xml:space="preserve"> </w:t>
      </w:r>
      <w:proofErr w:type="gramStart"/>
      <w:r w:rsidR="00D80C2C">
        <w:t>The</w:t>
      </w:r>
      <w:proofErr w:type="gramEnd"/>
      <w:r w:rsidR="00D80C2C">
        <w:t xml:space="preserve"> prognosis of CRPS varies depending on </w:t>
      </w:r>
      <w:r w:rsidR="00D80C2C">
        <w:lastRenderedPageBreak/>
        <w:t xml:space="preserve">the age and </w:t>
      </w:r>
      <w:r w:rsidR="001C28AC">
        <w:t>the timing</w:t>
      </w:r>
      <w:r w:rsidR="00D80C2C">
        <w:t xml:space="preserve"> of treatment. The majority of children and teenagers have a good recovery where symptoms may improve or complete</w:t>
      </w:r>
      <w:r w:rsidR="00234B24">
        <w:t>ly</w:t>
      </w:r>
      <w:r w:rsidR="00D80C2C">
        <w:t xml:space="preserve"> dissipate. </w:t>
      </w:r>
      <w:r w:rsidR="00234B24">
        <w:t xml:space="preserve">Approximately 80% of </w:t>
      </w:r>
      <w:r w:rsidR="00F6508C">
        <w:t xml:space="preserve">all </w:t>
      </w:r>
      <w:r w:rsidR="00413365">
        <w:t xml:space="preserve">patients with </w:t>
      </w:r>
      <w:r w:rsidR="00234B24">
        <w:t>CRPS Type I recover completely within 18 months of its onset.</w:t>
      </w:r>
      <w:r w:rsidR="00234B24" w:rsidRPr="00234B24">
        <w:rPr>
          <w:vertAlign w:val="superscript"/>
        </w:rPr>
        <w:t>5</w:t>
      </w:r>
      <w:r w:rsidR="00234B24">
        <w:t xml:space="preserve"> </w:t>
      </w:r>
      <w:r w:rsidR="00D80C2C">
        <w:t>But, for some the pain remains and intensifies over time, leaving the person disabled.</w:t>
      </w:r>
      <w:r w:rsidR="00D80C2C" w:rsidRPr="009A275E">
        <w:rPr>
          <w:vertAlign w:val="superscript"/>
        </w:rPr>
        <w:t>2</w:t>
      </w:r>
      <w:r w:rsidR="00D80C2C">
        <w:rPr>
          <w:vertAlign w:val="superscript"/>
        </w:rPr>
        <w:t xml:space="preserve"> </w:t>
      </w:r>
      <w:r w:rsidR="00B90FA8">
        <w:t>Many studies have been conducted to gain a better understanding of the pathophysiology of CRPS, but many aspects remain unanswered.</w:t>
      </w:r>
      <w:r w:rsidRPr="006360BF">
        <w:rPr>
          <w:vertAlign w:val="superscript"/>
        </w:rPr>
        <w:t>1</w:t>
      </w:r>
      <w:r w:rsidR="00B90FA8">
        <w:t xml:space="preserve">   </w:t>
      </w:r>
      <w:r w:rsidR="00885329">
        <w:t xml:space="preserve">The following sections will discuss the </w:t>
      </w:r>
      <w:r w:rsidR="00DD1668">
        <w:t xml:space="preserve">known </w:t>
      </w:r>
      <w:r w:rsidR="00885329">
        <w:t>somatosensory deficits caused by CRPS and the</w:t>
      </w:r>
      <w:r w:rsidR="004370A0">
        <w:t xml:space="preserve"> physical therapy</w:t>
      </w:r>
      <w:r w:rsidR="00885329">
        <w:t xml:space="preserve"> interventions available. </w:t>
      </w:r>
    </w:p>
    <w:p w:rsidR="00770129" w:rsidRDefault="00880B9A" w:rsidP="00943EA6">
      <w:pPr>
        <w:spacing w:line="360" w:lineRule="auto"/>
        <w:ind w:firstLine="720"/>
      </w:pPr>
      <w:r w:rsidRPr="007A397A">
        <w:rPr>
          <w:i/>
        </w:rPr>
        <w:t>Sensory Dysfunction</w:t>
      </w:r>
      <w:r>
        <w:t xml:space="preserve">: </w:t>
      </w:r>
      <w:r w:rsidR="00EA59F6">
        <w:t xml:space="preserve"> </w:t>
      </w:r>
      <w:r w:rsidR="00BD483F">
        <w:t>The primary</w:t>
      </w:r>
      <w:r w:rsidR="0059319F">
        <w:t xml:space="preserve"> sensory dysfunctions</w:t>
      </w:r>
      <w:r w:rsidR="00BD483F">
        <w:t xml:space="preserve"> are </w:t>
      </w:r>
      <w:r w:rsidR="0059319F">
        <w:t xml:space="preserve">pain, </w:t>
      </w:r>
      <w:proofErr w:type="spellStart"/>
      <w:r w:rsidR="00BD483F">
        <w:t>hyperalgesia</w:t>
      </w:r>
      <w:proofErr w:type="spellEnd"/>
      <w:r w:rsidR="00BD483F">
        <w:t xml:space="preserve">, and </w:t>
      </w:r>
      <w:proofErr w:type="spellStart"/>
      <w:r w:rsidR="00BD483F">
        <w:t>allodynia</w:t>
      </w:r>
      <w:proofErr w:type="spellEnd"/>
      <w:r w:rsidR="0059319F">
        <w:t xml:space="preserve">. </w:t>
      </w:r>
      <w:r w:rsidR="00B46D89">
        <w:t>P</w:t>
      </w:r>
      <w:r w:rsidR="00EA59F6">
        <w:t xml:space="preserve">ain is often described as burning, </w:t>
      </w:r>
      <w:r w:rsidR="00B46D89">
        <w:t xml:space="preserve">tearing, stinging, </w:t>
      </w:r>
      <w:r w:rsidR="00EA59F6">
        <w:t>pins and needles, or squeezing.</w:t>
      </w:r>
      <w:r w:rsidR="00B46D89" w:rsidRPr="00B46D89">
        <w:rPr>
          <w:vertAlign w:val="superscript"/>
        </w:rPr>
        <w:t>1,</w:t>
      </w:r>
      <w:r w:rsidR="00EA59F6" w:rsidRPr="00F33FD8">
        <w:rPr>
          <w:vertAlign w:val="superscript"/>
        </w:rPr>
        <w:t>2</w:t>
      </w:r>
      <w:r w:rsidR="00EA59F6">
        <w:t xml:space="preserve">  </w:t>
      </w:r>
      <w:r w:rsidR="00943EA6">
        <w:t>These sensations are</w:t>
      </w:r>
      <w:r w:rsidR="00B46D89">
        <w:t xml:space="preserve"> felt deep </w:t>
      </w:r>
      <w:r w:rsidR="004253C4">
        <w:t>inside the tissues</w:t>
      </w:r>
      <w:r w:rsidR="00943EA6">
        <w:t>, and</w:t>
      </w:r>
      <w:r w:rsidR="004253C4">
        <w:t xml:space="preserve"> </w:t>
      </w:r>
      <w:r w:rsidR="00943EA6">
        <w:t>are usually distributed in a glove or stocking like pattern.</w:t>
      </w:r>
      <w:r w:rsidR="00943EA6" w:rsidRPr="00A855B6">
        <w:rPr>
          <w:vertAlign w:val="superscript"/>
        </w:rPr>
        <w:t>1</w:t>
      </w:r>
      <w:r w:rsidR="00943EA6">
        <w:t xml:space="preserve"> </w:t>
      </w:r>
      <w:r w:rsidR="002C7C2E">
        <w:t>The pain</w:t>
      </w:r>
      <w:r w:rsidR="00943EA6">
        <w:t xml:space="preserve"> </w:t>
      </w:r>
      <w:r w:rsidR="004253C4">
        <w:t>can</w:t>
      </w:r>
      <w:r w:rsidR="00B46D89">
        <w:t xml:space="preserve"> be </w:t>
      </w:r>
      <w:r w:rsidR="004253C4">
        <w:t>exacerbated</w:t>
      </w:r>
      <w:r w:rsidR="00B46D89">
        <w:t xml:space="preserve"> with changes in emotional status (</w:t>
      </w:r>
      <w:r w:rsidR="004253C4">
        <w:t xml:space="preserve">i.e. </w:t>
      </w:r>
      <w:r w:rsidR="00B46D89">
        <w:t>excited, anxious, depressed, stressed) and at nighttime.</w:t>
      </w:r>
      <w:r w:rsidR="004253C4" w:rsidRPr="004253C4">
        <w:rPr>
          <w:vertAlign w:val="superscript"/>
        </w:rPr>
        <w:t>1</w:t>
      </w:r>
      <w:r w:rsidR="001C28AC">
        <w:rPr>
          <w:vertAlign w:val="superscript"/>
        </w:rPr>
        <w:t>,5</w:t>
      </w:r>
      <w:r w:rsidR="00B46D89">
        <w:t xml:space="preserve"> </w:t>
      </w:r>
      <w:r w:rsidR="004253C4">
        <w:t xml:space="preserve"> Next, normal sensations are </w:t>
      </w:r>
      <w:r w:rsidR="00577A35">
        <w:t xml:space="preserve">heightened and </w:t>
      </w:r>
      <w:r w:rsidR="004253C4">
        <w:t>misinterpreted as painful stimuli.</w:t>
      </w:r>
      <w:r w:rsidR="004253C4" w:rsidRPr="004253C4">
        <w:rPr>
          <w:vertAlign w:val="superscript"/>
        </w:rPr>
        <w:t>5</w:t>
      </w:r>
      <w:r w:rsidR="004253C4">
        <w:t xml:space="preserve">  </w:t>
      </w:r>
      <w:r w:rsidR="007032A7">
        <w:t>Patients experience an increased sensitivity to painful stimuli (</w:t>
      </w:r>
      <w:proofErr w:type="spellStart"/>
      <w:r w:rsidR="004253C4">
        <w:t>hyperalgeisa</w:t>
      </w:r>
      <w:proofErr w:type="spellEnd"/>
      <w:r w:rsidR="007032A7">
        <w:t>)</w:t>
      </w:r>
      <w:r w:rsidR="004253C4">
        <w:t xml:space="preserve"> and </w:t>
      </w:r>
      <w:r w:rsidR="007032A7">
        <w:t>perceive mechanical light touch as painful (</w:t>
      </w:r>
      <w:proofErr w:type="spellStart"/>
      <w:r w:rsidR="004253C4">
        <w:t>allodynia</w:t>
      </w:r>
      <w:proofErr w:type="spellEnd"/>
      <w:r w:rsidR="007032A7">
        <w:t>).</w:t>
      </w:r>
      <w:r w:rsidR="004253C4" w:rsidRPr="004253C4">
        <w:rPr>
          <w:vertAlign w:val="superscript"/>
        </w:rPr>
        <w:t>1,4</w:t>
      </w:r>
      <w:r w:rsidR="004253C4">
        <w:t xml:space="preserve">  </w:t>
      </w:r>
      <w:r w:rsidR="00577A35">
        <w:t>Conversely, mechanical and noxious sensory stimuli may be</w:t>
      </w:r>
      <w:r w:rsidR="007032A7">
        <w:t>come</w:t>
      </w:r>
      <w:r w:rsidR="00577A35">
        <w:t xml:space="preserve"> diminished as in </w:t>
      </w:r>
      <w:r w:rsidR="00943EA6">
        <w:t>reduced</w:t>
      </w:r>
      <w:r w:rsidR="007032A7">
        <w:t xml:space="preserve"> normal sensation (</w:t>
      </w:r>
      <w:proofErr w:type="spellStart"/>
      <w:r w:rsidR="007032A7">
        <w:t>hypesthesia</w:t>
      </w:r>
      <w:proofErr w:type="spellEnd"/>
      <w:r w:rsidR="007032A7">
        <w:t>)</w:t>
      </w:r>
      <w:r w:rsidR="00BD483F">
        <w:t>,</w:t>
      </w:r>
      <w:r w:rsidR="007032A7">
        <w:t xml:space="preserve"> decreased sensitivity to pain (</w:t>
      </w:r>
      <w:proofErr w:type="spellStart"/>
      <w:r w:rsidR="00577A35">
        <w:t>hypalgesia</w:t>
      </w:r>
      <w:proofErr w:type="spellEnd"/>
      <w:r w:rsidR="007032A7">
        <w:t>)</w:t>
      </w:r>
      <w:r w:rsidR="00943EA6">
        <w:t xml:space="preserve"> </w:t>
      </w:r>
      <w:r w:rsidR="00BD483F">
        <w:t xml:space="preserve">and </w:t>
      </w:r>
      <w:r w:rsidR="007032A7">
        <w:t>touch</w:t>
      </w:r>
      <w:r w:rsidR="00943EA6">
        <w:t>,</w:t>
      </w:r>
      <w:r w:rsidR="007032A7">
        <w:t xml:space="preserve"> </w:t>
      </w:r>
      <w:r w:rsidR="00BD483F">
        <w:t xml:space="preserve"> but </w:t>
      </w:r>
      <w:r w:rsidR="00943EA6">
        <w:t xml:space="preserve">is </w:t>
      </w:r>
      <w:r w:rsidR="007032A7">
        <w:t xml:space="preserve">still </w:t>
      </w:r>
      <w:r w:rsidR="00943EA6">
        <w:t xml:space="preserve">identified </w:t>
      </w:r>
      <w:r w:rsidR="007032A7">
        <w:t xml:space="preserve">as </w:t>
      </w:r>
      <w:r w:rsidR="00943EA6">
        <w:t>pain</w:t>
      </w:r>
      <w:r w:rsidR="007032A7" w:rsidRPr="007032A7">
        <w:rPr>
          <w:rFonts w:cs="Arial"/>
          <w:color w:val="000000"/>
          <w:shd w:val="clear" w:color="auto" w:fill="FFFFFF"/>
        </w:rPr>
        <w:t xml:space="preserve"> </w:t>
      </w:r>
      <w:r w:rsidR="007032A7">
        <w:rPr>
          <w:rFonts w:cs="Arial"/>
          <w:color w:val="000000"/>
          <w:shd w:val="clear" w:color="auto" w:fill="FFFFFF"/>
        </w:rPr>
        <w:t>(a</w:t>
      </w:r>
      <w:r w:rsidR="007032A7" w:rsidRPr="00BD483F">
        <w:rPr>
          <w:rFonts w:cs="Arial"/>
          <w:color w:val="000000"/>
          <w:shd w:val="clear" w:color="auto" w:fill="FFFFFF"/>
        </w:rPr>
        <w:t>nesthesia dolorosa</w:t>
      </w:r>
      <w:r w:rsidR="007032A7">
        <w:t xml:space="preserve"> </w:t>
      </w:r>
      <w:r w:rsidR="00BD483F">
        <w:t>)</w:t>
      </w:r>
      <w:r w:rsidR="00577A35">
        <w:t>.</w:t>
      </w:r>
      <w:r w:rsidR="00577A35" w:rsidRPr="00577A35">
        <w:rPr>
          <w:vertAlign w:val="superscript"/>
        </w:rPr>
        <w:t>1</w:t>
      </w:r>
      <w:r w:rsidR="00BD483F">
        <w:rPr>
          <w:vertAlign w:val="superscript"/>
        </w:rPr>
        <w:t>,5</w:t>
      </w:r>
      <w:r w:rsidR="00577A35" w:rsidRPr="00577A35">
        <w:rPr>
          <w:vertAlign w:val="superscript"/>
        </w:rPr>
        <w:t xml:space="preserve"> </w:t>
      </w:r>
    </w:p>
    <w:p w:rsidR="002C7C2E" w:rsidRPr="002C7C2E" w:rsidRDefault="002C7C2E" w:rsidP="002C7C2E">
      <w:pPr>
        <w:spacing w:line="360" w:lineRule="auto"/>
        <w:ind w:firstLine="720"/>
      </w:pPr>
      <w:r w:rsidRPr="007A397A">
        <w:rPr>
          <w:i/>
        </w:rPr>
        <w:t>Motor Dysfunction</w:t>
      </w:r>
      <w:r>
        <w:t xml:space="preserve">: Many patients experience muscle weakness in the affected limb. In the acute stages, increased edema contributes to decreased range of </w:t>
      </w:r>
      <w:proofErr w:type="gramStart"/>
      <w:r>
        <w:t>motion.</w:t>
      </w:r>
      <w:r w:rsidRPr="00F83F24">
        <w:rPr>
          <w:vertAlign w:val="superscript"/>
        </w:rPr>
        <w:t>4</w:t>
      </w:r>
      <w:r>
        <w:t xml:space="preserve">  As</w:t>
      </w:r>
      <w:proofErr w:type="gramEnd"/>
      <w:r>
        <w:t xml:space="preserve"> CRPS progresses, active range of motion becomes restricted; however, passive range of motion is still possible. Patients commonly guard the limb which contributes to further decreased range of motion and contracture. The affected limb is often reported as “foreign” as patients display “neglect like” behavior that transitions into “learned disuse”.</w:t>
      </w:r>
      <w:r w:rsidRPr="00F83F24">
        <w:rPr>
          <w:vertAlign w:val="superscript"/>
        </w:rPr>
        <w:t>4</w:t>
      </w:r>
      <w:r>
        <w:t xml:space="preserve"> Other motor symptoms involve decreased hand dexterity, difficulty completing complex movements, and tremors. CRPS type II is also associated with dystonia and myoclonus.</w:t>
      </w:r>
      <w:r w:rsidRPr="00D50CC2">
        <w:rPr>
          <w:vertAlign w:val="superscript"/>
        </w:rPr>
        <w:t>1</w:t>
      </w:r>
      <w:proofErr w:type="gramStart"/>
      <w:r>
        <w:rPr>
          <w:vertAlign w:val="superscript"/>
        </w:rPr>
        <w:t>,4</w:t>
      </w:r>
      <w:proofErr w:type="gramEnd"/>
      <w:r w:rsidRPr="00D50CC2">
        <w:rPr>
          <w:vertAlign w:val="superscript"/>
        </w:rPr>
        <w:t xml:space="preserve"> </w:t>
      </w:r>
      <w:r>
        <w:rPr>
          <w:vertAlign w:val="superscript"/>
        </w:rPr>
        <w:t xml:space="preserve"> </w:t>
      </w:r>
      <w:r>
        <w:t>In some cases, patients are left with complete paralysis and loss of function.</w:t>
      </w:r>
      <w:r w:rsidRPr="00412859">
        <w:rPr>
          <w:vertAlign w:val="superscript"/>
        </w:rPr>
        <w:t>7</w:t>
      </w:r>
      <w:r>
        <w:t xml:space="preserve"> </w:t>
      </w:r>
    </w:p>
    <w:p w:rsidR="00770129" w:rsidRDefault="007A397A" w:rsidP="003F39B2">
      <w:pPr>
        <w:spacing w:line="360" w:lineRule="auto"/>
        <w:ind w:firstLine="720"/>
      </w:pPr>
      <w:r>
        <w:rPr>
          <w:i/>
        </w:rPr>
        <w:t xml:space="preserve">Autonomic </w:t>
      </w:r>
      <w:r w:rsidR="00770129" w:rsidRPr="007A397A">
        <w:rPr>
          <w:i/>
        </w:rPr>
        <w:t>Dysfunction</w:t>
      </w:r>
      <w:r w:rsidR="00770129">
        <w:t>:</w:t>
      </w:r>
      <w:r w:rsidR="00DC1081">
        <w:t xml:space="preserve"> </w:t>
      </w:r>
      <w:r w:rsidR="006A0303">
        <w:t xml:space="preserve">Patients commonly display signs of swelling and changes in the color and temperature of the skin </w:t>
      </w:r>
      <w:r w:rsidR="00800C81">
        <w:t>on</w:t>
      </w:r>
      <w:r w:rsidR="006A0303">
        <w:t xml:space="preserve"> the affect limb(s) due to abnormal microcirculation and </w:t>
      </w:r>
      <w:r w:rsidR="0027776C">
        <w:t xml:space="preserve">subsequent </w:t>
      </w:r>
      <w:r w:rsidR="006A0303">
        <w:t>nerve damage.</w:t>
      </w:r>
      <w:r w:rsidR="006A0303" w:rsidRPr="0055345E">
        <w:rPr>
          <w:vertAlign w:val="superscript"/>
        </w:rPr>
        <w:t>2</w:t>
      </w:r>
      <w:r w:rsidR="006A0303">
        <w:rPr>
          <w:vertAlign w:val="superscript"/>
        </w:rPr>
        <w:t xml:space="preserve"> </w:t>
      </w:r>
      <w:proofErr w:type="gramStart"/>
      <w:r w:rsidR="00800C81">
        <w:t>Initially</w:t>
      </w:r>
      <w:proofErr w:type="gramEnd"/>
      <w:r w:rsidR="00800C81">
        <w:t xml:space="preserve">, </w:t>
      </w:r>
      <w:r w:rsidR="002C7C2E">
        <w:t>the skin</w:t>
      </w:r>
      <w:r w:rsidR="00451A31">
        <w:t xml:space="preserve"> is often red, but turns </w:t>
      </w:r>
      <w:r w:rsidR="002C7C2E">
        <w:t xml:space="preserve">more </w:t>
      </w:r>
      <w:r w:rsidR="00800C81">
        <w:t>pale</w:t>
      </w:r>
      <w:r w:rsidR="00EF67A7">
        <w:t xml:space="preserve"> </w:t>
      </w:r>
      <w:r w:rsidR="00451A31">
        <w:t>over time</w:t>
      </w:r>
      <w:r w:rsidR="00EF67A7">
        <w:t xml:space="preserve">. A skin temperature change </w:t>
      </w:r>
      <w:r w:rsidR="00451A31">
        <w:t>by</w:t>
      </w:r>
      <w:r w:rsidR="00EF67A7">
        <w:t xml:space="preserve"> 1</w:t>
      </w:r>
      <w:r w:rsidR="00EF67A7" w:rsidRPr="00EF67A7">
        <w:rPr>
          <w:vertAlign w:val="superscript"/>
        </w:rPr>
        <w:t>o</w:t>
      </w:r>
      <w:r w:rsidR="00EF67A7">
        <w:t xml:space="preserve"> C between the affected and unaffected limb is considered significant.</w:t>
      </w:r>
      <w:r w:rsidR="00EF67A7" w:rsidRPr="00EF67A7">
        <w:rPr>
          <w:vertAlign w:val="superscript"/>
        </w:rPr>
        <w:t>1</w:t>
      </w:r>
      <w:r w:rsidR="00EF67A7">
        <w:t xml:space="preserve"> </w:t>
      </w:r>
      <w:r w:rsidR="00451A31">
        <w:t>Hyperhidrosis or abnormal sweating</w:t>
      </w:r>
      <w:r w:rsidR="00EF67A7">
        <w:t xml:space="preserve"> is another common feature of CRPS.</w:t>
      </w:r>
      <w:r w:rsidR="00EF67A7" w:rsidRPr="00F86E51">
        <w:rPr>
          <w:vertAlign w:val="superscript"/>
        </w:rPr>
        <w:t>1</w:t>
      </w:r>
      <w:r w:rsidR="00EF67A7">
        <w:t xml:space="preserve"> </w:t>
      </w:r>
      <w:proofErr w:type="gramStart"/>
      <w:r w:rsidR="00F86E51">
        <w:t>Additionally</w:t>
      </w:r>
      <w:proofErr w:type="gramEnd"/>
      <w:r w:rsidR="00F86E51">
        <w:t xml:space="preserve">, </w:t>
      </w:r>
      <w:r w:rsidR="00451A31">
        <w:t>the skin, hair, and nails</w:t>
      </w:r>
      <w:r w:rsidR="00C9015E">
        <w:t xml:space="preserve"> undergo noticeable growth because of trophic changes</w:t>
      </w:r>
      <w:r w:rsidR="00451A31">
        <w:t>.</w:t>
      </w:r>
      <w:r w:rsidR="002C7C2E" w:rsidRPr="002C7C2E">
        <w:rPr>
          <w:vertAlign w:val="superscript"/>
        </w:rPr>
        <w:t>2</w:t>
      </w:r>
      <w:r w:rsidR="00451A31">
        <w:t xml:space="preserve">  </w:t>
      </w:r>
    </w:p>
    <w:p w:rsidR="0093112F" w:rsidRPr="009753A8" w:rsidRDefault="001B6735" w:rsidP="003F39B2">
      <w:pPr>
        <w:spacing w:line="360" w:lineRule="auto"/>
        <w:ind w:firstLine="720"/>
      </w:pPr>
      <w:r>
        <w:lastRenderedPageBreak/>
        <w:t>These symptoms can be owed to s</w:t>
      </w:r>
      <w:r w:rsidR="00E622C6">
        <w:t xml:space="preserve">ignificant reorganization of the </w:t>
      </w:r>
      <w:r w:rsidR="009753A8">
        <w:t xml:space="preserve">primary </w:t>
      </w:r>
      <w:r w:rsidR="00E622C6">
        <w:t>somatosensory cortex</w:t>
      </w:r>
      <w:r>
        <w:t>.</w:t>
      </w:r>
      <w:r w:rsidR="009753A8" w:rsidRPr="009753A8">
        <w:rPr>
          <w:vertAlign w:val="superscript"/>
        </w:rPr>
        <w:t>1,6</w:t>
      </w:r>
      <w:r>
        <w:t xml:space="preserve"> These changes have been</w:t>
      </w:r>
      <w:r w:rsidR="00E622C6">
        <w:t xml:space="preserve"> </w:t>
      </w:r>
      <w:r>
        <w:t>observed</w:t>
      </w:r>
      <w:r w:rsidR="00E622C6">
        <w:t xml:space="preserve"> in patients with CRPS under </w:t>
      </w:r>
      <w:r>
        <w:t xml:space="preserve">functional </w:t>
      </w:r>
      <w:r w:rsidR="00135648">
        <w:t>imaging studies where t</w:t>
      </w:r>
      <w:r w:rsidR="00E622C6">
        <w:t xml:space="preserve">he representation of the affected limb was found to be </w:t>
      </w:r>
      <w:r w:rsidR="009753A8">
        <w:t xml:space="preserve">condensed </w:t>
      </w:r>
      <w:r w:rsidR="00E622C6">
        <w:t>and shifted.</w:t>
      </w:r>
      <w:r w:rsidR="00BF68D4" w:rsidRPr="00BF68D4">
        <w:rPr>
          <w:vertAlign w:val="superscript"/>
        </w:rPr>
        <w:t>1,4</w:t>
      </w:r>
      <w:r w:rsidR="00E622C6">
        <w:t xml:space="preserve"> </w:t>
      </w:r>
      <w:r w:rsidR="009753A8">
        <w:t>These changes disrupt the normal body schema.</w:t>
      </w:r>
      <w:r w:rsidR="009753A8" w:rsidRPr="009753A8">
        <w:rPr>
          <w:vertAlign w:val="superscript"/>
        </w:rPr>
        <w:t>6</w:t>
      </w:r>
      <w:r w:rsidR="009753A8">
        <w:t xml:space="preserve"> </w:t>
      </w:r>
      <w:r>
        <w:t xml:space="preserve"> </w:t>
      </w:r>
      <w:r w:rsidR="00D92E64">
        <w:t>The degree of reorganization is positively correlated to the severity of p</w:t>
      </w:r>
      <w:r w:rsidR="009753A8">
        <w:t xml:space="preserve">ain and mechanical </w:t>
      </w:r>
      <w:proofErr w:type="spellStart"/>
      <w:r w:rsidR="009753A8">
        <w:t>hyperalgesia</w:t>
      </w:r>
      <w:proofErr w:type="spellEnd"/>
      <w:r w:rsidR="009753A8">
        <w:t xml:space="preserve"> </w:t>
      </w:r>
      <w:r w:rsidR="00D92E64">
        <w:t>experienced by the pateint</w:t>
      </w:r>
      <w:r w:rsidR="009753A8">
        <w:t>.</w:t>
      </w:r>
      <w:r w:rsidR="009753A8" w:rsidRPr="001739BE">
        <w:rPr>
          <w:vertAlign w:val="superscript"/>
        </w:rPr>
        <w:t>1</w:t>
      </w:r>
      <w:r w:rsidR="00D92E64">
        <w:rPr>
          <w:vertAlign w:val="superscript"/>
        </w:rPr>
        <w:t>,4</w:t>
      </w:r>
      <w:r w:rsidR="009753A8">
        <w:rPr>
          <w:vertAlign w:val="superscript"/>
        </w:rPr>
        <w:t xml:space="preserve"> </w:t>
      </w:r>
      <w:r w:rsidR="009753A8">
        <w:t xml:space="preserve">Additionally, altered neuronal activity has been noted in </w:t>
      </w:r>
      <w:r w:rsidR="0093112F">
        <w:t xml:space="preserve">bilateral primary motor cortices </w:t>
      </w:r>
      <w:r w:rsidR="009753A8">
        <w:t xml:space="preserve">under </w:t>
      </w:r>
      <w:proofErr w:type="spellStart"/>
      <w:r w:rsidR="009753A8">
        <w:t>transcranial</w:t>
      </w:r>
      <w:proofErr w:type="spellEnd"/>
      <w:r w:rsidR="009753A8">
        <w:t xml:space="preserve"> magnetic stimulation.</w:t>
      </w:r>
      <w:r w:rsidR="009753A8" w:rsidRPr="0093112F">
        <w:rPr>
          <w:vertAlign w:val="superscript"/>
        </w:rPr>
        <w:t>1,6</w:t>
      </w:r>
      <w:r w:rsidR="009753A8">
        <w:t xml:space="preserve"> </w:t>
      </w:r>
      <w:r w:rsidR="003059E6">
        <w:t>This bilatera</w:t>
      </w:r>
      <w:r w:rsidR="00135648">
        <w:t>l extension may be a possible explanation</w:t>
      </w:r>
      <w:r w:rsidR="003059E6">
        <w:t xml:space="preserve"> as to how CRPS can involve additional limbs. </w:t>
      </w:r>
      <w:r w:rsidR="00DE7475">
        <w:t>T</w:t>
      </w:r>
      <w:r w:rsidR="002C7C2E">
        <w:t>he somatosensory cortex was seen to revert back to normal</w:t>
      </w:r>
      <w:r w:rsidR="00DE7475">
        <w:t xml:space="preserve"> after successful treatment</w:t>
      </w:r>
      <w:r w:rsidR="002C7C2E">
        <w:t>.</w:t>
      </w:r>
      <w:r w:rsidR="002C7C2E" w:rsidRPr="001B6735">
        <w:rPr>
          <w:vertAlign w:val="superscript"/>
        </w:rPr>
        <w:t>1</w:t>
      </w:r>
      <w:r w:rsidR="002C7C2E">
        <w:t xml:space="preserve"> </w:t>
      </w:r>
      <w:r w:rsidR="0048244E">
        <w:t>Therefore, it is critical to begin treatment immediately after the CRPS diagnosis so that impaired functional mobility can be regained and prevented.</w:t>
      </w:r>
      <w:r w:rsidR="00A23945" w:rsidRPr="00A23945">
        <w:rPr>
          <w:vertAlign w:val="superscript"/>
        </w:rPr>
        <w:t>1</w:t>
      </w:r>
      <w:r w:rsidR="0048244E">
        <w:t xml:space="preserve"> </w:t>
      </w:r>
    </w:p>
    <w:p w:rsidR="00506ED8" w:rsidRDefault="002E2286" w:rsidP="003F39B2">
      <w:pPr>
        <w:spacing w:line="360" w:lineRule="auto"/>
        <w:ind w:firstLine="720"/>
      </w:pPr>
      <w:r>
        <w:t>Physical therapy is highly recommended as the primary treatment for CRPS.</w:t>
      </w:r>
      <w:r w:rsidRPr="00F6488D">
        <w:rPr>
          <w:vertAlign w:val="superscript"/>
        </w:rPr>
        <w:t>10</w:t>
      </w:r>
      <w:r>
        <w:t xml:space="preserve"> However, there is limited evidence that indicates the treatment of choice. </w:t>
      </w:r>
      <w:r w:rsidR="00551D5E">
        <w:t>Physical therapy can address the impairments imposed by CRPS</w:t>
      </w:r>
      <w:r w:rsidR="00F802EF">
        <w:t xml:space="preserve"> by increasing blood flow to the muscles</w:t>
      </w:r>
      <w:r w:rsidR="00C11B71">
        <w:t xml:space="preserve"> through movement</w:t>
      </w:r>
      <w:r w:rsidR="00F802EF">
        <w:t xml:space="preserve">, </w:t>
      </w:r>
      <w:r w:rsidR="00C11B71">
        <w:t>desensitization and pain reduction</w:t>
      </w:r>
      <w:r w:rsidR="00F802EF">
        <w:t>, improve mobility, increase flexibility and strength, preserve and gain movement.</w:t>
      </w:r>
      <w:r w:rsidR="00F802EF" w:rsidRPr="00F802EF">
        <w:rPr>
          <w:vertAlign w:val="superscript"/>
        </w:rPr>
        <w:t>2,5</w:t>
      </w:r>
      <w:r w:rsidR="00F802EF">
        <w:t xml:space="preserve"> </w:t>
      </w:r>
      <w:r w:rsidR="000A5D1A">
        <w:t>Originally, t</w:t>
      </w:r>
      <w:r w:rsidR="00506ED8">
        <w:t xml:space="preserve">reatment for CRPS </w:t>
      </w:r>
      <w:r w:rsidR="000A5D1A">
        <w:t>was</w:t>
      </w:r>
      <w:r w:rsidR="00506ED8">
        <w:t xml:space="preserve"> </w:t>
      </w:r>
      <w:r w:rsidR="00C11B71">
        <w:t xml:space="preserve">largely </w:t>
      </w:r>
      <w:r w:rsidR="00F6488D">
        <w:t>pain focused</w:t>
      </w:r>
      <w:r w:rsidR="00506ED8">
        <w:t xml:space="preserve">; however, this approach </w:t>
      </w:r>
      <w:r w:rsidR="00F6488D">
        <w:t>was</w:t>
      </w:r>
      <w:r w:rsidR="00506ED8">
        <w:t xml:space="preserve"> counterproductive as </w:t>
      </w:r>
      <w:r w:rsidR="00C11B71">
        <w:t xml:space="preserve">pain inhibited </w:t>
      </w:r>
      <w:r w:rsidR="00F6488D">
        <w:t xml:space="preserve">any </w:t>
      </w:r>
      <w:r w:rsidR="00C11B71">
        <w:t>progress</w:t>
      </w:r>
      <w:r w:rsidR="00506ED8">
        <w:t>.</w:t>
      </w:r>
      <w:r w:rsidR="00CD3E88" w:rsidRPr="00CD3E88">
        <w:rPr>
          <w:vertAlign w:val="superscript"/>
        </w:rPr>
        <w:t>7</w:t>
      </w:r>
      <w:r w:rsidR="00506ED8">
        <w:t xml:space="preserve"> </w:t>
      </w:r>
      <w:r w:rsidR="00F6488D">
        <w:t xml:space="preserve">Physical therapy should </w:t>
      </w:r>
      <w:r w:rsidR="000A5D1A">
        <w:t xml:space="preserve">not just address the </w:t>
      </w:r>
      <w:r w:rsidR="0014750B">
        <w:t xml:space="preserve">patient’s </w:t>
      </w:r>
      <w:r w:rsidR="000A5D1A">
        <w:t>symptoms, but rather concentrate on targeting</w:t>
      </w:r>
      <w:r w:rsidR="00F6488D">
        <w:t xml:space="preserve"> cortical processes and </w:t>
      </w:r>
      <w:r w:rsidR="00FE184A">
        <w:t>re</w:t>
      </w:r>
      <w:r w:rsidR="00F6488D">
        <w:t xml:space="preserve">organization. </w:t>
      </w:r>
      <w:r w:rsidR="00407D62">
        <w:t xml:space="preserve">Treatment approaches of pain exposure physical therapy (PEPT), </w:t>
      </w:r>
      <w:r w:rsidR="00B228E9">
        <w:t xml:space="preserve">visual input, </w:t>
      </w:r>
      <w:r w:rsidR="00407D62">
        <w:t xml:space="preserve">mirror therapy, </w:t>
      </w:r>
      <w:r w:rsidR="000B2A63">
        <w:t xml:space="preserve">and </w:t>
      </w:r>
      <w:r w:rsidR="00407D62">
        <w:t xml:space="preserve">mental imagery processing appear to be promising methods to treat CRPS. </w:t>
      </w:r>
    </w:p>
    <w:p w:rsidR="00D51F7A" w:rsidRDefault="00412859" w:rsidP="003F39B2">
      <w:pPr>
        <w:spacing w:line="360" w:lineRule="auto"/>
        <w:ind w:firstLine="720"/>
      </w:pPr>
      <w:r>
        <w:t>Pain exposure physical therapy (PEPT)</w:t>
      </w:r>
      <w:r w:rsidR="00506ED8">
        <w:t xml:space="preserve"> </w:t>
      </w:r>
      <w:r w:rsidR="00D447FE">
        <w:t xml:space="preserve">is a progressive loading exercise program that </w:t>
      </w:r>
      <w:r w:rsidR="007C4C06">
        <w:t xml:space="preserve">focuses on restoring function </w:t>
      </w:r>
      <w:r w:rsidR="00465FB3">
        <w:t xml:space="preserve">by </w:t>
      </w:r>
      <w:r w:rsidR="007C4C06">
        <w:t>m</w:t>
      </w:r>
      <w:r w:rsidR="00465FB3">
        <w:t>anaging</w:t>
      </w:r>
      <w:r w:rsidR="007C4C06">
        <w:t xml:space="preserve"> pain </w:t>
      </w:r>
      <w:r w:rsidR="00465FB3">
        <w:t xml:space="preserve">avoidance behaviors, </w:t>
      </w:r>
      <w:r w:rsidR="007C4C06">
        <w:t>neglecting the pain</w:t>
      </w:r>
      <w:r w:rsidR="00465FB3">
        <w:t>, and increasing self-confidence</w:t>
      </w:r>
      <w:r w:rsidR="007C4C06">
        <w:t>.</w:t>
      </w:r>
      <w:r w:rsidR="00CD3E88" w:rsidRPr="00CD3E88">
        <w:rPr>
          <w:vertAlign w:val="superscript"/>
        </w:rPr>
        <w:t>7</w:t>
      </w:r>
      <w:proofErr w:type="gramStart"/>
      <w:r w:rsidR="00CD3E88" w:rsidRPr="00CD3E88">
        <w:rPr>
          <w:vertAlign w:val="superscript"/>
        </w:rPr>
        <w:t>,8</w:t>
      </w:r>
      <w:proofErr w:type="gramEnd"/>
      <w:r w:rsidR="007C4C06">
        <w:t xml:space="preserve"> </w:t>
      </w:r>
      <w:r w:rsidR="00CD3E88">
        <w:t xml:space="preserve">Studies have been conducted to determine if this method is safe and effective in patients with CRPS. </w:t>
      </w:r>
      <w:proofErr w:type="spellStart"/>
      <w:r w:rsidR="00CD3E88">
        <w:t>Ek</w:t>
      </w:r>
      <w:proofErr w:type="spellEnd"/>
      <w:r w:rsidR="00CD3E88">
        <w:t xml:space="preserve"> </w:t>
      </w:r>
      <w:proofErr w:type="gramStart"/>
      <w:r w:rsidR="00CD3E88">
        <w:t>et</w:t>
      </w:r>
      <w:proofErr w:type="gramEnd"/>
      <w:r w:rsidR="00CD3E88">
        <w:t xml:space="preserve"> al</w:t>
      </w:r>
      <w:r w:rsidR="00551D5E" w:rsidRPr="00551D5E">
        <w:rPr>
          <w:vertAlign w:val="superscript"/>
        </w:rPr>
        <w:t>7</w:t>
      </w:r>
      <w:r w:rsidR="00CD3E88">
        <w:t xml:space="preserve"> examined the PEPT approach in patients with chronic CRPS Type I. The subjects received treatment 1-5 times per week for up to 3 months. </w:t>
      </w:r>
      <w:r w:rsidR="00C803C5">
        <w:t>The duration of each session was</w:t>
      </w:r>
      <w:r w:rsidR="00CD3E88">
        <w:t xml:space="preserve"> about 45 minutes. The </w:t>
      </w:r>
      <w:r w:rsidR="00C803C5">
        <w:t xml:space="preserve">goal of treatment was to increase passive and active joint range of motion through </w:t>
      </w:r>
      <w:r w:rsidR="00CD3E88">
        <w:t xml:space="preserve">traction, </w:t>
      </w:r>
      <w:r w:rsidR="00C803C5">
        <w:t xml:space="preserve">active joint movements with passive stretching, and manual friction massage on trigger points. </w:t>
      </w:r>
      <w:r w:rsidR="00CD3E88">
        <w:t>Subject</w:t>
      </w:r>
      <w:r w:rsidR="00C803C5">
        <w:t>s</w:t>
      </w:r>
      <w:r w:rsidR="00CD3E88">
        <w:t xml:space="preserve"> were instructed to perform these exe</w:t>
      </w:r>
      <w:r w:rsidR="00FE184A">
        <w:t xml:space="preserve">rcises at home in addition to </w:t>
      </w:r>
      <w:r w:rsidR="00CD3E88">
        <w:t>touch</w:t>
      </w:r>
      <w:r w:rsidR="00FE184A">
        <w:t>ing</w:t>
      </w:r>
      <w:r w:rsidR="00CD3E88">
        <w:t xml:space="preserve"> their skin, avoid</w:t>
      </w:r>
      <w:r w:rsidR="00FE184A">
        <w:t>ing the use of assistive devices, and ignoring</w:t>
      </w:r>
      <w:r w:rsidR="00CD3E88">
        <w:t xml:space="preserve"> their pain by eliminating pain complaints. </w:t>
      </w:r>
      <w:r w:rsidR="00C803C5">
        <w:t xml:space="preserve">The outcome measures included the VAS pain scale, </w:t>
      </w:r>
      <w:proofErr w:type="spellStart"/>
      <w:r w:rsidR="00C803C5">
        <w:t>Radboud</w:t>
      </w:r>
      <w:proofErr w:type="spellEnd"/>
      <w:r w:rsidR="00C803C5">
        <w:t xml:space="preserve"> Skills Test for upper extremity</w:t>
      </w:r>
      <w:r w:rsidR="00FE184A">
        <w:t xml:space="preserve"> assessment,</w:t>
      </w:r>
      <w:r w:rsidR="00C803C5">
        <w:t xml:space="preserve"> and maximum walking duration and speed for lower extremity function. </w:t>
      </w:r>
      <w:r w:rsidR="00E4036D">
        <w:t xml:space="preserve">This treatment </w:t>
      </w:r>
      <w:r w:rsidR="00551D5E">
        <w:t xml:space="preserve">was </w:t>
      </w:r>
      <w:r w:rsidR="00FE184A">
        <w:t xml:space="preserve">determined </w:t>
      </w:r>
      <w:r w:rsidR="00551D5E">
        <w:t xml:space="preserve">safe </w:t>
      </w:r>
      <w:r w:rsidR="00551D5E">
        <w:lastRenderedPageBreak/>
        <w:t xml:space="preserve">and effective </w:t>
      </w:r>
      <w:r w:rsidR="00FE184A">
        <w:t>to regain</w:t>
      </w:r>
      <w:r w:rsidR="00551D5E">
        <w:t xml:space="preserve"> function despite temporarily increasing pain. A full recovery was obtained in 46% of the subjects. The majority of subjects saw a reduction in painful symptoms and improved function.</w:t>
      </w:r>
      <w:r w:rsidR="00551D5E" w:rsidRPr="00551D5E">
        <w:rPr>
          <w:vertAlign w:val="superscript"/>
        </w:rPr>
        <w:t>7</w:t>
      </w:r>
      <w:r w:rsidR="00551D5E">
        <w:t xml:space="preserve"> </w:t>
      </w:r>
    </w:p>
    <w:p w:rsidR="00450A7E" w:rsidRDefault="00CF4061" w:rsidP="003F39B2">
      <w:pPr>
        <w:spacing w:line="360" w:lineRule="auto"/>
        <w:ind w:firstLine="720"/>
      </w:pPr>
      <w:r>
        <w:t>In a similar</w:t>
      </w:r>
      <w:r w:rsidR="00551D5E">
        <w:t xml:space="preserve"> study</w:t>
      </w:r>
      <w:r>
        <w:t>,</w:t>
      </w:r>
      <w:r w:rsidR="00551D5E">
        <w:t xml:space="preserve"> van de </w:t>
      </w:r>
      <w:proofErr w:type="spellStart"/>
      <w:r w:rsidR="00551D5E">
        <w:t>Meent</w:t>
      </w:r>
      <w:proofErr w:type="spellEnd"/>
      <w:r w:rsidR="00551D5E">
        <w:t xml:space="preserve"> et al</w:t>
      </w:r>
      <w:r w:rsidR="00551D5E" w:rsidRPr="00551D5E">
        <w:rPr>
          <w:vertAlign w:val="superscript"/>
        </w:rPr>
        <w:t>8</w:t>
      </w:r>
      <w:r w:rsidR="00551D5E">
        <w:t xml:space="preserve"> investigated </w:t>
      </w:r>
      <w:r>
        <w:t xml:space="preserve">the </w:t>
      </w:r>
      <w:r w:rsidR="00551D5E">
        <w:t>PEPT</w:t>
      </w:r>
      <w:r>
        <w:t xml:space="preserve"> approach on</w:t>
      </w:r>
      <w:r w:rsidR="00551D5E">
        <w:t xml:space="preserve"> patients with acute CRPS</w:t>
      </w:r>
      <w:r w:rsidR="00D51F7A">
        <w:t xml:space="preserve"> Type I</w:t>
      </w:r>
      <w:r w:rsidR="00551D5E">
        <w:t xml:space="preserve">. </w:t>
      </w:r>
      <w:r>
        <w:t>Comparable</w:t>
      </w:r>
      <w:r w:rsidR="00FC2812">
        <w:t xml:space="preserve"> progressive </w:t>
      </w:r>
      <w:r w:rsidR="00D51F7A">
        <w:t>loading exercises and desensitiz</w:t>
      </w:r>
      <w:r w:rsidR="00465FB3">
        <w:t xml:space="preserve">ation of the limb </w:t>
      </w:r>
      <w:r>
        <w:t xml:space="preserve">occurred </w:t>
      </w:r>
      <w:r w:rsidR="00D51F7A">
        <w:t>through forced used and self-massage</w:t>
      </w:r>
      <w:r w:rsidR="00FC2812">
        <w:t>.</w:t>
      </w:r>
      <w:r w:rsidR="00FC2812" w:rsidRPr="00D51F7A">
        <w:rPr>
          <w:vertAlign w:val="superscript"/>
        </w:rPr>
        <w:t>8</w:t>
      </w:r>
      <w:r w:rsidR="00FC2812">
        <w:t xml:space="preserve"> </w:t>
      </w:r>
      <w:r w:rsidR="00D51F7A">
        <w:t>Active and passive joint mobilization and stretching exercises targeted specific function</w:t>
      </w:r>
      <w:r>
        <w:t>s</w:t>
      </w:r>
      <w:r w:rsidR="00D51F7A">
        <w:t>.</w:t>
      </w:r>
      <w:r w:rsidR="00D51F7A" w:rsidRPr="00D51F7A">
        <w:rPr>
          <w:vertAlign w:val="superscript"/>
        </w:rPr>
        <w:t>8</w:t>
      </w:r>
      <w:r w:rsidR="00D51F7A">
        <w:t xml:space="preserve"> </w:t>
      </w:r>
      <w:r w:rsidR="00C968E5">
        <w:t>The patients had 6</w:t>
      </w:r>
      <w:r w:rsidR="00450A7E">
        <w:t xml:space="preserve"> formal</w:t>
      </w:r>
      <w:r w:rsidR="00245161">
        <w:t>, hour</w:t>
      </w:r>
      <w:r>
        <w:t xml:space="preserve"> </w:t>
      </w:r>
      <w:r w:rsidR="00245161">
        <w:t xml:space="preserve">long </w:t>
      </w:r>
      <w:r>
        <w:t>sessions</w:t>
      </w:r>
      <w:r w:rsidR="00465FB3">
        <w:t xml:space="preserve"> over a 3 month period. </w:t>
      </w:r>
      <w:r w:rsidR="00FE184A">
        <w:t xml:space="preserve">However, the subjects were instructed to perform this intervention at home. </w:t>
      </w:r>
      <w:r w:rsidR="00D447FE">
        <w:t xml:space="preserve">Measures </w:t>
      </w:r>
      <w:r w:rsidR="00450A7E">
        <w:t>involving</w:t>
      </w:r>
      <w:r w:rsidR="00D447FE">
        <w:t xml:space="preserve"> body function, activities and participation, and personal factors were included. </w:t>
      </w:r>
      <w:r w:rsidR="004E618E">
        <w:t>This program resulted in s</w:t>
      </w:r>
      <w:r w:rsidR="00D447FE">
        <w:t xml:space="preserve">ignificant improvements </w:t>
      </w:r>
      <w:r w:rsidR="004E618E">
        <w:t xml:space="preserve">in pain, </w:t>
      </w:r>
      <w:r w:rsidR="00450A7E">
        <w:t xml:space="preserve">pain </w:t>
      </w:r>
      <w:r w:rsidR="004E618E">
        <w:t xml:space="preserve">intensity, muscle strength, </w:t>
      </w:r>
      <w:r w:rsidR="00FE184A">
        <w:t>upper extremity function</w:t>
      </w:r>
      <w:r w:rsidR="00F85C31">
        <w:t xml:space="preserve">, walking speed, </w:t>
      </w:r>
      <w:r w:rsidR="004E618E">
        <w:t>disability</w:t>
      </w:r>
      <w:r w:rsidR="00F85C31">
        <w:t>,</w:t>
      </w:r>
      <w:r w:rsidR="004E618E">
        <w:t xml:space="preserve"> </w:t>
      </w:r>
      <w:proofErr w:type="spellStart"/>
      <w:r w:rsidR="004E618E">
        <w:t>kinesiophobia</w:t>
      </w:r>
      <w:proofErr w:type="spellEnd"/>
      <w:r w:rsidR="004E618E">
        <w:t xml:space="preserve">, and </w:t>
      </w:r>
      <w:r w:rsidR="00373E55">
        <w:t>quality of life</w:t>
      </w:r>
      <w:r w:rsidR="004E618E">
        <w:t>.</w:t>
      </w:r>
      <w:r w:rsidR="004E618E" w:rsidRPr="004E618E">
        <w:rPr>
          <w:vertAlign w:val="superscript"/>
        </w:rPr>
        <w:t>8</w:t>
      </w:r>
      <w:r>
        <w:rPr>
          <w:vertAlign w:val="superscript"/>
        </w:rPr>
        <w:t xml:space="preserve"> </w:t>
      </w:r>
      <w:proofErr w:type="gramStart"/>
      <w:r w:rsidR="00450A7E">
        <w:t>This</w:t>
      </w:r>
      <w:proofErr w:type="gramEnd"/>
      <w:r w:rsidR="00450A7E">
        <w:t xml:space="preserve"> study reiterates that</w:t>
      </w:r>
      <w:r>
        <w:t xml:space="preserve"> PEPT is an effective treatment </w:t>
      </w:r>
      <w:r w:rsidR="00E57147">
        <w:t>and also appropriate for</w:t>
      </w:r>
      <w:r>
        <w:t xml:space="preserve"> </w:t>
      </w:r>
      <w:r w:rsidR="00F85C31">
        <w:t xml:space="preserve">acute cases of </w:t>
      </w:r>
      <w:r>
        <w:t>CRPS.</w:t>
      </w:r>
    </w:p>
    <w:p w:rsidR="00CD01A0" w:rsidRDefault="00073E2E" w:rsidP="003F39B2">
      <w:pPr>
        <w:spacing w:line="360" w:lineRule="auto"/>
        <w:ind w:firstLine="720"/>
      </w:pPr>
      <w:r>
        <w:t xml:space="preserve">CRPS is known to cause an altered mental representation of the affected limb. As a result, patients lack the awareness of limb positioning. </w:t>
      </w:r>
      <w:r w:rsidR="001466D6">
        <w:t>Lewis et al</w:t>
      </w:r>
      <w:r w:rsidR="001466D6" w:rsidRPr="001466D6">
        <w:rPr>
          <w:vertAlign w:val="superscript"/>
        </w:rPr>
        <w:t>6</w:t>
      </w:r>
      <w:r w:rsidR="0077066A">
        <w:t xml:space="preserve"> examined how vision influences positioning and self-perception of the affected limb.</w:t>
      </w:r>
      <w:r w:rsidR="0077066A" w:rsidRPr="00CD01A0">
        <w:rPr>
          <w:vertAlign w:val="superscript"/>
        </w:rPr>
        <w:t>6</w:t>
      </w:r>
      <w:r w:rsidR="0077066A">
        <w:t xml:space="preserve"> The</w:t>
      </w:r>
      <w:r>
        <w:t xml:space="preserve"> study showed that limb placement was m</w:t>
      </w:r>
      <w:r w:rsidR="00B228E9">
        <w:t xml:space="preserve">ore accurate with visual input and </w:t>
      </w:r>
      <w:r>
        <w:t xml:space="preserve">gave patients increased limb awareness, but </w:t>
      </w:r>
      <w:r w:rsidR="00B228E9">
        <w:t xml:space="preserve">did </w:t>
      </w:r>
      <w:r>
        <w:t>not improved proprioception.</w:t>
      </w:r>
      <w:r w:rsidRPr="00073E2E">
        <w:rPr>
          <w:vertAlign w:val="superscript"/>
        </w:rPr>
        <w:t>6</w:t>
      </w:r>
      <w:r>
        <w:t xml:space="preserve"> This deficit </w:t>
      </w:r>
      <w:r w:rsidR="0077066A">
        <w:t xml:space="preserve">is worrisome as it </w:t>
      </w:r>
      <w:r>
        <w:t xml:space="preserve">can result in injury. Therefore, </w:t>
      </w:r>
      <w:r w:rsidR="0077066A">
        <w:t>patient</w:t>
      </w:r>
      <w:r w:rsidR="00B228E9">
        <w:t xml:space="preserve">s should be educated </w:t>
      </w:r>
      <w:r w:rsidR="0077066A">
        <w:t>regarding</w:t>
      </w:r>
      <w:r>
        <w:t xml:space="preserve"> </w:t>
      </w:r>
      <w:r w:rsidR="00510E5F">
        <w:t>visual strategies</w:t>
      </w:r>
      <w:r>
        <w:t xml:space="preserve"> to ensure safe position</w:t>
      </w:r>
      <w:r w:rsidR="00510E5F">
        <w:t xml:space="preserve">ing, </w:t>
      </w:r>
      <w:r w:rsidR="0077066A">
        <w:t xml:space="preserve">improved </w:t>
      </w:r>
      <w:r w:rsidR="00510E5F">
        <w:t xml:space="preserve">accuracy, and success during therapy and functional tasks. Additionally, </w:t>
      </w:r>
      <w:r w:rsidR="0077066A">
        <w:t>integrating visual feedback</w:t>
      </w:r>
      <w:r w:rsidR="00510E5F">
        <w:t xml:space="preserve"> </w:t>
      </w:r>
      <w:r>
        <w:t xml:space="preserve">may help to reorganize their </w:t>
      </w:r>
      <w:r w:rsidR="0077066A">
        <w:t>altered cortical representation and body</w:t>
      </w:r>
      <w:r>
        <w:t xml:space="preserve"> schema.</w:t>
      </w:r>
      <w:r w:rsidRPr="00073E2E">
        <w:rPr>
          <w:vertAlign w:val="superscript"/>
        </w:rPr>
        <w:t>6</w:t>
      </w:r>
      <w:r>
        <w:t xml:space="preserve"> </w:t>
      </w:r>
    </w:p>
    <w:p w:rsidR="00BC3DA3" w:rsidRPr="003F4057" w:rsidRDefault="0030561F" w:rsidP="003F39B2">
      <w:pPr>
        <w:spacing w:line="360" w:lineRule="auto"/>
        <w:ind w:firstLine="720"/>
      </w:pPr>
      <w:r>
        <w:t xml:space="preserve">Another </w:t>
      </w:r>
      <w:r w:rsidR="00996C0A">
        <w:t xml:space="preserve">encouraging </w:t>
      </w:r>
      <w:r>
        <w:t xml:space="preserve">intervention for CRPS is mirror therapy. </w:t>
      </w:r>
      <w:r w:rsidR="002146BE">
        <w:t xml:space="preserve">Mirror therapy aims to restore the body schema by correcting the altered sensory-motor </w:t>
      </w:r>
      <w:r w:rsidR="00191C2A">
        <w:t xml:space="preserve">cortical </w:t>
      </w:r>
      <w:r w:rsidR="002146BE">
        <w:t>connection.</w:t>
      </w:r>
      <w:r w:rsidR="002146BE" w:rsidRPr="002F327C">
        <w:rPr>
          <w:vertAlign w:val="superscript"/>
        </w:rPr>
        <w:t>11</w:t>
      </w:r>
      <w:r w:rsidR="002146BE">
        <w:t xml:space="preserve"> </w:t>
      </w:r>
      <w:r>
        <w:t xml:space="preserve">This therapy was first utilized </w:t>
      </w:r>
      <w:r w:rsidR="007D5F58">
        <w:t>by</w:t>
      </w:r>
      <w:r>
        <w:t xml:space="preserve"> </w:t>
      </w:r>
      <w:r w:rsidR="002F327C">
        <w:t>amputees</w:t>
      </w:r>
      <w:r w:rsidR="00996C0A">
        <w:t xml:space="preserve"> with phantom pain</w:t>
      </w:r>
      <w:r>
        <w:t>.</w:t>
      </w:r>
      <w:r w:rsidR="002F327C" w:rsidRPr="002F327C">
        <w:rPr>
          <w:vertAlign w:val="superscript"/>
        </w:rPr>
        <w:t>10</w:t>
      </w:r>
      <w:r>
        <w:t xml:space="preserve"> Patients with stroke and CRPS are finding the benefits of this treatment approach as well.</w:t>
      </w:r>
      <w:r w:rsidR="002F327C" w:rsidRPr="002F327C">
        <w:rPr>
          <w:vertAlign w:val="superscript"/>
        </w:rPr>
        <w:t>10,11</w:t>
      </w:r>
      <w:r>
        <w:t xml:space="preserve"> </w:t>
      </w:r>
      <w:r w:rsidR="001466D6">
        <w:t xml:space="preserve">A study by </w:t>
      </w:r>
      <w:proofErr w:type="spellStart"/>
      <w:r w:rsidR="001466D6">
        <w:t>Cacchio</w:t>
      </w:r>
      <w:proofErr w:type="spellEnd"/>
      <w:r w:rsidR="001466D6">
        <w:t xml:space="preserve"> et al</w:t>
      </w:r>
      <w:r w:rsidR="001466D6" w:rsidRPr="001466D6">
        <w:rPr>
          <w:vertAlign w:val="superscript"/>
        </w:rPr>
        <w:t>10</w:t>
      </w:r>
      <w:r w:rsidR="002146BE">
        <w:t xml:space="preserve"> investigated the effects of mirror therapy in patients who developed CRPS Type I after a stroke.</w:t>
      </w:r>
      <w:r w:rsidR="002146BE" w:rsidRPr="002146BE">
        <w:rPr>
          <w:vertAlign w:val="superscript"/>
        </w:rPr>
        <w:t>10</w:t>
      </w:r>
      <w:r w:rsidR="002146BE">
        <w:t xml:space="preserve">  Mirror therapy </w:t>
      </w:r>
      <w:r w:rsidR="00996C0A">
        <w:t>was performed</w:t>
      </w:r>
      <w:r w:rsidR="002146BE">
        <w:t xml:space="preserve"> in addition to the normal neuro</w:t>
      </w:r>
      <w:r w:rsidR="000D5F97">
        <w:t xml:space="preserve">logical </w:t>
      </w:r>
      <w:r w:rsidR="002146BE">
        <w:t>rehabilitation</w:t>
      </w:r>
      <w:r w:rsidR="00996C0A">
        <w:t xml:space="preserve"> for stroke</w:t>
      </w:r>
      <w:r w:rsidR="002146BE">
        <w:t xml:space="preserve"> 5 times a week for 4 weeks.  The subject</w:t>
      </w:r>
      <w:r w:rsidR="000D5F97">
        <w:t>s</w:t>
      </w:r>
      <w:r w:rsidR="002146BE">
        <w:t xml:space="preserve"> who performed mirror therapy had </w:t>
      </w:r>
      <w:r w:rsidR="000D5F97">
        <w:t>significant improvements in pain and function</w:t>
      </w:r>
      <w:r w:rsidR="007D5F58">
        <w:t xml:space="preserve"> that </w:t>
      </w:r>
      <w:r w:rsidR="000D5F97">
        <w:t xml:space="preserve">were then maintained </w:t>
      </w:r>
      <w:r w:rsidR="002E2286">
        <w:t>at the 6 month follow up period.</w:t>
      </w:r>
      <w:r w:rsidR="002E2286" w:rsidRPr="002E2286">
        <w:rPr>
          <w:vertAlign w:val="superscript"/>
        </w:rPr>
        <w:t>10</w:t>
      </w:r>
      <w:r w:rsidR="002E2286">
        <w:t xml:space="preserve"> </w:t>
      </w:r>
      <w:proofErr w:type="gramStart"/>
      <w:r w:rsidR="000D5F97">
        <w:t>The</w:t>
      </w:r>
      <w:proofErr w:type="gramEnd"/>
      <w:r w:rsidR="000D5F97">
        <w:t xml:space="preserve"> authors suggest</w:t>
      </w:r>
      <w:r w:rsidR="00DE1432">
        <w:t>ed</w:t>
      </w:r>
      <w:r w:rsidR="000D5F97">
        <w:t xml:space="preserve"> that mirror therapy is indicated for patients that </w:t>
      </w:r>
      <w:r w:rsidR="00392630">
        <w:t>seek pain reduction</w:t>
      </w:r>
      <w:r w:rsidR="000D5F97">
        <w:t xml:space="preserve"> and for those who no longer respond to convention</w:t>
      </w:r>
      <w:r w:rsidR="00DE1432">
        <w:t>al</w:t>
      </w:r>
      <w:r w:rsidR="000D5F97">
        <w:t xml:space="preserve"> physical therapy. </w:t>
      </w:r>
      <w:r w:rsidR="000D5F97" w:rsidRPr="000D5F97">
        <w:rPr>
          <w:vertAlign w:val="superscript"/>
        </w:rPr>
        <w:t>10</w:t>
      </w:r>
      <w:r w:rsidR="000D5F97">
        <w:t xml:space="preserve"> </w:t>
      </w:r>
      <w:r w:rsidR="000A4525">
        <w:t xml:space="preserve">Other studies note that the </w:t>
      </w:r>
      <w:r w:rsidR="00392630">
        <w:t>chronicity</w:t>
      </w:r>
      <w:r w:rsidR="000A4525">
        <w:t xml:space="preserve"> </w:t>
      </w:r>
      <w:r w:rsidR="00DE1432">
        <w:t>of CRPS plays</w:t>
      </w:r>
      <w:r w:rsidR="000A4525">
        <w:t xml:space="preserve"> a significant role in </w:t>
      </w:r>
      <w:r w:rsidR="00DE1432">
        <w:t xml:space="preserve">the degree of </w:t>
      </w:r>
      <w:r w:rsidR="000A4525">
        <w:t>pain reduction.</w:t>
      </w:r>
      <w:r w:rsidR="000A4525" w:rsidRPr="000A4525">
        <w:rPr>
          <w:vertAlign w:val="superscript"/>
        </w:rPr>
        <w:t>11,12</w:t>
      </w:r>
      <w:r w:rsidR="000A4525">
        <w:rPr>
          <w:vertAlign w:val="superscript"/>
        </w:rPr>
        <w:t xml:space="preserve"> </w:t>
      </w:r>
      <w:r w:rsidR="003F4057">
        <w:t xml:space="preserve"> Studies by McCabe show that s</w:t>
      </w:r>
      <w:r w:rsidR="000A4525">
        <w:t>ubjects with mor</w:t>
      </w:r>
      <w:r w:rsidR="00DE1432">
        <w:t>e acute symptoms, which is define as one year or less,</w:t>
      </w:r>
      <w:r w:rsidR="000A4525">
        <w:t xml:space="preserve"> </w:t>
      </w:r>
      <w:r w:rsidR="003F4057">
        <w:t xml:space="preserve">experience </w:t>
      </w:r>
      <w:r w:rsidR="003F4057">
        <w:lastRenderedPageBreak/>
        <w:t>more pain relief</w:t>
      </w:r>
      <w:r w:rsidR="000A4525">
        <w:t xml:space="preserve">.  </w:t>
      </w:r>
      <w:r w:rsidR="003F4057">
        <w:t>Once CRPS becomes a chronic condition the evidence shows that the pain is too unbearable and mirror therapy is ineffective.</w:t>
      </w:r>
      <w:r w:rsidR="003F4057" w:rsidRPr="003F4057">
        <w:rPr>
          <w:vertAlign w:val="superscript"/>
        </w:rPr>
        <w:t>12</w:t>
      </w:r>
      <w:proofErr w:type="gramStart"/>
      <w:r w:rsidR="003F4057">
        <w:rPr>
          <w:vertAlign w:val="superscript"/>
        </w:rPr>
        <w:t>,13</w:t>
      </w:r>
      <w:proofErr w:type="gramEnd"/>
      <w:r w:rsidR="003F4057">
        <w:rPr>
          <w:vertAlign w:val="superscript"/>
        </w:rPr>
        <w:t xml:space="preserve">  </w:t>
      </w:r>
    </w:p>
    <w:p w:rsidR="00F36B02" w:rsidRDefault="009309C5" w:rsidP="00E92BF2">
      <w:pPr>
        <w:spacing w:line="360" w:lineRule="auto"/>
        <w:ind w:firstLine="720"/>
      </w:pPr>
      <w:r>
        <w:t>However</w:t>
      </w:r>
      <w:r w:rsidR="00C65FCD">
        <w:t>, the addition of mental imager</w:t>
      </w:r>
      <w:r>
        <w:t>y processing (MIP) prior to mirror therapy in chronic cases of CRPS may be more successful in minimizing pain and regaining function.</w:t>
      </w:r>
      <w:r w:rsidR="001E71B2" w:rsidRPr="001E71B2">
        <w:rPr>
          <w:vertAlign w:val="superscript"/>
        </w:rPr>
        <w:t>13</w:t>
      </w:r>
      <w:r>
        <w:t xml:space="preserve"> Moseley</w:t>
      </w:r>
      <w:r w:rsidR="00321AD4">
        <w:t xml:space="preserve"> reasoned that MIP would retrain the brain by </w:t>
      </w:r>
      <w:r w:rsidR="00396993">
        <w:t xml:space="preserve">first activating the pre-motor cortices and </w:t>
      </w:r>
      <w:r w:rsidR="00B13795">
        <w:t>mimicking</w:t>
      </w:r>
      <w:r w:rsidR="00321AD4">
        <w:t xml:space="preserve"> normal motor planning.</w:t>
      </w:r>
      <w:r w:rsidR="00321AD4" w:rsidRPr="00321AD4">
        <w:rPr>
          <w:vertAlign w:val="superscript"/>
        </w:rPr>
        <w:t>12</w:t>
      </w:r>
      <w:r w:rsidR="00321AD4">
        <w:t xml:space="preserve"> Therefore, the sequence of MIP is important.</w:t>
      </w:r>
      <w:r w:rsidR="00392630" w:rsidRPr="00392630">
        <w:rPr>
          <w:vertAlign w:val="superscript"/>
        </w:rPr>
        <w:t>13,14</w:t>
      </w:r>
      <w:r w:rsidR="00321AD4">
        <w:t xml:space="preserve">  </w:t>
      </w:r>
      <w:r w:rsidR="00ED6AA4">
        <w:t>The MIP stages are 1) recognition of hand laterally, 2)</w:t>
      </w:r>
      <w:r w:rsidR="00321AD4">
        <w:t xml:space="preserve"> </w:t>
      </w:r>
      <w:r w:rsidR="00ED6AA4">
        <w:t>imagined hand movements, and 3) mirror movements.</w:t>
      </w:r>
      <w:r w:rsidR="00396993" w:rsidRPr="00396993">
        <w:rPr>
          <w:vertAlign w:val="superscript"/>
        </w:rPr>
        <w:t>13</w:t>
      </w:r>
      <w:r w:rsidR="00ED6AA4">
        <w:t xml:space="preserve"> </w:t>
      </w:r>
      <w:r w:rsidR="00396993">
        <w:t>The</w:t>
      </w:r>
      <w:r w:rsidR="00ED6AA4">
        <w:t xml:space="preserve"> first stage</w:t>
      </w:r>
      <w:r w:rsidR="00396993">
        <w:t xml:space="preserve"> i</w:t>
      </w:r>
      <w:r w:rsidR="0078001E">
        <w:t>nvolved</w:t>
      </w:r>
      <w:r w:rsidR="00396993">
        <w:t xml:space="preserve"> the patient </w:t>
      </w:r>
      <w:r w:rsidR="0078001E">
        <w:t xml:space="preserve">mentally </w:t>
      </w:r>
      <w:r w:rsidR="00396993">
        <w:t>di</w:t>
      </w:r>
      <w:r w:rsidR="00392630">
        <w:t>scerning the right or left hand</w:t>
      </w:r>
      <w:r w:rsidR="00396993">
        <w:t xml:space="preserve"> of photographs as quickly and accurately as possible. In the second stage, the subject accurately </w:t>
      </w:r>
      <w:r w:rsidR="00DE696A">
        <w:t>imagined</w:t>
      </w:r>
      <w:r w:rsidR="00396993">
        <w:t xml:space="preserve"> various hand postures from the given photographs. </w:t>
      </w:r>
      <w:r w:rsidR="00392630">
        <w:t xml:space="preserve">The recommended frequency for the first two stages was 3 times per hour for 2 weeks. </w:t>
      </w:r>
      <w:r w:rsidR="00396993">
        <w:t xml:space="preserve">The final stage </w:t>
      </w:r>
      <w:r w:rsidR="00DE696A">
        <w:t>involved</w:t>
      </w:r>
      <w:r w:rsidR="00396993">
        <w:t xml:space="preserve"> mirror t</w:t>
      </w:r>
      <w:r w:rsidR="00B13795">
        <w:t>herapy where the patient assumed</w:t>
      </w:r>
      <w:r w:rsidR="00396993">
        <w:t xml:space="preserve"> a certain hand position with both h</w:t>
      </w:r>
      <w:r w:rsidR="00050DD8">
        <w:t xml:space="preserve">ands as accurately as possible 10 times per hour. </w:t>
      </w:r>
      <w:r w:rsidR="002A1BB4">
        <w:t xml:space="preserve"> This sequence of mental imagery resulted in decreased pain and swelling of the affected limb.</w:t>
      </w:r>
      <w:r w:rsidR="002A1BB4" w:rsidRPr="002A1BB4">
        <w:rPr>
          <w:vertAlign w:val="superscript"/>
        </w:rPr>
        <w:t>13</w:t>
      </w:r>
      <w:r w:rsidR="002A1BB4">
        <w:rPr>
          <w:vertAlign w:val="superscript"/>
        </w:rPr>
        <w:t xml:space="preserve"> </w:t>
      </w:r>
      <w:r w:rsidR="007D5F58">
        <w:t>Furthermore, s</w:t>
      </w:r>
      <w:r w:rsidR="0078001E">
        <w:t>ome of the subj</w:t>
      </w:r>
      <w:r w:rsidR="00324F65">
        <w:t>ects in this study no longer me</w:t>
      </w:r>
      <w:r w:rsidR="0078001E">
        <w:t>t the IASP criteria for CRPS.</w:t>
      </w:r>
      <w:r w:rsidR="0078001E" w:rsidRPr="0078001E">
        <w:rPr>
          <w:vertAlign w:val="superscript"/>
        </w:rPr>
        <w:t>13</w:t>
      </w:r>
      <w:r w:rsidR="0078001E">
        <w:t xml:space="preserve"> </w:t>
      </w:r>
    </w:p>
    <w:p w:rsidR="005962C0" w:rsidRPr="005962C0" w:rsidRDefault="009659AE" w:rsidP="00FE59B1">
      <w:pPr>
        <w:spacing w:line="360" w:lineRule="auto"/>
        <w:ind w:firstLine="720"/>
      </w:pPr>
      <w:r>
        <w:t>In conclusion</w:t>
      </w:r>
      <w:r w:rsidR="00BB518D">
        <w:t xml:space="preserve">, CRPS is a debilitating syndrome that can </w:t>
      </w:r>
      <w:r w:rsidR="00327751">
        <w:t xml:space="preserve">be </w:t>
      </w:r>
      <w:r w:rsidR="00BB518D">
        <w:t>difficult to diagnose</w:t>
      </w:r>
      <w:r w:rsidR="002021CC">
        <w:t xml:space="preserve"> due to its </w:t>
      </w:r>
      <w:r w:rsidR="00D10977">
        <w:t xml:space="preserve">mysterious </w:t>
      </w:r>
      <w:r w:rsidR="002021CC">
        <w:t>complexity</w:t>
      </w:r>
      <w:r w:rsidR="00BB518D">
        <w:t xml:space="preserve">. As a result, physical functioning, activities, and participation are negatively </w:t>
      </w:r>
      <w:r w:rsidR="002021CC">
        <w:t>influenced</w:t>
      </w:r>
      <w:r w:rsidR="00BB518D">
        <w:t>. Physical therapists may be one of the first practitione</w:t>
      </w:r>
      <w:r w:rsidR="000307AD">
        <w:t xml:space="preserve">rs to encounter these symptoms; therefore, the recognition </w:t>
      </w:r>
      <w:r w:rsidR="005A6223">
        <w:t xml:space="preserve">and understanding </w:t>
      </w:r>
      <w:r w:rsidR="000307AD">
        <w:t xml:space="preserve">of CRPS is imperative </w:t>
      </w:r>
      <w:r w:rsidR="005A6223">
        <w:t>to</w:t>
      </w:r>
      <w:r w:rsidR="000307AD">
        <w:t xml:space="preserve"> maintain function and prevent further disability.  The</w:t>
      </w:r>
      <w:r w:rsidR="009A711B">
        <w:t xml:space="preserve"> </w:t>
      </w:r>
      <w:r w:rsidR="00F654EF">
        <w:t>described</w:t>
      </w:r>
      <w:r w:rsidR="009A711B">
        <w:t xml:space="preserve"> physical therapy interventions </w:t>
      </w:r>
      <w:r w:rsidR="009278BD">
        <w:t xml:space="preserve">provide us with the tools </w:t>
      </w:r>
      <w:r w:rsidR="009A711B">
        <w:t xml:space="preserve">to treat </w:t>
      </w:r>
      <w:r w:rsidR="00D10977">
        <w:t xml:space="preserve">both </w:t>
      </w:r>
      <w:r w:rsidR="009A711B">
        <w:t>acute and chronic cases of CRPS</w:t>
      </w:r>
      <w:r w:rsidR="005962C0">
        <w:t xml:space="preserve"> </w:t>
      </w:r>
      <w:r w:rsidR="00F654EF">
        <w:t xml:space="preserve">primarily </w:t>
      </w:r>
      <w:r w:rsidR="005962C0">
        <w:t>through cortical reorganization</w:t>
      </w:r>
      <w:r w:rsidR="009A711B">
        <w:t>.</w:t>
      </w:r>
      <w:r w:rsidR="00BB518D">
        <w:t xml:space="preserve"> </w:t>
      </w:r>
      <w:r w:rsidR="00855CBA">
        <w:t>These interventions are practical, non-invasive, and cost effective.</w:t>
      </w:r>
      <w:r w:rsidR="002021CC" w:rsidRPr="002021CC">
        <w:rPr>
          <w:vertAlign w:val="superscript"/>
        </w:rPr>
        <w:t>11</w:t>
      </w:r>
      <w:r w:rsidR="00855CBA">
        <w:t xml:space="preserve"> </w:t>
      </w:r>
      <w:r w:rsidR="005A6223">
        <w:t>Throughout the intervention</w:t>
      </w:r>
      <w:r w:rsidR="00AC0636">
        <w:t>,</w:t>
      </w:r>
      <w:r w:rsidR="00B44D49">
        <w:t xml:space="preserve"> </w:t>
      </w:r>
      <w:r w:rsidR="00F654EF">
        <w:t>physical therapists</w:t>
      </w:r>
      <w:r w:rsidR="005962C0">
        <w:t xml:space="preserve"> should provide emotional support and encouragement to obtain continued </w:t>
      </w:r>
      <w:r w:rsidR="00F654EF">
        <w:t xml:space="preserve">treatment </w:t>
      </w:r>
      <w:r w:rsidR="005962C0">
        <w:t>compliance</w:t>
      </w:r>
      <w:r w:rsidR="00AC0636">
        <w:t xml:space="preserve"> and patient success</w:t>
      </w:r>
      <w:r w:rsidR="005962C0">
        <w:t>.</w:t>
      </w:r>
      <w:r w:rsidR="005962C0" w:rsidRPr="00B277D9">
        <w:rPr>
          <w:vertAlign w:val="superscript"/>
        </w:rPr>
        <w:t>7</w:t>
      </w:r>
      <w:proofErr w:type="gramStart"/>
      <w:r w:rsidR="005962C0" w:rsidRPr="00B277D9">
        <w:rPr>
          <w:vertAlign w:val="superscript"/>
        </w:rPr>
        <w:t>,</w:t>
      </w:r>
      <w:r w:rsidR="005962C0">
        <w:rPr>
          <w:vertAlign w:val="superscript"/>
        </w:rPr>
        <w:t>8</w:t>
      </w:r>
      <w:proofErr w:type="gramEnd"/>
      <w:r w:rsidR="005962C0">
        <w:rPr>
          <w:vertAlign w:val="superscript"/>
        </w:rPr>
        <w:t xml:space="preserve"> </w:t>
      </w:r>
      <w:r w:rsidR="008A3A84">
        <w:t>T</w:t>
      </w:r>
      <w:r w:rsidR="00AC0636">
        <w:t>hese current treatments are promising</w:t>
      </w:r>
      <w:r w:rsidR="00D10977">
        <w:t>;</w:t>
      </w:r>
      <w:r w:rsidR="008A3A84">
        <w:t xml:space="preserve"> </w:t>
      </w:r>
      <w:r w:rsidR="008D7177">
        <w:t xml:space="preserve">however, </w:t>
      </w:r>
      <w:r w:rsidR="008A3A84">
        <w:t xml:space="preserve"> further research </w:t>
      </w:r>
      <w:r w:rsidR="008D7177">
        <w:t xml:space="preserve">is needed </w:t>
      </w:r>
      <w:bookmarkStart w:id="0" w:name="_GoBack"/>
      <w:bookmarkEnd w:id="0"/>
      <w:r w:rsidR="008A3A84">
        <w:t>to determine the cause of CRPS and the preferred therapeutic interventions</w:t>
      </w:r>
      <w:r w:rsidR="005962C0">
        <w:t>.</w:t>
      </w:r>
    </w:p>
    <w:p w:rsidR="00191C2A" w:rsidRDefault="003357C1">
      <w:r>
        <w:br w:type="page"/>
      </w:r>
    </w:p>
    <w:p w:rsidR="00F213F5" w:rsidRDefault="00F213F5" w:rsidP="00B94395">
      <w:r>
        <w:lastRenderedPageBreak/>
        <w:t>References:</w:t>
      </w:r>
    </w:p>
    <w:p w:rsidR="00CF473E" w:rsidRPr="00CC4538" w:rsidRDefault="00CF473E" w:rsidP="00F213F5">
      <w:pPr>
        <w:pStyle w:val="ListParagraph"/>
        <w:numPr>
          <w:ilvl w:val="0"/>
          <w:numId w:val="2"/>
        </w:numPr>
      </w:pPr>
      <w:proofErr w:type="spellStart"/>
      <w:r w:rsidRPr="00CC4538">
        <w:rPr>
          <w:color w:val="000000"/>
        </w:rPr>
        <w:t>Fechir</w:t>
      </w:r>
      <w:proofErr w:type="spellEnd"/>
      <w:r w:rsidRPr="00CC4538">
        <w:rPr>
          <w:color w:val="000000"/>
        </w:rPr>
        <w:t xml:space="preserve"> M, Geber C, </w:t>
      </w:r>
      <w:proofErr w:type="spellStart"/>
      <w:r w:rsidRPr="00CC4538">
        <w:rPr>
          <w:color w:val="000000"/>
        </w:rPr>
        <w:t>Birklein</w:t>
      </w:r>
      <w:proofErr w:type="spellEnd"/>
      <w:r w:rsidRPr="00CC4538">
        <w:rPr>
          <w:color w:val="000000"/>
        </w:rPr>
        <w:t xml:space="preserve"> F. Evolving understandings about complex regional pain syndrome and its treatment.</w:t>
      </w:r>
      <w:r w:rsidRPr="00CC4538">
        <w:rPr>
          <w:rStyle w:val="apple-converted-space"/>
          <w:color w:val="000000"/>
        </w:rPr>
        <w:t> </w:t>
      </w:r>
      <w:proofErr w:type="spellStart"/>
      <w:r w:rsidRPr="00CC4538">
        <w:rPr>
          <w:i/>
          <w:iCs/>
          <w:color w:val="000000"/>
        </w:rPr>
        <w:t>Curr</w:t>
      </w:r>
      <w:proofErr w:type="spellEnd"/>
      <w:r w:rsidRPr="00CC4538">
        <w:rPr>
          <w:i/>
          <w:iCs/>
          <w:color w:val="000000"/>
        </w:rPr>
        <w:t xml:space="preserve"> Pain Headache Rep</w:t>
      </w:r>
      <w:r w:rsidRPr="00CC4538">
        <w:rPr>
          <w:color w:val="000000"/>
        </w:rPr>
        <w:t>. 2008</w:t>
      </w:r>
      <w:proofErr w:type="gramStart"/>
      <w:r w:rsidRPr="00CC4538">
        <w:rPr>
          <w:color w:val="000000"/>
        </w:rPr>
        <w:t>;12</w:t>
      </w:r>
      <w:proofErr w:type="gramEnd"/>
      <w:r w:rsidRPr="00CC4538">
        <w:rPr>
          <w:color w:val="000000"/>
        </w:rPr>
        <w:t>(3):186-191.</w:t>
      </w:r>
    </w:p>
    <w:p w:rsidR="005859BE" w:rsidRPr="00CC4538" w:rsidRDefault="005859BE" w:rsidP="00F213F5">
      <w:pPr>
        <w:pStyle w:val="ListParagraph"/>
        <w:numPr>
          <w:ilvl w:val="0"/>
          <w:numId w:val="2"/>
        </w:numPr>
      </w:pPr>
      <w:r w:rsidRPr="00CC4538">
        <w:rPr>
          <w:bCs/>
          <w:color w:val="000000"/>
        </w:rPr>
        <w:t>Complex regional pain syndrome fact sheet</w:t>
      </w:r>
      <w:r w:rsidRPr="00CC4538">
        <w:rPr>
          <w:color w:val="000000"/>
        </w:rPr>
        <w:t>. National Institute of Neurological Disorders and Stroke Web site.</w:t>
      </w:r>
      <w:hyperlink r:id="rId8" w:tgtFrame="_blank" w:history="1">
        <w:r w:rsidRPr="00CC4538">
          <w:rPr>
            <w:rStyle w:val="Hyperlink"/>
          </w:rPr>
          <w:t>http://www.ninds.nih.gov.libproxy.lib.unc.edu/disorders/reflex_sympathetic_dystrophy/detail_reflex_sympathetic_dystrophy.htm</w:t>
        </w:r>
      </w:hyperlink>
      <w:r w:rsidRPr="00CC4538">
        <w:rPr>
          <w:color w:val="000000"/>
        </w:rPr>
        <w:t>. Updated 2013. Accessed January 30, 2014.</w:t>
      </w:r>
    </w:p>
    <w:p w:rsidR="00CF473E" w:rsidRPr="00CC4538" w:rsidRDefault="00CF473E" w:rsidP="00F213F5">
      <w:pPr>
        <w:pStyle w:val="ListParagraph"/>
        <w:numPr>
          <w:ilvl w:val="0"/>
          <w:numId w:val="2"/>
        </w:numPr>
      </w:pPr>
      <w:r w:rsidRPr="00CC4538">
        <w:rPr>
          <w:color w:val="000000"/>
        </w:rPr>
        <w:t xml:space="preserve">Huge V, </w:t>
      </w:r>
      <w:proofErr w:type="spellStart"/>
      <w:r w:rsidRPr="00CC4538">
        <w:rPr>
          <w:color w:val="000000"/>
        </w:rPr>
        <w:t>Lauchart</w:t>
      </w:r>
      <w:proofErr w:type="spellEnd"/>
      <w:r w:rsidRPr="00CC4538">
        <w:rPr>
          <w:color w:val="000000"/>
        </w:rPr>
        <w:t xml:space="preserve"> M, </w:t>
      </w:r>
      <w:proofErr w:type="spellStart"/>
      <w:r w:rsidRPr="00CC4538">
        <w:rPr>
          <w:color w:val="000000"/>
        </w:rPr>
        <w:t>Magerl</w:t>
      </w:r>
      <w:proofErr w:type="spellEnd"/>
      <w:r w:rsidRPr="00CC4538">
        <w:rPr>
          <w:color w:val="000000"/>
        </w:rPr>
        <w:t xml:space="preserve"> W, et al. Complex interaction of sensory and motor signs and symptoms in chronic CRPS.</w:t>
      </w:r>
      <w:r w:rsidRPr="00CC4538">
        <w:rPr>
          <w:rStyle w:val="apple-converted-space"/>
          <w:color w:val="000000"/>
        </w:rPr>
        <w:t> </w:t>
      </w:r>
      <w:proofErr w:type="spellStart"/>
      <w:r w:rsidRPr="00CC4538">
        <w:rPr>
          <w:i/>
          <w:iCs/>
          <w:color w:val="000000"/>
        </w:rPr>
        <w:t>PLoS</w:t>
      </w:r>
      <w:proofErr w:type="spellEnd"/>
      <w:r w:rsidRPr="00CC4538">
        <w:rPr>
          <w:i/>
          <w:iCs/>
          <w:color w:val="000000"/>
        </w:rPr>
        <w:t xml:space="preserve"> One</w:t>
      </w:r>
      <w:r w:rsidRPr="00CC4538">
        <w:rPr>
          <w:color w:val="000000"/>
        </w:rPr>
        <w:t>. 2011</w:t>
      </w:r>
      <w:proofErr w:type="gramStart"/>
      <w:r w:rsidRPr="00CC4538">
        <w:rPr>
          <w:color w:val="000000"/>
        </w:rPr>
        <w:t>;6</w:t>
      </w:r>
      <w:proofErr w:type="gramEnd"/>
      <w:r w:rsidRPr="00CC4538">
        <w:rPr>
          <w:color w:val="000000"/>
        </w:rPr>
        <w:t xml:space="preserve">(4):e18775. </w:t>
      </w:r>
      <w:proofErr w:type="spellStart"/>
      <w:proofErr w:type="gramStart"/>
      <w:r w:rsidRPr="00CC4538">
        <w:rPr>
          <w:color w:val="000000"/>
        </w:rPr>
        <w:t>doi</w:t>
      </w:r>
      <w:proofErr w:type="spellEnd"/>
      <w:proofErr w:type="gramEnd"/>
      <w:r w:rsidRPr="00CC4538">
        <w:rPr>
          <w:color w:val="000000"/>
        </w:rPr>
        <w:t>: 10.1371/journal.pone.0018775; 10.1371/journal.pone.0018775.</w:t>
      </w:r>
    </w:p>
    <w:p w:rsidR="00CF473E" w:rsidRPr="00CC4538" w:rsidRDefault="00CF473E" w:rsidP="004253C4">
      <w:pPr>
        <w:pStyle w:val="ListParagraph"/>
        <w:numPr>
          <w:ilvl w:val="0"/>
          <w:numId w:val="2"/>
        </w:numPr>
      </w:pPr>
      <w:proofErr w:type="spellStart"/>
      <w:r w:rsidRPr="00CC4538">
        <w:rPr>
          <w:color w:val="000000"/>
        </w:rPr>
        <w:t>Maihofner</w:t>
      </w:r>
      <w:proofErr w:type="spellEnd"/>
      <w:r w:rsidRPr="00CC4538">
        <w:rPr>
          <w:color w:val="000000"/>
        </w:rPr>
        <w:t xml:space="preserve"> C, Seifert F, </w:t>
      </w:r>
      <w:proofErr w:type="spellStart"/>
      <w:r w:rsidRPr="00CC4538">
        <w:rPr>
          <w:color w:val="000000"/>
        </w:rPr>
        <w:t>Markovic</w:t>
      </w:r>
      <w:proofErr w:type="spellEnd"/>
      <w:r w:rsidRPr="00CC4538">
        <w:rPr>
          <w:color w:val="000000"/>
        </w:rPr>
        <w:t xml:space="preserve"> K. Complex regional pain syndromes: New pathophysiological concepts and therapies.</w:t>
      </w:r>
      <w:r w:rsidRPr="00CC4538">
        <w:rPr>
          <w:rStyle w:val="apple-converted-space"/>
          <w:color w:val="000000"/>
        </w:rPr>
        <w:t> </w:t>
      </w:r>
      <w:proofErr w:type="spellStart"/>
      <w:r w:rsidRPr="00CC4538">
        <w:rPr>
          <w:i/>
          <w:iCs/>
          <w:color w:val="000000"/>
        </w:rPr>
        <w:t>Eur</w:t>
      </w:r>
      <w:proofErr w:type="spellEnd"/>
      <w:r w:rsidRPr="00CC4538">
        <w:rPr>
          <w:i/>
          <w:iCs/>
          <w:color w:val="000000"/>
        </w:rPr>
        <w:t xml:space="preserve"> J Neurol</w:t>
      </w:r>
      <w:r w:rsidRPr="00CC4538">
        <w:rPr>
          <w:color w:val="000000"/>
        </w:rPr>
        <w:t>. 2010</w:t>
      </w:r>
      <w:proofErr w:type="gramStart"/>
      <w:r w:rsidRPr="00CC4538">
        <w:rPr>
          <w:color w:val="000000"/>
        </w:rPr>
        <w:t>;17</w:t>
      </w:r>
      <w:proofErr w:type="gramEnd"/>
      <w:r w:rsidRPr="00CC4538">
        <w:rPr>
          <w:color w:val="000000"/>
        </w:rPr>
        <w:t xml:space="preserve">(5):649-660. </w:t>
      </w:r>
      <w:proofErr w:type="spellStart"/>
      <w:proofErr w:type="gramStart"/>
      <w:r w:rsidRPr="00CC4538">
        <w:rPr>
          <w:color w:val="000000"/>
        </w:rPr>
        <w:t>doi</w:t>
      </w:r>
      <w:proofErr w:type="spellEnd"/>
      <w:proofErr w:type="gramEnd"/>
      <w:r w:rsidRPr="00CC4538">
        <w:rPr>
          <w:color w:val="000000"/>
        </w:rPr>
        <w:t>: 10.1111/j.1468-1331.2010.02947.x; 10.1111/j.1468-1331.2010.02947.x.</w:t>
      </w:r>
    </w:p>
    <w:p w:rsidR="005859BE" w:rsidRPr="00CC4538" w:rsidRDefault="005859BE" w:rsidP="00F213F5">
      <w:pPr>
        <w:pStyle w:val="ListParagraph"/>
        <w:numPr>
          <w:ilvl w:val="0"/>
          <w:numId w:val="2"/>
        </w:numPr>
      </w:pPr>
      <w:r w:rsidRPr="00CC4538">
        <w:rPr>
          <w:color w:val="000000"/>
        </w:rPr>
        <w:t>Complex regional pain syndromes. Medscape Web site.</w:t>
      </w:r>
      <w:r w:rsidRPr="00CC4538">
        <w:rPr>
          <w:rStyle w:val="apple-converted-space"/>
          <w:color w:val="000000"/>
        </w:rPr>
        <w:t> </w:t>
      </w:r>
      <w:hyperlink r:id="rId9" w:tgtFrame="_blank" w:history="1">
        <w:r w:rsidRPr="00CC4538">
          <w:rPr>
            <w:rStyle w:val="Hyperlink"/>
          </w:rPr>
          <w:t>http://emedicine.medscape.com.libproxy.lib.unc.edu/article/1145318-overview</w:t>
        </w:r>
      </w:hyperlink>
      <w:r w:rsidRPr="00CC4538">
        <w:rPr>
          <w:color w:val="000000"/>
        </w:rPr>
        <w:t>. Accessed January 30, 2014.</w:t>
      </w:r>
    </w:p>
    <w:p w:rsidR="009753A8" w:rsidRPr="00CC4538" w:rsidRDefault="00B16A20" w:rsidP="00F213F5">
      <w:pPr>
        <w:pStyle w:val="ListParagraph"/>
        <w:numPr>
          <w:ilvl w:val="0"/>
          <w:numId w:val="2"/>
        </w:numPr>
      </w:pPr>
      <w:r w:rsidRPr="00CC4538">
        <w:rPr>
          <w:color w:val="000000"/>
        </w:rPr>
        <w:t xml:space="preserve">Lewis JS, </w:t>
      </w:r>
      <w:proofErr w:type="spellStart"/>
      <w:r w:rsidRPr="00CC4538">
        <w:rPr>
          <w:color w:val="000000"/>
        </w:rPr>
        <w:t>Kersten</w:t>
      </w:r>
      <w:proofErr w:type="spellEnd"/>
      <w:r w:rsidRPr="00CC4538">
        <w:rPr>
          <w:color w:val="000000"/>
        </w:rPr>
        <w:t xml:space="preserve"> P, McPherson KM, et al. </w:t>
      </w:r>
      <w:proofErr w:type="gramStart"/>
      <w:r w:rsidRPr="00CC4538">
        <w:rPr>
          <w:color w:val="000000"/>
        </w:rPr>
        <w:t>Wherever</w:t>
      </w:r>
      <w:proofErr w:type="gramEnd"/>
      <w:r w:rsidRPr="00CC4538">
        <w:rPr>
          <w:color w:val="000000"/>
        </w:rPr>
        <w:t xml:space="preserve"> is my arm? Impaired upper limb position accuracy in complex regional pain syndrome.</w:t>
      </w:r>
      <w:r w:rsidRPr="00CC4538">
        <w:rPr>
          <w:rStyle w:val="apple-converted-space"/>
          <w:color w:val="000000"/>
        </w:rPr>
        <w:t> </w:t>
      </w:r>
      <w:r w:rsidRPr="00CC4538">
        <w:rPr>
          <w:i/>
          <w:iCs/>
          <w:color w:val="000000"/>
        </w:rPr>
        <w:t>Pain</w:t>
      </w:r>
      <w:r w:rsidRPr="00CC4538">
        <w:rPr>
          <w:color w:val="000000"/>
        </w:rPr>
        <w:t>. 2010</w:t>
      </w:r>
      <w:proofErr w:type="gramStart"/>
      <w:r w:rsidRPr="00CC4538">
        <w:rPr>
          <w:color w:val="000000"/>
        </w:rPr>
        <w:t>;149</w:t>
      </w:r>
      <w:proofErr w:type="gramEnd"/>
      <w:r w:rsidRPr="00CC4538">
        <w:rPr>
          <w:color w:val="000000"/>
        </w:rPr>
        <w:t xml:space="preserve">(3):463-469. </w:t>
      </w:r>
      <w:proofErr w:type="spellStart"/>
      <w:proofErr w:type="gramStart"/>
      <w:r w:rsidRPr="00CC4538">
        <w:rPr>
          <w:color w:val="000000"/>
        </w:rPr>
        <w:t>doi</w:t>
      </w:r>
      <w:proofErr w:type="spellEnd"/>
      <w:proofErr w:type="gramEnd"/>
      <w:r w:rsidRPr="00CC4538">
        <w:rPr>
          <w:color w:val="000000"/>
        </w:rPr>
        <w:t>: 10.1016/j.pain.2010.02.007; 10.1016/j.pain.2010.02.007.</w:t>
      </w:r>
    </w:p>
    <w:p w:rsidR="00496660" w:rsidRPr="00CC4538" w:rsidRDefault="00496660" w:rsidP="00F213F5">
      <w:pPr>
        <w:pStyle w:val="ListParagraph"/>
        <w:numPr>
          <w:ilvl w:val="0"/>
          <w:numId w:val="2"/>
        </w:numPr>
      </w:pPr>
      <w:proofErr w:type="spellStart"/>
      <w:r w:rsidRPr="00CC4538">
        <w:rPr>
          <w:color w:val="000000"/>
        </w:rPr>
        <w:t>Ek</w:t>
      </w:r>
      <w:proofErr w:type="spellEnd"/>
      <w:r w:rsidRPr="00CC4538">
        <w:rPr>
          <w:color w:val="000000"/>
        </w:rPr>
        <w:t xml:space="preserve"> JW, van </w:t>
      </w:r>
      <w:proofErr w:type="spellStart"/>
      <w:r w:rsidRPr="00CC4538">
        <w:rPr>
          <w:color w:val="000000"/>
        </w:rPr>
        <w:t>Gijn</w:t>
      </w:r>
      <w:proofErr w:type="spellEnd"/>
      <w:r w:rsidRPr="00CC4538">
        <w:rPr>
          <w:color w:val="000000"/>
        </w:rPr>
        <w:t xml:space="preserve"> JC, </w:t>
      </w:r>
      <w:proofErr w:type="spellStart"/>
      <w:r w:rsidRPr="00CC4538">
        <w:rPr>
          <w:color w:val="000000"/>
        </w:rPr>
        <w:t>Samwel</w:t>
      </w:r>
      <w:proofErr w:type="spellEnd"/>
      <w:r w:rsidRPr="00CC4538">
        <w:rPr>
          <w:color w:val="000000"/>
        </w:rPr>
        <w:t xml:space="preserve"> H, van </w:t>
      </w:r>
      <w:proofErr w:type="spellStart"/>
      <w:r w:rsidRPr="00CC4538">
        <w:rPr>
          <w:color w:val="000000"/>
        </w:rPr>
        <w:t>Egmond</w:t>
      </w:r>
      <w:proofErr w:type="spellEnd"/>
      <w:r w:rsidRPr="00CC4538">
        <w:rPr>
          <w:color w:val="000000"/>
        </w:rPr>
        <w:t xml:space="preserve"> J, </w:t>
      </w:r>
      <w:proofErr w:type="spellStart"/>
      <w:r w:rsidRPr="00CC4538">
        <w:rPr>
          <w:color w:val="000000"/>
        </w:rPr>
        <w:t>Klomp</w:t>
      </w:r>
      <w:proofErr w:type="spellEnd"/>
      <w:r w:rsidRPr="00CC4538">
        <w:rPr>
          <w:color w:val="000000"/>
        </w:rPr>
        <w:t xml:space="preserve"> FP, van </w:t>
      </w:r>
      <w:proofErr w:type="spellStart"/>
      <w:r w:rsidRPr="00CC4538">
        <w:rPr>
          <w:color w:val="000000"/>
        </w:rPr>
        <w:t>Dongen</w:t>
      </w:r>
      <w:proofErr w:type="spellEnd"/>
      <w:r w:rsidRPr="00CC4538">
        <w:rPr>
          <w:color w:val="000000"/>
        </w:rPr>
        <w:t xml:space="preserve"> RT. Pain exposure physical therapy may be a safe and effective treatment for longstanding complex regional pain syndrome type 1: A case series.</w:t>
      </w:r>
      <w:r w:rsidRPr="00CC4538">
        <w:rPr>
          <w:rStyle w:val="apple-converted-space"/>
          <w:color w:val="000000"/>
        </w:rPr>
        <w:t> </w:t>
      </w:r>
      <w:proofErr w:type="spellStart"/>
      <w:r w:rsidRPr="00CC4538">
        <w:rPr>
          <w:i/>
          <w:iCs/>
          <w:color w:val="000000"/>
        </w:rPr>
        <w:t>Clin</w:t>
      </w:r>
      <w:proofErr w:type="spellEnd"/>
      <w:r w:rsidRPr="00CC4538">
        <w:rPr>
          <w:i/>
          <w:iCs/>
          <w:color w:val="000000"/>
        </w:rPr>
        <w:t xml:space="preserve"> </w:t>
      </w:r>
      <w:proofErr w:type="spellStart"/>
      <w:r w:rsidRPr="00CC4538">
        <w:rPr>
          <w:i/>
          <w:iCs/>
          <w:color w:val="000000"/>
        </w:rPr>
        <w:t>Rehabil</w:t>
      </w:r>
      <w:proofErr w:type="spellEnd"/>
      <w:r w:rsidRPr="00CC4538">
        <w:rPr>
          <w:color w:val="000000"/>
        </w:rPr>
        <w:t>. 2009</w:t>
      </w:r>
      <w:proofErr w:type="gramStart"/>
      <w:r w:rsidRPr="00CC4538">
        <w:rPr>
          <w:color w:val="000000"/>
        </w:rPr>
        <w:t>;23</w:t>
      </w:r>
      <w:proofErr w:type="gramEnd"/>
      <w:r w:rsidRPr="00CC4538">
        <w:rPr>
          <w:color w:val="000000"/>
        </w:rPr>
        <w:t xml:space="preserve">(12):1059-1066. </w:t>
      </w:r>
      <w:proofErr w:type="spellStart"/>
      <w:proofErr w:type="gramStart"/>
      <w:r w:rsidRPr="00CC4538">
        <w:rPr>
          <w:color w:val="000000"/>
        </w:rPr>
        <w:t>doi</w:t>
      </w:r>
      <w:proofErr w:type="spellEnd"/>
      <w:proofErr w:type="gramEnd"/>
      <w:r w:rsidRPr="00CC4538">
        <w:rPr>
          <w:color w:val="000000"/>
        </w:rPr>
        <w:t>: 10.1177/0269215509339875; 10.1177/0269215509339875.</w:t>
      </w:r>
    </w:p>
    <w:p w:rsidR="00496660" w:rsidRPr="00CC4538" w:rsidRDefault="00496660" w:rsidP="00F213F5">
      <w:pPr>
        <w:pStyle w:val="ListParagraph"/>
        <w:numPr>
          <w:ilvl w:val="0"/>
          <w:numId w:val="2"/>
        </w:numPr>
      </w:pPr>
      <w:r w:rsidRPr="00CC4538">
        <w:rPr>
          <w:color w:val="000000"/>
        </w:rPr>
        <w:t xml:space="preserve">van de </w:t>
      </w:r>
      <w:proofErr w:type="spellStart"/>
      <w:r w:rsidRPr="00CC4538">
        <w:rPr>
          <w:color w:val="000000"/>
        </w:rPr>
        <w:t>Meent</w:t>
      </w:r>
      <w:proofErr w:type="spellEnd"/>
      <w:r w:rsidRPr="00CC4538">
        <w:rPr>
          <w:color w:val="000000"/>
        </w:rPr>
        <w:t xml:space="preserve"> H, </w:t>
      </w:r>
      <w:proofErr w:type="spellStart"/>
      <w:r w:rsidRPr="00CC4538">
        <w:rPr>
          <w:color w:val="000000"/>
        </w:rPr>
        <w:t>Oerlemans</w:t>
      </w:r>
      <w:proofErr w:type="spellEnd"/>
      <w:r w:rsidRPr="00CC4538">
        <w:rPr>
          <w:color w:val="000000"/>
        </w:rPr>
        <w:t xml:space="preserve"> M, </w:t>
      </w:r>
      <w:proofErr w:type="spellStart"/>
      <w:r w:rsidRPr="00CC4538">
        <w:rPr>
          <w:color w:val="000000"/>
        </w:rPr>
        <w:t>Bruggeman</w:t>
      </w:r>
      <w:proofErr w:type="spellEnd"/>
      <w:r w:rsidRPr="00CC4538">
        <w:rPr>
          <w:color w:val="000000"/>
        </w:rPr>
        <w:t xml:space="preserve"> A, et al. Safety of "pain exposure" physical therapy in patients with complex regional pain syndrome type 1.</w:t>
      </w:r>
      <w:r w:rsidRPr="00CC4538">
        <w:rPr>
          <w:rStyle w:val="apple-converted-space"/>
          <w:color w:val="000000"/>
        </w:rPr>
        <w:t> </w:t>
      </w:r>
      <w:r w:rsidRPr="00CC4538">
        <w:rPr>
          <w:i/>
          <w:iCs/>
          <w:color w:val="000000"/>
        </w:rPr>
        <w:t>Pain</w:t>
      </w:r>
      <w:r w:rsidRPr="00CC4538">
        <w:rPr>
          <w:color w:val="000000"/>
        </w:rPr>
        <w:t>. 2011</w:t>
      </w:r>
      <w:proofErr w:type="gramStart"/>
      <w:r w:rsidRPr="00CC4538">
        <w:rPr>
          <w:color w:val="000000"/>
        </w:rPr>
        <w:t>;152</w:t>
      </w:r>
      <w:proofErr w:type="gramEnd"/>
      <w:r w:rsidRPr="00CC4538">
        <w:rPr>
          <w:color w:val="000000"/>
        </w:rPr>
        <w:t xml:space="preserve">(6):1431-1438. </w:t>
      </w:r>
      <w:proofErr w:type="spellStart"/>
      <w:proofErr w:type="gramStart"/>
      <w:r w:rsidRPr="00CC4538">
        <w:rPr>
          <w:color w:val="000000"/>
        </w:rPr>
        <w:t>doi</w:t>
      </w:r>
      <w:proofErr w:type="spellEnd"/>
      <w:proofErr w:type="gramEnd"/>
      <w:r w:rsidRPr="00CC4538">
        <w:rPr>
          <w:color w:val="000000"/>
        </w:rPr>
        <w:t>: 10.1016/j.pain.2011.02.032; 10.1016/j.pain.2011.02.032.</w:t>
      </w:r>
    </w:p>
    <w:p w:rsidR="00496660" w:rsidRPr="00CC4538" w:rsidRDefault="00496660" w:rsidP="00F213F5">
      <w:pPr>
        <w:pStyle w:val="ListParagraph"/>
        <w:numPr>
          <w:ilvl w:val="0"/>
          <w:numId w:val="2"/>
        </w:numPr>
      </w:pPr>
      <w:proofErr w:type="spellStart"/>
      <w:r w:rsidRPr="00CC4538">
        <w:rPr>
          <w:color w:val="000000"/>
        </w:rPr>
        <w:t>Gierthmuhlen</w:t>
      </w:r>
      <w:proofErr w:type="spellEnd"/>
      <w:r w:rsidRPr="00CC4538">
        <w:rPr>
          <w:color w:val="000000"/>
        </w:rPr>
        <w:t xml:space="preserve"> J, Maier C, Baron R, et al. Sensory signs in complex regional pain syndrome and peripheral nerve injury.</w:t>
      </w:r>
      <w:r w:rsidRPr="00CC4538">
        <w:rPr>
          <w:rStyle w:val="apple-converted-space"/>
          <w:color w:val="000000"/>
        </w:rPr>
        <w:t> </w:t>
      </w:r>
      <w:r w:rsidRPr="00CC4538">
        <w:rPr>
          <w:i/>
          <w:iCs/>
          <w:color w:val="000000"/>
        </w:rPr>
        <w:t>Pain</w:t>
      </w:r>
      <w:r w:rsidRPr="00CC4538">
        <w:rPr>
          <w:color w:val="000000"/>
        </w:rPr>
        <w:t>. 2012</w:t>
      </w:r>
      <w:proofErr w:type="gramStart"/>
      <w:r w:rsidRPr="00CC4538">
        <w:rPr>
          <w:color w:val="000000"/>
        </w:rPr>
        <w:t>;153</w:t>
      </w:r>
      <w:proofErr w:type="gramEnd"/>
      <w:r w:rsidRPr="00CC4538">
        <w:rPr>
          <w:color w:val="000000"/>
        </w:rPr>
        <w:t xml:space="preserve">(4):765-774. </w:t>
      </w:r>
      <w:proofErr w:type="spellStart"/>
      <w:proofErr w:type="gramStart"/>
      <w:r w:rsidRPr="00CC4538">
        <w:rPr>
          <w:color w:val="000000"/>
        </w:rPr>
        <w:t>doi</w:t>
      </w:r>
      <w:proofErr w:type="spellEnd"/>
      <w:proofErr w:type="gramEnd"/>
      <w:r w:rsidRPr="00CC4538">
        <w:rPr>
          <w:color w:val="000000"/>
        </w:rPr>
        <w:t>: 10.1016/j.pain.2011.11.009; 10.1016/j.pain.2011.11.009.</w:t>
      </w:r>
    </w:p>
    <w:p w:rsidR="00496660" w:rsidRPr="00CC4538" w:rsidRDefault="00496660" w:rsidP="00F213F5">
      <w:pPr>
        <w:pStyle w:val="ListParagraph"/>
        <w:numPr>
          <w:ilvl w:val="0"/>
          <w:numId w:val="2"/>
        </w:numPr>
      </w:pPr>
      <w:proofErr w:type="spellStart"/>
      <w:r w:rsidRPr="00CC4538">
        <w:rPr>
          <w:color w:val="000000"/>
        </w:rPr>
        <w:t>Cacchio</w:t>
      </w:r>
      <w:proofErr w:type="spellEnd"/>
      <w:r w:rsidRPr="00CC4538">
        <w:rPr>
          <w:color w:val="000000"/>
        </w:rPr>
        <w:t xml:space="preserve"> A, De </w:t>
      </w:r>
      <w:proofErr w:type="spellStart"/>
      <w:r w:rsidRPr="00CC4538">
        <w:rPr>
          <w:color w:val="000000"/>
        </w:rPr>
        <w:t>Blasis</w:t>
      </w:r>
      <w:proofErr w:type="spellEnd"/>
      <w:r w:rsidRPr="00CC4538">
        <w:rPr>
          <w:color w:val="000000"/>
        </w:rPr>
        <w:t xml:space="preserve"> E, De </w:t>
      </w:r>
      <w:proofErr w:type="spellStart"/>
      <w:r w:rsidRPr="00CC4538">
        <w:rPr>
          <w:color w:val="000000"/>
        </w:rPr>
        <w:t>Blasis</w:t>
      </w:r>
      <w:proofErr w:type="spellEnd"/>
      <w:r w:rsidRPr="00CC4538">
        <w:rPr>
          <w:color w:val="000000"/>
        </w:rPr>
        <w:t xml:space="preserve"> V, </w:t>
      </w:r>
      <w:proofErr w:type="spellStart"/>
      <w:r w:rsidRPr="00CC4538">
        <w:rPr>
          <w:color w:val="000000"/>
        </w:rPr>
        <w:t>Santilli</w:t>
      </w:r>
      <w:proofErr w:type="spellEnd"/>
      <w:r w:rsidRPr="00CC4538">
        <w:rPr>
          <w:color w:val="000000"/>
        </w:rPr>
        <w:t xml:space="preserve"> V, </w:t>
      </w:r>
      <w:proofErr w:type="spellStart"/>
      <w:r w:rsidRPr="00CC4538">
        <w:rPr>
          <w:color w:val="000000"/>
        </w:rPr>
        <w:t>Spacca</w:t>
      </w:r>
      <w:proofErr w:type="spellEnd"/>
      <w:r w:rsidRPr="00CC4538">
        <w:rPr>
          <w:color w:val="000000"/>
        </w:rPr>
        <w:t xml:space="preserve"> G. Mirror therapy in complex regional pain syndrome type 1 of the upper limb in stroke patients.</w:t>
      </w:r>
      <w:r w:rsidRPr="00CC4538">
        <w:rPr>
          <w:rStyle w:val="apple-converted-space"/>
          <w:color w:val="000000"/>
        </w:rPr>
        <w:t> </w:t>
      </w:r>
      <w:proofErr w:type="spellStart"/>
      <w:r w:rsidRPr="00CC4538">
        <w:rPr>
          <w:i/>
          <w:iCs/>
          <w:color w:val="000000"/>
        </w:rPr>
        <w:t>Neurorehabil</w:t>
      </w:r>
      <w:proofErr w:type="spellEnd"/>
      <w:r w:rsidRPr="00CC4538">
        <w:rPr>
          <w:i/>
          <w:iCs/>
          <w:color w:val="000000"/>
        </w:rPr>
        <w:t xml:space="preserve"> Neural Repair</w:t>
      </w:r>
      <w:r w:rsidRPr="00CC4538">
        <w:rPr>
          <w:color w:val="000000"/>
        </w:rPr>
        <w:t>. 2009</w:t>
      </w:r>
      <w:proofErr w:type="gramStart"/>
      <w:r w:rsidRPr="00CC4538">
        <w:rPr>
          <w:color w:val="000000"/>
        </w:rPr>
        <w:t>;23</w:t>
      </w:r>
      <w:proofErr w:type="gramEnd"/>
      <w:r w:rsidRPr="00CC4538">
        <w:rPr>
          <w:color w:val="000000"/>
        </w:rPr>
        <w:t xml:space="preserve">(8):792-799. </w:t>
      </w:r>
      <w:proofErr w:type="spellStart"/>
      <w:proofErr w:type="gramStart"/>
      <w:r w:rsidRPr="00CC4538">
        <w:rPr>
          <w:color w:val="000000"/>
        </w:rPr>
        <w:t>doi</w:t>
      </w:r>
      <w:proofErr w:type="spellEnd"/>
      <w:proofErr w:type="gramEnd"/>
      <w:r w:rsidRPr="00CC4538">
        <w:rPr>
          <w:color w:val="000000"/>
        </w:rPr>
        <w:t>: 10.1177/1545968309335977; 10.1177/1545968309335977.</w:t>
      </w:r>
    </w:p>
    <w:p w:rsidR="00496660" w:rsidRPr="00CC4538" w:rsidRDefault="00496660" w:rsidP="00B94395">
      <w:pPr>
        <w:pStyle w:val="ListParagraph"/>
        <w:numPr>
          <w:ilvl w:val="0"/>
          <w:numId w:val="2"/>
        </w:numPr>
      </w:pPr>
      <w:r w:rsidRPr="00CC4538">
        <w:rPr>
          <w:color w:val="000000"/>
        </w:rPr>
        <w:t xml:space="preserve">Swart CM, </w:t>
      </w:r>
      <w:proofErr w:type="spellStart"/>
      <w:r w:rsidRPr="00CC4538">
        <w:rPr>
          <w:color w:val="000000"/>
        </w:rPr>
        <w:t>Stins</w:t>
      </w:r>
      <w:proofErr w:type="spellEnd"/>
      <w:r w:rsidRPr="00CC4538">
        <w:rPr>
          <w:color w:val="000000"/>
        </w:rPr>
        <w:t xml:space="preserve"> JF, </w:t>
      </w:r>
      <w:proofErr w:type="spellStart"/>
      <w:r w:rsidRPr="00CC4538">
        <w:rPr>
          <w:color w:val="000000"/>
        </w:rPr>
        <w:t>Beek</w:t>
      </w:r>
      <w:proofErr w:type="spellEnd"/>
      <w:r w:rsidRPr="00CC4538">
        <w:rPr>
          <w:color w:val="000000"/>
        </w:rPr>
        <w:t xml:space="preserve"> PJ. Cortical changes in complex regional pain syndrome (CRPS).</w:t>
      </w:r>
      <w:r w:rsidRPr="00CC4538">
        <w:rPr>
          <w:rStyle w:val="apple-converted-space"/>
          <w:color w:val="000000"/>
        </w:rPr>
        <w:t> </w:t>
      </w:r>
      <w:proofErr w:type="spellStart"/>
      <w:r w:rsidRPr="00CC4538">
        <w:rPr>
          <w:i/>
          <w:iCs/>
          <w:color w:val="000000"/>
        </w:rPr>
        <w:t>Eur</w:t>
      </w:r>
      <w:proofErr w:type="spellEnd"/>
      <w:r w:rsidRPr="00CC4538">
        <w:rPr>
          <w:i/>
          <w:iCs/>
          <w:color w:val="000000"/>
        </w:rPr>
        <w:t xml:space="preserve"> J Pain</w:t>
      </w:r>
      <w:r w:rsidRPr="00CC4538">
        <w:rPr>
          <w:color w:val="000000"/>
        </w:rPr>
        <w:t>. 2009</w:t>
      </w:r>
      <w:proofErr w:type="gramStart"/>
      <w:r w:rsidRPr="00CC4538">
        <w:rPr>
          <w:color w:val="000000"/>
        </w:rPr>
        <w:t>;13</w:t>
      </w:r>
      <w:proofErr w:type="gramEnd"/>
      <w:r w:rsidRPr="00CC4538">
        <w:rPr>
          <w:color w:val="000000"/>
        </w:rPr>
        <w:t xml:space="preserve">(9):902-907. </w:t>
      </w:r>
      <w:proofErr w:type="spellStart"/>
      <w:proofErr w:type="gramStart"/>
      <w:r w:rsidRPr="00CC4538">
        <w:rPr>
          <w:color w:val="000000"/>
        </w:rPr>
        <w:t>doi</w:t>
      </w:r>
      <w:proofErr w:type="spellEnd"/>
      <w:proofErr w:type="gramEnd"/>
      <w:r w:rsidRPr="00CC4538">
        <w:rPr>
          <w:color w:val="000000"/>
        </w:rPr>
        <w:t>: 10.1016/j.ejpain.2008.11.010; 10.1016/j.ejpain.2008.11.010.</w:t>
      </w:r>
    </w:p>
    <w:p w:rsidR="00496660" w:rsidRPr="00CC4538" w:rsidRDefault="00496660" w:rsidP="00B94395">
      <w:pPr>
        <w:pStyle w:val="ListParagraph"/>
        <w:numPr>
          <w:ilvl w:val="0"/>
          <w:numId w:val="2"/>
        </w:numPr>
      </w:pPr>
      <w:r w:rsidRPr="00CC4538">
        <w:rPr>
          <w:color w:val="000000"/>
        </w:rPr>
        <w:t>McCabe CS, Haigh RC, Blake DR. Mirror visual feedback for the treatment of complex regional pain syndrome (type 1).</w:t>
      </w:r>
      <w:r w:rsidRPr="00CC4538">
        <w:rPr>
          <w:rStyle w:val="apple-converted-space"/>
          <w:color w:val="000000"/>
        </w:rPr>
        <w:t> </w:t>
      </w:r>
      <w:proofErr w:type="spellStart"/>
      <w:r w:rsidRPr="00CC4538">
        <w:rPr>
          <w:i/>
          <w:iCs/>
          <w:color w:val="000000"/>
        </w:rPr>
        <w:t>Curr</w:t>
      </w:r>
      <w:proofErr w:type="spellEnd"/>
      <w:r w:rsidRPr="00CC4538">
        <w:rPr>
          <w:i/>
          <w:iCs/>
          <w:color w:val="000000"/>
        </w:rPr>
        <w:t xml:space="preserve"> Pain Headache Rep</w:t>
      </w:r>
      <w:r w:rsidRPr="00CC4538">
        <w:rPr>
          <w:color w:val="000000"/>
        </w:rPr>
        <w:t>. 2008</w:t>
      </w:r>
      <w:proofErr w:type="gramStart"/>
      <w:r w:rsidRPr="00CC4538">
        <w:rPr>
          <w:color w:val="000000"/>
        </w:rPr>
        <w:t>;12</w:t>
      </w:r>
      <w:proofErr w:type="gramEnd"/>
      <w:r w:rsidRPr="00CC4538">
        <w:rPr>
          <w:color w:val="000000"/>
        </w:rPr>
        <w:t>(2):103-107.</w:t>
      </w:r>
    </w:p>
    <w:p w:rsidR="00496660" w:rsidRPr="00CC4538" w:rsidRDefault="00496660" w:rsidP="00B94395">
      <w:pPr>
        <w:pStyle w:val="ListParagraph"/>
        <w:numPr>
          <w:ilvl w:val="0"/>
          <w:numId w:val="2"/>
        </w:numPr>
      </w:pPr>
      <w:r w:rsidRPr="00CC4538">
        <w:rPr>
          <w:color w:val="000000"/>
        </w:rPr>
        <w:t xml:space="preserve">Moseley GL. Graded motor imagery is effective for long-standing complex regional pain syndrome: A </w:t>
      </w:r>
      <w:proofErr w:type="spellStart"/>
      <w:r w:rsidRPr="00CC4538">
        <w:rPr>
          <w:color w:val="000000"/>
        </w:rPr>
        <w:t>randomised</w:t>
      </w:r>
      <w:proofErr w:type="spellEnd"/>
      <w:r w:rsidRPr="00CC4538">
        <w:rPr>
          <w:color w:val="000000"/>
        </w:rPr>
        <w:t xml:space="preserve"> controlled trial.</w:t>
      </w:r>
      <w:r w:rsidRPr="00CC4538">
        <w:rPr>
          <w:rStyle w:val="apple-converted-space"/>
          <w:color w:val="000000"/>
        </w:rPr>
        <w:t> </w:t>
      </w:r>
      <w:r w:rsidRPr="00CC4538">
        <w:rPr>
          <w:i/>
          <w:iCs/>
          <w:color w:val="000000"/>
        </w:rPr>
        <w:t>Pain</w:t>
      </w:r>
      <w:r w:rsidRPr="00CC4538">
        <w:rPr>
          <w:color w:val="000000"/>
        </w:rPr>
        <w:t>. 2004</w:t>
      </w:r>
      <w:proofErr w:type="gramStart"/>
      <w:r w:rsidRPr="00CC4538">
        <w:rPr>
          <w:color w:val="000000"/>
        </w:rPr>
        <w:t>;108</w:t>
      </w:r>
      <w:proofErr w:type="gramEnd"/>
      <w:r w:rsidRPr="00CC4538">
        <w:rPr>
          <w:color w:val="000000"/>
        </w:rPr>
        <w:t xml:space="preserve">(1-2):192-198. </w:t>
      </w:r>
      <w:proofErr w:type="spellStart"/>
      <w:proofErr w:type="gramStart"/>
      <w:r w:rsidRPr="00CC4538">
        <w:rPr>
          <w:color w:val="000000"/>
        </w:rPr>
        <w:t>doi</w:t>
      </w:r>
      <w:proofErr w:type="spellEnd"/>
      <w:proofErr w:type="gramEnd"/>
      <w:r w:rsidRPr="00CC4538">
        <w:rPr>
          <w:color w:val="000000"/>
        </w:rPr>
        <w:t>: 10.1016/j.pain.2004.01.006.</w:t>
      </w:r>
    </w:p>
    <w:p w:rsidR="00B94395" w:rsidRPr="00CC4538" w:rsidRDefault="00496660" w:rsidP="00B94395">
      <w:pPr>
        <w:pStyle w:val="ListParagraph"/>
        <w:numPr>
          <w:ilvl w:val="0"/>
          <w:numId w:val="2"/>
        </w:numPr>
      </w:pPr>
      <w:r w:rsidRPr="00CC4538">
        <w:rPr>
          <w:color w:val="000000"/>
        </w:rPr>
        <w:t xml:space="preserve">Moseley GL. Is successful rehabilitation of complex regional pain syndrome due to sustained attention to the affected limb? A </w:t>
      </w:r>
      <w:proofErr w:type="spellStart"/>
      <w:r w:rsidRPr="00CC4538">
        <w:rPr>
          <w:color w:val="000000"/>
        </w:rPr>
        <w:t>randomised</w:t>
      </w:r>
      <w:proofErr w:type="spellEnd"/>
      <w:r w:rsidRPr="00CC4538">
        <w:rPr>
          <w:color w:val="000000"/>
        </w:rPr>
        <w:t xml:space="preserve"> clinical trial.</w:t>
      </w:r>
      <w:r w:rsidRPr="00CC4538">
        <w:rPr>
          <w:rStyle w:val="apple-converted-space"/>
          <w:color w:val="000000"/>
        </w:rPr>
        <w:t> </w:t>
      </w:r>
      <w:r w:rsidRPr="00CC4538">
        <w:rPr>
          <w:i/>
          <w:iCs/>
          <w:color w:val="000000"/>
        </w:rPr>
        <w:t>Pain</w:t>
      </w:r>
      <w:r w:rsidRPr="00CC4538">
        <w:rPr>
          <w:color w:val="000000"/>
        </w:rPr>
        <w:t>. 2005</w:t>
      </w:r>
      <w:proofErr w:type="gramStart"/>
      <w:r w:rsidRPr="00CC4538">
        <w:rPr>
          <w:color w:val="000000"/>
        </w:rPr>
        <w:t>;114</w:t>
      </w:r>
      <w:proofErr w:type="gramEnd"/>
      <w:r w:rsidRPr="00CC4538">
        <w:rPr>
          <w:color w:val="000000"/>
        </w:rPr>
        <w:t xml:space="preserve">(1-2):54-61. </w:t>
      </w:r>
      <w:proofErr w:type="spellStart"/>
      <w:proofErr w:type="gramStart"/>
      <w:r w:rsidRPr="00CC4538">
        <w:rPr>
          <w:color w:val="000000"/>
        </w:rPr>
        <w:t>doi</w:t>
      </w:r>
      <w:proofErr w:type="spellEnd"/>
      <w:proofErr w:type="gramEnd"/>
      <w:r w:rsidRPr="00CC4538">
        <w:rPr>
          <w:color w:val="000000"/>
        </w:rPr>
        <w:t>: 10.1016/j.pain.2004.11.024.</w:t>
      </w:r>
    </w:p>
    <w:sectPr w:rsidR="00B94395" w:rsidRPr="00CC45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D0" w:rsidRDefault="00ED31D0" w:rsidP="00FC54D3">
      <w:pPr>
        <w:spacing w:after="0" w:line="240" w:lineRule="auto"/>
      </w:pPr>
      <w:r>
        <w:separator/>
      </w:r>
    </w:p>
  </w:endnote>
  <w:endnote w:type="continuationSeparator" w:id="0">
    <w:p w:rsidR="00ED31D0" w:rsidRDefault="00ED31D0" w:rsidP="00FC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49938"/>
      <w:docPartObj>
        <w:docPartGallery w:val="Page Numbers (Bottom of Page)"/>
        <w:docPartUnique/>
      </w:docPartObj>
    </w:sdtPr>
    <w:sdtEndPr>
      <w:rPr>
        <w:noProof/>
      </w:rPr>
    </w:sdtEndPr>
    <w:sdtContent>
      <w:p w:rsidR="002732F2" w:rsidRDefault="002732F2">
        <w:pPr>
          <w:pStyle w:val="Footer"/>
          <w:jc w:val="right"/>
        </w:pPr>
        <w:r>
          <w:fldChar w:fldCharType="begin"/>
        </w:r>
        <w:r>
          <w:instrText xml:space="preserve"> PAGE   \* MERGEFORMAT </w:instrText>
        </w:r>
        <w:r>
          <w:fldChar w:fldCharType="separate"/>
        </w:r>
        <w:r w:rsidR="008D7177">
          <w:rPr>
            <w:noProof/>
          </w:rPr>
          <w:t>5</w:t>
        </w:r>
        <w:r>
          <w:rPr>
            <w:noProof/>
          </w:rPr>
          <w:fldChar w:fldCharType="end"/>
        </w:r>
      </w:p>
    </w:sdtContent>
  </w:sdt>
  <w:p w:rsidR="002732F2" w:rsidRDefault="00273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D0" w:rsidRDefault="00ED31D0" w:rsidP="00FC54D3">
      <w:pPr>
        <w:spacing w:after="0" w:line="240" w:lineRule="auto"/>
      </w:pPr>
      <w:r>
        <w:separator/>
      </w:r>
    </w:p>
  </w:footnote>
  <w:footnote w:type="continuationSeparator" w:id="0">
    <w:p w:rsidR="00ED31D0" w:rsidRDefault="00ED31D0" w:rsidP="00FC5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3" w:rsidRDefault="00FC54D3" w:rsidP="00FC54D3">
    <w:pPr>
      <w:pStyle w:val="Header"/>
      <w:jc w:val="right"/>
    </w:pPr>
    <w:r>
      <w:t>Noelle Martin</w:t>
    </w:r>
  </w:p>
  <w:p w:rsidR="000930D8" w:rsidRDefault="000930D8" w:rsidP="00FC54D3">
    <w:pPr>
      <w:pStyle w:val="Header"/>
      <w:jc w:val="right"/>
    </w:pPr>
    <w:r>
      <w:t xml:space="preserve">PHYT 885 </w:t>
    </w:r>
    <w:r w:rsidR="00642643">
      <w:t>Module 2 Assignment</w:t>
    </w:r>
  </w:p>
  <w:p w:rsidR="00FC54D3" w:rsidRDefault="00FC5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449E"/>
    <w:multiLevelType w:val="hybridMultilevel"/>
    <w:tmpl w:val="C7AA5E0E"/>
    <w:lvl w:ilvl="0" w:tplc="C46E3370">
      <w:start w:val="2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A17B24"/>
    <w:multiLevelType w:val="hybridMultilevel"/>
    <w:tmpl w:val="EE247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95"/>
    <w:rsid w:val="00000825"/>
    <w:rsid w:val="000008D6"/>
    <w:rsid w:val="00000CAC"/>
    <w:rsid w:val="00001190"/>
    <w:rsid w:val="000023A0"/>
    <w:rsid w:val="000025C5"/>
    <w:rsid w:val="000037FC"/>
    <w:rsid w:val="0000428D"/>
    <w:rsid w:val="000049E6"/>
    <w:rsid w:val="000050D1"/>
    <w:rsid w:val="0000650C"/>
    <w:rsid w:val="00006694"/>
    <w:rsid w:val="0000693B"/>
    <w:rsid w:val="00006CD7"/>
    <w:rsid w:val="000079F5"/>
    <w:rsid w:val="00007C6C"/>
    <w:rsid w:val="00007D39"/>
    <w:rsid w:val="00011529"/>
    <w:rsid w:val="00011B7E"/>
    <w:rsid w:val="00011CB9"/>
    <w:rsid w:val="00011CFF"/>
    <w:rsid w:val="00012045"/>
    <w:rsid w:val="000122DC"/>
    <w:rsid w:val="0001270F"/>
    <w:rsid w:val="00012FBA"/>
    <w:rsid w:val="00013B78"/>
    <w:rsid w:val="00015169"/>
    <w:rsid w:val="0001537C"/>
    <w:rsid w:val="00016067"/>
    <w:rsid w:val="000162D3"/>
    <w:rsid w:val="000168F4"/>
    <w:rsid w:val="00016A0F"/>
    <w:rsid w:val="00016B55"/>
    <w:rsid w:val="00020026"/>
    <w:rsid w:val="00021794"/>
    <w:rsid w:val="00023F9E"/>
    <w:rsid w:val="00024478"/>
    <w:rsid w:val="000261E4"/>
    <w:rsid w:val="00026513"/>
    <w:rsid w:val="00026DCD"/>
    <w:rsid w:val="00026F31"/>
    <w:rsid w:val="00027560"/>
    <w:rsid w:val="0002758A"/>
    <w:rsid w:val="00027A6E"/>
    <w:rsid w:val="0003029B"/>
    <w:rsid w:val="000307AD"/>
    <w:rsid w:val="00030FCF"/>
    <w:rsid w:val="000311EC"/>
    <w:rsid w:val="00031312"/>
    <w:rsid w:val="000315DE"/>
    <w:rsid w:val="00032678"/>
    <w:rsid w:val="00033015"/>
    <w:rsid w:val="000333A2"/>
    <w:rsid w:val="0003345C"/>
    <w:rsid w:val="0003495A"/>
    <w:rsid w:val="00035020"/>
    <w:rsid w:val="0003623C"/>
    <w:rsid w:val="000363C5"/>
    <w:rsid w:val="00036CC5"/>
    <w:rsid w:val="0003751E"/>
    <w:rsid w:val="00037907"/>
    <w:rsid w:val="00037C6E"/>
    <w:rsid w:val="00037CE0"/>
    <w:rsid w:val="000403E6"/>
    <w:rsid w:val="00040C5C"/>
    <w:rsid w:val="00040FF8"/>
    <w:rsid w:val="00041E11"/>
    <w:rsid w:val="00041F76"/>
    <w:rsid w:val="00042CE9"/>
    <w:rsid w:val="00044158"/>
    <w:rsid w:val="0004556C"/>
    <w:rsid w:val="00046213"/>
    <w:rsid w:val="00046D2A"/>
    <w:rsid w:val="000508E2"/>
    <w:rsid w:val="00050DD8"/>
    <w:rsid w:val="0005195E"/>
    <w:rsid w:val="00054564"/>
    <w:rsid w:val="0005486E"/>
    <w:rsid w:val="00057306"/>
    <w:rsid w:val="00057583"/>
    <w:rsid w:val="00060D97"/>
    <w:rsid w:val="0006132F"/>
    <w:rsid w:val="00061CF2"/>
    <w:rsid w:val="00061E24"/>
    <w:rsid w:val="000625E6"/>
    <w:rsid w:val="00062C8A"/>
    <w:rsid w:val="000633A2"/>
    <w:rsid w:val="00063B6D"/>
    <w:rsid w:val="00063BA4"/>
    <w:rsid w:val="00063C80"/>
    <w:rsid w:val="00063F7D"/>
    <w:rsid w:val="00064635"/>
    <w:rsid w:val="00064C78"/>
    <w:rsid w:val="00065F61"/>
    <w:rsid w:val="000668B3"/>
    <w:rsid w:val="00066F43"/>
    <w:rsid w:val="00067105"/>
    <w:rsid w:val="00067864"/>
    <w:rsid w:val="0007041E"/>
    <w:rsid w:val="00070EC0"/>
    <w:rsid w:val="000713B6"/>
    <w:rsid w:val="000718E2"/>
    <w:rsid w:val="000726A5"/>
    <w:rsid w:val="000730FE"/>
    <w:rsid w:val="00073E2E"/>
    <w:rsid w:val="00074373"/>
    <w:rsid w:val="00075442"/>
    <w:rsid w:val="00075BA9"/>
    <w:rsid w:val="000762D4"/>
    <w:rsid w:val="00077666"/>
    <w:rsid w:val="00080418"/>
    <w:rsid w:val="000806A3"/>
    <w:rsid w:val="00081C45"/>
    <w:rsid w:val="00081F5C"/>
    <w:rsid w:val="00082277"/>
    <w:rsid w:val="00082961"/>
    <w:rsid w:val="00082C8B"/>
    <w:rsid w:val="00083AE5"/>
    <w:rsid w:val="00084FE2"/>
    <w:rsid w:val="000868C3"/>
    <w:rsid w:val="00086F79"/>
    <w:rsid w:val="0009067A"/>
    <w:rsid w:val="0009168E"/>
    <w:rsid w:val="0009242D"/>
    <w:rsid w:val="000930D8"/>
    <w:rsid w:val="00094799"/>
    <w:rsid w:val="000947FD"/>
    <w:rsid w:val="00095203"/>
    <w:rsid w:val="0009566D"/>
    <w:rsid w:val="00095D6E"/>
    <w:rsid w:val="00096AF8"/>
    <w:rsid w:val="00097121"/>
    <w:rsid w:val="00097223"/>
    <w:rsid w:val="0009735B"/>
    <w:rsid w:val="000973A7"/>
    <w:rsid w:val="00097676"/>
    <w:rsid w:val="00097A7D"/>
    <w:rsid w:val="000A113C"/>
    <w:rsid w:val="000A1394"/>
    <w:rsid w:val="000A1FDA"/>
    <w:rsid w:val="000A4525"/>
    <w:rsid w:val="000A54EA"/>
    <w:rsid w:val="000A5B39"/>
    <w:rsid w:val="000A5D1A"/>
    <w:rsid w:val="000A6BAB"/>
    <w:rsid w:val="000A7003"/>
    <w:rsid w:val="000A70E2"/>
    <w:rsid w:val="000A7830"/>
    <w:rsid w:val="000B01E1"/>
    <w:rsid w:val="000B02A0"/>
    <w:rsid w:val="000B063A"/>
    <w:rsid w:val="000B0D5E"/>
    <w:rsid w:val="000B1088"/>
    <w:rsid w:val="000B2557"/>
    <w:rsid w:val="000B25DF"/>
    <w:rsid w:val="000B2A63"/>
    <w:rsid w:val="000B2CB2"/>
    <w:rsid w:val="000B347E"/>
    <w:rsid w:val="000B3536"/>
    <w:rsid w:val="000B4725"/>
    <w:rsid w:val="000B494B"/>
    <w:rsid w:val="000B5442"/>
    <w:rsid w:val="000B5B1B"/>
    <w:rsid w:val="000B65FD"/>
    <w:rsid w:val="000B7D06"/>
    <w:rsid w:val="000C0395"/>
    <w:rsid w:val="000C0EA1"/>
    <w:rsid w:val="000C15AA"/>
    <w:rsid w:val="000C1F91"/>
    <w:rsid w:val="000C2176"/>
    <w:rsid w:val="000C2392"/>
    <w:rsid w:val="000C37F7"/>
    <w:rsid w:val="000C3BC7"/>
    <w:rsid w:val="000C3D5A"/>
    <w:rsid w:val="000C4D18"/>
    <w:rsid w:val="000C557F"/>
    <w:rsid w:val="000C6CCC"/>
    <w:rsid w:val="000C7D91"/>
    <w:rsid w:val="000D0252"/>
    <w:rsid w:val="000D040F"/>
    <w:rsid w:val="000D0723"/>
    <w:rsid w:val="000D0AEC"/>
    <w:rsid w:val="000D10C1"/>
    <w:rsid w:val="000D16B5"/>
    <w:rsid w:val="000D1781"/>
    <w:rsid w:val="000D1892"/>
    <w:rsid w:val="000D1E23"/>
    <w:rsid w:val="000D293F"/>
    <w:rsid w:val="000D2BE3"/>
    <w:rsid w:val="000D31C9"/>
    <w:rsid w:val="000D40FA"/>
    <w:rsid w:val="000D4B74"/>
    <w:rsid w:val="000D4F20"/>
    <w:rsid w:val="000D572C"/>
    <w:rsid w:val="000D5C7C"/>
    <w:rsid w:val="000D5F97"/>
    <w:rsid w:val="000D6311"/>
    <w:rsid w:val="000D6887"/>
    <w:rsid w:val="000D7560"/>
    <w:rsid w:val="000E0448"/>
    <w:rsid w:val="000E0DDB"/>
    <w:rsid w:val="000E185A"/>
    <w:rsid w:val="000E1ACA"/>
    <w:rsid w:val="000E2D0A"/>
    <w:rsid w:val="000E341D"/>
    <w:rsid w:val="000E3745"/>
    <w:rsid w:val="000E3887"/>
    <w:rsid w:val="000E5005"/>
    <w:rsid w:val="000E5DBA"/>
    <w:rsid w:val="000E6C2B"/>
    <w:rsid w:val="000E6FD0"/>
    <w:rsid w:val="000E7669"/>
    <w:rsid w:val="000E7674"/>
    <w:rsid w:val="000E7854"/>
    <w:rsid w:val="000E7E60"/>
    <w:rsid w:val="000E7EF4"/>
    <w:rsid w:val="000F20AE"/>
    <w:rsid w:val="000F224B"/>
    <w:rsid w:val="000F2429"/>
    <w:rsid w:val="000F305B"/>
    <w:rsid w:val="000F34E9"/>
    <w:rsid w:val="000F3660"/>
    <w:rsid w:val="000F3887"/>
    <w:rsid w:val="000F4A7A"/>
    <w:rsid w:val="000F4B88"/>
    <w:rsid w:val="000F4F13"/>
    <w:rsid w:val="000F5D32"/>
    <w:rsid w:val="000F6A59"/>
    <w:rsid w:val="000F7EAD"/>
    <w:rsid w:val="00100D32"/>
    <w:rsid w:val="00100DF5"/>
    <w:rsid w:val="00102500"/>
    <w:rsid w:val="0010349D"/>
    <w:rsid w:val="00104474"/>
    <w:rsid w:val="001045CB"/>
    <w:rsid w:val="00104871"/>
    <w:rsid w:val="001053AB"/>
    <w:rsid w:val="001059BA"/>
    <w:rsid w:val="00105C2D"/>
    <w:rsid w:val="00106088"/>
    <w:rsid w:val="00106330"/>
    <w:rsid w:val="00107181"/>
    <w:rsid w:val="001075AE"/>
    <w:rsid w:val="00107DD6"/>
    <w:rsid w:val="0011063E"/>
    <w:rsid w:val="00110709"/>
    <w:rsid w:val="00110EA3"/>
    <w:rsid w:val="00111452"/>
    <w:rsid w:val="00111BBA"/>
    <w:rsid w:val="00113D87"/>
    <w:rsid w:val="001144EE"/>
    <w:rsid w:val="001145A8"/>
    <w:rsid w:val="00114BBC"/>
    <w:rsid w:val="00115202"/>
    <w:rsid w:val="0011529F"/>
    <w:rsid w:val="00115639"/>
    <w:rsid w:val="00116004"/>
    <w:rsid w:val="001168DF"/>
    <w:rsid w:val="001169C3"/>
    <w:rsid w:val="001169F6"/>
    <w:rsid w:val="00116B68"/>
    <w:rsid w:val="001170AB"/>
    <w:rsid w:val="001170DA"/>
    <w:rsid w:val="0012007C"/>
    <w:rsid w:val="001201DB"/>
    <w:rsid w:val="00121070"/>
    <w:rsid w:val="0012164B"/>
    <w:rsid w:val="00121C1B"/>
    <w:rsid w:val="00123045"/>
    <w:rsid w:val="00123246"/>
    <w:rsid w:val="0012446C"/>
    <w:rsid w:val="00124DFC"/>
    <w:rsid w:val="0012575C"/>
    <w:rsid w:val="00125C43"/>
    <w:rsid w:val="001261B9"/>
    <w:rsid w:val="001265B9"/>
    <w:rsid w:val="00127318"/>
    <w:rsid w:val="00130FF3"/>
    <w:rsid w:val="00131151"/>
    <w:rsid w:val="00131C63"/>
    <w:rsid w:val="00131C94"/>
    <w:rsid w:val="00132199"/>
    <w:rsid w:val="001328EC"/>
    <w:rsid w:val="00132B9A"/>
    <w:rsid w:val="00133192"/>
    <w:rsid w:val="001347CA"/>
    <w:rsid w:val="001349E9"/>
    <w:rsid w:val="00134EDA"/>
    <w:rsid w:val="00135648"/>
    <w:rsid w:val="001356CA"/>
    <w:rsid w:val="00135CA8"/>
    <w:rsid w:val="001365D5"/>
    <w:rsid w:val="00136AA2"/>
    <w:rsid w:val="00137617"/>
    <w:rsid w:val="00137D8B"/>
    <w:rsid w:val="0014012D"/>
    <w:rsid w:val="0014112E"/>
    <w:rsid w:val="00141D34"/>
    <w:rsid w:val="00142E71"/>
    <w:rsid w:val="00142FA3"/>
    <w:rsid w:val="00143E36"/>
    <w:rsid w:val="00144805"/>
    <w:rsid w:val="00144A66"/>
    <w:rsid w:val="00144CA1"/>
    <w:rsid w:val="00144E25"/>
    <w:rsid w:val="001453FD"/>
    <w:rsid w:val="00145508"/>
    <w:rsid w:val="00145B4C"/>
    <w:rsid w:val="00145F12"/>
    <w:rsid w:val="001466D6"/>
    <w:rsid w:val="00146F5B"/>
    <w:rsid w:val="0014750B"/>
    <w:rsid w:val="00147654"/>
    <w:rsid w:val="00147808"/>
    <w:rsid w:val="00150714"/>
    <w:rsid w:val="00151EBB"/>
    <w:rsid w:val="00152E58"/>
    <w:rsid w:val="00153061"/>
    <w:rsid w:val="001536F8"/>
    <w:rsid w:val="00154743"/>
    <w:rsid w:val="001549C5"/>
    <w:rsid w:val="00155162"/>
    <w:rsid w:val="00156386"/>
    <w:rsid w:val="0015675F"/>
    <w:rsid w:val="001568C7"/>
    <w:rsid w:val="00156C85"/>
    <w:rsid w:val="00156CA8"/>
    <w:rsid w:val="00160E61"/>
    <w:rsid w:val="00160EF9"/>
    <w:rsid w:val="00160FBE"/>
    <w:rsid w:val="00162034"/>
    <w:rsid w:val="0016368F"/>
    <w:rsid w:val="00163831"/>
    <w:rsid w:val="00164DA7"/>
    <w:rsid w:val="00165EA0"/>
    <w:rsid w:val="001661C6"/>
    <w:rsid w:val="00166BC7"/>
    <w:rsid w:val="00166E19"/>
    <w:rsid w:val="001678B6"/>
    <w:rsid w:val="00167D18"/>
    <w:rsid w:val="00167E3D"/>
    <w:rsid w:val="00170A9D"/>
    <w:rsid w:val="00170B3A"/>
    <w:rsid w:val="001717E0"/>
    <w:rsid w:val="00171EEF"/>
    <w:rsid w:val="001722D9"/>
    <w:rsid w:val="001739BE"/>
    <w:rsid w:val="00176722"/>
    <w:rsid w:val="001769F8"/>
    <w:rsid w:val="00180D6C"/>
    <w:rsid w:val="00181095"/>
    <w:rsid w:val="0018145D"/>
    <w:rsid w:val="001815CC"/>
    <w:rsid w:val="00181724"/>
    <w:rsid w:val="00181B09"/>
    <w:rsid w:val="00181BA7"/>
    <w:rsid w:val="00181C10"/>
    <w:rsid w:val="00181C5F"/>
    <w:rsid w:val="00182C0D"/>
    <w:rsid w:val="00182E48"/>
    <w:rsid w:val="00185767"/>
    <w:rsid w:val="001861E3"/>
    <w:rsid w:val="00186304"/>
    <w:rsid w:val="00186C6F"/>
    <w:rsid w:val="0018782D"/>
    <w:rsid w:val="00187E3B"/>
    <w:rsid w:val="00190126"/>
    <w:rsid w:val="0019173B"/>
    <w:rsid w:val="00191A70"/>
    <w:rsid w:val="00191C2A"/>
    <w:rsid w:val="001924A8"/>
    <w:rsid w:val="001927D1"/>
    <w:rsid w:val="00192EA5"/>
    <w:rsid w:val="001946B9"/>
    <w:rsid w:val="00194F67"/>
    <w:rsid w:val="00195203"/>
    <w:rsid w:val="00195D85"/>
    <w:rsid w:val="00196280"/>
    <w:rsid w:val="001970ED"/>
    <w:rsid w:val="001971D9"/>
    <w:rsid w:val="0019754F"/>
    <w:rsid w:val="00197A20"/>
    <w:rsid w:val="00197B57"/>
    <w:rsid w:val="001A064E"/>
    <w:rsid w:val="001A09A5"/>
    <w:rsid w:val="001A0B15"/>
    <w:rsid w:val="001A2BEE"/>
    <w:rsid w:val="001A2DBB"/>
    <w:rsid w:val="001A2DE5"/>
    <w:rsid w:val="001A3E81"/>
    <w:rsid w:val="001A479A"/>
    <w:rsid w:val="001A4C02"/>
    <w:rsid w:val="001A6682"/>
    <w:rsid w:val="001B0386"/>
    <w:rsid w:val="001B17CE"/>
    <w:rsid w:val="001B1EDF"/>
    <w:rsid w:val="001B2D22"/>
    <w:rsid w:val="001B31EF"/>
    <w:rsid w:val="001B3526"/>
    <w:rsid w:val="001B3AE2"/>
    <w:rsid w:val="001B411F"/>
    <w:rsid w:val="001B43DE"/>
    <w:rsid w:val="001B46E1"/>
    <w:rsid w:val="001B4874"/>
    <w:rsid w:val="001B5252"/>
    <w:rsid w:val="001B530D"/>
    <w:rsid w:val="001B57F9"/>
    <w:rsid w:val="001B5815"/>
    <w:rsid w:val="001B60F6"/>
    <w:rsid w:val="001B63BB"/>
    <w:rsid w:val="001B63D9"/>
    <w:rsid w:val="001B652B"/>
    <w:rsid w:val="001B6735"/>
    <w:rsid w:val="001B6EF2"/>
    <w:rsid w:val="001B78B4"/>
    <w:rsid w:val="001C19EA"/>
    <w:rsid w:val="001C1FEF"/>
    <w:rsid w:val="001C26ED"/>
    <w:rsid w:val="001C28AC"/>
    <w:rsid w:val="001C3519"/>
    <w:rsid w:val="001C38C9"/>
    <w:rsid w:val="001C3F9D"/>
    <w:rsid w:val="001C576D"/>
    <w:rsid w:val="001C6727"/>
    <w:rsid w:val="001D1C69"/>
    <w:rsid w:val="001D2E95"/>
    <w:rsid w:val="001D2ED6"/>
    <w:rsid w:val="001D2FF0"/>
    <w:rsid w:val="001D3153"/>
    <w:rsid w:val="001D3A43"/>
    <w:rsid w:val="001D4AF3"/>
    <w:rsid w:val="001D54CA"/>
    <w:rsid w:val="001D5C09"/>
    <w:rsid w:val="001D5CC2"/>
    <w:rsid w:val="001D6403"/>
    <w:rsid w:val="001D7913"/>
    <w:rsid w:val="001E0684"/>
    <w:rsid w:val="001E3A04"/>
    <w:rsid w:val="001E4114"/>
    <w:rsid w:val="001E42A8"/>
    <w:rsid w:val="001E5026"/>
    <w:rsid w:val="001E5E35"/>
    <w:rsid w:val="001E6AE1"/>
    <w:rsid w:val="001E6EB6"/>
    <w:rsid w:val="001E71B2"/>
    <w:rsid w:val="001E7A59"/>
    <w:rsid w:val="001E7DBB"/>
    <w:rsid w:val="001E7FDD"/>
    <w:rsid w:val="001F072F"/>
    <w:rsid w:val="001F089C"/>
    <w:rsid w:val="001F0A8D"/>
    <w:rsid w:val="001F0C79"/>
    <w:rsid w:val="001F0ECB"/>
    <w:rsid w:val="001F11D4"/>
    <w:rsid w:val="001F1AA4"/>
    <w:rsid w:val="001F1B8B"/>
    <w:rsid w:val="001F2384"/>
    <w:rsid w:val="001F30B8"/>
    <w:rsid w:val="001F3915"/>
    <w:rsid w:val="001F4DFA"/>
    <w:rsid w:val="001F52A3"/>
    <w:rsid w:val="001F56DF"/>
    <w:rsid w:val="001F58F0"/>
    <w:rsid w:val="001F66FA"/>
    <w:rsid w:val="001F7F61"/>
    <w:rsid w:val="00200A66"/>
    <w:rsid w:val="002021CC"/>
    <w:rsid w:val="00203743"/>
    <w:rsid w:val="002044F7"/>
    <w:rsid w:val="00205143"/>
    <w:rsid w:val="00205E82"/>
    <w:rsid w:val="00206292"/>
    <w:rsid w:val="0020691E"/>
    <w:rsid w:val="00207AEB"/>
    <w:rsid w:val="00207F50"/>
    <w:rsid w:val="0021013C"/>
    <w:rsid w:val="002103A2"/>
    <w:rsid w:val="0021112E"/>
    <w:rsid w:val="00211260"/>
    <w:rsid w:val="00211907"/>
    <w:rsid w:val="00211A02"/>
    <w:rsid w:val="002120AE"/>
    <w:rsid w:val="00212472"/>
    <w:rsid w:val="002125EF"/>
    <w:rsid w:val="0021299E"/>
    <w:rsid w:val="00212E68"/>
    <w:rsid w:val="0021450A"/>
    <w:rsid w:val="002146BE"/>
    <w:rsid w:val="0021578F"/>
    <w:rsid w:val="00216EE3"/>
    <w:rsid w:val="0021711C"/>
    <w:rsid w:val="00217583"/>
    <w:rsid w:val="0022155D"/>
    <w:rsid w:val="00221E2F"/>
    <w:rsid w:val="00222813"/>
    <w:rsid w:val="002234BF"/>
    <w:rsid w:val="00223736"/>
    <w:rsid w:val="0022409E"/>
    <w:rsid w:val="00224571"/>
    <w:rsid w:val="00224A35"/>
    <w:rsid w:val="0022517A"/>
    <w:rsid w:val="00226207"/>
    <w:rsid w:val="002278EC"/>
    <w:rsid w:val="00227D0B"/>
    <w:rsid w:val="002318C4"/>
    <w:rsid w:val="00231C76"/>
    <w:rsid w:val="00232AC2"/>
    <w:rsid w:val="00232C2B"/>
    <w:rsid w:val="00232CEF"/>
    <w:rsid w:val="002338DA"/>
    <w:rsid w:val="0023418A"/>
    <w:rsid w:val="00234A3C"/>
    <w:rsid w:val="00234B24"/>
    <w:rsid w:val="0023516D"/>
    <w:rsid w:val="002354CA"/>
    <w:rsid w:val="00235507"/>
    <w:rsid w:val="00235A0B"/>
    <w:rsid w:val="002373F2"/>
    <w:rsid w:val="00237AAE"/>
    <w:rsid w:val="00240F03"/>
    <w:rsid w:val="00241E34"/>
    <w:rsid w:val="002428E1"/>
    <w:rsid w:val="00243125"/>
    <w:rsid w:val="0024389A"/>
    <w:rsid w:val="002440E7"/>
    <w:rsid w:val="0024437E"/>
    <w:rsid w:val="00245161"/>
    <w:rsid w:val="00246C74"/>
    <w:rsid w:val="00247261"/>
    <w:rsid w:val="00247503"/>
    <w:rsid w:val="00247AB5"/>
    <w:rsid w:val="002504F9"/>
    <w:rsid w:val="00251546"/>
    <w:rsid w:val="00251E62"/>
    <w:rsid w:val="00251F5F"/>
    <w:rsid w:val="00252C79"/>
    <w:rsid w:val="00253064"/>
    <w:rsid w:val="002534DF"/>
    <w:rsid w:val="002538B1"/>
    <w:rsid w:val="00254C7D"/>
    <w:rsid w:val="00254EA5"/>
    <w:rsid w:val="00255F0F"/>
    <w:rsid w:val="00256616"/>
    <w:rsid w:val="0025718D"/>
    <w:rsid w:val="002578B0"/>
    <w:rsid w:val="00257C47"/>
    <w:rsid w:val="00257DB0"/>
    <w:rsid w:val="002614EC"/>
    <w:rsid w:val="002616CD"/>
    <w:rsid w:val="00261CF3"/>
    <w:rsid w:val="00263B51"/>
    <w:rsid w:val="00263BFD"/>
    <w:rsid w:val="00263C70"/>
    <w:rsid w:val="00264C56"/>
    <w:rsid w:val="00264EAC"/>
    <w:rsid w:val="00266680"/>
    <w:rsid w:val="0026715F"/>
    <w:rsid w:val="002674F5"/>
    <w:rsid w:val="00267A54"/>
    <w:rsid w:val="00267CFB"/>
    <w:rsid w:val="00272128"/>
    <w:rsid w:val="00272A58"/>
    <w:rsid w:val="00273084"/>
    <w:rsid w:val="002732F2"/>
    <w:rsid w:val="0027472D"/>
    <w:rsid w:val="00274DF0"/>
    <w:rsid w:val="00275512"/>
    <w:rsid w:val="002765C7"/>
    <w:rsid w:val="00276F3D"/>
    <w:rsid w:val="0027776C"/>
    <w:rsid w:val="00277A64"/>
    <w:rsid w:val="00280F41"/>
    <w:rsid w:val="00282315"/>
    <w:rsid w:val="002824EC"/>
    <w:rsid w:val="002828B3"/>
    <w:rsid w:val="00284B3E"/>
    <w:rsid w:val="00285635"/>
    <w:rsid w:val="00285C9B"/>
    <w:rsid w:val="0028625F"/>
    <w:rsid w:val="00286628"/>
    <w:rsid w:val="00287045"/>
    <w:rsid w:val="00287179"/>
    <w:rsid w:val="002872B7"/>
    <w:rsid w:val="00287675"/>
    <w:rsid w:val="00287A16"/>
    <w:rsid w:val="0029100C"/>
    <w:rsid w:val="00291041"/>
    <w:rsid w:val="00291666"/>
    <w:rsid w:val="00291699"/>
    <w:rsid w:val="00291A2B"/>
    <w:rsid w:val="00291CE1"/>
    <w:rsid w:val="00292597"/>
    <w:rsid w:val="00293B94"/>
    <w:rsid w:val="00293C8D"/>
    <w:rsid w:val="00294A4E"/>
    <w:rsid w:val="00295D9D"/>
    <w:rsid w:val="002969B9"/>
    <w:rsid w:val="002977B9"/>
    <w:rsid w:val="00297DB2"/>
    <w:rsid w:val="002A009C"/>
    <w:rsid w:val="002A0505"/>
    <w:rsid w:val="002A0687"/>
    <w:rsid w:val="002A0D2A"/>
    <w:rsid w:val="002A14AD"/>
    <w:rsid w:val="002A1519"/>
    <w:rsid w:val="002A15CA"/>
    <w:rsid w:val="002A1B6E"/>
    <w:rsid w:val="002A1BB4"/>
    <w:rsid w:val="002A229A"/>
    <w:rsid w:val="002A26EC"/>
    <w:rsid w:val="002A2C62"/>
    <w:rsid w:val="002A2DE0"/>
    <w:rsid w:val="002A4184"/>
    <w:rsid w:val="002A4C80"/>
    <w:rsid w:val="002A646E"/>
    <w:rsid w:val="002A6750"/>
    <w:rsid w:val="002B0694"/>
    <w:rsid w:val="002B0ADE"/>
    <w:rsid w:val="002B1A12"/>
    <w:rsid w:val="002B1AF0"/>
    <w:rsid w:val="002B1E63"/>
    <w:rsid w:val="002B2AC5"/>
    <w:rsid w:val="002B2D22"/>
    <w:rsid w:val="002B3072"/>
    <w:rsid w:val="002B3435"/>
    <w:rsid w:val="002B4196"/>
    <w:rsid w:val="002B4427"/>
    <w:rsid w:val="002B4CBA"/>
    <w:rsid w:val="002B67C4"/>
    <w:rsid w:val="002C0233"/>
    <w:rsid w:val="002C1779"/>
    <w:rsid w:val="002C2934"/>
    <w:rsid w:val="002C3282"/>
    <w:rsid w:val="002C3A91"/>
    <w:rsid w:val="002C3F96"/>
    <w:rsid w:val="002C481F"/>
    <w:rsid w:val="002C4926"/>
    <w:rsid w:val="002C5417"/>
    <w:rsid w:val="002C5BF3"/>
    <w:rsid w:val="002C5DE9"/>
    <w:rsid w:val="002C6408"/>
    <w:rsid w:val="002C7739"/>
    <w:rsid w:val="002C7A53"/>
    <w:rsid w:val="002C7C2E"/>
    <w:rsid w:val="002D1D01"/>
    <w:rsid w:val="002D223C"/>
    <w:rsid w:val="002D3246"/>
    <w:rsid w:val="002D3D6E"/>
    <w:rsid w:val="002D42E7"/>
    <w:rsid w:val="002D4313"/>
    <w:rsid w:val="002D5B9A"/>
    <w:rsid w:val="002D5C44"/>
    <w:rsid w:val="002D5CFD"/>
    <w:rsid w:val="002D5EE8"/>
    <w:rsid w:val="002D78BE"/>
    <w:rsid w:val="002E0CEF"/>
    <w:rsid w:val="002E1B65"/>
    <w:rsid w:val="002E1D27"/>
    <w:rsid w:val="002E1EFF"/>
    <w:rsid w:val="002E1F13"/>
    <w:rsid w:val="002E2282"/>
    <w:rsid w:val="002E2286"/>
    <w:rsid w:val="002E2435"/>
    <w:rsid w:val="002E2478"/>
    <w:rsid w:val="002E2C9F"/>
    <w:rsid w:val="002E3186"/>
    <w:rsid w:val="002E3BE0"/>
    <w:rsid w:val="002E47E4"/>
    <w:rsid w:val="002E552A"/>
    <w:rsid w:val="002E5764"/>
    <w:rsid w:val="002E5EC6"/>
    <w:rsid w:val="002E6F42"/>
    <w:rsid w:val="002E7195"/>
    <w:rsid w:val="002E7767"/>
    <w:rsid w:val="002E7B21"/>
    <w:rsid w:val="002E7C0E"/>
    <w:rsid w:val="002E7CFB"/>
    <w:rsid w:val="002E7D73"/>
    <w:rsid w:val="002F07FB"/>
    <w:rsid w:val="002F0C30"/>
    <w:rsid w:val="002F1B6E"/>
    <w:rsid w:val="002F1B94"/>
    <w:rsid w:val="002F23E2"/>
    <w:rsid w:val="002F27A0"/>
    <w:rsid w:val="002F327C"/>
    <w:rsid w:val="002F3BD0"/>
    <w:rsid w:val="002F3D6B"/>
    <w:rsid w:val="002F430B"/>
    <w:rsid w:val="002F47E9"/>
    <w:rsid w:val="002F4DD0"/>
    <w:rsid w:val="002F5270"/>
    <w:rsid w:val="002F5647"/>
    <w:rsid w:val="002F5678"/>
    <w:rsid w:val="002F5A10"/>
    <w:rsid w:val="002F671C"/>
    <w:rsid w:val="002F7593"/>
    <w:rsid w:val="00300F58"/>
    <w:rsid w:val="00301187"/>
    <w:rsid w:val="003014F1"/>
    <w:rsid w:val="003018A3"/>
    <w:rsid w:val="003024EE"/>
    <w:rsid w:val="00303124"/>
    <w:rsid w:val="00303689"/>
    <w:rsid w:val="003036B5"/>
    <w:rsid w:val="003037F4"/>
    <w:rsid w:val="00303C66"/>
    <w:rsid w:val="00303CA5"/>
    <w:rsid w:val="0030472B"/>
    <w:rsid w:val="00304D04"/>
    <w:rsid w:val="0030522E"/>
    <w:rsid w:val="00305468"/>
    <w:rsid w:val="0030561F"/>
    <w:rsid w:val="003059E6"/>
    <w:rsid w:val="003065F3"/>
    <w:rsid w:val="00306738"/>
    <w:rsid w:val="003068BB"/>
    <w:rsid w:val="00306B0C"/>
    <w:rsid w:val="00310A25"/>
    <w:rsid w:val="00310C9C"/>
    <w:rsid w:val="00310E7A"/>
    <w:rsid w:val="00310F86"/>
    <w:rsid w:val="00311675"/>
    <w:rsid w:val="00311C3A"/>
    <w:rsid w:val="00311EC6"/>
    <w:rsid w:val="00311F6E"/>
    <w:rsid w:val="00312E30"/>
    <w:rsid w:val="00314691"/>
    <w:rsid w:val="0031515B"/>
    <w:rsid w:val="00315818"/>
    <w:rsid w:val="00315B85"/>
    <w:rsid w:val="00315CC1"/>
    <w:rsid w:val="0031608A"/>
    <w:rsid w:val="00316168"/>
    <w:rsid w:val="00316195"/>
    <w:rsid w:val="00316CDE"/>
    <w:rsid w:val="00320AF0"/>
    <w:rsid w:val="00320B74"/>
    <w:rsid w:val="00320D21"/>
    <w:rsid w:val="003213E8"/>
    <w:rsid w:val="003217CB"/>
    <w:rsid w:val="00321AD4"/>
    <w:rsid w:val="00321E2E"/>
    <w:rsid w:val="00322D9D"/>
    <w:rsid w:val="00323668"/>
    <w:rsid w:val="00324770"/>
    <w:rsid w:val="00324F65"/>
    <w:rsid w:val="003257A7"/>
    <w:rsid w:val="0032587A"/>
    <w:rsid w:val="00325E47"/>
    <w:rsid w:val="003261BE"/>
    <w:rsid w:val="00326423"/>
    <w:rsid w:val="0032704C"/>
    <w:rsid w:val="003272A9"/>
    <w:rsid w:val="00327751"/>
    <w:rsid w:val="00327ABA"/>
    <w:rsid w:val="00331058"/>
    <w:rsid w:val="00331B65"/>
    <w:rsid w:val="0033339D"/>
    <w:rsid w:val="00333790"/>
    <w:rsid w:val="00333884"/>
    <w:rsid w:val="00333AEB"/>
    <w:rsid w:val="00333D38"/>
    <w:rsid w:val="00333EAB"/>
    <w:rsid w:val="00334289"/>
    <w:rsid w:val="0033451A"/>
    <w:rsid w:val="003357C1"/>
    <w:rsid w:val="00336EC0"/>
    <w:rsid w:val="00337D57"/>
    <w:rsid w:val="003408DF"/>
    <w:rsid w:val="00341384"/>
    <w:rsid w:val="00341595"/>
    <w:rsid w:val="00341658"/>
    <w:rsid w:val="00341AFE"/>
    <w:rsid w:val="00341DB7"/>
    <w:rsid w:val="00342E45"/>
    <w:rsid w:val="003431BB"/>
    <w:rsid w:val="0034329E"/>
    <w:rsid w:val="003435EC"/>
    <w:rsid w:val="003454E4"/>
    <w:rsid w:val="0034585F"/>
    <w:rsid w:val="00346D55"/>
    <w:rsid w:val="00347324"/>
    <w:rsid w:val="00347543"/>
    <w:rsid w:val="00347E2F"/>
    <w:rsid w:val="0035052E"/>
    <w:rsid w:val="00350706"/>
    <w:rsid w:val="0035123A"/>
    <w:rsid w:val="003522D7"/>
    <w:rsid w:val="0035272F"/>
    <w:rsid w:val="00353BD6"/>
    <w:rsid w:val="00354438"/>
    <w:rsid w:val="00354C6D"/>
    <w:rsid w:val="0035548C"/>
    <w:rsid w:val="00355DB6"/>
    <w:rsid w:val="00356D14"/>
    <w:rsid w:val="0035755A"/>
    <w:rsid w:val="00357F81"/>
    <w:rsid w:val="0036067E"/>
    <w:rsid w:val="0036165E"/>
    <w:rsid w:val="0036188F"/>
    <w:rsid w:val="00361FA4"/>
    <w:rsid w:val="003622E7"/>
    <w:rsid w:val="00362506"/>
    <w:rsid w:val="00362E61"/>
    <w:rsid w:val="0036311B"/>
    <w:rsid w:val="0036381D"/>
    <w:rsid w:val="00363BA5"/>
    <w:rsid w:val="0036418E"/>
    <w:rsid w:val="0036434B"/>
    <w:rsid w:val="00365038"/>
    <w:rsid w:val="003655FF"/>
    <w:rsid w:val="00366E8F"/>
    <w:rsid w:val="00367666"/>
    <w:rsid w:val="0036796C"/>
    <w:rsid w:val="00370356"/>
    <w:rsid w:val="00370D93"/>
    <w:rsid w:val="00370E9B"/>
    <w:rsid w:val="003725B0"/>
    <w:rsid w:val="003727F0"/>
    <w:rsid w:val="003734B7"/>
    <w:rsid w:val="0037351A"/>
    <w:rsid w:val="00373893"/>
    <w:rsid w:val="00373E54"/>
    <w:rsid w:val="00373E55"/>
    <w:rsid w:val="0037481D"/>
    <w:rsid w:val="00374A91"/>
    <w:rsid w:val="00374F44"/>
    <w:rsid w:val="00374F7B"/>
    <w:rsid w:val="0037501F"/>
    <w:rsid w:val="00375057"/>
    <w:rsid w:val="00376166"/>
    <w:rsid w:val="003762EF"/>
    <w:rsid w:val="0037656D"/>
    <w:rsid w:val="0037672C"/>
    <w:rsid w:val="00377068"/>
    <w:rsid w:val="003778EA"/>
    <w:rsid w:val="003802DB"/>
    <w:rsid w:val="0038044B"/>
    <w:rsid w:val="00380ADE"/>
    <w:rsid w:val="00380D0F"/>
    <w:rsid w:val="0038130D"/>
    <w:rsid w:val="003815F0"/>
    <w:rsid w:val="00381BBE"/>
    <w:rsid w:val="00382317"/>
    <w:rsid w:val="00382CCD"/>
    <w:rsid w:val="00383939"/>
    <w:rsid w:val="00383E8F"/>
    <w:rsid w:val="00383E98"/>
    <w:rsid w:val="00385161"/>
    <w:rsid w:val="0038526D"/>
    <w:rsid w:val="00385284"/>
    <w:rsid w:val="0038596C"/>
    <w:rsid w:val="00387605"/>
    <w:rsid w:val="00387EFC"/>
    <w:rsid w:val="003900BC"/>
    <w:rsid w:val="0039011B"/>
    <w:rsid w:val="0039028D"/>
    <w:rsid w:val="003908D4"/>
    <w:rsid w:val="00390A39"/>
    <w:rsid w:val="003915B6"/>
    <w:rsid w:val="00391BF4"/>
    <w:rsid w:val="00391D86"/>
    <w:rsid w:val="00391E00"/>
    <w:rsid w:val="00391EFA"/>
    <w:rsid w:val="00392630"/>
    <w:rsid w:val="00392B6F"/>
    <w:rsid w:val="003931AB"/>
    <w:rsid w:val="00393925"/>
    <w:rsid w:val="00393A40"/>
    <w:rsid w:val="00394A2A"/>
    <w:rsid w:val="00394FDB"/>
    <w:rsid w:val="00395539"/>
    <w:rsid w:val="00396993"/>
    <w:rsid w:val="00397783"/>
    <w:rsid w:val="00397C83"/>
    <w:rsid w:val="00397EC4"/>
    <w:rsid w:val="003A0802"/>
    <w:rsid w:val="003A0D4C"/>
    <w:rsid w:val="003A0EBE"/>
    <w:rsid w:val="003A1CB7"/>
    <w:rsid w:val="003A27F2"/>
    <w:rsid w:val="003A2B7F"/>
    <w:rsid w:val="003A2ED3"/>
    <w:rsid w:val="003A3247"/>
    <w:rsid w:val="003A3815"/>
    <w:rsid w:val="003A3C43"/>
    <w:rsid w:val="003A3FBE"/>
    <w:rsid w:val="003A5298"/>
    <w:rsid w:val="003A5449"/>
    <w:rsid w:val="003A5DA6"/>
    <w:rsid w:val="003A689C"/>
    <w:rsid w:val="003A6A15"/>
    <w:rsid w:val="003A6E01"/>
    <w:rsid w:val="003A7557"/>
    <w:rsid w:val="003A7987"/>
    <w:rsid w:val="003B0C7F"/>
    <w:rsid w:val="003B11A2"/>
    <w:rsid w:val="003B1CB7"/>
    <w:rsid w:val="003B1F66"/>
    <w:rsid w:val="003B2C17"/>
    <w:rsid w:val="003B5320"/>
    <w:rsid w:val="003B54DA"/>
    <w:rsid w:val="003B5DF3"/>
    <w:rsid w:val="003B6D0C"/>
    <w:rsid w:val="003B6EAE"/>
    <w:rsid w:val="003B752B"/>
    <w:rsid w:val="003C05E4"/>
    <w:rsid w:val="003C1A6C"/>
    <w:rsid w:val="003C1C20"/>
    <w:rsid w:val="003C211D"/>
    <w:rsid w:val="003C3D8E"/>
    <w:rsid w:val="003C4C69"/>
    <w:rsid w:val="003C551C"/>
    <w:rsid w:val="003C6650"/>
    <w:rsid w:val="003C66D4"/>
    <w:rsid w:val="003C6E50"/>
    <w:rsid w:val="003C6EF5"/>
    <w:rsid w:val="003C74CC"/>
    <w:rsid w:val="003C7546"/>
    <w:rsid w:val="003C7E1C"/>
    <w:rsid w:val="003D14A7"/>
    <w:rsid w:val="003D1DBA"/>
    <w:rsid w:val="003D241C"/>
    <w:rsid w:val="003D2569"/>
    <w:rsid w:val="003D28C0"/>
    <w:rsid w:val="003D2FAC"/>
    <w:rsid w:val="003D3361"/>
    <w:rsid w:val="003D3893"/>
    <w:rsid w:val="003D3D5B"/>
    <w:rsid w:val="003D53A1"/>
    <w:rsid w:val="003D7560"/>
    <w:rsid w:val="003D799B"/>
    <w:rsid w:val="003E01F3"/>
    <w:rsid w:val="003E08D2"/>
    <w:rsid w:val="003E1786"/>
    <w:rsid w:val="003E1F14"/>
    <w:rsid w:val="003E3969"/>
    <w:rsid w:val="003E4663"/>
    <w:rsid w:val="003E4862"/>
    <w:rsid w:val="003E60A6"/>
    <w:rsid w:val="003E64F7"/>
    <w:rsid w:val="003E6D9D"/>
    <w:rsid w:val="003E6E56"/>
    <w:rsid w:val="003E7084"/>
    <w:rsid w:val="003E76A5"/>
    <w:rsid w:val="003F047C"/>
    <w:rsid w:val="003F0BDE"/>
    <w:rsid w:val="003F145E"/>
    <w:rsid w:val="003F1500"/>
    <w:rsid w:val="003F1A3D"/>
    <w:rsid w:val="003F1CEF"/>
    <w:rsid w:val="003F2107"/>
    <w:rsid w:val="003F28D1"/>
    <w:rsid w:val="003F2B42"/>
    <w:rsid w:val="003F39B2"/>
    <w:rsid w:val="003F3D00"/>
    <w:rsid w:val="003F3D65"/>
    <w:rsid w:val="003F4057"/>
    <w:rsid w:val="003F42DF"/>
    <w:rsid w:val="003F5814"/>
    <w:rsid w:val="003F61CB"/>
    <w:rsid w:val="003F79E0"/>
    <w:rsid w:val="00400F81"/>
    <w:rsid w:val="0040140A"/>
    <w:rsid w:val="004014A5"/>
    <w:rsid w:val="00401757"/>
    <w:rsid w:val="00401FD5"/>
    <w:rsid w:val="004021CE"/>
    <w:rsid w:val="00402500"/>
    <w:rsid w:val="00403109"/>
    <w:rsid w:val="004033D6"/>
    <w:rsid w:val="00403EC5"/>
    <w:rsid w:val="004042C8"/>
    <w:rsid w:val="00406FB6"/>
    <w:rsid w:val="004074C8"/>
    <w:rsid w:val="00407D62"/>
    <w:rsid w:val="004108DE"/>
    <w:rsid w:val="00410F9E"/>
    <w:rsid w:val="00411B2A"/>
    <w:rsid w:val="00411C3A"/>
    <w:rsid w:val="00412432"/>
    <w:rsid w:val="004124C0"/>
    <w:rsid w:val="00412859"/>
    <w:rsid w:val="0041286A"/>
    <w:rsid w:val="004128E3"/>
    <w:rsid w:val="00412C49"/>
    <w:rsid w:val="00413365"/>
    <w:rsid w:val="00413694"/>
    <w:rsid w:val="004139E6"/>
    <w:rsid w:val="00413B4F"/>
    <w:rsid w:val="00413DAB"/>
    <w:rsid w:val="004140FD"/>
    <w:rsid w:val="0041456E"/>
    <w:rsid w:val="00414DBB"/>
    <w:rsid w:val="00414DDB"/>
    <w:rsid w:val="004151B7"/>
    <w:rsid w:val="0041594A"/>
    <w:rsid w:val="00415E6F"/>
    <w:rsid w:val="00416050"/>
    <w:rsid w:val="00416C33"/>
    <w:rsid w:val="00416E17"/>
    <w:rsid w:val="00416EB2"/>
    <w:rsid w:val="00417472"/>
    <w:rsid w:val="0041786D"/>
    <w:rsid w:val="00417B8F"/>
    <w:rsid w:val="004205B3"/>
    <w:rsid w:val="00421C2C"/>
    <w:rsid w:val="00421E6B"/>
    <w:rsid w:val="00421F5A"/>
    <w:rsid w:val="00421FF0"/>
    <w:rsid w:val="00422267"/>
    <w:rsid w:val="00422809"/>
    <w:rsid w:val="00422AA4"/>
    <w:rsid w:val="00422F28"/>
    <w:rsid w:val="0042476D"/>
    <w:rsid w:val="004253C4"/>
    <w:rsid w:val="00426C27"/>
    <w:rsid w:val="00427183"/>
    <w:rsid w:val="00430125"/>
    <w:rsid w:val="004306D6"/>
    <w:rsid w:val="004312A1"/>
    <w:rsid w:val="00431A6C"/>
    <w:rsid w:val="00433305"/>
    <w:rsid w:val="00433320"/>
    <w:rsid w:val="00433D57"/>
    <w:rsid w:val="00434FCA"/>
    <w:rsid w:val="0043506E"/>
    <w:rsid w:val="004351C0"/>
    <w:rsid w:val="004353DF"/>
    <w:rsid w:val="0043616D"/>
    <w:rsid w:val="0043633A"/>
    <w:rsid w:val="004363AB"/>
    <w:rsid w:val="00436492"/>
    <w:rsid w:val="004365EF"/>
    <w:rsid w:val="00436C9C"/>
    <w:rsid w:val="004370A0"/>
    <w:rsid w:val="00437CDB"/>
    <w:rsid w:val="00437DBB"/>
    <w:rsid w:val="004402B6"/>
    <w:rsid w:val="00440A0B"/>
    <w:rsid w:val="00441540"/>
    <w:rsid w:val="00441AA6"/>
    <w:rsid w:val="00441AC2"/>
    <w:rsid w:val="00441B94"/>
    <w:rsid w:val="00441BEA"/>
    <w:rsid w:val="004424F1"/>
    <w:rsid w:val="0044266A"/>
    <w:rsid w:val="00442B86"/>
    <w:rsid w:val="004448AF"/>
    <w:rsid w:val="00445A72"/>
    <w:rsid w:val="00447B02"/>
    <w:rsid w:val="00450A7E"/>
    <w:rsid w:val="00451A31"/>
    <w:rsid w:val="00451E47"/>
    <w:rsid w:val="00452353"/>
    <w:rsid w:val="00452B35"/>
    <w:rsid w:val="00452DE6"/>
    <w:rsid w:val="00453187"/>
    <w:rsid w:val="00453651"/>
    <w:rsid w:val="00453CCE"/>
    <w:rsid w:val="00453DC2"/>
    <w:rsid w:val="00454AAF"/>
    <w:rsid w:val="00454EDF"/>
    <w:rsid w:val="00455680"/>
    <w:rsid w:val="00456054"/>
    <w:rsid w:val="00456195"/>
    <w:rsid w:val="004562E7"/>
    <w:rsid w:val="00456352"/>
    <w:rsid w:val="00456FDD"/>
    <w:rsid w:val="00457B39"/>
    <w:rsid w:val="004601CE"/>
    <w:rsid w:val="004608F2"/>
    <w:rsid w:val="004608FA"/>
    <w:rsid w:val="00460A1E"/>
    <w:rsid w:val="00460EED"/>
    <w:rsid w:val="00463F88"/>
    <w:rsid w:val="00464473"/>
    <w:rsid w:val="0046464E"/>
    <w:rsid w:val="004650DC"/>
    <w:rsid w:val="004650E9"/>
    <w:rsid w:val="00465272"/>
    <w:rsid w:val="00465443"/>
    <w:rsid w:val="0046591C"/>
    <w:rsid w:val="00465FB3"/>
    <w:rsid w:val="00470198"/>
    <w:rsid w:val="004705E4"/>
    <w:rsid w:val="00470CCE"/>
    <w:rsid w:val="00471BA6"/>
    <w:rsid w:val="00471C2D"/>
    <w:rsid w:val="00471DA8"/>
    <w:rsid w:val="0047240F"/>
    <w:rsid w:val="00472983"/>
    <w:rsid w:val="00472C11"/>
    <w:rsid w:val="0047321F"/>
    <w:rsid w:val="004739BB"/>
    <w:rsid w:val="00473BD6"/>
    <w:rsid w:val="00473D66"/>
    <w:rsid w:val="00473EBC"/>
    <w:rsid w:val="004740BE"/>
    <w:rsid w:val="004744F9"/>
    <w:rsid w:val="00474A63"/>
    <w:rsid w:val="00474CE0"/>
    <w:rsid w:val="00475190"/>
    <w:rsid w:val="004753B1"/>
    <w:rsid w:val="00476722"/>
    <w:rsid w:val="00476DE0"/>
    <w:rsid w:val="00477D16"/>
    <w:rsid w:val="00480077"/>
    <w:rsid w:val="004806EE"/>
    <w:rsid w:val="00480919"/>
    <w:rsid w:val="00480A2D"/>
    <w:rsid w:val="00480E66"/>
    <w:rsid w:val="004810A8"/>
    <w:rsid w:val="004816BC"/>
    <w:rsid w:val="004817C6"/>
    <w:rsid w:val="0048244E"/>
    <w:rsid w:val="004825AC"/>
    <w:rsid w:val="00482C67"/>
    <w:rsid w:val="004831C0"/>
    <w:rsid w:val="004832B3"/>
    <w:rsid w:val="004832CF"/>
    <w:rsid w:val="00484A76"/>
    <w:rsid w:val="00484B95"/>
    <w:rsid w:val="00484C00"/>
    <w:rsid w:val="00486035"/>
    <w:rsid w:val="00486340"/>
    <w:rsid w:val="004865CD"/>
    <w:rsid w:val="004867C3"/>
    <w:rsid w:val="0048767E"/>
    <w:rsid w:val="00490608"/>
    <w:rsid w:val="00490788"/>
    <w:rsid w:val="00490B0C"/>
    <w:rsid w:val="00492212"/>
    <w:rsid w:val="00493E03"/>
    <w:rsid w:val="00494254"/>
    <w:rsid w:val="00494339"/>
    <w:rsid w:val="004944CC"/>
    <w:rsid w:val="004958AD"/>
    <w:rsid w:val="00495A8C"/>
    <w:rsid w:val="00496660"/>
    <w:rsid w:val="00497CE2"/>
    <w:rsid w:val="00497E47"/>
    <w:rsid w:val="004A048E"/>
    <w:rsid w:val="004A0A9F"/>
    <w:rsid w:val="004A0CB5"/>
    <w:rsid w:val="004A1322"/>
    <w:rsid w:val="004A22A2"/>
    <w:rsid w:val="004A2866"/>
    <w:rsid w:val="004A2F16"/>
    <w:rsid w:val="004A36C3"/>
    <w:rsid w:val="004A3ACB"/>
    <w:rsid w:val="004A3B96"/>
    <w:rsid w:val="004A3C7F"/>
    <w:rsid w:val="004A40C9"/>
    <w:rsid w:val="004A53A6"/>
    <w:rsid w:val="004A5E18"/>
    <w:rsid w:val="004A6EAE"/>
    <w:rsid w:val="004A748C"/>
    <w:rsid w:val="004A7B94"/>
    <w:rsid w:val="004B008C"/>
    <w:rsid w:val="004B02ED"/>
    <w:rsid w:val="004B0988"/>
    <w:rsid w:val="004B09B8"/>
    <w:rsid w:val="004B1217"/>
    <w:rsid w:val="004B2035"/>
    <w:rsid w:val="004B2FA3"/>
    <w:rsid w:val="004B4FB9"/>
    <w:rsid w:val="004B5004"/>
    <w:rsid w:val="004B5BB7"/>
    <w:rsid w:val="004B5F0F"/>
    <w:rsid w:val="004B71D0"/>
    <w:rsid w:val="004B7EAA"/>
    <w:rsid w:val="004C01DC"/>
    <w:rsid w:val="004C041E"/>
    <w:rsid w:val="004C0843"/>
    <w:rsid w:val="004C0B21"/>
    <w:rsid w:val="004C1588"/>
    <w:rsid w:val="004C190F"/>
    <w:rsid w:val="004C1F49"/>
    <w:rsid w:val="004C20CA"/>
    <w:rsid w:val="004C2491"/>
    <w:rsid w:val="004C27E7"/>
    <w:rsid w:val="004C2CC4"/>
    <w:rsid w:val="004C4303"/>
    <w:rsid w:val="004C5805"/>
    <w:rsid w:val="004C656B"/>
    <w:rsid w:val="004C6C56"/>
    <w:rsid w:val="004C6F72"/>
    <w:rsid w:val="004C7398"/>
    <w:rsid w:val="004D01CD"/>
    <w:rsid w:val="004D10EE"/>
    <w:rsid w:val="004D13B6"/>
    <w:rsid w:val="004D2DCD"/>
    <w:rsid w:val="004D31B0"/>
    <w:rsid w:val="004D3933"/>
    <w:rsid w:val="004D3A8F"/>
    <w:rsid w:val="004D4964"/>
    <w:rsid w:val="004D549A"/>
    <w:rsid w:val="004D5E6C"/>
    <w:rsid w:val="004D6481"/>
    <w:rsid w:val="004D6597"/>
    <w:rsid w:val="004D6E8A"/>
    <w:rsid w:val="004E0C35"/>
    <w:rsid w:val="004E189B"/>
    <w:rsid w:val="004E379A"/>
    <w:rsid w:val="004E4948"/>
    <w:rsid w:val="004E4BA9"/>
    <w:rsid w:val="004E4BD5"/>
    <w:rsid w:val="004E536B"/>
    <w:rsid w:val="004E57CC"/>
    <w:rsid w:val="004E5A18"/>
    <w:rsid w:val="004E618E"/>
    <w:rsid w:val="004E6310"/>
    <w:rsid w:val="004E7849"/>
    <w:rsid w:val="004E7C7A"/>
    <w:rsid w:val="004E7EBC"/>
    <w:rsid w:val="004F1900"/>
    <w:rsid w:val="004F19AF"/>
    <w:rsid w:val="004F1C58"/>
    <w:rsid w:val="004F1D69"/>
    <w:rsid w:val="004F21DD"/>
    <w:rsid w:val="004F266A"/>
    <w:rsid w:val="004F27AB"/>
    <w:rsid w:val="004F2E2F"/>
    <w:rsid w:val="004F3BA9"/>
    <w:rsid w:val="004F3C3B"/>
    <w:rsid w:val="004F3F20"/>
    <w:rsid w:val="004F3F30"/>
    <w:rsid w:val="004F4D06"/>
    <w:rsid w:val="004F5F8A"/>
    <w:rsid w:val="004F6090"/>
    <w:rsid w:val="004F60FC"/>
    <w:rsid w:val="004F6684"/>
    <w:rsid w:val="004F6AE0"/>
    <w:rsid w:val="004F7069"/>
    <w:rsid w:val="004F7414"/>
    <w:rsid w:val="004F7C24"/>
    <w:rsid w:val="004F7C60"/>
    <w:rsid w:val="004F7EEA"/>
    <w:rsid w:val="0050051D"/>
    <w:rsid w:val="00501A41"/>
    <w:rsid w:val="00501B04"/>
    <w:rsid w:val="00501E22"/>
    <w:rsid w:val="00503E4D"/>
    <w:rsid w:val="0050458E"/>
    <w:rsid w:val="00504BE4"/>
    <w:rsid w:val="00505080"/>
    <w:rsid w:val="005053AC"/>
    <w:rsid w:val="00505D6B"/>
    <w:rsid w:val="005060D9"/>
    <w:rsid w:val="00506ED8"/>
    <w:rsid w:val="00507173"/>
    <w:rsid w:val="00507909"/>
    <w:rsid w:val="00507EC1"/>
    <w:rsid w:val="005102EA"/>
    <w:rsid w:val="00510969"/>
    <w:rsid w:val="005109DA"/>
    <w:rsid w:val="00510C7B"/>
    <w:rsid w:val="00510E5F"/>
    <w:rsid w:val="0051139A"/>
    <w:rsid w:val="00511737"/>
    <w:rsid w:val="0051280C"/>
    <w:rsid w:val="00512F52"/>
    <w:rsid w:val="0051444D"/>
    <w:rsid w:val="005144DA"/>
    <w:rsid w:val="0051606E"/>
    <w:rsid w:val="00516698"/>
    <w:rsid w:val="00516824"/>
    <w:rsid w:val="00517407"/>
    <w:rsid w:val="0051746D"/>
    <w:rsid w:val="00517D44"/>
    <w:rsid w:val="00521602"/>
    <w:rsid w:val="00522F4E"/>
    <w:rsid w:val="00524530"/>
    <w:rsid w:val="00524D55"/>
    <w:rsid w:val="00526F82"/>
    <w:rsid w:val="005304FB"/>
    <w:rsid w:val="00530E70"/>
    <w:rsid w:val="0053131A"/>
    <w:rsid w:val="00531381"/>
    <w:rsid w:val="0053174B"/>
    <w:rsid w:val="00531B71"/>
    <w:rsid w:val="0053239A"/>
    <w:rsid w:val="005335CF"/>
    <w:rsid w:val="00533D85"/>
    <w:rsid w:val="00533FBB"/>
    <w:rsid w:val="00534EEA"/>
    <w:rsid w:val="00535841"/>
    <w:rsid w:val="00536746"/>
    <w:rsid w:val="005371CB"/>
    <w:rsid w:val="00537633"/>
    <w:rsid w:val="00540011"/>
    <w:rsid w:val="00540810"/>
    <w:rsid w:val="005413A0"/>
    <w:rsid w:val="005415A4"/>
    <w:rsid w:val="00541663"/>
    <w:rsid w:val="00541688"/>
    <w:rsid w:val="0054276D"/>
    <w:rsid w:val="0054395D"/>
    <w:rsid w:val="00543AD7"/>
    <w:rsid w:val="00543CBB"/>
    <w:rsid w:val="00543E73"/>
    <w:rsid w:val="00544B27"/>
    <w:rsid w:val="00544DB9"/>
    <w:rsid w:val="00544F72"/>
    <w:rsid w:val="00546D35"/>
    <w:rsid w:val="00547098"/>
    <w:rsid w:val="00547E2C"/>
    <w:rsid w:val="00547F6F"/>
    <w:rsid w:val="0055042A"/>
    <w:rsid w:val="0055080B"/>
    <w:rsid w:val="00550D66"/>
    <w:rsid w:val="00550F60"/>
    <w:rsid w:val="005517B8"/>
    <w:rsid w:val="00551B89"/>
    <w:rsid w:val="00551D5E"/>
    <w:rsid w:val="00551DD5"/>
    <w:rsid w:val="00552171"/>
    <w:rsid w:val="0055242C"/>
    <w:rsid w:val="005525BB"/>
    <w:rsid w:val="00552F5E"/>
    <w:rsid w:val="005532D0"/>
    <w:rsid w:val="0055345E"/>
    <w:rsid w:val="005539B5"/>
    <w:rsid w:val="00553C1C"/>
    <w:rsid w:val="005540F7"/>
    <w:rsid w:val="0055454B"/>
    <w:rsid w:val="00554893"/>
    <w:rsid w:val="00555256"/>
    <w:rsid w:val="005566D0"/>
    <w:rsid w:val="005572ED"/>
    <w:rsid w:val="00557D24"/>
    <w:rsid w:val="0056056F"/>
    <w:rsid w:val="00561D59"/>
    <w:rsid w:val="00562754"/>
    <w:rsid w:val="00563266"/>
    <w:rsid w:val="00563C5F"/>
    <w:rsid w:val="005641D6"/>
    <w:rsid w:val="00565BC3"/>
    <w:rsid w:val="00566672"/>
    <w:rsid w:val="00566BE7"/>
    <w:rsid w:val="00566DB3"/>
    <w:rsid w:val="00566E96"/>
    <w:rsid w:val="005677FA"/>
    <w:rsid w:val="00571A0E"/>
    <w:rsid w:val="005720AA"/>
    <w:rsid w:val="00572525"/>
    <w:rsid w:val="00574AD4"/>
    <w:rsid w:val="0057522B"/>
    <w:rsid w:val="00575355"/>
    <w:rsid w:val="005753EF"/>
    <w:rsid w:val="00575937"/>
    <w:rsid w:val="00575BE5"/>
    <w:rsid w:val="00576576"/>
    <w:rsid w:val="005776FD"/>
    <w:rsid w:val="00577A35"/>
    <w:rsid w:val="005800B4"/>
    <w:rsid w:val="00580890"/>
    <w:rsid w:val="00580C44"/>
    <w:rsid w:val="00581104"/>
    <w:rsid w:val="00583B6E"/>
    <w:rsid w:val="00583F51"/>
    <w:rsid w:val="00584A93"/>
    <w:rsid w:val="00585074"/>
    <w:rsid w:val="00585749"/>
    <w:rsid w:val="005859BE"/>
    <w:rsid w:val="00585EA9"/>
    <w:rsid w:val="005865D9"/>
    <w:rsid w:val="00586854"/>
    <w:rsid w:val="00586ED4"/>
    <w:rsid w:val="00586FF2"/>
    <w:rsid w:val="0058743D"/>
    <w:rsid w:val="00587847"/>
    <w:rsid w:val="00587B3A"/>
    <w:rsid w:val="00590292"/>
    <w:rsid w:val="00590900"/>
    <w:rsid w:val="00590AD3"/>
    <w:rsid w:val="0059180F"/>
    <w:rsid w:val="005928C2"/>
    <w:rsid w:val="0059319F"/>
    <w:rsid w:val="005942A9"/>
    <w:rsid w:val="00594789"/>
    <w:rsid w:val="005949C9"/>
    <w:rsid w:val="00594D9D"/>
    <w:rsid w:val="00595BB9"/>
    <w:rsid w:val="005962C0"/>
    <w:rsid w:val="00596498"/>
    <w:rsid w:val="0059669C"/>
    <w:rsid w:val="00596CBC"/>
    <w:rsid w:val="005977C4"/>
    <w:rsid w:val="005A14F6"/>
    <w:rsid w:val="005A1B77"/>
    <w:rsid w:val="005A1C55"/>
    <w:rsid w:val="005A1F84"/>
    <w:rsid w:val="005A38C3"/>
    <w:rsid w:val="005A425B"/>
    <w:rsid w:val="005A5189"/>
    <w:rsid w:val="005A5610"/>
    <w:rsid w:val="005A565A"/>
    <w:rsid w:val="005A5A90"/>
    <w:rsid w:val="005A6223"/>
    <w:rsid w:val="005A68A2"/>
    <w:rsid w:val="005A6B89"/>
    <w:rsid w:val="005A7606"/>
    <w:rsid w:val="005B0A25"/>
    <w:rsid w:val="005B0A6B"/>
    <w:rsid w:val="005B0CDC"/>
    <w:rsid w:val="005B0E1F"/>
    <w:rsid w:val="005B11D0"/>
    <w:rsid w:val="005B1A8B"/>
    <w:rsid w:val="005B2BF7"/>
    <w:rsid w:val="005B4299"/>
    <w:rsid w:val="005B4C3E"/>
    <w:rsid w:val="005B5C2E"/>
    <w:rsid w:val="005B6927"/>
    <w:rsid w:val="005B7642"/>
    <w:rsid w:val="005C06A8"/>
    <w:rsid w:val="005C17FF"/>
    <w:rsid w:val="005C3353"/>
    <w:rsid w:val="005C3DAB"/>
    <w:rsid w:val="005C410B"/>
    <w:rsid w:val="005C4C45"/>
    <w:rsid w:val="005C54EB"/>
    <w:rsid w:val="005C5A4F"/>
    <w:rsid w:val="005C62C8"/>
    <w:rsid w:val="005C7A4C"/>
    <w:rsid w:val="005D0263"/>
    <w:rsid w:val="005D0400"/>
    <w:rsid w:val="005D06A6"/>
    <w:rsid w:val="005D2260"/>
    <w:rsid w:val="005D2421"/>
    <w:rsid w:val="005D3D99"/>
    <w:rsid w:val="005D46F0"/>
    <w:rsid w:val="005D539B"/>
    <w:rsid w:val="005D5691"/>
    <w:rsid w:val="005D57DC"/>
    <w:rsid w:val="005D6324"/>
    <w:rsid w:val="005D6E2D"/>
    <w:rsid w:val="005E0082"/>
    <w:rsid w:val="005E07DB"/>
    <w:rsid w:val="005E0BBB"/>
    <w:rsid w:val="005E1CFC"/>
    <w:rsid w:val="005E1DF6"/>
    <w:rsid w:val="005E2CD1"/>
    <w:rsid w:val="005E3384"/>
    <w:rsid w:val="005E3995"/>
    <w:rsid w:val="005E3B31"/>
    <w:rsid w:val="005E3E3D"/>
    <w:rsid w:val="005E5636"/>
    <w:rsid w:val="005E62AA"/>
    <w:rsid w:val="005E66F8"/>
    <w:rsid w:val="005E69D3"/>
    <w:rsid w:val="005E6B6B"/>
    <w:rsid w:val="005E7AC3"/>
    <w:rsid w:val="005F1849"/>
    <w:rsid w:val="005F2241"/>
    <w:rsid w:val="005F2608"/>
    <w:rsid w:val="005F33BF"/>
    <w:rsid w:val="005F3594"/>
    <w:rsid w:val="005F3C1B"/>
    <w:rsid w:val="005F3CB0"/>
    <w:rsid w:val="005F4988"/>
    <w:rsid w:val="005F4B2B"/>
    <w:rsid w:val="005F4D11"/>
    <w:rsid w:val="005F56E7"/>
    <w:rsid w:val="005F5A10"/>
    <w:rsid w:val="005F5B75"/>
    <w:rsid w:val="005F5BE1"/>
    <w:rsid w:val="005F68E2"/>
    <w:rsid w:val="005F6B34"/>
    <w:rsid w:val="005F6CF0"/>
    <w:rsid w:val="005F6F48"/>
    <w:rsid w:val="005F725A"/>
    <w:rsid w:val="005F77BC"/>
    <w:rsid w:val="005F7DAF"/>
    <w:rsid w:val="0060096C"/>
    <w:rsid w:val="00600A73"/>
    <w:rsid w:val="00600B6C"/>
    <w:rsid w:val="00600DE9"/>
    <w:rsid w:val="00601649"/>
    <w:rsid w:val="00603FC2"/>
    <w:rsid w:val="00604DBF"/>
    <w:rsid w:val="00605448"/>
    <w:rsid w:val="0060574D"/>
    <w:rsid w:val="00605DC0"/>
    <w:rsid w:val="00606197"/>
    <w:rsid w:val="00606555"/>
    <w:rsid w:val="00607130"/>
    <w:rsid w:val="00607430"/>
    <w:rsid w:val="0060756A"/>
    <w:rsid w:val="00610A0F"/>
    <w:rsid w:val="00610FE7"/>
    <w:rsid w:val="0061162B"/>
    <w:rsid w:val="00611757"/>
    <w:rsid w:val="00611AA0"/>
    <w:rsid w:val="00611CC3"/>
    <w:rsid w:val="00611F46"/>
    <w:rsid w:val="006124D0"/>
    <w:rsid w:val="00614697"/>
    <w:rsid w:val="006148C3"/>
    <w:rsid w:val="00614CB7"/>
    <w:rsid w:val="006158DA"/>
    <w:rsid w:val="00615AAC"/>
    <w:rsid w:val="00615D28"/>
    <w:rsid w:val="0061671A"/>
    <w:rsid w:val="006178EA"/>
    <w:rsid w:val="00617B19"/>
    <w:rsid w:val="00620C05"/>
    <w:rsid w:val="006213D9"/>
    <w:rsid w:val="00621683"/>
    <w:rsid w:val="00621E15"/>
    <w:rsid w:val="006228CD"/>
    <w:rsid w:val="00622E2D"/>
    <w:rsid w:val="0062310E"/>
    <w:rsid w:val="006237A8"/>
    <w:rsid w:val="00623982"/>
    <w:rsid w:val="006239CC"/>
    <w:rsid w:val="00623D3C"/>
    <w:rsid w:val="006241E6"/>
    <w:rsid w:val="0062430E"/>
    <w:rsid w:val="0062441B"/>
    <w:rsid w:val="00624FB7"/>
    <w:rsid w:val="00626342"/>
    <w:rsid w:val="00626B83"/>
    <w:rsid w:val="0062753A"/>
    <w:rsid w:val="00627584"/>
    <w:rsid w:val="00627DA1"/>
    <w:rsid w:val="0063029E"/>
    <w:rsid w:val="006306C3"/>
    <w:rsid w:val="00631011"/>
    <w:rsid w:val="0063139D"/>
    <w:rsid w:val="006318B6"/>
    <w:rsid w:val="00633052"/>
    <w:rsid w:val="00633643"/>
    <w:rsid w:val="0063540E"/>
    <w:rsid w:val="006360BF"/>
    <w:rsid w:val="00637464"/>
    <w:rsid w:val="0064089E"/>
    <w:rsid w:val="00640B4B"/>
    <w:rsid w:val="00640F12"/>
    <w:rsid w:val="006410AB"/>
    <w:rsid w:val="0064111E"/>
    <w:rsid w:val="006411AA"/>
    <w:rsid w:val="0064186F"/>
    <w:rsid w:val="0064209B"/>
    <w:rsid w:val="00642643"/>
    <w:rsid w:val="0064316F"/>
    <w:rsid w:val="006431AB"/>
    <w:rsid w:val="0064421E"/>
    <w:rsid w:val="00644DA0"/>
    <w:rsid w:val="00645ACA"/>
    <w:rsid w:val="00645C60"/>
    <w:rsid w:val="006466D4"/>
    <w:rsid w:val="006474F6"/>
    <w:rsid w:val="00647D11"/>
    <w:rsid w:val="00650BBF"/>
    <w:rsid w:val="00651C33"/>
    <w:rsid w:val="00652175"/>
    <w:rsid w:val="006521B2"/>
    <w:rsid w:val="00652ED2"/>
    <w:rsid w:val="00653441"/>
    <w:rsid w:val="00653BD6"/>
    <w:rsid w:val="006553E3"/>
    <w:rsid w:val="0065548C"/>
    <w:rsid w:val="00655EDE"/>
    <w:rsid w:val="00656628"/>
    <w:rsid w:val="0065679B"/>
    <w:rsid w:val="00656C5C"/>
    <w:rsid w:val="006571DB"/>
    <w:rsid w:val="006574D3"/>
    <w:rsid w:val="006617A7"/>
    <w:rsid w:val="00662399"/>
    <w:rsid w:val="006632A0"/>
    <w:rsid w:val="0066385C"/>
    <w:rsid w:val="00663C02"/>
    <w:rsid w:val="00664A8B"/>
    <w:rsid w:val="0066554E"/>
    <w:rsid w:val="0066578B"/>
    <w:rsid w:val="00665917"/>
    <w:rsid w:val="00667803"/>
    <w:rsid w:val="00667E78"/>
    <w:rsid w:val="006707ED"/>
    <w:rsid w:val="0067087E"/>
    <w:rsid w:val="00670BA1"/>
    <w:rsid w:val="00671B85"/>
    <w:rsid w:val="006738FC"/>
    <w:rsid w:val="00675043"/>
    <w:rsid w:val="006757BB"/>
    <w:rsid w:val="006758FB"/>
    <w:rsid w:val="006759CF"/>
    <w:rsid w:val="0067660C"/>
    <w:rsid w:val="00677845"/>
    <w:rsid w:val="006778B4"/>
    <w:rsid w:val="006801EE"/>
    <w:rsid w:val="00680D71"/>
    <w:rsid w:val="00681365"/>
    <w:rsid w:val="0068311C"/>
    <w:rsid w:val="00683BB6"/>
    <w:rsid w:val="00684E73"/>
    <w:rsid w:val="006854D6"/>
    <w:rsid w:val="00685652"/>
    <w:rsid w:val="0068587B"/>
    <w:rsid w:val="00685BCC"/>
    <w:rsid w:val="00685C7E"/>
    <w:rsid w:val="00686575"/>
    <w:rsid w:val="00686DFD"/>
    <w:rsid w:val="00686F82"/>
    <w:rsid w:val="006870FC"/>
    <w:rsid w:val="00687585"/>
    <w:rsid w:val="0068761C"/>
    <w:rsid w:val="00687CA6"/>
    <w:rsid w:val="00687EDE"/>
    <w:rsid w:val="00687FCC"/>
    <w:rsid w:val="00690400"/>
    <w:rsid w:val="006924CD"/>
    <w:rsid w:val="00692A4E"/>
    <w:rsid w:val="006936A5"/>
    <w:rsid w:val="006949AC"/>
    <w:rsid w:val="00694F6B"/>
    <w:rsid w:val="00695C1A"/>
    <w:rsid w:val="00696299"/>
    <w:rsid w:val="00696925"/>
    <w:rsid w:val="00696EF6"/>
    <w:rsid w:val="00697071"/>
    <w:rsid w:val="00697581"/>
    <w:rsid w:val="00697B95"/>
    <w:rsid w:val="00697F0E"/>
    <w:rsid w:val="006A0303"/>
    <w:rsid w:val="006A0448"/>
    <w:rsid w:val="006A0C42"/>
    <w:rsid w:val="006A0E4A"/>
    <w:rsid w:val="006A13C2"/>
    <w:rsid w:val="006A1BDD"/>
    <w:rsid w:val="006A447F"/>
    <w:rsid w:val="006A458A"/>
    <w:rsid w:val="006A4ECD"/>
    <w:rsid w:val="006A5224"/>
    <w:rsid w:val="006A57AB"/>
    <w:rsid w:val="006A5BEA"/>
    <w:rsid w:val="006A628D"/>
    <w:rsid w:val="006A6BA3"/>
    <w:rsid w:val="006A7042"/>
    <w:rsid w:val="006A7140"/>
    <w:rsid w:val="006A74AF"/>
    <w:rsid w:val="006A74B9"/>
    <w:rsid w:val="006B13CA"/>
    <w:rsid w:val="006B16A2"/>
    <w:rsid w:val="006B1D24"/>
    <w:rsid w:val="006B31E2"/>
    <w:rsid w:val="006B37C1"/>
    <w:rsid w:val="006B3FBB"/>
    <w:rsid w:val="006B41C8"/>
    <w:rsid w:val="006B4321"/>
    <w:rsid w:val="006B531D"/>
    <w:rsid w:val="006B6093"/>
    <w:rsid w:val="006B7AA3"/>
    <w:rsid w:val="006B7E02"/>
    <w:rsid w:val="006C04D3"/>
    <w:rsid w:val="006C06E0"/>
    <w:rsid w:val="006C0DDA"/>
    <w:rsid w:val="006C144E"/>
    <w:rsid w:val="006C166B"/>
    <w:rsid w:val="006C1905"/>
    <w:rsid w:val="006C2470"/>
    <w:rsid w:val="006C25DA"/>
    <w:rsid w:val="006C26D3"/>
    <w:rsid w:val="006C3124"/>
    <w:rsid w:val="006C404F"/>
    <w:rsid w:val="006C4957"/>
    <w:rsid w:val="006C4AAD"/>
    <w:rsid w:val="006C5781"/>
    <w:rsid w:val="006C57FB"/>
    <w:rsid w:val="006C5BF5"/>
    <w:rsid w:val="006C5DAC"/>
    <w:rsid w:val="006C679D"/>
    <w:rsid w:val="006C6AD0"/>
    <w:rsid w:val="006C6C82"/>
    <w:rsid w:val="006C72D0"/>
    <w:rsid w:val="006C73BA"/>
    <w:rsid w:val="006C7494"/>
    <w:rsid w:val="006C74CD"/>
    <w:rsid w:val="006D0768"/>
    <w:rsid w:val="006D2111"/>
    <w:rsid w:val="006D21B1"/>
    <w:rsid w:val="006D2977"/>
    <w:rsid w:val="006D2EB0"/>
    <w:rsid w:val="006D394E"/>
    <w:rsid w:val="006D3FF6"/>
    <w:rsid w:val="006D534F"/>
    <w:rsid w:val="006D5AFC"/>
    <w:rsid w:val="006D5FB2"/>
    <w:rsid w:val="006D61EE"/>
    <w:rsid w:val="006D637D"/>
    <w:rsid w:val="006D6562"/>
    <w:rsid w:val="006D6CF5"/>
    <w:rsid w:val="006D6F13"/>
    <w:rsid w:val="006D722C"/>
    <w:rsid w:val="006D7A71"/>
    <w:rsid w:val="006D7C42"/>
    <w:rsid w:val="006D7E22"/>
    <w:rsid w:val="006D7E4D"/>
    <w:rsid w:val="006E0882"/>
    <w:rsid w:val="006E0A25"/>
    <w:rsid w:val="006E1410"/>
    <w:rsid w:val="006E1DBA"/>
    <w:rsid w:val="006E2CBE"/>
    <w:rsid w:val="006E2F6F"/>
    <w:rsid w:val="006E326B"/>
    <w:rsid w:val="006E34CD"/>
    <w:rsid w:val="006E3C2A"/>
    <w:rsid w:val="006E4802"/>
    <w:rsid w:val="006E5C10"/>
    <w:rsid w:val="006E67F0"/>
    <w:rsid w:val="006E757D"/>
    <w:rsid w:val="006F0599"/>
    <w:rsid w:val="006F1287"/>
    <w:rsid w:val="006F1449"/>
    <w:rsid w:val="006F205A"/>
    <w:rsid w:val="006F2600"/>
    <w:rsid w:val="006F271D"/>
    <w:rsid w:val="006F3A3E"/>
    <w:rsid w:val="006F3A59"/>
    <w:rsid w:val="006F4792"/>
    <w:rsid w:val="006F47DF"/>
    <w:rsid w:val="006F4D34"/>
    <w:rsid w:val="006F5A50"/>
    <w:rsid w:val="006F5C66"/>
    <w:rsid w:val="006F6018"/>
    <w:rsid w:val="006F6952"/>
    <w:rsid w:val="006F6A16"/>
    <w:rsid w:val="006F71E3"/>
    <w:rsid w:val="006F76A1"/>
    <w:rsid w:val="00701183"/>
    <w:rsid w:val="0070130F"/>
    <w:rsid w:val="00701F4F"/>
    <w:rsid w:val="00702BE7"/>
    <w:rsid w:val="00702C69"/>
    <w:rsid w:val="00702D1F"/>
    <w:rsid w:val="007032A7"/>
    <w:rsid w:val="00703EE5"/>
    <w:rsid w:val="007040CA"/>
    <w:rsid w:val="0070469E"/>
    <w:rsid w:val="007046DB"/>
    <w:rsid w:val="007048BD"/>
    <w:rsid w:val="00704D9F"/>
    <w:rsid w:val="007056C5"/>
    <w:rsid w:val="007057E2"/>
    <w:rsid w:val="00705F92"/>
    <w:rsid w:val="0070641C"/>
    <w:rsid w:val="00706ADB"/>
    <w:rsid w:val="00707943"/>
    <w:rsid w:val="00707A0A"/>
    <w:rsid w:val="00707B3F"/>
    <w:rsid w:val="007109D4"/>
    <w:rsid w:val="007116C8"/>
    <w:rsid w:val="007119BA"/>
    <w:rsid w:val="00711ED3"/>
    <w:rsid w:val="007121DC"/>
    <w:rsid w:val="007124A1"/>
    <w:rsid w:val="00712627"/>
    <w:rsid w:val="00712887"/>
    <w:rsid w:val="00713875"/>
    <w:rsid w:val="0071571F"/>
    <w:rsid w:val="00715BF0"/>
    <w:rsid w:val="00715FB2"/>
    <w:rsid w:val="00717253"/>
    <w:rsid w:val="00717FF1"/>
    <w:rsid w:val="007203D6"/>
    <w:rsid w:val="00720C86"/>
    <w:rsid w:val="00722700"/>
    <w:rsid w:val="00722ABE"/>
    <w:rsid w:val="00722E05"/>
    <w:rsid w:val="00722F17"/>
    <w:rsid w:val="007230B3"/>
    <w:rsid w:val="0072370B"/>
    <w:rsid w:val="007239D1"/>
    <w:rsid w:val="00725091"/>
    <w:rsid w:val="0072528F"/>
    <w:rsid w:val="007259D5"/>
    <w:rsid w:val="00726D58"/>
    <w:rsid w:val="0072737D"/>
    <w:rsid w:val="007273D7"/>
    <w:rsid w:val="00727698"/>
    <w:rsid w:val="007276A7"/>
    <w:rsid w:val="00730A4B"/>
    <w:rsid w:val="00732642"/>
    <w:rsid w:val="007367C7"/>
    <w:rsid w:val="007369D3"/>
    <w:rsid w:val="00737036"/>
    <w:rsid w:val="00740457"/>
    <w:rsid w:val="00740677"/>
    <w:rsid w:val="00740733"/>
    <w:rsid w:val="00742081"/>
    <w:rsid w:val="00742972"/>
    <w:rsid w:val="00743778"/>
    <w:rsid w:val="00743E7E"/>
    <w:rsid w:val="007444A0"/>
    <w:rsid w:val="00746415"/>
    <w:rsid w:val="00746509"/>
    <w:rsid w:val="007468FD"/>
    <w:rsid w:val="00746E0D"/>
    <w:rsid w:val="007509E0"/>
    <w:rsid w:val="00751625"/>
    <w:rsid w:val="00751ADE"/>
    <w:rsid w:val="007529EA"/>
    <w:rsid w:val="00752C1A"/>
    <w:rsid w:val="00752C96"/>
    <w:rsid w:val="00753879"/>
    <w:rsid w:val="00753A4D"/>
    <w:rsid w:val="00753CDC"/>
    <w:rsid w:val="00753DC1"/>
    <w:rsid w:val="00753FA9"/>
    <w:rsid w:val="0075480D"/>
    <w:rsid w:val="00754EF2"/>
    <w:rsid w:val="0075582E"/>
    <w:rsid w:val="00755D4C"/>
    <w:rsid w:val="00756763"/>
    <w:rsid w:val="0075686F"/>
    <w:rsid w:val="00756DE7"/>
    <w:rsid w:val="00757500"/>
    <w:rsid w:val="00757944"/>
    <w:rsid w:val="00757F6E"/>
    <w:rsid w:val="0076012B"/>
    <w:rsid w:val="007608D9"/>
    <w:rsid w:val="00760FB1"/>
    <w:rsid w:val="007611DF"/>
    <w:rsid w:val="0076196D"/>
    <w:rsid w:val="00761F00"/>
    <w:rsid w:val="0076207F"/>
    <w:rsid w:val="007620EC"/>
    <w:rsid w:val="00762185"/>
    <w:rsid w:val="00762ACB"/>
    <w:rsid w:val="00762AF2"/>
    <w:rsid w:val="00762B5D"/>
    <w:rsid w:val="00762F8B"/>
    <w:rsid w:val="00763351"/>
    <w:rsid w:val="00763547"/>
    <w:rsid w:val="00763CE1"/>
    <w:rsid w:val="00764327"/>
    <w:rsid w:val="007644AD"/>
    <w:rsid w:val="007650DA"/>
    <w:rsid w:val="00765F91"/>
    <w:rsid w:val="00766DD6"/>
    <w:rsid w:val="007670EC"/>
    <w:rsid w:val="00767638"/>
    <w:rsid w:val="007676CF"/>
    <w:rsid w:val="00767915"/>
    <w:rsid w:val="00770129"/>
    <w:rsid w:val="0077015E"/>
    <w:rsid w:val="007704A1"/>
    <w:rsid w:val="0077066A"/>
    <w:rsid w:val="007709E1"/>
    <w:rsid w:val="00771274"/>
    <w:rsid w:val="00771F03"/>
    <w:rsid w:val="00772765"/>
    <w:rsid w:val="0077291C"/>
    <w:rsid w:val="00774979"/>
    <w:rsid w:val="00775B01"/>
    <w:rsid w:val="00775DA1"/>
    <w:rsid w:val="00777F7C"/>
    <w:rsid w:val="0078001E"/>
    <w:rsid w:val="00780045"/>
    <w:rsid w:val="007814E5"/>
    <w:rsid w:val="00781884"/>
    <w:rsid w:val="00782BD4"/>
    <w:rsid w:val="00782E1C"/>
    <w:rsid w:val="007831D8"/>
    <w:rsid w:val="00783F00"/>
    <w:rsid w:val="00784241"/>
    <w:rsid w:val="0078527D"/>
    <w:rsid w:val="007853D9"/>
    <w:rsid w:val="007855C0"/>
    <w:rsid w:val="00786DFB"/>
    <w:rsid w:val="007874E5"/>
    <w:rsid w:val="007913CC"/>
    <w:rsid w:val="00791E09"/>
    <w:rsid w:val="00792453"/>
    <w:rsid w:val="00792608"/>
    <w:rsid w:val="007932F6"/>
    <w:rsid w:val="00794B81"/>
    <w:rsid w:val="00795897"/>
    <w:rsid w:val="00796160"/>
    <w:rsid w:val="00796ABE"/>
    <w:rsid w:val="007975B8"/>
    <w:rsid w:val="00797A5D"/>
    <w:rsid w:val="00797A68"/>
    <w:rsid w:val="00797B66"/>
    <w:rsid w:val="00797E16"/>
    <w:rsid w:val="007A00A2"/>
    <w:rsid w:val="007A07B8"/>
    <w:rsid w:val="007A08E7"/>
    <w:rsid w:val="007A1569"/>
    <w:rsid w:val="007A24DB"/>
    <w:rsid w:val="007A2C00"/>
    <w:rsid w:val="007A2D79"/>
    <w:rsid w:val="007A3057"/>
    <w:rsid w:val="007A3082"/>
    <w:rsid w:val="007A30C0"/>
    <w:rsid w:val="007A382E"/>
    <w:rsid w:val="007A397A"/>
    <w:rsid w:val="007A3C17"/>
    <w:rsid w:val="007A47BB"/>
    <w:rsid w:val="007A506C"/>
    <w:rsid w:val="007A61C1"/>
    <w:rsid w:val="007A7163"/>
    <w:rsid w:val="007A72FF"/>
    <w:rsid w:val="007A79A1"/>
    <w:rsid w:val="007A7A30"/>
    <w:rsid w:val="007B0E9E"/>
    <w:rsid w:val="007B0F92"/>
    <w:rsid w:val="007B17CA"/>
    <w:rsid w:val="007B1877"/>
    <w:rsid w:val="007B1B99"/>
    <w:rsid w:val="007B2158"/>
    <w:rsid w:val="007B28E6"/>
    <w:rsid w:val="007B2C16"/>
    <w:rsid w:val="007B2DD4"/>
    <w:rsid w:val="007B468C"/>
    <w:rsid w:val="007B49D1"/>
    <w:rsid w:val="007B4DBB"/>
    <w:rsid w:val="007B4E77"/>
    <w:rsid w:val="007B5376"/>
    <w:rsid w:val="007B5549"/>
    <w:rsid w:val="007B73B1"/>
    <w:rsid w:val="007C0560"/>
    <w:rsid w:val="007C084B"/>
    <w:rsid w:val="007C1F5B"/>
    <w:rsid w:val="007C20ED"/>
    <w:rsid w:val="007C2355"/>
    <w:rsid w:val="007C25A6"/>
    <w:rsid w:val="007C320E"/>
    <w:rsid w:val="007C3636"/>
    <w:rsid w:val="007C3A18"/>
    <w:rsid w:val="007C3EAF"/>
    <w:rsid w:val="007C4C06"/>
    <w:rsid w:val="007C5A72"/>
    <w:rsid w:val="007C6122"/>
    <w:rsid w:val="007C6712"/>
    <w:rsid w:val="007C70DB"/>
    <w:rsid w:val="007C7AAB"/>
    <w:rsid w:val="007D04D4"/>
    <w:rsid w:val="007D0D39"/>
    <w:rsid w:val="007D0F7D"/>
    <w:rsid w:val="007D1970"/>
    <w:rsid w:val="007D234F"/>
    <w:rsid w:val="007D249C"/>
    <w:rsid w:val="007D346F"/>
    <w:rsid w:val="007D3FE8"/>
    <w:rsid w:val="007D5F58"/>
    <w:rsid w:val="007D65D7"/>
    <w:rsid w:val="007D76F2"/>
    <w:rsid w:val="007D7A61"/>
    <w:rsid w:val="007E03C0"/>
    <w:rsid w:val="007E058F"/>
    <w:rsid w:val="007E246E"/>
    <w:rsid w:val="007E2473"/>
    <w:rsid w:val="007E2B70"/>
    <w:rsid w:val="007E37DC"/>
    <w:rsid w:val="007E3914"/>
    <w:rsid w:val="007E57E8"/>
    <w:rsid w:val="007E5CC6"/>
    <w:rsid w:val="007E6358"/>
    <w:rsid w:val="007E6969"/>
    <w:rsid w:val="007F01DD"/>
    <w:rsid w:val="007F0283"/>
    <w:rsid w:val="007F04E6"/>
    <w:rsid w:val="007F0855"/>
    <w:rsid w:val="007F0F67"/>
    <w:rsid w:val="007F1D9C"/>
    <w:rsid w:val="007F1F1D"/>
    <w:rsid w:val="007F2A20"/>
    <w:rsid w:val="007F33E3"/>
    <w:rsid w:val="007F4F85"/>
    <w:rsid w:val="007F563B"/>
    <w:rsid w:val="007F5BFE"/>
    <w:rsid w:val="007F6649"/>
    <w:rsid w:val="007F6772"/>
    <w:rsid w:val="007F6F10"/>
    <w:rsid w:val="007F7FEA"/>
    <w:rsid w:val="0080071D"/>
    <w:rsid w:val="008008C2"/>
    <w:rsid w:val="00800909"/>
    <w:rsid w:val="00800A8F"/>
    <w:rsid w:val="00800C3E"/>
    <w:rsid w:val="00800C81"/>
    <w:rsid w:val="00801C8C"/>
    <w:rsid w:val="00804928"/>
    <w:rsid w:val="00805501"/>
    <w:rsid w:val="008060E6"/>
    <w:rsid w:val="00806217"/>
    <w:rsid w:val="00807FB5"/>
    <w:rsid w:val="00810497"/>
    <w:rsid w:val="008108EF"/>
    <w:rsid w:val="008112A5"/>
    <w:rsid w:val="00811619"/>
    <w:rsid w:val="00811CF3"/>
    <w:rsid w:val="008121EB"/>
    <w:rsid w:val="00812392"/>
    <w:rsid w:val="00812DA9"/>
    <w:rsid w:val="00813995"/>
    <w:rsid w:val="00813BF9"/>
    <w:rsid w:val="00815953"/>
    <w:rsid w:val="008162A5"/>
    <w:rsid w:val="008165A2"/>
    <w:rsid w:val="00817589"/>
    <w:rsid w:val="008177C1"/>
    <w:rsid w:val="008202E9"/>
    <w:rsid w:val="00820544"/>
    <w:rsid w:val="0082070B"/>
    <w:rsid w:val="00820B20"/>
    <w:rsid w:val="00820E76"/>
    <w:rsid w:val="00821626"/>
    <w:rsid w:val="008216B1"/>
    <w:rsid w:val="00822DC1"/>
    <w:rsid w:val="008234F1"/>
    <w:rsid w:val="00823949"/>
    <w:rsid w:val="00823974"/>
    <w:rsid w:val="00823E44"/>
    <w:rsid w:val="00823E45"/>
    <w:rsid w:val="00824BFC"/>
    <w:rsid w:val="00824F0F"/>
    <w:rsid w:val="00826F99"/>
    <w:rsid w:val="00827213"/>
    <w:rsid w:val="00827239"/>
    <w:rsid w:val="0082733C"/>
    <w:rsid w:val="00827815"/>
    <w:rsid w:val="00827BCC"/>
    <w:rsid w:val="00827D8D"/>
    <w:rsid w:val="00830630"/>
    <w:rsid w:val="008313C5"/>
    <w:rsid w:val="0083229B"/>
    <w:rsid w:val="00832A6E"/>
    <w:rsid w:val="0083398C"/>
    <w:rsid w:val="008348E6"/>
    <w:rsid w:val="00834DD5"/>
    <w:rsid w:val="00834F23"/>
    <w:rsid w:val="00835385"/>
    <w:rsid w:val="00835827"/>
    <w:rsid w:val="00836BE0"/>
    <w:rsid w:val="008376A9"/>
    <w:rsid w:val="008378FC"/>
    <w:rsid w:val="00840044"/>
    <w:rsid w:val="008400F6"/>
    <w:rsid w:val="00840A15"/>
    <w:rsid w:val="00840BC9"/>
    <w:rsid w:val="00840DE8"/>
    <w:rsid w:val="00841851"/>
    <w:rsid w:val="00841CA2"/>
    <w:rsid w:val="008423EE"/>
    <w:rsid w:val="00842CE9"/>
    <w:rsid w:val="00842DC0"/>
    <w:rsid w:val="00842FB8"/>
    <w:rsid w:val="00843D4E"/>
    <w:rsid w:val="008441C7"/>
    <w:rsid w:val="00845A0E"/>
    <w:rsid w:val="008463C1"/>
    <w:rsid w:val="00846C4C"/>
    <w:rsid w:val="0084737D"/>
    <w:rsid w:val="008525AB"/>
    <w:rsid w:val="00852A2A"/>
    <w:rsid w:val="008539BD"/>
    <w:rsid w:val="008540FF"/>
    <w:rsid w:val="008543C6"/>
    <w:rsid w:val="00854DC0"/>
    <w:rsid w:val="00855CBA"/>
    <w:rsid w:val="00856A60"/>
    <w:rsid w:val="008577B4"/>
    <w:rsid w:val="00857FD5"/>
    <w:rsid w:val="0086034B"/>
    <w:rsid w:val="00861856"/>
    <w:rsid w:val="00861AF7"/>
    <w:rsid w:val="00861FF3"/>
    <w:rsid w:val="00863C87"/>
    <w:rsid w:val="008647D7"/>
    <w:rsid w:val="00864B7A"/>
    <w:rsid w:val="00865682"/>
    <w:rsid w:val="008669D0"/>
    <w:rsid w:val="00867916"/>
    <w:rsid w:val="00867A85"/>
    <w:rsid w:val="00867D22"/>
    <w:rsid w:val="008712F3"/>
    <w:rsid w:val="008713FD"/>
    <w:rsid w:val="00871628"/>
    <w:rsid w:val="0087217A"/>
    <w:rsid w:val="00872D0E"/>
    <w:rsid w:val="00872F00"/>
    <w:rsid w:val="00872F74"/>
    <w:rsid w:val="00873850"/>
    <w:rsid w:val="00873E54"/>
    <w:rsid w:val="00873E94"/>
    <w:rsid w:val="008744D2"/>
    <w:rsid w:val="0087498E"/>
    <w:rsid w:val="00874EF3"/>
    <w:rsid w:val="0087547F"/>
    <w:rsid w:val="00875D47"/>
    <w:rsid w:val="0087618F"/>
    <w:rsid w:val="008771E6"/>
    <w:rsid w:val="008779C9"/>
    <w:rsid w:val="00877BDF"/>
    <w:rsid w:val="00877CCC"/>
    <w:rsid w:val="00880B9A"/>
    <w:rsid w:val="00881068"/>
    <w:rsid w:val="008829E1"/>
    <w:rsid w:val="0088404F"/>
    <w:rsid w:val="00885329"/>
    <w:rsid w:val="008856A5"/>
    <w:rsid w:val="00885A0C"/>
    <w:rsid w:val="008870BE"/>
    <w:rsid w:val="008871B0"/>
    <w:rsid w:val="00887204"/>
    <w:rsid w:val="0089126F"/>
    <w:rsid w:val="00891E7C"/>
    <w:rsid w:val="0089210D"/>
    <w:rsid w:val="008937E3"/>
    <w:rsid w:val="0089452A"/>
    <w:rsid w:val="00894813"/>
    <w:rsid w:val="00894F33"/>
    <w:rsid w:val="008957D8"/>
    <w:rsid w:val="008961C9"/>
    <w:rsid w:val="008965F0"/>
    <w:rsid w:val="00897698"/>
    <w:rsid w:val="00897ECC"/>
    <w:rsid w:val="008A0068"/>
    <w:rsid w:val="008A071E"/>
    <w:rsid w:val="008A0A16"/>
    <w:rsid w:val="008A1507"/>
    <w:rsid w:val="008A3251"/>
    <w:rsid w:val="008A3A84"/>
    <w:rsid w:val="008A4E93"/>
    <w:rsid w:val="008A5057"/>
    <w:rsid w:val="008A5339"/>
    <w:rsid w:val="008A62FB"/>
    <w:rsid w:val="008A7538"/>
    <w:rsid w:val="008A75BB"/>
    <w:rsid w:val="008A79ED"/>
    <w:rsid w:val="008A7B68"/>
    <w:rsid w:val="008B0402"/>
    <w:rsid w:val="008B112C"/>
    <w:rsid w:val="008B1F60"/>
    <w:rsid w:val="008B2000"/>
    <w:rsid w:val="008B233F"/>
    <w:rsid w:val="008B25B2"/>
    <w:rsid w:val="008B4346"/>
    <w:rsid w:val="008B4797"/>
    <w:rsid w:val="008B4C5D"/>
    <w:rsid w:val="008B5A52"/>
    <w:rsid w:val="008B5FAB"/>
    <w:rsid w:val="008B60E8"/>
    <w:rsid w:val="008B6170"/>
    <w:rsid w:val="008B68BA"/>
    <w:rsid w:val="008B6ACB"/>
    <w:rsid w:val="008B79F9"/>
    <w:rsid w:val="008C1908"/>
    <w:rsid w:val="008C219B"/>
    <w:rsid w:val="008C2264"/>
    <w:rsid w:val="008C283E"/>
    <w:rsid w:val="008C2C7B"/>
    <w:rsid w:val="008C3BA8"/>
    <w:rsid w:val="008C4BFB"/>
    <w:rsid w:val="008C54FB"/>
    <w:rsid w:val="008C5CAF"/>
    <w:rsid w:val="008C63E2"/>
    <w:rsid w:val="008C69B0"/>
    <w:rsid w:val="008C6A2E"/>
    <w:rsid w:val="008C71F0"/>
    <w:rsid w:val="008C7761"/>
    <w:rsid w:val="008C7A87"/>
    <w:rsid w:val="008D07CF"/>
    <w:rsid w:val="008D0ED9"/>
    <w:rsid w:val="008D14D8"/>
    <w:rsid w:val="008D1D79"/>
    <w:rsid w:val="008D235B"/>
    <w:rsid w:val="008D2561"/>
    <w:rsid w:val="008D30D5"/>
    <w:rsid w:val="008D3BF3"/>
    <w:rsid w:val="008D410F"/>
    <w:rsid w:val="008D4520"/>
    <w:rsid w:val="008D4A1F"/>
    <w:rsid w:val="008D6673"/>
    <w:rsid w:val="008D6AC1"/>
    <w:rsid w:val="008D7177"/>
    <w:rsid w:val="008D736F"/>
    <w:rsid w:val="008D7861"/>
    <w:rsid w:val="008E08A5"/>
    <w:rsid w:val="008E16DD"/>
    <w:rsid w:val="008E20A5"/>
    <w:rsid w:val="008E216B"/>
    <w:rsid w:val="008E2E14"/>
    <w:rsid w:val="008E444B"/>
    <w:rsid w:val="008E4531"/>
    <w:rsid w:val="008E4BC2"/>
    <w:rsid w:val="008E4CE9"/>
    <w:rsid w:val="008E4FEB"/>
    <w:rsid w:val="008F112E"/>
    <w:rsid w:val="008F1EB4"/>
    <w:rsid w:val="008F2D0A"/>
    <w:rsid w:val="008F30F7"/>
    <w:rsid w:val="008F3F06"/>
    <w:rsid w:val="008F4924"/>
    <w:rsid w:val="008F4F3C"/>
    <w:rsid w:val="008F679F"/>
    <w:rsid w:val="0090033A"/>
    <w:rsid w:val="0090037B"/>
    <w:rsid w:val="00900717"/>
    <w:rsid w:val="00900FA5"/>
    <w:rsid w:val="009010DB"/>
    <w:rsid w:val="00902503"/>
    <w:rsid w:val="00902684"/>
    <w:rsid w:val="009035EC"/>
    <w:rsid w:val="0090441B"/>
    <w:rsid w:val="00904B1F"/>
    <w:rsid w:val="00904D8A"/>
    <w:rsid w:val="0090729C"/>
    <w:rsid w:val="009074A9"/>
    <w:rsid w:val="00910ADF"/>
    <w:rsid w:val="0091196A"/>
    <w:rsid w:val="00911D11"/>
    <w:rsid w:val="00911D1F"/>
    <w:rsid w:val="00912D35"/>
    <w:rsid w:val="0091375E"/>
    <w:rsid w:val="00914670"/>
    <w:rsid w:val="0091564F"/>
    <w:rsid w:val="00915AA6"/>
    <w:rsid w:val="00915FF8"/>
    <w:rsid w:val="009171EC"/>
    <w:rsid w:val="00920423"/>
    <w:rsid w:val="009216C5"/>
    <w:rsid w:val="00922C52"/>
    <w:rsid w:val="009232A2"/>
    <w:rsid w:val="00923605"/>
    <w:rsid w:val="00923B2C"/>
    <w:rsid w:val="00923D39"/>
    <w:rsid w:val="00924621"/>
    <w:rsid w:val="009252C1"/>
    <w:rsid w:val="00925A7C"/>
    <w:rsid w:val="00926E3C"/>
    <w:rsid w:val="0092730C"/>
    <w:rsid w:val="00927803"/>
    <w:rsid w:val="009278BD"/>
    <w:rsid w:val="009308AF"/>
    <w:rsid w:val="009309C5"/>
    <w:rsid w:val="00930BD9"/>
    <w:rsid w:val="00930E89"/>
    <w:rsid w:val="0093112F"/>
    <w:rsid w:val="00932725"/>
    <w:rsid w:val="00933029"/>
    <w:rsid w:val="009337B8"/>
    <w:rsid w:val="00933983"/>
    <w:rsid w:val="00933EBC"/>
    <w:rsid w:val="00935160"/>
    <w:rsid w:val="009352D5"/>
    <w:rsid w:val="00935420"/>
    <w:rsid w:val="00936FA4"/>
    <w:rsid w:val="00937787"/>
    <w:rsid w:val="0094033F"/>
    <w:rsid w:val="00941B50"/>
    <w:rsid w:val="0094270C"/>
    <w:rsid w:val="00942C89"/>
    <w:rsid w:val="00942CCE"/>
    <w:rsid w:val="00943101"/>
    <w:rsid w:val="009435C9"/>
    <w:rsid w:val="00943ACA"/>
    <w:rsid w:val="00943B02"/>
    <w:rsid w:val="00943EA6"/>
    <w:rsid w:val="0094417F"/>
    <w:rsid w:val="009455B5"/>
    <w:rsid w:val="009457E8"/>
    <w:rsid w:val="0094585C"/>
    <w:rsid w:val="00946005"/>
    <w:rsid w:val="00946626"/>
    <w:rsid w:val="00946A61"/>
    <w:rsid w:val="00946FE4"/>
    <w:rsid w:val="00947B03"/>
    <w:rsid w:val="00947FDD"/>
    <w:rsid w:val="00950693"/>
    <w:rsid w:val="009510F0"/>
    <w:rsid w:val="00953008"/>
    <w:rsid w:val="00953244"/>
    <w:rsid w:val="00955EFE"/>
    <w:rsid w:val="009565A1"/>
    <w:rsid w:val="009571EE"/>
    <w:rsid w:val="009572A8"/>
    <w:rsid w:val="00957A98"/>
    <w:rsid w:val="00960173"/>
    <w:rsid w:val="009604A6"/>
    <w:rsid w:val="009610E8"/>
    <w:rsid w:val="00961895"/>
    <w:rsid w:val="00961F19"/>
    <w:rsid w:val="00962065"/>
    <w:rsid w:val="00963AB3"/>
    <w:rsid w:val="00964D37"/>
    <w:rsid w:val="009659AE"/>
    <w:rsid w:val="00965BF1"/>
    <w:rsid w:val="00966431"/>
    <w:rsid w:val="0097001A"/>
    <w:rsid w:val="0097136B"/>
    <w:rsid w:val="009716ED"/>
    <w:rsid w:val="00972E82"/>
    <w:rsid w:val="009753A8"/>
    <w:rsid w:val="00975AD4"/>
    <w:rsid w:val="00975F7B"/>
    <w:rsid w:val="00976BFE"/>
    <w:rsid w:val="00977A74"/>
    <w:rsid w:val="009810A4"/>
    <w:rsid w:val="00981E48"/>
    <w:rsid w:val="00983D75"/>
    <w:rsid w:val="00984A86"/>
    <w:rsid w:val="00984F80"/>
    <w:rsid w:val="00985E33"/>
    <w:rsid w:val="0098658B"/>
    <w:rsid w:val="009865C7"/>
    <w:rsid w:val="009875AB"/>
    <w:rsid w:val="009906AF"/>
    <w:rsid w:val="00991906"/>
    <w:rsid w:val="0099199C"/>
    <w:rsid w:val="00991A45"/>
    <w:rsid w:val="00991E13"/>
    <w:rsid w:val="00992229"/>
    <w:rsid w:val="00992B79"/>
    <w:rsid w:val="00992F0D"/>
    <w:rsid w:val="00993D07"/>
    <w:rsid w:val="00994781"/>
    <w:rsid w:val="00994A69"/>
    <w:rsid w:val="00996438"/>
    <w:rsid w:val="00996C0A"/>
    <w:rsid w:val="00997E6B"/>
    <w:rsid w:val="009A023D"/>
    <w:rsid w:val="009A0F60"/>
    <w:rsid w:val="009A102B"/>
    <w:rsid w:val="009A1084"/>
    <w:rsid w:val="009A11A2"/>
    <w:rsid w:val="009A12DA"/>
    <w:rsid w:val="009A13CB"/>
    <w:rsid w:val="009A2434"/>
    <w:rsid w:val="009A275E"/>
    <w:rsid w:val="009A30FE"/>
    <w:rsid w:val="009A3983"/>
    <w:rsid w:val="009A41CC"/>
    <w:rsid w:val="009A4532"/>
    <w:rsid w:val="009A480B"/>
    <w:rsid w:val="009A546E"/>
    <w:rsid w:val="009A711B"/>
    <w:rsid w:val="009A7F1B"/>
    <w:rsid w:val="009A7FE8"/>
    <w:rsid w:val="009B14D3"/>
    <w:rsid w:val="009B163B"/>
    <w:rsid w:val="009B1978"/>
    <w:rsid w:val="009B1EEB"/>
    <w:rsid w:val="009B231B"/>
    <w:rsid w:val="009B2AD8"/>
    <w:rsid w:val="009B33E3"/>
    <w:rsid w:val="009B3A4B"/>
    <w:rsid w:val="009B4943"/>
    <w:rsid w:val="009B4DBE"/>
    <w:rsid w:val="009B562B"/>
    <w:rsid w:val="009B56C6"/>
    <w:rsid w:val="009B6527"/>
    <w:rsid w:val="009B697C"/>
    <w:rsid w:val="009B7AF2"/>
    <w:rsid w:val="009C0EF4"/>
    <w:rsid w:val="009C2120"/>
    <w:rsid w:val="009C3110"/>
    <w:rsid w:val="009C3CDA"/>
    <w:rsid w:val="009C5640"/>
    <w:rsid w:val="009C5899"/>
    <w:rsid w:val="009C593D"/>
    <w:rsid w:val="009C6B41"/>
    <w:rsid w:val="009C7943"/>
    <w:rsid w:val="009C7CA9"/>
    <w:rsid w:val="009C7E14"/>
    <w:rsid w:val="009D00D5"/>
    <w:rsid w:val="009D0EC9"/>
    <w:rsid w:val="009D10CA"/>
    <w:rsid w:val="009D1479"/>
    <w:rsid w:val="009D1AF6"/>
    <w:rsid w:val="009D1E86"/>
    <w:rsid w:val="009D2182"/>
    <w:rsid w:val="009D2523"/>
    <w:rsid w:val="009D3079"/>
    <w:rsid w:val="009D48B4"/>
    <w:rsid w:val="009D77CC"/>
    <w:rsid w:val="009E01BD"/>
    <w:rsid w:val="009E0AE2"/>
    <w:rsid w:val="009E0C3C"/>
    <w:rsid w:val="009E0F33"/>
    <w:rsid w:val="009E18A4"/>
    <w:rsid w:val="009E2722"/>
    <w:rsid w:val="009E3BC2"/>
    <w:rsid w:val="009E480F"/>
    <w:rsid w:val="009E4AD5"/>
    <w:rsid w:val="009E5E66"/>
    <w:rsid w:val="009E7754"/>
    <w:rsid w:val="009E7C8D"/>
    <w:rsid w:val="009F0C97"/>
    <w:rsid w:val="009F0E59"/>
    <w:rsid w:val="009F1AB0"/>
    <w:rsid w:val="009F1CE7"/>
    <w:rsid w:val="009F1E9B"/>
    <w:rsid w:val="009F2075"/>
    <w:rsid w:val="009F2D2C"/>
    <w:rsid w:val="009F4F06"/>
    <w:rsid w:val="009F6428"/>
    <w:rsid w:val="00A0022D"/>
    <w:rsid w:val="00A00A16"/>
    <w:rsid w:val="00A00A9D"/>
    <w:rsid w:val="00A00DA6"/>
    <w:rsid w:val="00A02312"/>
    <w:rsid w:val="00A02534"/>
    <w:rsid w:val="00A03555"/>
    <w:rsid w:val="00A03E33"/>
    <w:rsid w:val="00A04090"/>
    <w:rsid w:val="00A041AD"/>
    <w:rsid w:val="00A04A92"/>
    <w:rsid w:val="00A05271"/>
    <w:rsid w:val="00A055DD"/>
    <w:rsid w:val="00A05C66"/>
    <w:rsid w:val="00A05E7B"/>
    <w:rsid w:val="00A06CCD"/>
    <w:rsid w:val="00A07B24"/>
    <w:rsid w:val="00A10CEB"/>
    <w:rsid w:val="00A10E4B"/>
    <w:rsid w:val="00A10F63"/>
    <w:rsid w:val="00A124C4"/>
    <w:rsid w:val="00A1330D"/>
    <w:rsid w:val="00A1362F"/>
    <w:rsid w:val="00A13D4B"/>
    <w:rsid w:val="00A14069"/>
    <w:rsid w:val="00A14945"/>
    <w:rsid w:val="00A14AFD"/>
    <w:rsid w:val="00A14D0E"/>
    <w:rsid w:val="00A160C6"/>
    <w:rsid w:val="00A16BE3"/>
    <w:rsid w:val="00A16F5D"/>
    <w:rsid w:val="00A210CD"/>
    <w:rsid w:val="00A21F7E"/>
    <w:rsid w:val="00A221AF"/>
    <w:rsid w:val="00A222B2"/>
    <w:rsid w:val="00A22611"/>
    <w:rsid w:val="00A231F6"/>
    <w:rsid w:val="00A23233"/>
    <w:rsid w:val="00A233C3"/>
    <w:rsid w:val="00A23945"/>
    <w:rsid w:val="00A2436E"/>
    <w:rsid w:val="00A24433"/>
    <w:rsid w:val="00A248AC"/>
    <w:rsid w:val="00A25B12"/>
    <w:rsid w:val="00A26A4F"/>
    <w:rsid w:val="00A274AD"/>
    <w:rsid w:val="00A2751A"/>
    <w:rsid w:val="00A27E0F"/>
    <w:rsid w:val="00A3027D"/>
    <w:rsid w:val="00A3133F"/>
    <w:rsid w:val="00A316A6"/>
    <w:rsid w:val="00A31FA1"/>
    <w:rsid w:val="00A32186"/>
    <w:rsid w:val="00A329EB"/>
    <w:rsid w:val="00A336D4"/>
    <w:rsid w:val="00A33D63"/>
    <w:rsid w:val="00A3434E"/>
    <w:rsid w:val="00A3595A"/>
    <w:rsid w:val="00A368B5"/>
    <w:rsid w:val="00A36B78"/>
    <w:rsid w:val="00A36DF3"/>
    <w:rsid w:val="00A373F2"/>
    <w:rsid w:val="00A413EA"/>
    <w:rsid w:val="00A414B1"/>
    <w:rsid w:val="00A42312"/>
    <w:rsid w:val="00A43083"/>
    <w:rsid w:val="00A4334D"/>
    <w:rsid w:val="00A437AB"/>
    <w:rsid w:val="00A448DA"/>
    <w:rsid w:val="00A44A2A"/>
    <w:rsid w:val="00A44C54"/>
    <w:rsid w:val="00A45137"/>
    <w:rsid w:val="00A451C1"/>
    <w:rsid w:val="00A46E13"/>
    <w:rsid w:val="00A50697"/>
    <w:rsid w:val="00A509D3"/>
    <w:rsid w:val="00A509EC"/>
    <w:rsid w:val="00A50B29"/>
    <w:rsid w:val="00A51543"/>
    <w:rsid w:val="00A51639"/>
    <w:rsid w:val="00A51D60"/>
    <w:rsid w:val="00A520F5"/>
    <w:rsid w:val="00A53A76"/>
    <w:rsid w:val="00A541DB"/>
    <w:rsid w:val="00A55221"/>
    <w:rsid w:val="00A56951"/>
    <w:rsid w:val="00A574BE"/>
    <w:rsid w:val="00A6144C"/>
    <w:rsid w:val="00A61C84"/>
    <w:rsid w:val="00A61D51"/>
    <w:rsid w:val="00A61D64"/>
    <w:rsid w:val="00A631F3"/>
    <w:rsid w:val="00A63504"/>
    <w:rsid w:val="00A63853"/>
    <w:rsid w:val="00A63A3A"/>
    <w:rsid w:val="00A63DEC"/>
    <w:rsid w:val="00A645FE"/>
    <w:rsid w:val="00A64C1A"/>
    <w:rsid w:val="00A66BED"/>
    <w:rsid w:val="00A66E1A"/>
    <w:rsid w:val="00A6774E"/>
    <w:rsid w:val="00A67AE0"/>
    <w:rsid w:val="00A67CC4"/>
    <w:rsid w:val="00A7143A"/>
    <w:rsid w:val="00A716DC"/>
    <w:rsid w:val="00A73124"/>
    <w:rsid w:val="00A7387D"/>
    <w:rsid w:val="00A74585"/>
    <w:rsid w:val="00A751A6"/>
    <w:rsid w:val="00A7568A"/>
    <w:rsid w:val="00A75E5B"/>
    <w:rsid w:val="00A76897"/>
    <w:rsid w:val="00A7716E"/>
    <w:rsid w:val="00A77710"/>
    <w:rsid w:val="00A77767"/>
    <w:rsid w:val="00A77B9D"/>
    <w:rsid w:val="00A803EF"/>
    <w:rsid w:val="00A8157B"/>
    <w:rsid w:val="00A817BE"/>
    <w:rsid w:val="00A82269"/>
    <w:rsid w:val="00A82F5D"/>
    <w:rsid w:val="00A8388D"/>
    <w:rsid w:val="00A83983"/>
    <w:rsid w:val="00A840A7"/>
    <w:rsid w:val="00A849EA"/>
    <w:rsid w:val="00A84A85"/>
    <w:rsid w:val="00A84FAD"/>
    <w:rsid w:val="00A850E5"/>
    <w:rsid w:val="00A855B6"/>
    <w:rsid w:val="00A85B2D"/>
    <w:rsid w:val="00A8681C"/>
    <w:rsid w:val="00A86891"/>
    <w:rsid w:val="00A8734E"/>
    <w:rsid w:val="00A8745B"/>
    <w:rsid w:val="00A90036"/>
    <w:rsid w:val="00A906FA"/>
    <w:rsid w:val="00A909C8"/>
    <w:rsid w:val="00A912B8"/>
    <w:rsid w:val="00A91403"/>
    <w:rsid w:val="00A91617"/>
    <w:rsid w:val="00A9183A"/>
    <w:rsid w:val="00A91AF5"/>
    <w:rsid w:val="00A91B55"/>
    <w:rsid w:val="00A9329A"/>
    <w:rsid w:val="00A941DB"/>
    <w:rsid w:val="00A94754"/>
    <w:rsid w:val="00A95153"/>
    <w:rsid w:val="00A95216"/>
    <w:rsid w:val="00A959F9"/>
    <w:rsid w:val="00A96E44"/>
    <w:rsid w:val="00AA06B7"/>
    <w:rsid w:val="00AA16AE"/>
    <w:rsid w:val="00AA2E25"/>
    <w:rsid w:val="00AA5305"/>
    <w:rsid w:val="00AA6B6D"/>
    <w:rsid w:val="00AA7684"/>
    <w:rsid w:val="00AA7A95"/>
    <w:rsid w:val="00AB177D"/>
    <w:rsid w:val="00AB1A6E"/>
    <w:rsid w:val="00AB3334"/>
    <w:rsid w:val="00AB3DBF"/>
    <w:rsid w:val="00AB4CEA"/>
    <w:rsid w:val="00AB59DC"/>
    <w:rsid w:val="00AB5BDE"/>
    <w:rsid w:val="00AB6F0B"/>
    <w:rsid w:val="00AB736A"/>
    <w:rsid w:val="00AB74A8"/>
    <w:rsid w:val="00AC0636"/>
    <w:rsid w:val="00AC07D9"/>
    <w:rsid w:val="00AC20E5"/>
    <w:rsid w:val="00AC23D4"/>
    <w:rsid w:val="00AC2539"/>
    <w:rsid w:val="00AC29DC"/>
    <w:rsid w:val="00AC35EA"/>
    <w:rsid w:val="00AC41D4"/>
    <w:rsid w:val="00AC4962"/>
    <w:rsid w:val="00AC56BF"/>
    <w:rsid w:val="00AC6474"/>
    <w:rsid w:val="00AC64E7"/>
    <w:rsid w:val="00AC6ACB"/>
    <w:rsid w:val="00AC6F12"/>
    <w:rsid w:val="00AC74DB"/>
    <w:rsid w:val="00AC7823"/>
    <w:rsid w:val="00AC7B21"/>
    <w:rsid w:val="00AD0B94"/>
    <w:rsid w:val="00AD0F7A"/>
    <w:rsid w:val="00AD1C4E"/>
    <w:rsid w:val="00AD1C4F"/>
    <w:rsid w:val="00AD1D66"/>
    <w:rsid w:val="00AD238D"/>
    <w:rsid w:val="00AD2C3F"/>
    <w:rsid w:val="00AD2D49"/>
    <w:rsid w:val="00AD2F46"/>
    <w:rsid w:val="00AD3467"/>
    <w:rsid w:val="00AD390E"/>
    <w:rsid w:val="00AD3E82"/>
    <w:rsid w:val="00AD4135"/>
    <w:rsid w:val="00AD51F0"/>
    <w:rsid w:val="00AD521C"/>
    <w:rsid w:val="00AD5382"/>
    <w:rsid w:val="00AD56AD"/>
    <w:rsid w:val="00AD7652"/>
    <w:rsid w:val="00AD794B"/>
    <w:rsid w:val="00AD7C8C"/>
    <w:rsid w:val="00AD7C9C"/>
    <w:rsid w:val="00AD7EF4"/>
    <w:rsid w:val="00AE016A"/>
    <w:rsid w:val="00AE0718"/>
    <w:rsid w:val="00AE3D68"/>
    <w:rsid w:val="00AE4E4F"/>
    <w:rsid w:val="00AE604B"/>
    <w:rsid w:val="00AE6300"/>
    <w:rsid w:val="00AE6404"/>
    <w:rsid w:val="00AE674E"/>
    <w:rsid w:val="00AE70A6"/>
    <w:rsid w:val="00AE72BF"/>
    <w:rsid w:val="00AE7CB4"/>
    <w:rsid w:val="00AF0732"/>
    <w:rsid w:val="00AF1EB3"/>
    <w:rsid w:val="00AF20B7"/>
    <w:rsid w:val="00AF2D92"/>
    <w:rsid w:val="00AF3EA0"/>
    <w:rsid w:val="00AF4BAF"/>
    <w:rsid w:val="00AF5193"/>
    <w:rsid w:val="00AF5414"/>
    <w:rsid w:val="00AF66B7"/>
    <w:rsid w:val="00AF7BD5"/>
    <w:rsid w:val="00B005D3"/>
    <w:rsid w:val="00B016FC"/>
    <w:rsid w:val="00B0256A"/>
    <w:rsid w:val="00B02763"/>
    <w:rsid w:val="00B02B8C"/>
    <w:rsid w:val="00B02D04"/>
    <w:rsid w:val="00B02FD6"/>
    <w:rsid w:val="00B0308B"/>
    <w:rsid w:val="00B034F5"/>
    <w:rsid w:val="00B039FD"/>
    <w:rsid w:val="00B049A7"/>
    <w:rsid w:val="00B04DD4"/>
    <w:rsid w:val="00B0508D"/>
    <w:rsid w:val="00B05717"/>
    <w:rsid w:val="00B0650A"/>
    <w:rsid w:val="00B06DC0"/>
    <w:rsid w:val="00B06E0D"/>
    <w:rsid w:val="00B073A3"/>
    <w:rsid w:val="00B07714"/>
    <w:rsid w:val="00B07BD2"/>
    <w:rsid w:val="00B10246"/>
    <w:rsid w:val="00B10B9B"/>
    <w:rsid w:val="00B11908"/>
    <w:rsid w:val="00B133A1"/>
    <w:rsid w:val="00B13795"/>
    <w:rsid w:val="00B13D6B"/>
    <w:rsid w:val="00B13E42"/>
    <w:rsid w:val="00B13EB9"/>
    <w:rsid w:val="00B144A9"/>
    <w:rsid w:val="00B14615"/>
    <w:rsid w:val="00B14839"/>
    <w:rsid w:val="00B14A30"/>
    <w:rsid w:val="00B150FE"/>
    <w:rsid w:val="00B15BFA"/>
    <w:rsid w:val="00B161F7"/>
    <w:rsid w:val="00B16276"/>
    <w:rsid w:val="00B167CC"/>
    <w:rsid w:val="00B16881"/>
    <w:rsid w:val="00B16A20"/>
    <w:rsid w:val="00B17643"/>
    <w:rsid w:val="00B200A7"/>
    <w:rsid w:val="00B21274"/>
    <w:rsid w:val="00B2208E"/>
    <w:rsid w:val="00B2235F"/>
    <w:rsid w:val="00B228E9"/>
    <w:rsid w:val="00B22BB8"/>
    <w:rsid w:val="00B2327A"/>
    <w:rsid w:val="00B24436"/>
    <w:rsid w:val="00B24FE3"/>
    <w:rsid w:val="00B25AEE"/>
    <w:rsid w:val="00B25B6C"/>
    <w:rsid w:val="00B276CA"/>
    <w:rsid w:val="00B277D9"/>
    <w:rsid w:val="00B27C8F"/>
    <w:rsid w:val="00B30193"/>
    <w:rsid w:val="00B301C0"/>
    <w:rsid w:val="00B301DC"/>
    <w:rsid w:val="00B30732"/>
    <w:rsid w:val="00B31034"/>
    <w:rsid w:val="00B31D6E"/>
    <w:rsid w:val="00B32944"/>
    <w:rsid w:val="00B32F6A"/>
    <w:rsid w:val="00B332F8"/>
    <w:rsid w:val="00B33C74"/>
    <w:rsid w:val="00B33FD4"/>
    <w:rsid w:val="00B341C3"/>
    <w:rsid w:val="00B34C66"/>
    <w:rsid w:val="00B3552A"/>
    <w:rsid w:val="00B3606D"/>
    <w:rsid w:val="00B4057A"/>
    <w:rsid w:val="00B407E9"/>
    <w:rsid w:val="00B40C14"/>
    <w:rsid w:val="00B40E28"/>
    <w:rsid w:val="00B4189A"/>
    <w:rsid w:val="00B41C31"/>
    <w:rsid w:val="00B427F3"/>
    <w:rsid w:val="00B43617"/>
    <w:rsid w:val="00B43AE1"/>
    <w:rsid w:val="00B44D49"/>
    <w:rsid w:val="00B4606A"/>
    <w:rsid w:val="00B462E9"/>
    <w:rsid w:val="00B46A42"/>
    <w:rsid w:val="00B46D89"/>
    <w:rsid w:val="00B47A45"/>
    <w:rsid w:val="00B47BAA"/>
    <w:rsid w:val="00B50689"/>
    <w:rsid w:val="00B5128C"/>
    <w:rsid w:val="00B5157B"/>
    <w:rsid w:val="00B519CF"/>
    <w:rsid w:val="00B51BBD"/>
    <w:rsid w:val="00B51EB4"/>
    <w:rsid w:val="00B523F5"/>
    <w:rsid w:val="00B5279C"/>
    <w:rsid w:val="00B54934"/>
    <w:rsid w:val="00B55A03"/>
    <w:rsid w:val="00B5656E"/>
    <w:rsid w:val="00B606A8"/>
    <w:rsid w:val="00B62D5E"/>
    <w:rsid w:val="00B62DBB"/>
    <w:rsid w:val="00B62E80"/>
    <w:rsid w:val="00B639F2"/>
    <w:rsid w:val="00B63CFA"/>
    <w:rsid w:val="00B65B9E"/>
    <w:rsid w:val="00B66DB2"/>
    <w:rsid w:val="00B673FF"/>
    <w:rsid w:val="00B6794C"/>
    <w:rsid w:val="00B702A7"/>
    <w:rsid w:val="00B729B6"/>
    <w:rsid w:val="00B732EF"/>
    <w:rsid w:val="00B7386B"/>
    <w:rsid w:val="00B74079"/>
    <w:rsid w:val="00B74398"/>
    <w:rsid w:val="00B74B91"/>
    <w:rsid w:val="00B75567"/>
    <w:rsid w:val="00B75DF2"/>
    <w:rsid w:val="00B75ECD"/>
    <w:rsid w:val="00B764D9"/>
    <w:rsid w:val="00B764DE"/>
    <w:rsid w:val="00B76EC8"/>
    <w:rsid w:val="00B76FF4"/>
    <w:rsid w:val="00B770E9"/>
    <w:rsid w:val="00B77E0C"/>
    <w:rsid w:val="00B807D0"/>
    <w:rsid w:val="00B80C48"/>
    <w:rsid w:val="00B80D9A"/>
    <w:rsid w:val="00B81643"/>
    <w:rsid w:val="00B81749"/>
    <w:rsid w:val="00B823A0"/>
    <w:rsid w:val="00B82E63"/>
    <w:rsid w:val="00B8312F"/>
    <w:rsid w:val="00B83F3C"/>
    <w:rsid w:val="00B842B4"/>
    <w:rsid w:val="00B84669"/>
    <w:rsid w:val="00B84932"/>
    <w:rsid w:val="00B86BD0"/>
    <w:rsid w:val="00B870BE"/>
    <w:rsid w:val="00B90149"/>
    <w:rsid w:val="00B9053E"/>
    <w:rsid w:val="00B90FA8"/>
    <w:rsid w:val="00B910A5"/>
    <w:rsid w:val="00B91A44"/>
    <w:rsid w:val="00B91F8E"/>
    <w:rsid w:val="00B91FE3"/>
    <w:rsid w:val="00B9212A"/>
    <w:rsid w:val="00B925C4"/>
    <w:rsid w:val="00B9331E"/>
    <w:rsid w:val="00B93E16"/>
    <w:rsid w:val="00B94395"/>
    <w:rsid w:val="00B94807"/>
    <w:rsid w:val="00B948DA"/>
    <w:rsid w:val="00B95E16"/>
    <w:rsid w:val="00B95EE8"/>
    <w:rsid w:val="00B97184"/>
    <w:rsid w:val="00B97203"/>
    <w:rsid w:val="00BA0075"/>
    <w:rsid w:val="00BA057E"/>
    <w:rsid w:val="00BA0A63"/>
    <w:rsid w:val="00BA0CB8"/>
    <w:rsid w:val="00BA10C5"/>
    <w:rsid w:val="00BA10E8"/>
    <w:rsid w:val="00BA21A6"/>
    <w:rsid w:val="00BA2DA3"/>
    <w:rsid w:val="00BA4155"/>
    <w:rsid w:val="00BA4386"/>
    <w:rsid w:val="00BA52D2"/>
    <w:rsid w:val="00BA5B60"/>
    <w:rsid w:val="00BA605E"/>
    <w:rsid w:val="00BA621F"/>
    <w:rsid w:val="00BA6AA4"/>
    <w:rsid w:val="00BA7EEA"/>
    <w:rsid w:val="00BB228F"/>
    <w:rsid w:val="00BB27DD"/>
    <w:rsid w:val="00BB31B6"/>
    <w:rsid w:val="00BB39CA"/>
    <w:rsid w:val="00BB3D27"/>
    <w:rsid w:val="00BB3E3F"/>
    <w:rsid w:val="00BB42A1"/>
    <w:rsid w:val="00BB455C"/>
    <w:rsid w:val="00BB4779"/>
    <w:rsid w:val="00BB4CD0"/>
    <w:rsid w:val="00BB518D"/>
    <w:rsid w:val="00BB571B"/>
    <w:rsid w:val="00BB5D52"/>
    <w:rsid w:val="00BB6CDE"/>
    <w:rsid w:val="00BB6DE2"/>
    <w:rsid w:val="00BB6EBF"/>
    <w:rsid w:val="00BC0197"/>
    <w:rsid w:val="00BC05FB"/>
    <w:rsid w:val="00BC0ECF"/>
    <w:rsid w:val="00BC0F50"/>
    <w:rsid w:val="00BC20AC"/>
    <w:rsid w:val="00BC3121"/>
    <w:rsid w:val="00BC3D3C"/>
    <w:rsid w:val="00BC3DA3"/>
    <w:rsid w:val="00BC5D8F"/>
    <w:rsid w:val="00BC756A"/>
    <w:rsid w:val="00BC7921"/>
    <w:rsid w:val="00BD019C"/>
    <w:rsid w:val="00BD0504"/>
    <w:rsid w:val="00BD06FC"/>
    <w:rsid w:val="00BD0B6A"/>
    <w:rsid w:val="00BD152E"/>
    <w:rsid w:val="00BD2A82"/>
    <w:rsid w:val="00BD3411"/>
    <w:rsid w:val="00BD34FC"/>
    <w:rsid w:val="00BD3ACF"/>
    <w:rsid w:val="00BD46D2"/>
    <w:rsid w:val="00BD483F"/>
    <w:rsid w:val="00BD50A8"/>
    <w:rsid w:val="00BD5849"/>
    <w:rsid w:val="00BD5A2A"/>
    <w:rsid w:val="00BD5DA1"/>
    <w:rsid w:val="00BD60C4"/>
    <w:rsid w:val="00BD61C3"/>
    <w:rsid w:val="00BD7381"/>
    <w:rsid w:val="00BD7DDA"/>
    <w:rsid w:val="00BE002A"/>
    <w:rsid w:val="00BE04DB"/>
    <w:rsid w:val="00BE09DA"/>
    <w:rsid w:val="00BE0BCB"/>
    <w:rsid w:val="00BE24D9"/>
    <w:rsid w:val="00BE250F"/>
    <w:rsid w:val="00BE280C"/>
    <w:rsid w:val="00BE293F"/>
    <w:rsid w:val="00BE36B9"/>
    <w:rsid w:val="00BE3834"/>
    <w:rsid w:val="00BE3FDD"/>
    <w:rsid w:val="00BE4499"/>
    <w:rsid w:val="00BE4D03"/>
    <w:rsid w:val="00BE665E"/>
    <w:rsid w:val="00BE6F64"/>
    <w:rsid w:val="00BE7A8B"/>
    <w:rsid w:val="00BF062B"/>
    <w:rsid w:val="00BF0C24"/>
    <w:rsid w:val="00BF169B"/>
    <w:rsid w:val="00BF18CF"/>
    <w:rsid w:val="00BF1C76"/>
    <w:rsid w:val="00BF2FDE"/>
    <w:rsid w:val="00BF332C"/>
    <w:rsid w:val="00BF349D"/>
    <w:rsid w:val="00BF3800"/>
    <w:rsid w:val="00BF3D91"/>
    <w:rsid w:val="00BF40F7"/>
    <w:rsid w:val="00BF44AA"/>
    <w:rsid w:val="00BF5524"/>
    <w:rsid w:val="00BF5B36"/>
    <w:rsid w:val="00BF65A5"/>
    <w:rsid w:val="00BF67AE"/>
    <w:rsid w:val="00BF68D4"/>
    <w:rsid w:val="00BF6A7A"/>
    <w:rsid w:val="00BF6F89"/>
    <w:rsid w:val="00C00439"/>
    <w:rsid w:val="00C011D1"/>
    <w:rsid w:val="00C02474"/>
    <w:rsid w:val="00C033A3"/>
    <w:rsid w:val="00C0391D"/>
    <w:rsid w:val="00C03EFD"/>
    <w:rsid w:val="00C04040"/>
    <w:rsid w:val="00C0470A"/>
    <w:rsid w:val="00C04AAC"/>
    <w:rsid w:val="00C053D5"/>
    <w:rsid w:val="00C05A12"/>
    <w:rsid w:val="00C061A8"/>
    <w:rsid w:val="00C064D3"/>
    <w:rsid w:val="00C06CC3"/>
    <w:rsid w:val="00C075E9"/>
    <w:rsid w:val="00C07986"/>
    <w:rsid w:val="00C10175"/>
    <w:rsid w:val="00C106A5"/>
    <w:rsid w:val="00C10C11"/>
    <w:rsid w:val="00C10ECE"/>
    <w:rsid w:val="00C114E1"/>
    <w:rsid w:val="00C1155C"/>
    <w:rsid w:val="00C11B71"/>
    <w:rsid w:val="00C11DF3"/>
    <w:rsid w:val="00C121ED"/>
    <w:rsid w:val="00C12961"/>
    <w:rsid w:val="00C13738"/>
    <w:rsid w:val="00C13B80"/>
    <w:rsid w:val="00C13F67"/>
    <w:rsid w:val="00C13F78"/>
    <w:rsid w:val="00C15E51"/>
    <w:rsid w:val="00C167E5"/>
    <w:rsid w:val="00C205DE"/>
    <w:rsid w:val="00C221C6"/>
    <w:rsid w:val="00C249C9"/>
    <w:rsid w:val="00C251DA"/>
    <w:rsid w:val="00C252CC"/>
    <w:rsid w:val="00C263B2"/>
    <w:rsid w:val="00C269F5"/>
    <w:rsid w:val="00C26DD6"/>
    <w:rsid w:val="00C26DE4"/>
    <w:rsid w:val="00C2759A"/>
    <w:rsid w:val="00C27B8C"/>
    <w:rsid w:val="00C27C93"/>
    <w:rsid w:val="00C3054C"/>
    <w:rsid w:val="00C31765"/>
    <w:rsid w:val="00C3227D"/>
    <w:rsid w:val="00C32688"/>
    <w:rsid w:val="00C3295B"/>
    <w:rsid w:val="00C336BF"/>
    <w:rsid w:val="00C33F19"/>
    <w:rsid w:val="00C34BF2"/>
    <w:rsid w:val="00C358D6"/>
    <w:rsid w:val="00C35AA6"/>
    <w:rsid w:val="00C36142"/>
    <w:rsid w:val="00C36BB4"/>
    <w:rsid w:val="00C37766"/>
    <w:rsid w:val="00C37798"/>
    <w:rsid w:val="00C40210"/>
    <w:rsid w:val="00C404F2"/>
    <w:rsid w:val="00C412EC"/>
    <w:rsid w:val="00C41780"/>
    <w:rsid w:val="00C41C0D"/>
    <w:rsid w:val="00C41C18"/>
    <w:rsid w:val="00C432D8"/>
    <w:rsid w:val="00C437FE"/>
    <w:rsid w:val="00C4393A"/>
    <w:rsid w:val="00C43D9E"/>
    <w:rsid w:val="00C43EB3"/>
    <w:rsid w:val="00C44A0D"/>
    <w:rsid w:val="00C463C2"/>
    <w:rsid w:val="00C46BDD"/>
    <w:rsid w:val="00C47690"/>
    <w:rsid w:val="00C47E76"/>
    <w:rsid w:val="00C502E9"/>
    <w:rsid w:val="00C50B63"/>
    <w:rsid w:val="00C51DA4"/>
    <w:rsid w:val="00C537D0"/>
    <w:rsid w:val="00C53D81"/>
    <w:rsid w:val="00C55911"/>
    <w:rsid w:val="00C55999"/>
    <w:rsid w:val="00C5631B"/>
    <w:rsid w:val="00C5755A"/>
    <w:rsid w:val="00C605CB"/>
    <w:rsid w:val="00C6060E"/>
    <w:rsid w:val="00C60A9E"/>
    <w:rsid w:val="00C60E7C"/>
    <w:rsid w:val="00C61073"/>
    <w:rsid w:val="00C623F3"/>
    <w:rsid w:val="00C626F1"/>
    <w:rsid w:val="00C62EEB"/>
    <w:rsid w:val="00C6335E"/>
    <w:rsid w:val="00C63537"/>
    <w:rsid w:val="00C63642"/>
    <w:rsid w:val="00C63CC5"/>
    <w:rsid w:val="00C64603"/>
    <w:rsid w:val="00C64890"/>
    <w:rsid w:val="00C656C2"/>
    <w:rsid w:val="00C65F02"/>
    <w:rsid w:val="00C65FCD"/>
    <w:rsid w:val="00C6605D"/>
    <w:rsid w:val="00C6636A"/>
    <w:rsid w:val="00C666C5"/>
    <w:rsid w:val="00C66927"/>
    <w:rsid w:val="00C66FB9"/>
    <w:rsid w:val="00C674DD"/>
    <w:rsid w:val="00C67C8E"/>
    <w:rsid w:val="00C702AB"/>
    <w:rsid w:val="00C730F2"/>
    <w:rsid w:val="00C746B2"/>
    <w:rsid w:val="00C74BDC"/>
    <w:rsid w:val="00C74E53"/>
    <w:rsid w:val="00C75239"/>
    <w:rsid w:val="00C754F6"/>
    <w:rsid w:val="00C764A5"/>
    <w:rsid w:val="00C765F0"/>
    <w:rsid w:val="00C76C8C"/>
    <w:rsid w:val="00C77AC2"/>
    <w:rsid w:val="00C803C5"/>
    <w:rsid w:val="00C81050"/>
    <w:rsid w:val="00C8198B"/>
    <w:rsid w:val="00C81D24"/>
    <w:rsid w:val="00C82C7A"/>
    <w:rsid w:val="00C83A18"/>
    <w:rsid w:val="00C83C99"/>
    <w:rsid w:val="00C83E60"/>
    <w:rsid w:val="00C842EB"/>
    <w:rsid w:val="00C8472F"/>
    <w:rsid w:val="00C8565A"/>
    <w:rsid w:val="00C86C75"/>
    <w:rsid w:val="00C874BE"/>
    <w:rsid w:val="00C90066"/>
    <w:rsid w:val="00C9015E"/>
    <w:rsid w:val="00C91208"/>
    <w:rsid w:val="00C914F6"/>
    <w:rsid w:val="00C91668"/>
    <w:rsid w:val="00C91BA1"/>
    <w:rsid w:val="00C91F7B"/>
    <w:rsid w:val="00C9266E"/>
    <w:rsid w:val="00C93413"/>
    <w:rsid w:val="00C93E21"/>
    <w:rsid w:val="00C94A60"/>
    <w:rsid w:val="00C9579C"/>
    <w:rsid w:val="00C968E5"/>
    <w:rsid w:val="00C96987"/>
    <w:rsid w:val="00C97017"/>
    <w:rsid w:val="00CA0CC5"/>
    <w:rsid w:val="00CA201F"/>
    <w:rsid w:val="00CA25A3"/>
    <w:rsid w:val="00CA2A38"/>
    <w:rsid w:val="00CA301F"/>
    <w:rsid w:val="00CA3230"/>
    <w:rsid w:val="00CA38DD"/>
    <w:rsid w:val="00CA3967"/>
    <w:rsid w:val="00CA3D63"/>
    <w:rsid w:val="00CA4175"/>
    <w:rsid w:val="00CA42DD"/>
    <w:rsid w:val="00CA43D4"/>
    <w:rsid w:val="00CA492A"/>
    <w:rsid w:val="00CA4B15"/>
    <w:rsid w:val="00CA5067"/>
    <w:rsid w:val="00CA6967"/>
    <w:rsid w:val="00CA6EF3"/>
    <w:rsid w:val="00CA71CE"/>
    <w:rsid w:val="00CA74B3"/>
    <w:rsid w:val="00CA75AC"/>
    <w:rsid w:val="00CB003C"/>
    <w:rsid w:val="00CB00DA"/>
    <w:rsid w:val="00CB1C48"/>
    <w:rsid w:val="00CB213F"/>
    <w:rsid w:val="00CB215E"/>
    <w:rsid w:val="00CB2D79"/>
    <w:rsid w:val="00CB4486"/>
    <w:rsid w:val="00CB4ADD"/>
    <w:rsid w:val="00CB4B81"/>
    <w:rsid w:val="00CB5386"/>
    <w:rsid w:val="00CB55FE"/>
    <w:rsid w:val="00CB5A9A"/>
    <w:rsid w:val="00CB6A0F"/>
    <w:rsid w:val="00CB6E5A"/>
    <w:rsid w:val="00CB6FF8"/>
    <w:rsid w:val="00CB7B40"/>
    <w:rsid w:val="00CC00AC"/>
    <w:rsid w:val="00CC075B"/>
    <w:rsid w:val="00CC224A"/>
    <w:rsid w:val="00CC2276"/>
    <w:rsid w:val="00CC308F"/>
    <w:rsid w:val="00CC3D30"/>
    <w:rsid w:val="00CC4538"/>
    <w:rsid w:val="00CC483F"/>
    <w:rsid w:val="00CC5255"/>
    <w:rsid w:val="00CC6A43"/>
    <w:rsid w:val="00CC6AD0"/>
    <w:rsid w:val="00CC74BF"/>
    <w:rsid w:val="00CD01A0"/>
    <w:rsid w:val="00CD09C3"/>
    <w:rsid w:val="00CD11A6"/>
    <w:rsid w:val="00CD1B17"/>
    <w:rsid w:val="00CD1C4F"/>
    <w:rsid w:val="00CD1D65"/>
    <w:rsid w:val="00CD223C"/>
    <w:rsid w:val="00CD2F33"/>
    <w:rsid w:val="00CD3151"/>
    <w:rsid w:val="00CD3D57"/>
    <w:rsid w:val="00CD3E88"/>
    <w:rsid w:val="00CD5CF1"/>
    <w:rsid w:val="00CD6F25"/>
    <w:rsid w:val="00CD7756"/>
    <w:rsid w:val="00CD7FFB"/>
    <w:rsid w:val="00CE012B"/>
    <w:rsid w:val="00CE0231"/>
    <w:rsid w:val="00CE29DE"/>
    <w:rsid w:val="00CE2CF2"/>
    <w:rsid w:val="00CE37A4"/>
    <w:rsid w:val="00CE38B2"/>
    <w:rsid w:val="00CE5F01"/>
    <w:rsid w:val="00CE691E"/>
    <w:rsid w:val="00CE6E62"/>
    <w:rsid w:val="00CE7F43"/>
    <w:rsid w:val="00CF1218"/>
    <w:rsid w:val="00CF12A1"/>
    <w:rsid w:val="00CF13E2"/>
    <w:rsid w:val="00CF1B13"/>
    <w:rsid w:val="00CF1E76"/>
    <w:rsid w:val="00CF2A1D"/>
    <w:rsid w:val="00CF2DA1"/>
    <w:rsid w:val="00CF37E6"/>
    <w:rsid w:val="00CF3CD2"/>
    <w:rsid w:val="00CF4061"/>
    <w:rsid w:val="00CF473E"/>
    <w:rsid w:val="00CF5863"/>
    <w:rsid w:val="00CF5943"/>
    <w:rsid w:val="00CF60F5"/>
    <w:rsid w:val="00CF6864"/>
    <w:rsid w:val="00CF6BB8"/>
    <w:rsid w:val="00CF7800"/>
    <w:rsid w:val="00CF7852"/>
    <w:rsid w:val="00CF7D6E"/>
    <w:rsid w:val="00D007DE"/>
    <w:rsid w:val="00D0175A"/>
    <w:rsid w:val="00D01F71"/>
    <w:rsid w:val="00D02453"/>
    <w:rsid w:val="00D02964"/>
    <w:rsid w:val="00D02A72"/>
    <w:rsid w:val="00D035EB"/>
    <w:rsid w:val="00D03810"/>
    <w:rsid w:val="00D0549D"/>
    <w:rsid w:val="00D057BE"/>
    <w:rsid w:val="00D05D43"/>
    <w:rsid w:val="00D05D8A"/>
    <w:rsid w:val="00D06856"/>
    <w:rsid w:val="00D06B41"/>
    <w:rsid w:val="00D07039"/>
    <w:rsid w:val="00D07165"/>
    <w:rsid w:val="00D07FB0"/>
    <w:rsid w:val="00D10130"/>
    <w:rsid w:val="00D10832"/>
    <w:rsid w:val="00D10977"/>
    <w:rsid w:val="00D11DE3"/>
    <w:rsid w:val="00D11F5C"/>
    <w:rsid w:val="00D128CE"/>
    <w:rsid w:val="00D13525"/>
    <w:rsid w:val="00D1420D"/>
    <w:rsid w:val="00D142A5"/>
    <w:rsid w:val="00D144A6"/>
    <w:rsid w:val="00D1456E"/>
    <w:rsid w:val="00D14A85"/>
    <w:rsid w:val="00D15DBC"/>
    <w:rsid w:val="00D212D1"/>
    <w:rsid w:val="00D23B46"/>
    <w:rsid w:val="00D2407E"/>
    <w:rsid w:val="00D2418A"/>
    <w:rsid w:val="00D26BCC"/>
    <w:rsid w:val="00D27502"/>
    <w:rsid w:val="00D2771A"/>
    <w:rsid w:val="00D300F9"/>
    <w:rsid w:val="00D308C1"/>
    <w:rsid w:val="00D30D3D"/>
    <w:rsid w:val="00D3184F"/>
    <w:rsid w:val="00D32334"/>
    <w:rsid w:val="00D32640"/>
    <w:rsid w:val="00D32A73"/>
    <w:rsid w:val="00D32B6E"/>
    <w:rsid w:val="00D32E1F"/>
    <w:rsid w:val="00D3376B"/>
    <w:rsid w:val="00D342B7"/>
    <w:rsid w:val="00D3451D"/>
    <w:rsid w:val="00D34847"/>
    <w:rsid w:val="00D35643"/>
    <w:rsid w:val="00D36EC1"/>
    <w:rsid w:val="00D37067"/>
    <w:rsid w:val="00D40275"/>
    <w:rsid w:val="00D404C1"/>
    <w:rsid w:val="00D4088D"/>
    <w:rsid w:val="00D40DEF"/>
    <w:rsid w:val="00D4120E"/>
    <w:rsid w:val="00D4179D"/>
    <w:rsid w:val="00D41E90"/>
    <w:rsid w:val="00D4206B"/>
    <w:rsid w:val="00D4212B"/>
    <w:rsid w:val="00D42F11"/>
    <w:rsid w:val="00D430B4"/>
    <w:rsid w:val="00D43B5C"/>
    <w:rsid w:val="00D43C50"/>
    <w:rsid w:val="00D43D84"/>
    <w:rsid w:val="00D442CD"/>
    <w:rsid w:val="00D447FE"/>
    <w:rsid w:val="00D44DB0"/>
    <w:rsid w:val="00D45393"/>
    <w:rsid w:val="00D46C7A"/>
    <w:rsid w:val="00D470A0"/>
    <w:rsid w:val="00D47D6B"/>
    <w:rsid w:val="00D507CE"/>
    <w:rsid w:val="00D50CC2"/>
    <w:rsid w:val="00D50ED0"/>
    <w:rsid w:val="00D519A8"/>
    <w:rsid w:val="00D51C92"/>
    <w:rsid w:val="00D51F7A"/>
    <w:rsid w:val="00D5230B"/>
    <w:rsid w:val="00D540E5"/>
    <w:rsid w:val="00D5425C"/>
    <w:rsid w:val="00D547CE"/>
    <w:rsid w:val="00D57A68"/>
    <w:rsid w:val="00D57C14"/>
    <w:rsid w:val="00D602ED"/>
    <w:rsid w:val="00D60931"/>
    <w:rsid w:val="00D61B14"/>
    <w:rsid w:val="00D61F69"/>
    <w:rsid w:val="00D632A1"/>
    <w:rsid w:val="00D63CF0"/>
    <w:rsid w:val="00D63D7A"/>
    <w:rsid w:val="00D6499A"/>
    <w:rsid w:val="00D65345"/>
    <w:rsid w:val="00D65E9E"/>
    <w:rsid w:val="00D66D15"/>
    <w:rsid w:val="00D672BC"/>
    <w:rsid w:val="00D67711"/>
    <w:rsid w:val="00D7019A"/>
    <w:rsid w:val="00D70D9B"/>
    <w:rsid w:val="00D712F1"/>
    <w:rsid w:val="00D719B3"/>
    <w:rsid w:val="00D726DB"/>
    <w:rsid w:val="00D73264"/>
    <w:rsid w:val="00D7335A"/>
    <w:rsid w:val="00D73DAC"/>
    <w:rsid w:val="00D740E8"/>
    <w:rsid w:val="00D74168"/>
    <w:rsid w:val="00D74581"/>
    <w:rsid w:val="00D753E1"/>
    <w:rsid w:val="00D76199"/>
    <w:rsid w:val="00D7698A"/>
    <w:rsid w:val="00D7764C"/>
    <w:rsid w:val="00D80336"/>
    <w:rsid w:val="00D804A7"/>
    <w:rsid w:val="00D80C2C"/>
    <w:rsid w:val="00D81032"/>
    <w:rsid w:val="00D8269E"/>
    <w:rsid w:val="00D82843"/>
    <w:rsid w:val="00D82905"/>
    <w:rsid w:val="00D8300E"/>
    <w:rsid w:val="00D837C7"/>
    <w:rsid w:val="00D83C38"/>
    <w:rsid w:val="00D83FE9"/>
    <w:rsid w:val="00D84AAA"/>
    <w:rsid w:val="00D84B95"/>
    <w:rsid w:val="00D84E38"/>
    <w:rsid w:val="00D84FF9"/>
    <w:rsid w:val="00D851AA"/>
    <w:rsid w:val="00D8538C"/>
    <w:rsid w:val="00D85B73"/>
    <w:rsid w:val="00D85C02"/>
    <w:rsid w:val="00D85F5D"/>
    <w:rsid w:val="00D85FEA"/>
    <w:rsid w:val="00D86B4E"/>
    <w:rsid w:val="00D86B6A"/>
    <w:rsid w:val="00D8758D"/>
    <w:rsid w:val="00D903AB"/>
    <w:rsid w:val="00D9049B"/>
    <w:rsid w:val="00D907AA"/>
    <w:rsid w:val="00D90BBD"/>
    <w:rsid w:val="00D9140C"/>
    <w:rsid w:val="00D918C6"/>
    <w:rsid w:val="00D918CA"/>
    <w:rsid w:val="00D91E1D"/>
    <w:rsid w:val="00D92E64"/>
    <w:rsid w:val="00D92EF1"/>
    <w:rsid w:val="00D9372F"/>
    <w:rsid w:val="00D93867"/>
    <w:rsid w:val="00D93F86"/>
    <w:rsid w:val="00D9564A"/>
    <w:rsid w:val="00D9705B"/>
    <w:rsid w:val="00D970F7"/>
    <w:rsid w:val="00D97A79"/>
    <w:rsid w:val="00DA11F4"/>
    <w:rsid w:val="00DA306D"/>
    <w:rsid w:val="00DA32F0"/>
    <w:rsid w:val="00DA458D"/>
    <w:rsid w:val="00DA47FC"/>
    <w:rsid w:val="00DA58AC"/>
    <w:rsid w:val="00DA5F85"/>
    <w:rsid w:val="00DA6A4E"/>
    <w:rsid w:val="00DA7DD9"/>
    <w:rsid w:val="00DB1590"/>
    <w:rsid w:val="00DB191C"/>
    <w:rsid w:val="00DB1F45"/>
    <w:rsid w:val="00DB2748"/>
    <w:rsid w:val="00DB2A87"/>
    <w:rsid w:val="00DB3885"/>
    <w:rsid w:val="00DB39D5"/>
    <w:rsid w:val="00DB3E44"/>
    <w:rsid w:val="00DB4663"/>
    <w:rsid w:val="00DB5EDF"/>
    <w:rsid w:val="00DB6002"/>
    <w:rsid w:val="00DB6605"/>
    <w:rsid w:val="00DB6BFA"/>
    <w:rsid w:val="00DB6FFB"/>
    <w:rsid w:val="00DB71EF"/>
    <w:rsid w:val="00DB75A0"/>
    <w:rsid w:val="00DB785D"/>
    <w:rsid w:val="00DB7BEF"/>
    <w:rsid w:val="00DC055B"/>
    <w:rsid w:val="00DC062C"/>
    <w:rsid w:val="00DC0E2B"/>
    <w:rsid w:val="00DC1081"/>
    <w:rsid w:val="00DC1357"/>
    <w:rsid w:val="00DC2CE8"/>
    <w:rsid w:val="00DC3520"/>
    <w:rsid w:val="00DC3736"/>
    <w:rsid w:val="00DC3B06"/>
    <w:rsid w:val="00DC4B57"/>
    <w:rsid w:val="00DC4F67"/>
    <w:rsid w:val="00DC59E6"/>
    <w:rsid w:val="00DC701D"/>
    <w:rsid w:val="00DC79AA"/>
    <w:rsid w:val="00DC7B8C"/>
    <w:rsid w:val="00DD1668"/>
    <w:rsid w:val="00DD28AD"/>
    <w:rsid w:val="00DD2F5F"/>
    <w:rsid w:val="00DD3418"/>
    <w:rsid w:val="00DD50A3"/>
    <w:rsid w:val="00DD62A5"/>
    <w:rsid w:val="00DD6364"/>
    <w:rsid w:val="00DD78AD"/>
    <w:rsid w:val="00DE00F2"/>
    <w:rsid w:val="00DE034B"/>
    <w:rsid w:val="00DE0F80"/>
    <w:rsid w:val="00DE1432"/>
    <w:rsid w:val="00DE14BF"/>
    <w:rsid w:val="00DE1942"/>
    <w:rsid w:val="00DE224A"/>
    <w:rsid w:val="00DE3A7D"/>
    <w:rsid w:val="00DE4022"/>
    <w:rsid w:val="00DE62E3"/>
    <w:rsid w:val="00DE63D1"/>
    <w:rsid w:val="00DE66BC"/>
    <w:rsid w:val="00DE693E"/>
    <w:rsid w:val="00DE696A"/>
    <w:rsid w:val="00DE6C93"/>
    <w:rsid w:val="00DE7005"/>
    <w:rsid w:val="00DE73A7"/>
    <w:rsid w:val="00DE7475"/>
    <w:rsid w:val="00DE78A1"/>
    <w:rsid w:val="00DF03BA"/>
    <w:rsid w:val="00DF06D8"/>
    <w:rsid w:val="00DF0DCD"/>
    <w:rsid w:val="00DF180E"/>
    <w:rsid w:val="00DF1F9D"/>
    <w:rsid w:val="00DF2D77"/>
    <w:rsid w:val="00DF37A7"/>
    <w:rsid w:val="00DF3B41"/>
    <w:rsid w:val="00DF4E6D"/>
    <w:rsid w:val="00DF57B9"/>
    <w:rsid w:val="00DF67B0"/>
    <w:rsid w:val="00DF6F84"/>
    <w:rsid w:val="00E01227"/>
    <w:rsid w:val="00E01255"/>
    <w:rsid w:val="00E01403"/>
    <w:rsid w:val="00E014B6"/>
    <w:rsid w:val="00E018E1"/>
    <w:rsid w:val="00E038FB"/>
    <w:rsid w:val="00E04147"/>
    <w:rsid w:val="00E04DD4"/>
    <w:rsid w:val="00E05041"/>
    <w:rsid w:val="00E055B9"/>
    <w:rsid w:val="00E05747"/>
    <w:rsid w:val="00E05C6A"/>
    <w:rsid w:val="00E0729F"/>
    <w:rsid w:val="00E073D9"/>
    <w:rsid w:val="00E1096B"/>
    <w:rsid w:val="00E11584"/>
    <w:rsid w:val="00E15C40"/>
    <w:rsid w:val="00E15EE0"/>
    <w:rsid w:val="00E224F3"/>
    <w:rsid w:val="00E225D5"/>
    <w:rsid w:val="00E2284B"/>
    <w:rsid w:val="00E22CF5"/>
    <w:rsid w:val="00E2330C"/>
    <w:rsid w:val="00E23DCB"/>
    <w:rsid w:val="00E24AA8"/>
    <w:rsid w:val="00E24D60"/>
    <w:rsid w:val="00E265E4"/>
    <w:rsid w:val="00E26C46"/>
    <w:rsid w:val="00E30163"/>
    <w:rsid w:val="00E30841"/>
    <w:rsid w:val="00E30C7E"/>
    <w:rsid w:val="00E30F79"/>
    <w:rsid w:val="00E3146D"/>
    <w:rsid w:val="00E3148F"/>
    <w:rsid w:val="00E31952"/>
    <w:rsid w:val="00E3199D"/>
    <w:rsid w:val="00E32059"/>
    <w:rsid w:val="00E335ED"/>
    <w:rsid w:val="00E33834"/>
    <w:rsid w:val="00E34AB0"/>
    <w:rsid w:val="00E34C46"/>
    <w:rsid w:val="00E3505B"/>
    <w:rsid w:val="00E3530F"/>
    <w:rsid w:val="00E35ABD"/>
    <w:rsid w:val="00E35B51"/>
    <w:rsid w:val="00E37FF4"/>
    <w:rsid w:val="00E40110"/>
    <w:rsid w:val="00E40365"/>
    <w:rsid w:val="00E4036D"/>
    <w:rsid w:val="00E4116A"/>
    <w:rsid w:val="00E42B1D"/>
    <w:rsid w:val="00E4336E"/>
    <w:rsid w:val="00E43785"/>
    <w:rsid w:val="00E44F27"/>
    <w:rsid w:val="00E44F5D"/>
    <w:rsid w:val="00E458C8"/>
    <w:rsid w:val="00E460E6"/>
    <w:rsid w:val="00E46414"/>
    <w:rsid w:val="00E477F8"/>
    <w:rsid w:val="00E4792E"/>
    <w:rsid w:val="00E47A87"/>
    <w:rsid w:val="00E47E3C"/>
    <w:rsid w:val="00E501EE"/>
    <w:rsid w:val="00E50B43"/>
    <w:rsid w:val="00E50BBB"/>
    <w:rsid w:val="00E50EF0"/>
    <w:rsid w:val="00E5223E"/>
    <w:rsid w:val="00E5271A"/>
    <w:rsid w:val="00E52B29"/>
    <w:rsid w:val="00E52CD8"/>
    <w:rsid w:val="00E530B6"/>
    <w:rsid w:val="00E53644"/>
    <w:rsid w:val="00E53F18"/>
    <w:rsid w:val="00E54165"/>
    <w:rsid w:val="00E5495E"/>
    <w:rsid w:val="00E54C1C"/>
    <w:rsid w:val="00E552B2"/>
    <w:rsid w:val="00E56815"/>
    <w:rsid w:val="00E56868"/>
    <w:rsid w:val="00E56F66"/>
    <w:rsid w:val="00E57147"/>
    <w:rsid w:val="00E575FD"/>
    <w:rsid w:val="00E57C2E"/>
    <w:rsid w:val="00E60694"/>
    <w:rsid w:val="00E6082F"/>
    <w:rsid w:val="00E6098B"/>
    <w:rsid w:val="00E6226D"/>
    <w:rsid w:val="00E622C6"/>
    <w:rsid w:val="00E6238D"/>
    <w:rsid w:val="00E62DA0"/>
    <w:rsid w:val="00E63093"/>
    <w:rsid w:val="00E644A6"/>
    <w:rsid w:val="00E655ED"/>
    <w:rsid w:val="00E65FDE"/>
    <w:rsid w:val="00E66267"/>
    <w:rsid w:val="00E66622"/>
    <w:rsid w:val="00E67347"/>
    <w:rsid w:val="00E676C7"/>
    <w:rsid w:val="00E67E6D"/>
    <w:rsid w:val="00E7112E"/>
    <w:rsid w:val="00E711B0"/>
    <w:rsid w:val="00E714EF"/>
    <w:rsid w:val="00E71528"/>
    <w:rsid w:val="00E71E44"/>
    <w:rsid w:val="00E72715"/>
    <w:rsid w:val="00E72716"/>
    <w:rsid w:val="00E72980"/>
    <w:rsid w:val="00E72D4E"/>
    <w:rsid w:val="00E72D8B"/>
    <w:rsid w:val="00E73587"/>
    <w:rsid w:val="00E738E2"/>
    <w:rsid w:val="00E746E9"/>
    <w:rsid w:val="00E74AB3"/>
    <w:rsid w:val="00E74EC5"/>
    <w:rsid w:val="00E75119"/>
    <w:rsid w:val="00E75AA9"/>
    <w:rsid w:val="00E800A3"/>
    <w:rsid w:val="00E80597"/>
    <w:rsid w:val="00E80773"/>
    <w:rsid w:val="00E80D1A"/>
    <w:rsid w:val="00E80DC4"/>
    <w:rsid w:val="00E81697"/>
    <w:rsid w:val="00E81E87"/>
    <w:rsid w:val="00E81E9A"/>
    <w:rsid w:val="00E822F8"/>
    <w:rsid w:val="00E82A00"/>
    <w:rsid w:val="00E83588"/>
    <w:rsid w:val="00E839F9"/>
    <w:rsid w:val="00E8442D"/>
    <w:rsid w:val="00E845CF"/>
    <w:rsid w:val="00E84654"/>
    <w:rsid w:val="00E846A6"/>
    <w:rsid w:val="00E84CFD"/>
    <w:rsid w:val="00E84FDA"/>
    <w:rsid w:val="00E853F1"/>
    <w:rsid w:val="00E8661E"/>
    <w:rsid w:val="00E8663E"/>
    <w:rsid w:val="00E87E58"/>
    <w:rsid w:val="00E87E65"/>
    <w:rsid w:val="00E905B4"/>
    <w:rsid w:val="00E91277"/>
    <w:rsid w:val="00E91768"/>
    <w:rsid w:val="00E9176A"/>
    <w:rsid w:val="00E92BF2"/>
    <w:rsid w:val="00E93AA9"/>
    <w:rsid w:val="00E93AF9"/>
    <w:rsid w:val="00E94247"/>
    <w:rsid w:val="00E94E05"/>
    <w:rsid w:val="00E9573B"/>
    <w:rsid w:val="00E95BFE"/>
    <w:rsid w:val="00E97E91"/>
    <w:rsid w:val="00E97F40"/>
    <w:rsid w:val="00EA015A"/>
    <w:rsid w:val="00EA17B0"/>
    <w:rsid w:val="00EA17B8"/>
    <w:rsid w:val="00EA221E"/>
    <w:rsid w:val="00EA2326"/>
    <w:rsid w:val="00EA2329"/>
    <w:rsid w:val="00EA2CDA"/>
    <w:rsid w:val="00EA2FE5"/>
    <w:rsid w:val="00EA44F8"/>
    <w:rsid w:val="00EA46B9"/>
    <w:rsid w:val="00EA476F"/>
    <w:rsid w:val="00EA59F6"/>
    <w:rsid w:val="00EA5DB0"/>
    <w:rsid w:val="00EA6C50"/>
    <w:rsid w:val="00EB0477"/>
    <w:rsid w:val="00EB0508"/>
    <w:rsid w:val="00EB0B8E"/>
    <w:rsid w:val="00EB0D43"/>
    <w:rsid w:val="00EB12D8"/>
    <w:rsid w:val="00EB247F"/>
    <w:rsid w:val="00EB3D89"/>
    <w:rsid w:val="00EB4560"/>
    <w:rsid w:val="00EB4BDF"/>
    <w:rsid w:val="00EB4BE5"/>
    <w:rsid w:val="00EB4F82"/>
    <w:rsid w:val="00EB58A0"/>
    <w:rsid w:val="00EB5F50"/>
    <w:rsid w:val="00EB6370"/>
    <w:rsid w:val="00EB6772"/>
    <w:rsid w:val="00EB69BD"/>
    <w:rsid w:val="00EB6A13"/>
    <w:rsid w:val="00EB7057"/>
    <w:rsid w:val="00EB7EC1"/>
    <w:rsid w:val="00EC11A7"/>
    <w:rsid w:val="00EC198F"/>
    <w:rsid w:val="00EC1CFD"/>
    <w:rsid w:val="00EC1D21"/>
    <w:rsid w:val="00EC1DFA"/>
    <w:rsid w:val="00EC27E7"/>
    <w:rsid w:val="00EC3238"/>
    <w:rsid w:val="00EC3AF4"/>
    <w:rsid w:val="00EC3CDF"/>
    <w:rsid w:val="00EC446A"/>
    <w:rsid w:val="00EC547F"/>
    <w:rsid w:val="00EC5DCB"/>
    <w:rsid w:val="00EC6CBF"/>
    <w:rsid w:val="00ED002B"/>
    <w:rsid w:val="00ED0422"/>
    <w:rsid w:val="00ED0585"/>
    <w:rsid w:val="00ED0A56"/>
    <w:rsid w:val="00ED0D20"/>
    <w:rsid w:val="00ED2709"/>
    <w:rsid w:val="00ED27FD"/>
    <w:rsid w:val="00ED2924"/>
    <w:rsid w:val="00ED31D0"/>
    <w:rsid w:val="00ED56E8"/>
    <w:rsid w:val="00ED6068"/>
    <w:rsid w:val="00ED6AA4"/>
    <w:rsid w:val="00ED730C"/>
    <w:rsid w:val="00ED7E83"/>
    <w:rsid w:val="00ED7F68"/>
    <w:rsid w:val="00EE2BC6"/>
    <w:rsid w:val="00EE3DAD"/>
    <w:rsid w:val="00EE4057"/>
    <w:rsid w:val="00EE43EB"/>
    <w:rsid w:val="00EE4764"/>
    <w:rsid w:val="00EE4984"/>
    <w:rsid w:val="00EE4A7A"/>
    <w:rsid w:val="00EE53C8"/>
    <w:rsid w:val="00EE5B91"/>
    <w:rsid w:val="00EE5D7A"/>
    <w:rsid w:val="00EE685A"/>
    <w:rsid w:val="00EE7E51"/>
    <w:rsid w:val="00EF0272"/>
    <w:rsid w:val="00EF03FC"/>
    <w:rsid w:val="00EF0D02"/>
    <w:rsid w:val="00EF0F25"/>
    <w:rsid w:val="00EF117F"/>
    <w:rsid w:val="00EF16A3"/>
    <w:rsid w:val="00EF18AC"/>
    <w:rsid w:val="00EF201C"/>
    <w:rsid w:val="00EF36E2"/>
    <w:rsid w:val="00EF3CCB"/>
    <w:rsid w:val="00EF3DB0"/>
    <w:rsid w:val="00EF4D13"/>
    <w:rsid w:val="00EF6052"/>
    <w:rsid w:val="00EF60FE"/>
    <w:rsid w:val="00EF67A7"/>
    <w:rsid w:val="00EF76B5"/>
    <w:rsid w:val="00EF7914"/>
    <w:rsid w:val="00F00207"/>
    <w:rsid w:val="00F016E6"/>
    <w:rsid w:val="00F0295F"/>
    <w:rsid w:val="00F03CAB"/>
    <w:rsid w:val="00F05242"/>
    <w:rsid w:val="00F05A06"/>
    <w:rsid w:val="00F05AF4"/>
    <w:rsid w:val="00F06000"/>
    <w:rsid w:val="00F06127"/>
    <w:rsid w:val="00F0618C"/>
    <w:rsid w:val="00F06627"/>
    <w:rsid w:val="00F06FAC"/>
    <w:rsid w:val="00F07AEA"/>
    <w:rsid w:val="00F07E2B"/>
    <w:rsid w:val="00F07E66"/>
    <w:rsid w:val="00F10BB3"/>
    <w:rsid w:val="00F11669"/>
    <w:rsid w:val="00F117C5"/>
    <w:rsid w:val="00F1272D"/>
    <w:rsid w:val="00F13D7A"/>
    <w:rsid w:val="00F1488B"/>
    <w:rsid w:val="00F14E02"/>
    <w:rsid w:val="00F14F1F"/>
    <w:rsid w:val="00F154AC"/>
    <w:rsid w:val="00F156A7"/>
    <w:rsid w:val="00F15751"/>
    <w:rsid w:val="00F15C67"/>
    <w:rsid w:val="00F168EC"/>
    <w:rsid w:val="00F179B4"/>
    <w:rsid w:val="00F17FC0"/>
    <w:rsid w:val="00F201D9"/>
    <w:rsid w:val="00F213F5"/>
    <w:rsid w:val="00F2146D"/>
    <w:rsid w:val="00F21B9C"/>
    <w:rsid w:val="00F229D4"/>
    <w:rsid w:val="00F22F18"/>
    <w:rsid w:val="00F2309D"/>
    <w:rsid w:val="00F23591"/>
    <w:rsid w:val="00F23739"/>
    <w:rsid w:val="00F24827"/>
    <w:rsid w:val="00F24843"/>
    <w:rsid w:val="00F24D3D"/>
    <w:rsid w:val="00F24E40"/>
    <w:rsid w:val="00F24EED"/>
    <w:rsid w:val="00F2579D"/>
    <w:rsid w:val="00F25933"/>
    <w:rsid w:val="00F25A91"/>
    <w:rsid w:val="00F268DF"/>
    <w:rsid w:val="00F2727B"/>
    <w:rsid w:val="00F2753F"/>
    <w:rsid w:val="00F3039A"/>
    <w:rsid w:val="00F307CD"/>
    <w:rsid w:val="00F31021"/>
    <w:rsid w:val="00F31A7E"/>
    <w:rsid w:val="00F31ACC"/>
    <w:rsid w:val="00F31CEA"/>
    <w:rsid w:val="00F31D32"/>
    <w:rsid w:val="00F32257"/>
    <w:rsid w:val="00F32C01"/>
    <w:rsid w:val="00F33139"/>
    <w:rsid w:val="00F337F1"/>
    <w:rsid w:val="00F33E1C"/>
    <w:rsid w:val="00F33FD8"/>
    <w:rsid w:val="00F3461C"/>
    <w:rsid w:val="00F34C4D"/>
    <w:rsid w:val="00F34F20"/>
    <w:rsid w:val="00F35D1F"/>
    <w:rsid w:val="00F36864"/>
    <w:rsid w:val="00F3697F"/>
    <w:rsid w:val="00F36B02"/>
    <w:rsid w:val="00F37416"/>
    <w:rsid w:val="00F40487"/>
    <w:rsid w:val="00F4075B"/>
    <w:rsid w:val="00F40B80"/>
    <w:rsid w:val="00F41EF2"/>
    <w:rsid w:val="00F43BB2"/>
    <w:rsid w:val="00F4445D"/>
    <w:rsid w:val="00F44FEC"/>
    <w:rsid w:val="00F460AC"/>
    <w:rsid w:val="00F47D91"/>
    <w:rsid w:val="00F47DA5"/>
    <w:rsid w:val="00F50BF0"/>
    <w:rsid w:val="00F5122D"/>
    <w:rsid w:val="00F51275"/>
    <w:rsid w:val="00F51540"/>
    <w:rsid w:val="00F525DD"/>
    <w:rsid w:val="00F54022"/>
    <w:rsid w:val="00F541C0"/>
    <w:rsid w:val="00F542D7"/>
    <w:rsid w:val="00F54E95"/>
    <w:rsid w:val="00F54FD0"/>
    <w:rsid w:val="00F5674C"/>
    <w:rsid w:val="00F5747A"/>
    <w:rsid w:val="00F57E7D"/>
    <w:rsid w:val="00F603AD"/>
    <w:rsid w:val="00F60582"/>
    <w:rsid w:val="00F60786"/>
    <w:rsid w:val="00F60FF1"/>
    <w:rsid w:val="00F61E1D"/>
    <w:rsid w:val="00F627C7"/>
    <w:rsid w:val="00F62ADC"/>
    <w:rsid w:val="00F62D5F"/>
    <w:rsid w:val="00F645FE"/>
    <w:rsid w:val="00F6488D"/>
    <w:rsid w:val="00F6508C"/>
    <w:rsid w:val="00F65108"/>
    <w:rsid w:val="00F653A1"/>
    <w:rsid w:val="00F654EF"/>
    <w:rsid w:val="00F659D9"/>
    <w:rsid w:val="00F6660E"/>
    <w:rsid w:val="00F6685A"/>
    <w:rsid w:val="00F66E24"/>
    <w:rsid w:val="00F67138"/>
    <w:rsid w:val="00F6723C"/>
    <w:rsid w:val="00F67786"/>
    <w:rsid w:val="00F67FCD"/>
    <w:rsid w:val="00F70D01"/>
    <w:rsid w:val="00F716F2"/>
    <w:rsid w:val="00F71CFE"/>
    <w:rsid w:val="00F71DE4"/>
    <w:rsid w:val="00F730B1"/>
    <w:rsid w:val="00F73365"/>
    <w:rsid w:val="00F73477"/>
    <w:rsid w:val="00F73BA7"/>
    <w:rsid w:val="00F73D86"/>
    <w:rsid w:val="00F73EE1"/>
    <w:rsid w:val="00F74044"/>
    <w:rsid w:val="00F74F02"/>
    <w:rsid w:val="00F7565C"/>
    <w:rsid w:val="00F7627D"/>
    <w:rsid w:val="00F76B16"/>
    <w:rsid w:val="00F7741A"/>
    <w:rsid w:val="00F802EF"/>
    <w:rsid w:val="00F8032C"/>
    <w:rsid w:val="00F80973"/>
    <w:rsid w:val="00F80CE4"/>
    <w:rsid w:val="00F81BD4"/>
    <w:rsid w:val="00F81CD5"/>
    <w:rsid w:val="00F8279A"/>
    <w:rsid w:val="00F82FAB"/>
    <w:rsid w:val="00F8337A"/>
    <w:rsid w:val="00F83CED"/>
    <w:rsid w:val="00F83F24"/>
    <w:rsid w:val="00F84BBB"/>
    <w:rsid w:val="00F84E20"/>
    <w:rsid w:val="00F85546"/>
    <w:rsid w:val="00F85BF5"/>
    <w:rsid w:val="00F85C31"/>
    <w:rsid w:val="00F86E51"/>
    <w:rsid w:val="00F872AF"/>
    <w:rsid w:val="00F87EFD"/>
    <w:rsid w:val="00F90B87"/>
    <w:rsid w:val="00F91901"/>
    <w:rsid w:val="00F934A4"/>
    <w:rsid w:val="00F9362C"/>
    <w:rsid w:val="00F938FA"/>
    <w:rsid w:val="00F93AB3"/>
    <w:rsid w:val="00F9432B"/>
    <w:rsid w:val="00F946B2"/>
    <w:rsid w:val="00F94F9A"/>
    <w:rsid w:val="00F96725"/>
    <w:rsid w:val="00F974F4"/>
    <w:rsid w:val="00F97F14"/>
    <w:rsid w:val="00FA1FC6"/>
    <w:rsid w:val="00FA21F8"/>
    <w:rsid w:val="00FA254A"/>
    <w:rsid w:val="00FA3603"/>
    <w:rsid w:val="00FA3670"/>
    <w:rsid w:val="00FA36DA"/>
    <w:rsid w:val="00FA4035"/>
    <w:rsid w:val="00FA53C8"/>
    <w:rsid w:val="00FA59F6"/>
    <w:rsid w:val="00FA5C1D"/>
    <w:rsid w:val="00FA7120"/>
    <w:rsid w:val="00FB012B"/>
    <w:rsid w:val="00FB0446"/>
    <w:rsid w:val="00FB0946"/>
    <w:rsid w:val="00FB0EAD"/>
    <w:rsid w:val="00FB127D"/>
    <w:rsid w:val="00FB16BC"/>
    <w:rsid w:val="00FB1918"/>
    <w:rsid w:val="00FB284D"/>
    <w:rsid w:val="00FB5A53"/>
    <w:rsid w:val="00FB5DFC"/>
    <w:rsid w:val="00FB5E3D"/>
    <w:rsid w:val="00FB76B7"/>
    <w:rsid w:val="00FB77E9"/>
    <w:rsid w:val="00FB7F8C"/>
    <w:rsid w:val="00FC15F3"/>
    <w:rsid w:val="00FC1954"/>
    <w:rsid w:val="00FC1AB3"/>
    <w:rsid w:val="00FC1DB6"/>
    <w:rsid w:val="00FC1E2B"/>
    <w:rsid w:val="00FC2812"/>
    <w:rsid w:val="00FC2DAA"/>
    <w:rsid w:val="00FC33A9"/>
    <w:rsid w:val="00FC3775"/>
    <w:rsid w:val="00FC42D6"/>
    <w:rsid w:val="00FC4731"/>
    <w:rsid w:val="00FC4B1B"/>
    <w:rsid w:val="00FC533B"/>
    <w:rsid w:val="00FC54D3"/>
    <w:rsid w:val="00FC5503"/>
    <w:rsid w:val="00FC58D9"/>
    <w:rsid w:val="00FC7748"/>
    <w:rsid w:val="00FC7B75"/>
    <w:rsid w:val="00FD0392"/>
    <w:rsid w:val="00FD10D8"/>
    <w:rsid w:val="00FD1DAC"/>
    <w:rsid w:val="00FD23EB"/>
    <w:rsid w:val="00FD27C5"/>
    <w:rsid w:val="00FD41B1"/>
    <w:rsid w:val="00FD4222"/>
    <w:rsid w:val="00FD4E98"/>
    <w:rsid w:val="00FD538F"/>
    <w:rsid w:val="00FD5F0F"/>
    <w:rsid w:val="00FD6D66"/>
    <w:rsid w:val="00FD71E7"/>
    <w:rsid w:val="00FD7457"/>
    <w:rsid w:val="00FD7D1F"/>
    <w:rsid w:val="00FD7F47"/>
    <w:rsid w:val="00FE01A8"/>
    <w:rsid w:val="00FE16A9"/>
    <w:rsid w:val="00FE184A"/>
    <w:rsid w:val="00FE2566"/>
    <w:rsid w:val="00FE3182"/>
    <w:rsid w:val="00FE34BB"/>
    <w:rsid w:val="00FE352D"/>
    <w:rsid w:val="00FE40CC"/>
    <w:rsid w:val="00FE470F"/>
    <w:rsid w:val="00FE51D6"/>
    <w:rsid w:val="00FE59B1"/>
    <w:rsid w:val="00FE6300"/>
    <w:rsid w:val="00FE6586"/>
    <w:rsid w:val="00FF135C"/>
    <w:rsid w:val="00FF28E8"/>
    <w:rsid w:val="00FF34F1"/>
    <w:rsid w:val="00FF3578"/>
    <w:rsid w:val="00FF3581"/>
    <w:rsid w:val="00FF4616"/>
    <w:rsid w:val="00FF4984"/>
    <w:rsid w:val="00FF4E26"/>
    <w:rsid w:val="00FF4F0A"/>
    <w:rsid w:val="00FF51F3"/>
    <w:rsid w:val="00FF53E0"/>
    <w:rsid w:val="00FF5440"/>
    <w:rsid w:val="00FF58C2"/>
    <w:rsid w:val="00FF7619"/>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95"/>
    <w:pPr>
      <w:ind w:left="720"/>
      <w:contextualSpacing/>
    </w:pPr>
  </w:style>
  <w:style w:type="character" w:styleId="Hyperlink">
    <w:name w:val="Hyperlink"/>
    <w:basedOn w:val="DefaultParagraphFont"/>
    <w:uiPriority w:val="99"/>
    <w:unhideWhenUsed/>
    <w:rsid w:val="00F213F5"/>
    <w:rPr>
      <w:color w:val="0000FF" w:themeColor="hyperlink"/>
      <w:u w:val="single"/>
    </w:rPr>
  </w:style>
  <w:style w:type="character" w:styleId="FollowedHyperlink">
    <w:name w:val="FollowedHyperlink"/>
    <w:basedOn w:val="DefaultParagraphFont"/>
    <w:uiPriority w:val="99"/>
    <w:semiHidden/>
    <w:unhideWhenUsed/>
    <w:rsid w:val="00F213F5"/>
    <w:rPr>
      <w:color w:val="800080" w:themeColor="followedHyperlink"/>
      <w:u w:val="single"/>
    </w:rPr>
  </w:style>
  <w:style w:type="paragraph" w:styleId="Header">
    <w:name w:val="header"/>
    <w:basedOn w:val="Normal"/>
    <w:link w:val="HeaderChar"/>
    <w:uiPriority w:val="99"/>
    <w:unhideWhenUsed/>
    <w:rsid w:val="00FC5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D3"/>
  </w:style>
  <w:style w:type="paragraph" w:styleId="Footer">
    <w:name w:val="footer"/>
    <w:basedOn w:val="Normal"/>
    <w:link w:val="FooterChar"/>
    <w:uiPriority w:val="99"/>
    <w:unhideWhenUsed/>
    <w:rsid w:val="00FC5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D3"/>
  </w:style>
  <w:style w:type="paragraph" w:styleId="BalloonText">
    <w:name w:val="Balloon Text"/>
    <w:basedOn w:val="Normal"/>
    <w:link w:val="BalloonTextChar"/>
    <w:uiPriority w:val="99"/>
    <w:semiHidden/>
    <w:unhideWhenUsed/>
    <w:rsid w:val="00FC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D3"/>
    <w:rPr>
      <w:rFonts w:ascii="Tahoma" w:hAnsi="Tahoma" w:cs="Tahoma"/>
      <w:sz w:val="16"/>
      <w:szCs w:val="16"/>
    </w:rPr>
  </w:style>
  <w:style w:type="character" w:customStyle="1" w:styleId="apple-converted-space">
    <w:name w:val="apple-converted-space"/>
    <w:basedOn w:val="DefaultParagraphFont"/>
    <w:rsid w:val="00CF4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95"/>
    <w:pPr>
      <w:ind w:left="720"/>
      <w:contextualSpacing/>
    </w:pPr>
  </w:style>
  <w:style w:type="character" w:styleId="Hyperlink">
    <w:name w:val="Hyperlink"/>
    <w:basedOn w:val="DefaultParagraphFont"/>
    <w:uiPriority w:val="99"/>
    <w:unhideWhenUsed/>
    <w:rsid w:val="00F213F5"/>
    <w:rPr>
      <w:color w:val="0000FF" w:themeColor="hyperlink"/>
      <w:u w:val="single"/>
    </w:rPr>
  </w:style>
  <w:style w:type="character" w:styleId="FollowedHyperlink">
    <w:name w:val="FollowedHyperlink"/>
    <w:basedOn w:val="DefaultParagraphFont"/>
    <w:uiPriority w:val="99"/>
    <w:semiHidden/>
    <w:unhideWhenUsed/>
    <w:rsid w:val="00F213F5"/>
    <w:rPr>
      <w:color w:val="800080" w:themeColor="followedHyperlink"/>
      <w:u w:val="single"/>
    </w:rPr>
  </w:style>
  <w:style w:type="paragraph" w:styleId="Header">
    <w:name w:val="header"/>
    <w:basedOn w:val="Normal"/>
    <w:link w:val="HeaderChar"/>
    <w:uiPriority w:val="99"/>
    <w:unhideWhenUsed/>
    <w:rsid w:val="00FC5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D3"/>
  </w:style>
  <w:style w:type="paragraph" w:styleId="Footer">
    <w:name w:val="footer"/>
    <w:basedOn w:val="Normal"/>
    <w:link w:val="FooterChar"/>
    <w:uiPriority w:val="99"/>
    <w:unhideWhenUsed/>
    <w:rsid w:val="00FC5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D3"/>
  </w:style>
  <w:style w:type="paragraph" w:styleId="BalloonText">
    <w:name w:val="Balloon Text"/>
    <w:basedOn w:val="Normal"/>
    <w:link w:val="BalloonTextChar"/>
    <w:uiPriority w:val="99"/>
    <w:semiHidden/>
    <w:unhideWhenUsed/>
    <w:rsid w:val="00FC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D3"/>
    <w:rPr>
      <w:rFonts w:ascii="Tahoma" w:hAnsi="Tahoma" w:cs="Tahoma"/>
      <w:sz w:val="16"/>
      <w:szCs w:val="16"/>
    </w:rPr>
  </w:style>
  <w:style w:type="character" w:customStyle="1" w:styleId="apple-converted-space">
    <w:name w:val="apple-converted-space"/>
    <w:basedOn w:val="DefaultParagraphFont"/>
    <w:rsid w:val="00CF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ds.nih.gov.libproxy.lib.unc.edu/disorders/reflex_sympathetic_dystrophy/detail_reflex_sympathetic_dystrophy.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edicine.medscape.com.libproxy.lib.unc.edu/article/1145318-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6</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Martin</dc:creator>
  <cp:lastModifiedBy>Noelle Martin</cp:lastModifiedBy>
  <cp:revision>186</cp:revision>
  <dcterms:created xsi:type="dcterms:W3CDTF">2014-01-27T18:12:00Z</dcterms:created>
  <dcterms:modified xsi:type="dcterms:W3CDTF">2014-02-03T23:01:00Z</dcterms:modified>
</cp:coreProperties>
</file>